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ED37" w14:textId="77777777" w:rsidR="00E80D29" w:rsidRPr="00E80D29" w:rsidRDefault="00E80D29" w:rsidP="00E80D29">
      <w:pPr>
        <w:outlineLvl w:val="0"/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  <w:t>1. Abstract</w:t>
      </w:r>
    </w:p>
    <w:p w14:paraId="05E315B3" w14:textId="38A695E1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Customer can initiate the </w:t>
      </w:r>
      <w:r w:rsidR="008A1E02">
        <w:rPr>
          <w:rFonts w:ascii="Times New Roman" w:eastAsia="Times New Roman" w:hAnsi="Times New Roman" w:cs="Times New Roman"/>
          <w:spacing w:val="-1"/>
          <w:lang w:eastAsia="en-GB"/>
        </w:rPr>
        <w:t xml:space="preserve">Outward </w:t>
      </w:r>
      <w:r>
        <w:rPr>
          <w:rFonts w:ascii="Times New Roman" w:eastAsia="Times New Roman" w:hAnsi="Times New Roman" w:cs="Times New Roman"/>
          <w:spacing w:val="-1"/>
          <w:lang w:eastAsia="en-GB"/>
        </w:rPr>
        <w:t>local transfer through FE and the details fed by the customer for the payment initiate must be validated before transfer</w:t>
      </w:r>
    </w:p>
    <w:p w14:paraId="73C428C6" w14:textId="77777777" w:rsidR="00E80D29" w:rsidRPr="00E80D29" w:rsidRDefault="00E80D29" w:rsidP="00E80D29">
      <w:pPr>
        <w:spacing w:before="400"/>
        <w:outlineLvl w:val="0"/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  <w:t>2. Background</w:t>
      </w:r>
    </w:p>
    <w:p w14:paraId="5CEDD660" w14:textId="0CC9572F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The whole </w:t>
      </w:r>
      <w:r w:rsidR="00D64542">
        <w:rPr>
          <w:rFonts w:ascii="Times New Roman" w:eastAsia="Times New Roman" w:hAnsi="Times New Roman" w:cs="Times New Roman"/>
          <w:spacing w:val="-1"/>
          <w:lang w:eastAsia="en-GB"/>
        </w:rPr>
        <w:t>payment initiate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flow consists of 2 parts: </w:t>
      </w:r>
      <w:r w:rsidR="00D64542">
        <w:rPr>
          <w:rFonts w:ascii="Times New Roman" w:eastAsia="Times New Roman" w:hAnsi="Times New Roman" w:cs="Times New Roman"/>
          <w:spacing w:val="-1"/>
          <w:lang w:eastAsia="en-GB"/>
        </w:rPr>
        <w:t>B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efore </w:t>
      </w:r>
      <w:r w:rsidR="00D64542">
        <w:rPr>
          <w:rFonts w:ascii="Times New Roman" w:eastAsia="Times New Roman" w:hAnsi="Times New Roman" w:cs="Times New Roman"/>
          <w:spacing w:val="-1"/>
          <w:lang w:eastAsia="en-GB"/>
        </w:rPr>
        <w:t>initiate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and </w:t>
      </w:r>
      <w:r w:rsidR="00D64542">
        <w:rPr>
          <w:rFonts w:ascii="Times New Roman" w:eastAsia="Times New Roman" w:hAnsi="Times New Roman" w:cs="Times New Roman"/>
          <w:spacing w:val="-1"/>
          <w:lang w:eastAsia="en-GB"/>
        </w:rPr>
        <w:t>A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fter </w:t>
      </w:r>
      <w:r w:rsidR="00D64542">
        <w:rPr>
          <w:rFonts w:ascii="Times New Roman" w:eastAsia="Times New Roman" w:hAnsi="Times New Roman" w:cs="Times New Roman"/>
          <w:spacing w:val="-1"/>
          <w:lang w:eastAsia="en-GB"/>
        </w:rPr>
        <w:t>Initiate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. </w:t>
      </w:r>
      <w:r w:rsidR="008A1E02">
        <w:rPr>
          <w:rFonts w:ascii="Times New Roman" w:eastAsia="Times New Roman" w:hAnsi="Times New Roman" w:cs="Times New Roman"/>
          <w:spacing w:val="-1"/>
          <w:lang w:eastAsia="en-GB"/>
        </w:rPr>
        <w:t xml:space="preserve">And all the transaction information </w:t>
      </w:r>
      <w:proofErr w:type="gramStart"/>
      <w:r w:rsidR="008A1E02">
        <w:rPr>
          <w:rFonts w:ascii="Times New Roman" w:eastAsia="Times New Roman" w:hAnsi="Times New Roman" w:cs="Times New Roman"/>
          <w:spacing w:val="-1"/>
          <w:lang w:eastAsia="en-GB"/>
        </w:rPr>
        <w:t>are</w:t>
      </w:r>
      <w:proofErr w:type="gramEnd"/>
      <w:r w:rsidR="008A1E02">
        <w:rPr>
          <w:rFonts w:ascii="Times New Roman" w:eastAsia="Times New Roman" w:hAnsi="Times New Roman" w:cs="Times New Roman"/>
          <w:spacing w:val="-1"/>
          <w:lang w:eastAsia="en-GB"/>
        </w:rPr>
        <w:t xml:space="preserve"> stored in ODS.</w:t>
      </w:r>
    </w:p>
    <w:p w14:paraId="2B45FC70" w14:textId="120BC3A4" w:rsidR="00E80D29" w:rsidRPr="00E80D29" w:rsidRDefault="00E80D29" w:rsidP="00E80D29">
      <w:pPr>
        <w:spacing w:before="432"/>
        <w:outlineLvl w:val="1"/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  <w:t xml:space="preserve">2.1 </w:t>
      </w:r>
      <w:r w:rsidR="00D64542"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  <w:t>Before Initiate</w:t>
      </w:r>
    </w:p>
    <w:p w14:paraId="36F22D2E" w14:textId="6B32E948" w:rsidR="00E80D29" w:rsidRPr="00E80D29" w:rsidRDefault="00D64542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>Following details needs to be collected and verified before Initiate</w:t>
      </w:r>
    </w:p>
    <w:p w14:paraId="03BC050C" w14:textId="733AF5DE" w:rsidR="00E80D29" w:rsidRPr="00E80D29" w:rsidRDefault="00D64542" w:rsidP="00E80D29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Current account status, balance and </w:t>
      </w:r>
      <w:r w:rsidR="00A83387">
        <w:rPr>
          <w:rFonts w:ascii="Times New Roman" w:eastAsia="Times New Roman" w:hAnsi="Times New Roman" w:cs="Times New Roman"/>
          <w:spacing w:val="-1"/>
          <w:lang w:eastAsia="en-GB"/>
        </w:rPr>
        <w:t xml:space="preserve">transfer </w:t>
      </w:r>
      <w:r>
        <w:rPr>
          <w:rFonts w:ascii="Times New Roman" w:eastAsia="Times New Roman" w:hAnsi="Times New Roman" w:cs="Times New Roman"/>
          <w:spacing w:val="-1"/>
          <w:lang w:eastAsia="en-GB"/>
        </w:rPr>
        <w:t>limit</w:t>
      </w:r>
      <w:r w:rsidR="00A83387">
        <w:rPr>
          <w:rFonts w:ascii="Times New Roman" w:eastAsia="Times New Roman" w:hAnsi="Times New Roman" w:cs="Times New Roman"/>
          <w:spacing w:val="-1"/>
          <w:lang w:eastAsia="en-GB"/>
        </w:rPr>
        <w:t xml:space="preserve"> must be verified through Mambu and ODS</w:t>
      </w:r>
    </w:p>
    <w:p w14:paraId="5F1A4DD6" w14:textId="653D247D" w:rsidR="00E80D29" w:rsidRPr="00E80D29" w:rsidRDefault="00A83387" w:rsidP="00E80D29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>Beneficiary needs to be either picked-up from the existing list or created if doesn’t exist through beneficiary service.</w:t>
      </w:r>
    </w:p>
    <w:p w14:paraId="0F28F897" w14:textId="23B2B45B" w:rsidR="00E80D29" w:rsidRPr="00E80D29" w:rsidRDefault="00A83387" w:rsidP="00E80D29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>Purpose of transfer must be filled</w:t>
      </w:r>
    </w:p>
    <w:p w14:paraId="31D57746" w14:textId="576C5DF1" w:rsidR="00E80D29" w:rsidRDefault="00010136" w:rsidP="00E80D29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>Fee and Vat must be filled</w:t>
      </w:r>
    </w:p>
    <w:p w14:paraId="735CC4F5" w14:textId="626C1B00" w:rsidR="00010136" w:rsidRDefault="00010136" w:rsidP="00E80D29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>OTP must be generated by the system and verified by the user.</w:t>
      </w:r>
    </w:p>
    <w:p w14:paraId="6854CBE7" w14:textId="2AE91179" w:rsidR="00010136" w:rsidRPr="00E80D29" w:rsidRDefault="00010136" w:rsidP="00E80D29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>After all the verification, system call</w:t>
      </w:r>
      <w:r w:rsidR="007D41F1">
        <w:rPr>
          <w:rFonts w:ascii="Times New Roman" w:eastAsia="Times New Roman" w:hAnsi="Times New Roman" w:cs="Times New Roman"/>
          <w:spacing w:val="-1"/>
          <w:lang w:eastAsia="en-GB"/>
        </w:rPr>
        <w:t>s</w:t>
      </w:r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r w:rsidR="007D41F1">
        <w:rPr>
          <w:rFonts w:ascii="Times New Roman" w:eastAsia="Times New Roman" w:hAnsi="Times New Roman" w:cs="Times New Roman"/>
          <w:spacing w:val="-1"/>
          <w:lang w:eastAsia="en-GB"/>
        </w:rPr>
        <w:t xml:space="preserve">Payment service for </w:t>
      </w:r>
      <w:proofErr w:type="spellStart"/>
      <w:r w:rsidR="007D41F1">
        <w:rPr>
          <w:rFonts w:ascii="Times New Roman" w:eastAsia="Times New Roman" w:hAnsi="Times New Roman" w:cs="Times New Roman"/>
          <w:spacing w:val="-1"/>
          <w:lang w:eastAsia="en-GB"/>
        </w:rPr>
        <w:t>wio-wio</w:t>
      </w:r>
      <w:proofErr w:type="spellEnd"/>
      <w:r w:rsidR="007D41F1">
        <w:rPr>
          <w:rFonts w:ascii="Times New Roman" w:eastAsia="Times New Roman" w:hAnsi="Times New Roman" w:cs="Times New Roman"/>
          <w:spacing w:val="-1"/>
          <w:lang w:eastAsia="en-GB"/>
        </w:rPr>
        <w:t xml:space="preserve"> or </w:t>
      </w:r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Unity Fintech client </w:t>
      </w:r>
      <w:r w:rsidR="007D41F1">
        <w:rPr>
          <w:rFonts w:ascii="Times New Roman" w:eastAsia="Times New Roman" w:hAnsi="Times New Roman" w:cs="Times New Roman"/>
          <w:spacing w:val="-1"/>
          <w:lang w:eastAsia="en-GB"/>
        </w:rPr>
        <w:t xml:space="preserve">for external </w:t>
      </w:r>
      <w:r>
        <w:rPr>
          <w:rFonts w:ascii="Times New Roman" w:eastAsia="Times New Roman" w:hAnsi="Times New Roman" w:cs="Times New Roman"/>
          <w:spacing w:val="-1"/>
          <w:lang w:eastAsia="en-GB"/>
        </w:rPr>
        <w:t>to initiate a Payment.</w:t>
      </w:r>
    </w:p>
    <w:p w14:paraId="654D77AB" w14:textId="0A3B1C82" w:rsidR="00E80D29" w:rsidRPr="00E80D29" w:rsidRDefault="00E80D29" w:rsidP="00E80D29">
      <w:pPr>
        <w:spacing w:before="432"/>
        <w:outlineLvl w:val="1"/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  <w:t xml:space="preserve">2.2 </w:t>
      </w:r>
      <w:r w:rsidR="00010136"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  <w:t>After Initiate</w:t>
      </w:r>
    </w:p>
    <w:p w14:paraId="2370B8E0" w14:textId="77777777" w:rsidR="008A31E0" w:rsidRDefault="008A31E0" w:rsidP="008A31E0">
      <w:pPr>
        <w:ind w:left="720"/>
        <w:rPr>
          <w:rFonts w:ascii="Times New Roman" w:eastAsia="Times New Roman" w:hAnsi="Times New Roman" w:cs="Times New Roman"/>
          <w:spacing w:val="-1"/>
          <w:lang w:eastAsia="en-GB"/>
        </w:rPr>
      </w:pPr>
    </w:p>
    <w:p w14:paraId="338F7EDE" w14:textId="1640B0C9" w:rsidR="00E80D29" w:rsidRPr="00010136" w:rsidRDefault="00010136" w:rsidP="00BD071D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 w:rsidRPr="00BD071D">
        <w:rPr>
          <w:rFonts w:ascii="Times New Roman" w:eastAsia="Times New Roman" w:hAnsi="Times New Roman" w:cs="Times New Roman"/>
          <w:spacing w:val="-1"/>
          <w:lang w:eastAsia="en-GB"/>
        </w:rPr>
        <w:t xml:space="preserve">Unity triggers an event to confirm the status of the </w:t>
      </w:r>
      <w:r w:rsidR="007D41F1">
        <w:rPr>
          <w:rFonts w:ascii="Times New Roman" w:eastAsia="Times New Roman" w:hAnsi="Times New Roman" w:cs="Times New Roman"/>
          <w:spacing w:val="-1"/>
          <w:lang w:eastAsia="en-GB"/>
        </w:rPr>
        <w:t xml:space="preserve">external </w:t>
      </w:r>
      <w:r w:rsidRPr="00BD071D">
        <w:rPr>
          <w:rFonts w:ascii="Times New Roman" w:eastAsia="Times New Roman" w:hAnsi="Times New Roman" w:cs="Times New Roman"/>
          <w:spacing w:val="-1"/>
          <w:lang w:eastAsia="en-GB"/>
        </w:rPr>
        <w:t>transfer.</w:t>
      </w:r>
    </w:p>
    <w:p w14:paraId="5CFCCDE4" w14:textId="6039D00E" w:rsidR="00010136" w:rsidRPr="00E80D29" w:rsidRDefault="00120E0E" w:rsidP="00BD071D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After receiving Acknowledge </w:t>
      </w:r>
      <w:r w:rsidR="00BD071D">
        <w:rPr>
          <w:rFonts w:ascii="Times New Roman" w:eastAsia="Times New Roman" w:hAnsi="Times New Roman" w:cs="Times New Roman"/>
          <w:spacing w:val="-1"/>
          <w:lang w:eastAsia="en-GB"/>
        </w:rPr>
        <w:t>event from unit, must initiate Screening and Monitoring with Napier for th</w:t>
      </w:r>
      <w:r w:rsidR="007D41F1">
        <w:rPr>
          <w:rFonts w:ascii="Times New Roman" w:eastAsia="Times New Roman" w:hAnsi="Times New Roman" w:cs="Times New Roman"/>
          <w:spacing w:val="-1"/>
          <w:lang w:eastAsia="en-GB"/>
        </w:rPr>
        <w:t>at</w:t>
      </w:r>
      <w:r w:rsidR="00BD071D">
        <w:rPr>
          <w:rFonts w:ascii="Times New Roman" w:eastAsia="Times New Roman" w:hAnsi="Times New Roman" w:cs="Times New Roman"/>
          <w:spacing w:val="-1"/>
          <w:lang w:eastAsia="en-GB"/>
        </w:rPr>
        <w:t xml:space="preserve"> transaction.</w:t>
      </w:r>
    </w:p>
    <w:p w14:paraId="27E6ACB0" w14:textId="4DE940E1" w:rsidR="00E80D29" w:rsidRPr="00E80D29" w:rsidRDefault="00E80D29" w:rsidP="00E80D29">
      <w:pPr>
        <w:spacing w:before="400"/>
        <w:outlineLvl w:val="0"/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  <w:t>3. Use-Case &amp; Stakeholder</w:t>
      </w:r>
    </w:p>
    <w:p w14:paraId="3E1F1A4E" w14:textId="4AA7ABF4" w:rsidR="00E80D29" w:rsidRPr="00E80D29" w:rsidRDefault="008A31E0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Use-Case: Customer can initiate </w:t>
      </w:r>
      <w:r w:rsidR="008A1E02">
        <w:rPr>
          <w:rFonts w:ascii="Times New Roman" w:eastAsia="Times New Roman" w:hAnsi="Times New Roman" w:cs="Times New Roman"/>
          <w:spacing w:val="-1"/>
          <w:lang w:eastAsia="en-GB"/>
        </w:rPr>
        <w:t xml:space="preserve">Outward </w:t>
      </w:r>
      <w:r>
        <w:rPr>
          <w:rFonts w:ascii="Times New Roman" w:eastAsia="Times New Roman" w:hAnsi="Times New Roman" w:cs="Times New Roman"/>
          <w:spacing w:val="-1"/>
          <w:lang w:eastAsia="en-GB"/>
        </w:rPr>
        <w:t>local transfer through FE</w:t>
      </w:r>
    </w:p>
    <w:p w14:paraId="4A40F129" w14:textId="1ADC0EF3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Stakeholder: </w:t>
      </w:r>
      <w:r w:rsidR="008A31E0">
        <w:rPr>
          <w:rFonts w:ascii="Times New Roman" w:eastAsia="Times New Roman" w:hAnsi="Times New Roman" w:cs="Times New Roman"/>
          <w:spacing w:val="-1"/>
          <w:lang w:eastAsia="en-GB"/>
        </w:rPr>
        <w:t>Local Transfer</w:t>
      </w:r>
    </w:p>
    <w:p w14:paraId="7A3B749C" w14:textId="77777777" w:rsidR="00E80D29" w:rsidRPr="00E80D29" w:rsidRDefault="00E80D29" w:rsidP="00E80D29">
      <w:pPr>
        <w:spacing w:before="400"/>
        <w:outlineLvl w:val="0"/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  <w:t>4. Requirements</w:t>
      </w:r>
    </w:p>
    <w:p w14:paraId="55F583F9" w14:textId="77777777" w:rsidR="00E80D29" w:rsidRPr="00E80D29" w:rsidRDefault="00E80D29" w:rsidP="00E80D29">
      <w:pPr>
        <w:spacing w:before="150"/>
        <w:outlineLvl w:val="1"/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  <w:t>4.1 Functional</w:t>
      </w:r>
    </w:p>
    <w:p w14:paraId="46D4D8AC" w14:textId="6409818A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4.1.1 The system </w:t>
      </w:r>
      <w:r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MUST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support </w:t>
      </w:r>
      <w:r w:rsidR="008A1E02">
        <w:rPr>
          <w:rFonts w:ascii="Times New Roman" w:eastAsia="Times New Roman" w:hAnsi="Times New Roman" w:cs="Times New Roman"/>
          <w:spacing w:val="-1"/>
          <w:lang w:eastAsia="en-GB"/>
        </w:rPr>
        <w:t>Outward Local Transfer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.</w:t>
      </w:r>
    </w:p>
    <w:p w14:paraId="6E8929EE" w14:textId="13E3983A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4.1.2 The customer </w:t>
      </w:r>
      <w:r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MUST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be able to </w:t>
      </w:r>
      <w:r w:rsidR="008A1E02">
        <w:rPr>
          <w:rFonts w:ascii="Times New Roman" w:eastAsia="Times New Roman" w:hAnsi="Times New Roman" w:cs="Times New Roman"/>
          <w:spacing w:val="-1"/>
          <w:lang w:eastAsia="en-GB"/>
        </w:rPr>
        <w:t>verify current account status and balance.</w:t>
      </w:r>
    </w:p>
    <w:p w14:paraId="1F1A7B6F" w14:textId="68666BFB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lastRenderedPageBreak/>
        <w:t xml:space="preserve">4.1.3 The customer </w:t>
      </w:r>
      <w:r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MUST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proofErr w:type="gramStart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be </w:t>
      </w:r>
      <w:r w:rsidR="008A1E02">
        <w:rPr>
          <w:rFonts w:ascii="Times New Roman" w:eastAsia="Times New Roman" w:hAnsi="Times New Roman" w:cs="Times New Roman"/>
          <w:spacing w:val="-1"/>
          <w:lang w:eastAsia="en-GB"/>
        </w:rPr>
        <w:t>create</w:t>
      </w:r>
      <w:proofErr w:type="gramEnd"/>
      <w:r w:rsidR="008A1E02">
        <w:rPr>
          <w:rFonts w:ascii="Times New Roman" w:eastAsia="Times New Roman" w:hAnsi="Times New Roman" w:cs="Times New Roman"/>
          <w:spacing w:val="-1"/>
          <w:lang w:eastAsia="en-GB"/>
        </w:rPr>
        <w:t xml:space="preserve"> new beneficiary or fetch from the existing beneficiary</w:t>
      </w:r>
    </w:p>
    <w:p w14:paraId="55FE216C" w14:textId="7270DC07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4.1.4 The customer support agent </w:t>
      </w:r>
      <w:r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MUST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be able to </w:t>
      </w:r>
      <w:r w:rsidR="008A1E02">
        <w:rPr>
          <w:rFonts w:ascii="Times New Roman" w:eastAsia="Times New Roman" w:hAnsi="Times New Roman" w:cs="Times New Roman"/>
          <w:spacing w:val="-1"/>
          <w:lang w:eastAsia="en-GB"/>
        </w:rPr>
        <w:t xml:space="preserve">receive OTP to authorise the transaction before initiate. </w:t>
      </w:r>
    </w:p>
    <w:p w14:paraId="177E4685" w14:textId="6E3601C1" w:rsidR="000E24B2" w:rsidRPr="00E80D29" w:rsidRDefault="00E80D29" w:rsidP="000E24B2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4.1.5 </w:t>
      </w:r>
      <w:r w:rsidR="000E24B2"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The customer </w:t>
      </w:r>
      <w:r w:rsidR="000E24B2">
        <w:rPr>
          <w:rFonts w:ascii="Times New Roman" w:eastAsia="Times New Roman" w:hAnsi="Times New Roman" w:cs="Times New Roman"/>
          <w:spacing w:val="-1"/>
          <w:lang w:eastAsia="en-GB"/>
        </w:rPr>
        <w:t xml:space="preserve">transaction </w:t>
      </w:r>
      <w:r w:rsidR="000E24B2"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MUST</w:t>
      </w:r>
      <w:r w:rsidR="000E24B2"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be screened </w:t>
      </w:r>
      <w:r w:rsidR="000E24B2">
        <w:rPr>
          <w:rFonts w:ascii="Times New Roman" w:eastAsia="Times New Roman" w:hAnsi="Times New Roman" w:cs="Times New Roman"/>
          <w:spacing w:val="-1"/>
          <w:lang w:eastAsia="en-GB"/>
        </w:rPr>
        <w:t xml:space="preserve">and monitored </w:t>
      </w:r>
      <w:r w:rsidR="000E24B2"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after </w:t>
      </w:r>
      <w:r w:rsidR="000E24B2">
        <w:rPr>
          <w:rFonts w:ascii="Times New Roman" w:eastAsia="Times New Roman" w:hAnsi="Times New Roman" w:cs="Times New Roman"/>
          <w:spacing w:val="-1"/>
          <w:lang w:eastAsia="en-GB"/>
        </w:rPr>
        <w:t>the successful payment</w:t>
      </w:r>
      <w:r w:rsidR="000E24B2" w:rsidRPr="00E80D29">
        <w:rPr>
          <w:rFonts w:ascii="Times New Roman" w:eastAsia="Times New Roman" w:hAnsi="Times New Roman" w:cs="Times New Roman"/>
          <w:spacing w:val="-1"/>
          <w:lang w:eastAsia="en-GB"/>
        </w:rPr>
        <w:t>.</w:t>
      </w:r>
    </w:p>
    <w:p w14:paraId="5DFAC920" w14:textId="62641E67" w:rsidR="00E80D29" w:rsidRPr="00E80D29" w:rsidRDefault="00E80D29" w:rsidP="000E24B2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  <w:t>4.2 Non-Functional</w:t>
      </w:r>
    </w:p>
    <w:p w14:paraId="7902AB23" w14:textId="77777777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4.2.1 The system </w:t>
      </w:r>
      <w:r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MUST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be agnostic to products, flows or users of the system.</w:t>
      </w:r>
    </w:p>
    <w:p w14:paraId="766C47BC" w14:textId="77777777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4.2.2 The system </w:t>
      </w:r>
      <w:r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MUST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support 2 </w:t>
      </w:r>
      <w:proofErr w:type="gramStart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millions</w:t>
      </w:r>
      <w:proofErr w:type="gramEnd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customers onboarding in one year. It is around 5500 customers per day, 91 customers per minute and 1.5 customers per second. </w:t>
      </w:r>
    </w:p>
    <w:p w14:paraId="3308F866" w14:textId="77777777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4.2.2 The system </w:t>
      </w:r>
      <w:r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MUST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follow BaaS standards.</w:t>
      </w:r>
    </w:p>
    <w:p w14:paraId="7A2E39B1" w14:textId="77777777" w:rsidR="00E80D29" w:rsidRPr="00E80D29" w:rsidRDefault="00E80D29" w:rsidP="00E80D29">
      <w:pPr>
        <w:spacing w:before="400"/>
        <w:outlineLvl w:val="0"/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  <w:t>5. Method</w:t>
      </w:r>
    </w:p>
    <w:p w14:paraId="5A6836EE" w14:textId="44752D67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The section contains the implementation part of the </w:t>
      </w:r>
      <w:r w:rsidR="000E24B2">
        <w:rPr>
          <w:rFonts w:ascii="Times New Roman" w:eastAsia="Times New Roman" w:hAnsi="Times New Roman" w:cs="Times New Roman"/>
          <w:spacing w:val="-1"/>
          <w:lang w:eastAsia="en-GB"/>
        </w:rPr>
        <w:t>Outward Local payment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.</w:t>
      </w:r>
    </w:p>
    <w:p w14:paraId="6B103D92" w14:textId="77777777" w:rsidR="00E80D29" w:rsidRPr="00E80D29" w:rsidRDefault="00E80D29" w:rsidP="00E80D29">
      <w:pPr>
        <w:spacing w:before="432"/>
        <w:outlineLvl w:val="1"/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  <w:t>5.1 Analysis</w:t>
      </w:r>
    </w:p>
    <w:p w14:paraId="69170691" w14:textId="77777777" w:rsidR="00E80D29" w:rsidRPr="00E80D29" w:rsidRDefault="00E80D29" w:rsidP="00E80D29">
      <w:pPr>
        <w:spacing w:before="15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en-GB"/>
        </w:rPr>
      </w:pPr>
      <w:r w:rsidRPr="00E80D29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en-GB"/>
        </w:rPr>
        <w:t>5.1.1 Scope of the initiative</w:t>
      </w:r>
    </w:p>
    <w:p w14:paraId="3363E4AF" w14:textId="04A5AB82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The scope of this initiative includes only </w:t>
      </w:r>
      <w:r w:rsidR="002B3C13">
        <w:rPr>
          <w:rFonts w:ascii="Times New Roman" w:eastAsia="Times New Roman" w:hAnsi="Times New Roman" w:cs="Times New Roman"/>
          <w:spacing w:val="-1"/>
          <w:lang w:eastAsia="en-GB"/>
        </w:rPr>
        <w:t>outward local transfer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. The systems to authenticate and authorize customers access are out of scope. The systems to store </w:t>
      </w:r>
      <w:r w:rsidR="002B3C13">
        <w:rPr>
          <w:rFonts w:ascii="Times New Roman" w:eastAsia="Times New Roman" w:hAnsi="Times New Roman" w:cs="Times New Roman"/>
          <w:spacing w:val="-1"/>
          <w:lang w:eastAsia="en-GB"/>
        </w:rPr>
        <w:t>transfer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data are out of scope of this initiative.</w:t>
      </w:r>
    </w:p>
    <w:p w14:paraId="1A48D8A8" w14:textId="77777777" w:rsidR="00E80D29" w:rsidRPr="00E80D29" w:rsidRDefault="00E80D29" w:rsidP="00E80D29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en-GB"/>
        </w:rPr>
      </w:pPr>
      <w:r w:rsidRPr="00E80D29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en-GB"/>
        </w:rPr>
        <w:t>5.1.2 Separation of concerns</w:t>
      </w:r>
    </w:p>
    <w:p w14:paraId="77AC58A7" w14:textId="1BBF3318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Currently during </w:t>
      </w:r>
      <w:r w:rsidR="002B3C13">
        <w:rPr>
          <w:rFonts w:ascii="Times New Roman" w:eastAsia="Times New Roman" w:hAnsi="Times New Roman" w:cs="Times New Roman"/>
          <w:spacing w:val="-1"/>
          <w:lang w:eastAsia="en-GB"/>
        </w:rPr>
        <w:t>local outward payment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, </w:t>
      </w:r>
      <w:proofErr w:type="spellStart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Neobank</w:t>
      </w:r>
      <w:proofErr w:type="spellEnd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third-party integrations</w:t>
      </w:r>
      <w:r w:rsidR="001E7C7D">
        <w:rPr>
          <w:rFonts w:ascii="Times New Roman" w:eastAsia="Times New Roman" w:hAnsi="Times New Roman" w:cs="Times New Roman"/>
          <w:spacing w:val="-1"/>
          <w:lang w:eastAsia="en-GB"/>
        </w:rPr>
        <w:t xml:space="preserve"> -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r w:rsidR="002B3C13">
        <w:rPr>
          <w:rFonts w:ascii="Times New Roman" w:eastAsia="Times New Roman" w:hAnsi="Times New Roman" w:cs="Times New Roman"/>
          <w:spacing w:val="-1"/>
          <w:lang w:eastAsia="en-GB"/>
        </w:rPr>
        <w:t>Unity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, Napier</w:t>
      </w:r>
      <w:r w:rsidR="002B3C13">
        <w:rPr>
          <w:rFonts w:ascii="Times New Roman" w:eastAsia="Times New Roman" w:hAnsi="Times New Roman" w:cs="Times New Roman"/>
          <w:spacing w:val="-1"/>
          <w:lang w:eastAsia="en-GB"/>
        </w:rPr>
        <w:t xml:space="preserve"> and Mambu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. </w:t>
      </w:r>
    </w:p>
    <w:p w14:paraId="29D204A4" w14:textId="77777777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All these integrations are tightly coupled with third parties, so it’s important to understand what </w:t>
      </w:r>
      <w:proofErr w:type="gramStart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is an underlying usage of a particular third-party system</w:t>
      </w:r>
      <w:proofErr w:type="gramEnd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.</w:t>
      </w:r>
    </w:p>
    <w:p w14:paraId="61CC8BB2" w14:textId="1B5831D4" w:rsidR="001E7C7D" w:rsidRPr="00EF14CA" w:rsidRDefault="002B3C13" w:rsidP="001E7C7D">
      <w:pPr>
        <w:rPr>
          <w:rFonts w:ascii="Times New Roman" w:eastAsia="Times New Roman" w:hAnsi="Times New Roman" w:cs="Times New Roman"/>
          <w:spacing w:val="-1"/>
          <w:lang w:eastAsia="en-GB"/>
        </w:rPr>
      </w:pPr>
      <w:r w:rsidRPr="00EF14CA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Unity</w:t>
      </w:r>
      <w:r w:rsidR="00E80D29"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r w:rsidR="001E7C7D" w:rsidRPr="00EF14CA">
        <w:rPr>
          <w:rFonts w:ascii="Times New Roman" w:eastAsia="Times New Roman" w:hAnsi="Times New Roman" w:cs="Times New Roman"/>
          <w:spacing w:val="-1"/>
          <w:lang w:eastAsia="en-GB"/>
        </w:rPr>
        <w:t>provides electronic payment solutions for the Banking &amp; Finance Sector in the Middle East</w:t>
      </w:r>
    </w:p>
    <w:p w14:paraId="2B244A3E" w14:textId="3865F3F6" w:rsidR="001E7C7D" w:rsidRPr="00EF14CA" w:rsidRDefault="00316406" w:rsidP="00EF14CA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F14CA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Mambu</w:t>
      </w:r>
      <w:r w:rsidR="001E7C7D" w:rsidRPr="00EF14CA">
        <w:rPr>
          <w:rFonts w:ascii="Times New Roman" w:eastAsia="Times New Roman" w:hAnsi="Times New Roman" w:cs="Times New Roman"/>
          <w:spacing w:val="-1"/>
          <w:lang w:eastAsia="en-GB"/>
        </w:rPr>
        <w:t xml:space="preserve"> provides infrastructure for banks and financial service providers according to the software as a service mode</w:t>
      </w:r>
    </w:p>
    <w:p w14:paraId="4D6380AE" w14:textId="619381C9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F14CA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Napier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is a system that allows to do the screening </w:t>
      </w:r>
      <w:r w:rsidR="00316406">
        <w:rPr>
          <w:rFonts w:ascii="Times New Roman" w:eastAsia="Times New Roman" w:hAnsi="Times New Roman" w:cs="Times New Roman"/>
          <w:spacing w:val="-1"/>
          <w:lang w:eastAsia="en-GB"/>
        </w:rPr>
        <w:t>and monitoring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customer based on their databases.</w:t>
      </w:r>
    </w:p>
    <w:p w14:paraId="79A40A82" w14:textId="77777777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In general, </w:t>
      </w:r>
      <w:proofErr w:type="spellStart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Neobank</w:t>
      </w:r>
      <w:proofErr w:type="spellEnd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has the following generic functionality during onboarding:</w:t>
      </w:r>
    </w:p>
    <w:p w14:paraId="2534291F" w14:textId="32C7366E" w:rsidR="00E80D29" w:rsidRPr="00E80D29" w:rsidRDefault="00BD0A63" w:rsidP="00E80D29">
      <w:pPr>
        <w:numPr>
          <w:ilvl w:val="0"/>
          <w:numId w:val="4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lastRenderedPageBreak/>
        <w:t xml:space="preserve">Validating originator account status </w:t>
      </w:r>
      <w:r w:rsidR="000F1D87">
        <w:rPr>
          <w:rFonts w:ascii="Times New Roman" w:eastAsia="Times New Roman" w:hAnsi="Times New Roman" w:cs="Times New Roman"/>
          <w:spacing w:val="-1"/>
          <w:lang w:eastAsia="en-GB"/>
        </w:rPr>
        <w:t>Activeness and having e</w:t>
      </w:r>
      <w:r>
        <w:rPr>
          <w:rFonts w:ascii="Times New Roman" w:eastAsia="Times New Roman" w:hAnsi="Times New Roman" w:cs="Times New Roman"/>
          <w:spacing w:val="-1"/>
          <w:lang w:eastAsia="en-GB"/>
        </w:rPr>
        <w:t>nough money to make a transfer</w:t>
      </w:r>
    </w:p>
    <w:p w14:paraId="5D1A4288" w14:textId="5E0B183E" w:rsidR="00E80D29" w:rsidRPr="00E80D29" w:rsidRDefault="00BD0A63" w:rsidP="00E80D29">
      <w:pPr>
        <w:numPr>
          <w:ilvl w:val="0"/>
          <w:numId w:val="4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>Verify the supplied beneficiary belongs to the customer.</w:t>
      </w:r>
    </w:p>
    <w:p w14:paraId="5377450E" w14:textId="5DCBAF59" w:rsidR="00E80D29" w:rsidRPr="00E80D29" w:rsidRDefault="000F1D87" w:rsidP="00E80D29">
      <w:pPr>
        <w:numPr>
          <w:ilvl w:val="0"/>
          <w:numId w:val="4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spacing w:val="-1"/>
          <w:lang w:eastAsia="en-GB"/>
        </w:rPr>
        <w:t>Make you the payment is with the transferable limit</w:t>
      </w:r>
    </w:p>
    <w:p w14:paraId="39C72545" w14:textId="44DD4559" w:rsidR="00E80D29" w:rsidRPr="00E80D29" w:rsidRDefault="00E80D29" w:rsidP="00E80D29">
      <w:pPr>
        <w:numPr>
          <w:ilvl w:val="0"/>
          <w:numId w:val="4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Screen</w:t>
      </w:r>
      <w:r w:rsidR="00701E1D">
        <w:rPr>
          <w:rFonts w:ascii="Times New Roman" w:eastAsia="Times New Roman" w:hAnsi="Times New Roman" w:cs="Times New Roman"/>
          <w:spacing w:val="-1"/>
          <w:lang w:eastAsia="en-GB"/>
        </w:rPr>
        <w:t xml:space="preserve"> and monitor the transaction after the payment success</w:t>
      </w: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.</w:t>
      </w:r>
    </w:p>
    <w:p w14:paraId="6104A2FD" w14:textId="77777777" w:rsidR="00E80D29" w:rsidRPr="00E80D29" w:rsidRDefault="00E80D29" w:rsidP="00E80D29">
      <w:pPr>
        <w:spacing w:before="432"/>
        <w:outlineLvl w:val="1"/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  <w:t>5.2 Components</w:t>
      </w:r>
    </w:p>
    <w:p w14:paraId="09EDA997" w14:textId="77777777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The following diagram represents the components involved in the onboarding process.</w:t>
      </w:r>
    </w:p>
    <w:p w14:paraId="3B89B360" w14:textId="25CA00B5" w:rsidR="00C60EF5" w:rsidRDefault="00C60EF5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C60EF5">
        <w:rPr>
          <w:rFonts w:ascii="Times New Roman" w:eastAsia="Times New Roman" w:hAnsi="Times New Roman" w:cs="Times New Roman"/>
          <w:noProof/>
          <w:spacing w:val="-1"/>
          <w:lang w:eastAsia="en-GB"/>
        </w:rPr>
        <w:drawing>
          <wp:inline distT="0" distB="0" distL="0" distR="0" wp14:anchorId="5189E0B7" wp14:editId="5BCDED49">
            <wp:extent cx="5731510" cy="32207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CBFC" w14:textId="4EC375C4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Let’s go </w:t>
      </w:r>
      <w:proofErr w:type="spellStart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though</w:t>
      </w:r>
      <w:proofErr w:type="spellEnd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every component and </w:t>
      </w:r>
      <w:proofErr w:type="gramStart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it’s</w:t>
      </w:r>
      <w:proofErr w:type="gramEnd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functions one by one:</w:t>
      </w:r>
    </w:p>
    <w:p w14:paraId="1091835A" w14:textId="0B11C5A0" w:rsidR="00E80D29" w:rsidRPr="00E80D29" w:rsidRDefault="00702386" w:rsidP="00E80D29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Customer</w:t>
      </w:r>
      <w:r w:rsidR="00E80D29"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 xml:space="preserve"> Service</w:t>
      </w:r>
      <w:r w:rsidR="00E80D29"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en-GB"/>
        </w:rPr>
        <w:t>provides needed customer details to process the transaction.</w:t>
      </w:r>
    </w:p>
    <w:p w14:paraId="3968D076" w14:textId="229BE784" w:rsidR="00E80D29" w:rsidRPr="00E80D29" w:rsidRDefault="009A1301" w:rsidP="00E80D29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Beneficiary</w:t>
      </w:r>
      <w:r w:rsidR="00E80D29"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 xml:space="preserve"> Service</w:t>
      </w:r>
      <w:r w:rsidR="00E80D29"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provides beneficiary details needed for the transactions by passing supplied beneficiary-Id </w:t>
      </w:r>
    </w:p>
    <w:p w14:paraId="051224A0" w14:textId="035A2C72" w:rsidR="00E80D29" w:rsidRPr="00E80D29" w:rsidRDefault="009A1301" w:rsidP="00E80D29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Payment</w:t>
      </w:r>
      <w:r w:rsidR="00E80D29"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 xml:space="preserve"> service</w:t>
      </w:r>
      <w:r w:rsidR="00E80D29"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is used to initiate </w:t>
      </w:r>
      <w:proofErr w:type="spellStart"/>
      <w:r>
        <w:rPr>
          <w:rFonts w:ascii="Times New Roman" w:eastAsia="Times New Roman" w:hAnsi="Times New Roman" w:cs="Times New Roman"/>
          <w:spacing w:val="-1"/>
          <w:lang w:eastAsia="en-GB"/>
        </w:rPr>
        <w:t>wio-wio</w:t>
      </w:r>
      <w:proofErr w:type="spellEnd"/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 transactions.</w:t>
      </w:r>
    </w:p>
    <w:p w14:paraId="230E589B" w14:textId="41E575EF" w:rsidR="00E80D29" w:rsidRPr="00E80D29" w:rsidRDefault="009A1301" w:rsidP="009A1301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Limit</w:t>
      </w:r>
      <w:r w:rsidR="00E80D29"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 xml:space="preserve"> Service</w:t>
      </w:r>
      <w:r w:rsidR="00E80D29"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en-GB"/>
        </w:rPr>
        <w:t>provides permitted</w:t>
      </w:r>
      <w:r w:rsidR="00FC5EF2">
        <w:rPr>
          <w:rFonts w:ascii="Times New Roman" w:eastAsia="Times New Roman" w:hAnsi="Times New Roman" w:cs="Times New Roman"/>
          <w:spacing w:val="-1"/>
          <w:lang w:eastAsia="en-GB"/>
        </w:rPr>
        <w:t xml:space="preserve"> (Daily, Monthly &amp; Per-Transaction)</w:t>
      </w:r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 limit</w:t>
      </w:r>
      <w:r w:rsidR="00FC5EF2"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en-GB"/>
        </w:rPr>
        <w:t xml:space="preserve">details to </w:t>
      </w:r>
      <w:r w:rsidR="00FC5EF2">
        <w:rPr>
          <w:rFonts w:ascii="Times New Roman" w:eastAsia="Times New Roman" w:hAnsi="Times New Roman" w:cs="Times New Roman"/>
          <w:spacing w:val="-1"/>
          <w:lang w:eastAsia="en-GB"/>
        </w:rPr>
        <w:t xml:space="preserve">make sure that the transaction amount is </w:t>
      </w:r>
      <w:proofErr w:type="spellStart"/>
      <w:r w:rsidR="00FC5EF2">
        <w:rPr>
          <w:rFonts w:ascii="Times New Roman" w:eastAsia="Times New Roman" w:hAnsi="Times New Roman" w:cs="Times New Roman"/>
          <w:spacing w:val="-1"/>
          <w:lang w:eastAsia="en-GB"/>
        </w:rPr>
        <w:t>with in</w:t>
      </w:r>
      <w:proofErr w:type="spellEnd"/>
      <w:r w:rsidR="00FC5EF2">
        <w:rPr>
          <w:rFonts w:ascii="Times New Roman" w:eastAsia="Times New Roman" w:hAnsi="Times New Roman" w:cs="Times New Roman"/>
          <w:spacing w:val="-1"/>
          <w:lang w:eastAsia="en-GB"/>
        </w:rPr>
        <w:t xml:space="preserve"> that.</w:t>
      </w:r>
    </w:p>
    <w:p w14:paraId="7869EF5F" w14:textId="4D95AF4B" w:rsidR="00E80D29" w:rsidRPr="00E80D29" w:rsidRDefault="00FC5EF2" w:rsidP="00E80D29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lang w:eastAsia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>Screening</w:t>
      </w:r>
      <w:r w:rsidR="00E80D29" w:rsidRPr="00E80D29">
        <w:rPr>
          <w:rFonts w:ascii="Times New Roman" w:eastAsia="Times New Roman" w:hAnsi="Times New Roman" w:cs="Times New Roman"/>
          <w:b/>
          <w:bCs/>
          <w:spacing w:val="-1"/>
          <w:lang w:eastAsia="en-GB"/>
        </w:rPr>
        <w:t xml:space="preserve"> service</w:t>
      </w:r>
      <w:r w:rsidR="00E80D29"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en-GB"/>
        </w:rPr>
        <w:t>is used to screen and monitor the transaction after posting success using Napier</w:t>
      </w:r>
      <w:r w:rsidR="00E80D29" w:rsidRPr="00E80D29">
        <w:rPr>
          <w:rFonts w:ascii="Times New Roman" w:eastAsia="Times New Roman" w:hAnsi="Times New Roman" w:cs="Times New Roman"/>
          <w:spacing w:val="-1"/>
          <w:lang w:eastAsia="en-GB"/>
        </w:rPr>
        <w:t>.</w:t>
      </w:r>
    </w:p>
    <w:p w14:paraId="629C9A38" w14:textId="77777777" w:rsidR="00E80D29" w:rsidRPr="00E80D29" w:rsidRDefault="00E80D29" w:rsidP="00E80D29">
      <w:pPr>
        <w:spacing w:before="432"/>
        <w:outlineLvl w:val="1"/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sz w:val="34"/>
          <w:szCs w:val="34"/>
          <w:lang w:eastAsia="en-GB"/>
        </w:rPr>
        <w:t>5.3 Algorithms</w:t>
      </w:r>
    </w:p>
    <w:p w14:paraId="1DEC8B63" w14:textId="4C3AEC98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The diagram below shows the steps of </w:t>
      </w:r>
      <w:r w:rsidR="000E1A90">
        <w:rPr>
          <w:rFonts w:ascii="Times New Roman" w:eastAsia="Times New Roman" w:hAnsi="Times New Roman" w:cs="Times New Roman"/>
          <w:spacing w:val="-1"/>
          <w:lang w:eastAsia="en-GB"/>
        </w:rPr>
        <w:t>initiate payment</w:t>
      </w:r>
      <w:r w:rsidR="00B7605B">
        <w:rPr>
          <w:rFonts w:ascii="Times New Roman" w:eastAsia="Times New Roman" w:hAnsi="Times New Roman" w:cs="Times New Roman"/>
          <w:spacing w:val="-1"/>
          <w:lang w:eastAsia="en-GB"/>
        </w:rPr>
        <w:t xml:space="preserve"> </w:t>
      </w:r>
      <w:r w:rsidR="007625B3">
        <w:rPr>
          <w:rFonts w:ascii="Times New Roman" w:eastAsia="Times New Roman" w:hAnsi="Times New Roman" w:cs="Times New Roman"/>
          <w:spacing w:val="-1"/>
          <w:lang w:eastAsia="en-GB"/>
        </w:rPr>
        <w:t xml:space="preserve">(copy from the </w:t>
      </w:r>
      <w:r w:rsidR="00032461">
        <w:rPr>
          <w:rFonts w:ascii="Times New Roman" w:eastAsia="Times New Roman" w:hAnsi="Times New Roman" w:cs="Times New Roman"/>
          <w:spacing w:val="-1"/>
          <w:lang w:eastAsia="en-GB"/>
        </w:rPr>
        <w:t>service map (Initiate local transfer (</w:t>
      </w:r>
      <w:r w:rsidR="00032461" w:rsidRPr="00032461">
        <w:rPr>
          <w:rFonts w:ascii="Times New Roman" w:eastAsia="Times New Roman" w:hAnsi="Times New Roman" w:cs="Times New Roman"/>
          <w:spacing w:val="-1"/>
          <w:lang w:eastAsia="en-GB"/>
        </w:rPr>
        <w:t>https://adqfinancialservices.atlassian.net/wiki/spaces/ADQFS/pages/352847886/Local+Transfer+-+Service+Map</w:t>
      </w:r>
      <w:r w:rsidR="00032461">
        <w:rPr>
          <w:rFonts w:ascii="Times New Roman" w:eastAsia="Times New Roman" w:hAnsi="Times New Roman" w:cs="Times New Roman"/>
          <w:spacing w:val="-1"/>
          <w:lang w:eastAsia="en-GB"/>
        </w:rPr>
        <w:t>)</w:t>
      </w:r>
    </w:p>
    <w:p w14:paraId="55AB7685" w14:textId="77777777" w:rsidR="00E80D29" w:rsidRPr="00E80D29" w:rsidRDefault="00E80D29" w:rsidP="00E80D29">
      <w:pPr>
        <w:spacing w:before="400"/>
        <w:outlineLvl w:val="0"/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2"/>
          <w:kern w:val="36"/>
          <w:sz w:val="41"/>
          <w:szCs w:val="41"/>
          <w:lang w:eastAsia="en-GB"/>
        </w:rPr>
        <w:lastRenderedPageBreak/>
        <w:t>6. Rollout Plan</w:t>
      </w:r>
    </w:p>
    <w:p w14:paraId="2DEEA1A9" w14:textId="77777777" w:rsidR="00E80D29" w:rsidRPr="00E80D29" w:rsidRDefault="00E80D29" w:rsidP="00E80D29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-1"/>
          <w:lang w:eastAsia="en-GB"/>
        </w:rPr>
      </w:pPr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The rollout plan is conservative. Proposed initiative is the long-term </w:t>
      </w:r>
      <w:proofErr w:type="gramStart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>vision</w:t>
      </w:r>
      <w:proofErr w:type="gramEnd"/>
      <w:r w:rsidRPr="00E80D29">
        <w:rPr>
          <w:rFonts w:ascii="Times New Roman" w:eastAsia="Times New Roman" w:hAnsi="Times New Roman" w:cs="Times New Roman"/>
          <w:spacing w:val="-1"/>
          <w:lang w:eastAsia="en-GB"/>
        </w:rPr>
        <w:t xml:space="preserve"> and it should be implemented during the year as new features are implemented.</w:t>
      </w:r>
    </w:p>
    <w:p w14:paraId="25545B42" w14:textId="77777777" w:rsidR="00D35D3F" w:rsidRDefault="00D35D3F"/>
    <w:sectPr w:rsidR="00D3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05C2"/>
    <w:multiLevelType w:val="multilevel"/>
    <w:tmpl w:val="0FE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F913CC"/>
    <w:multiLevelType w:val="multilevel"/>
    <w:tmpl w:val="61B8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D0F93"/>
    <w:multiLevelType w:val="multilevel"/>
    <w:tmpl w:val="716E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31318B"/>
    <w:multiLevelType w:val="multilevel"/>
    <w:tmpl w:val="A8F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C54A97"/>
    <w:multiLevelType w:val="multilevel"/>
    <w:tmpl w:val="6978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209554">
    <w:abstractNumId w:val="2"/>
  </w:num>
  <w:num w:numId="2" w16cid:durableId="1197936518">
    <w:abstractNumId w:val="4"/>
  </w:num>
  <w:num w:numId="3" w16cid:durableId="2127692668">
    <w:abstractNumId w:val="0"/>
  </w:num>
  <w:num w:numId="4" w16cid:durableId="2061517927">
    <w:abstractNumId w:val="1"/>
  </w:num>
  <w:num w:numId="5" w16cid:durableId="1788306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29"/>
    <w:rsid w:val="00010136"/>
    <w:rsid w:val="00032461"/>
    <w:rsid w:val="000E1A90"/>
    <w:rsid w:val="000E24B2"/>
    <w:rsid w:val="000F1D87"/>
    <w:rsid w:val="00120E0E"/>
    <w:rsid w:val="001E12E0"/>
    <w:rsid w:val="001E7C7D"/>
    <w:rsid w:val="002B3C13"/>
    <w:rsid w:val="00316406"/>
    <w:rsid w:val="006B64DB"/>
    <w:rsid w:val="00701E1D"/>
    <w:rsid w:val="00702386"/>
    <w:rsid w:val="007625B3"/>
    <w:rsid w:val="007D41F1"/>
    <w:rsid w:val="008A1E02"/>
    <w:rsid w:val="008A31E0"/>
    <w:rsid w:val="0097747D"/>
    <w:rsid w:val="009A1301"/>
    <w:rsid w:val="00A83387"/>
    <w:rsid w:val="00B7605B"/>
    <w:rsid w:val="00BD071D"/>
    <w:rsid w:val="00BD0A63"/>
    <w:rsid w:val="00C60EF5"/>
    <w:rsid w:val="00D35D3F"/>
    <w:rsid w:val="00D64542"/>
    <w:rsid w:val="00E80D29"/>
    <w:rsid w:val="00EF14CA"/>
    <w:rsid w:val="00FC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BD6D2"/>
  <w15:chartTrackingRefBased/>
  <w15:docId w15:val="{7AB29B7A-5489-D242-9C6F-17F2B259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D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80D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80D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2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80D2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0D2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80D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80D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0D29"/>
    <w:rPr>
      <w:b/>
      <w:bCs/>
    </w:rPr>
  </w:style>
  <w:style w:type="character" w:customStyle="1" w:styleId="loader-wrapper">
    <w:name w:val="loader-wrapper"/>
    <w:basedOn w:val="DefaultParagraphFont"/>
    <w:rsid w:val="00E80D29"/>
  </w:style>
  <w:style w:type="character" w:customStyle="1" w:styleId="smart-link-title-wrapper">
    <w:name w:val="smart-link-title-wrapper"/>
    <w:basedOn w:val="DefaultParagraphFont"/>
    <w:rsid w:val="00E80D29"/>
  </w:style>
  <w:style w:type="character" w:customStyle="1" w:styleId="inline-highlight">
    <w:name w:val="inline-highlight"/>
    <w:basedOn w:val="DefaultParagraphFont"/>
    <w:rsid w:val="00E80D29"/>
  </w:style>
  <w:style w:type="character" w:styleId="HTMLCode">
    <w:name w:val="HTML Code"/>
    <w:basedOn w:val="DefaultParagraphFont"/>
    <w:uiPriority w:val="99"/>
    <w:semiHidden/>
    <w:unhideWhenUsed/>
    <w:rsid w:val="00E80D29"/>
    <w:rPr>
      <w:rFonts w:ascii="Courier New" w:eastAsia="Times New Roman" w:hAnsi="Courier New" w:cs="Courier New"/>
      <w:sz w:val="20"/>
      <w:szCs w:val="20"/>
    </w:rPr>
  </w:style>
  <w:style w:type="character" w:customStyle="1" w:styleId="css-1tf8qsy">
    <w:name w:val="css-1tf8qsy"/>
    <w:basedOn w:val="DefaultParagraphFont"/>
    <w:rsid w:val="00E80D29"/>
  </w:style>
  <w:style w:type="paragraph" w:styleId="ListParagraph">
    <w:name w:val="List Paragraph"/>
    <w:basedOn w:val="Normal"/>
    <w:uiPriority w:val="34"/>
    <w:qFormat/>
    <w:rsid w:val="0001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Shanmugam</dc:creator>
  <cp:keywords/>
  <dc:description/>
  <cp:lastModifiedBy>Nagarajan Shanmugam</cp:lastModifiedBy>
  <cp:revision>2</cp:revision>
  <dcterms:created xsi:type="dcterms:W3CDTF">2022-04-06T07:54:00Z</dcterms:created>
  <dcterms:modified xsi:type="dcterms:W3CDTF">2022-04-06T07:54:00Z</dcterms:modified>
</cp:coreProperties>
</file>