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E00" w:rsidRDefault="00135E00" w:rsidP="00135E00">
      <w:pPr>
        <w:spacing w:after="0" w:line="240" w:lineRule="auto"/>
        <w:jc w:val="center"/>
        <w:rPr>
          <w:rFonts w:ascii="Book Antiqua" w:hAnsi="Book Antiqua"/>
          <w:b/>
          <w:sz w:val="44"/>
          <w:szCs w:val="44"/>
        </w:rPr>
      </w:pPr>
      <w:r>
        <w:rPr>
          <w:rFonts w:ascii="Book Antiqua" w:hAnsi="Book Antiqua"/>
          <w:b/>
          <w:sz w:val="44"/>
          <w:szCs w:val="44"/>
        </w:rPr>
        <w:t>CANARA FINANCIAL ADVISORY TRUST</w:t>
      </w:r>
    </w:p>
    <w:p w:rsidR="00135E00" w:rsidRDefault="00135E00" w:rsidP="00135E00">
      <w:pPr>
        <w:spacing w:after="0" w:line="240" w:lineRule="auto"/>
        <w:jc w:val="center"/>
        <w:rPr>
          <w:rFonts w:ascii="Book Antiqua" w:hAnsi="Book Antiqua"/>
          <w:b/>
          <w:sz w:val="28"/>
          <w:szCs w:val="28"/>
          <w:u w:val="single"/>
        </w:rPr>
      </w:pPr>
      <w:r>
        <w:rPr>
          <w:rFonts w:ascii="Book Antiqua" w:hAnsi="Book Antiqua"/>
          <w:b/>
          <w:sz w:val="28"/>
          <w:szCs w:val="28"/>
        </w:rPr>
        <w:t>(Sponsored by Canara Bank</w:t>
      </w:r>
      <w:r>
        <w:rPr>
          <w:rFonts w:ascii="Book Antiqua" w:hAnsi="Book Antiqua"/>
          <w:b/>
          <w:sz w:val="28"/>
          <w:szCs w:val="28"/>
          <w:u w:val="single"/>
        </w:rPr>
        <w:t>)</w:t>
      </w:r>
    </w:p>
    <w:p w:rsidR="00135E00" w:rsidRDefault="00135E00" w:rsidP="00135E00">
      <w:pPr>
        <w:spacing w:after="0" w:line="240" w:lineRule="auto"/>
        <w:jc w:val="center"/>
        <w:rPr>
          <w:rFonts w:ascii="Book Antiqua" w:hAnsi="Book Antiqua"/>
          <w:b/>
          <w:szCs w:val="22"/>
        </w:rPr>
      </w:pPr>
      <w:r>
        <w:rPr>
          <w:rFonts w:ascii="Book Antiqua" w:hAnsi="Book Antiqua"/>
          <w:b/>
        </w:rPr>
        <w:t>#29, K.R.ROAD, DWARAKANATH BHAVAN, III FLOOR,</w:t>
      </w:r>
    </w:p>
    <w:p w:rsidR="00135E00" w:rsidRDefault="00135E00" w:rsidP="00135E00">
      <w:pPr>
        <w:spacing w:line="240" w:lineRule="auto"/>
        <w:jc w:val="center"/>
        <w:rPr>
          <w:rFonts w:ascii="Book Antiqua" w:hAnsi="Book Antiqua"/>
          <w:b/>
        </w:rPr>
      </w:pPr>
      <w:r>
        <w:rPr>
          <w:rFonts w:ascii="Book Antiqua" w:hAnsi="Book Antiqua"/>
          <w:b/>
        </w:rPr>
        <w:t>BASAVANAGUDI, BANGALORE-560004</w:t>
      </w:r>
    </w:p>
    <w:p w:rsidR="00135E00" w:rsidRDefault="00135E00" w:rsidP="00135E00">
      <w:pPr>
        <w:spacing w:after="0" w:line="240" w:lineRule="auto"/>
        <w:jc w:val="both"/>
        <w:rPr>
          <w:b/>
        </w:rPr>
      </w:pPr>
      <w:r>
        <w:rPr>
          <w:b/>
        </w:rPr>
        <w:t>Email:cfat.bangalore@gmail.com                                                              Telephone Office:    080 26622858</w:t>
      </w:r>
    </w:p>
    <w:p w:rsidR="00135E00" w:rsidRDefault="00135E00" w:rsidP="00135E00">
      <w:pPr>
        <w:pBdr>
          <w:bottom w:val="single" w:sz="6" w:space="0" w:color="auto"/>
        </w:pBdr>
        <w:jc w:val="both"/>
        <w:rPr>
          <w:b/>
        </w:rPr>
      </w:pPr>
      <w:r>
        <w:rPr>
          <w:b/>
        </w:rPr>
        <w:t xml:space="preserve">                                                                                                                            Managing Trustee:  080-26622926</w:t>
      </w:r>
    </w:p>
    <w:p w:rsidR="00457DCF" w:rsidRDefault="00457DCF" w:rsidP="00457DCF">
      <w:pPr>
        <w:pStyle w:val="NoSpacing"/>
        <w:jc w:val="center"/>
        <w:rPr>
          <w:b/>
          <w:bCs/>
          <w:sz w:val="24"/>
          <w:szCs w:val="24"/>
        </w:rPr>
      </w:pPr>
    </w:p>
    <w:p w:rsidR="00457DCF" w:rsidRDefault="0074407D" w:rsidP="00457DCF">
      <w:pPr>
        <w:pStyle w:val="NoSpacing"/>
        <w:jc w:val="center"/>
        <w:rPr>
          <w:b/>
          <w:bCs/>
          <w:sz w:val="24"/>
          <w:szCs w:val="24"/>
        </w:rPr>
      </w:pPr>
      <w:r>
        <w:rPr>
          <w:b/>
          <w:bCs/>
          <w:sz w:val="24"/>
          <w:szCs w:val="24"/>
        </w:rPr>
        <w:t>FACILITATOR FOR THE TRUST</w:t>
      </w:r>
    </w:p>
    <w:p w:rsidR="0074407D" w:rsidRPr="00457DCF" w:rsidRDefault="0074407D" w:rsidP="00457DCF">
      <w:pPr>
        <w:pStyle w:val="NoSpacing"/>
        <w:jc w:val="center"/>
        <w:rPr>
          <w:b/>
          <w:bCs/>
          <w:sz w:val="24"/>
          <w:szCs w:val="24"/>
        </w:rPr>
      </w:pPr>
    </w:p>
    <w:p w:rsidR="00135E00" w:rsidRDefault="00135E00" w:rsidP="00987526">
      <w:pPr>
        <w:pStyle w:val="NoSpacing"/>
        <w:jc w:val="both"/>
        <w:rPr>
          <w:sz w:val="24"/>
          <w:szCs w:val="24"/>
        </w:rPr>
      </w:pPr>
      <w:r w:rsidRPr="00987526">
        <w:rPr>
          <w:sz w:val="24"/>
          <w:szCs w:val="24"/>
        </w:rPr>
        <w:t xml:space="preserve">Canara Financial Advisory Trust (CFAT) sponsored by Canara Bank is the nodal agency associated with the administration and monitoring of Financial Literacy Centers across the country.  The Financial Literacy Centers are involved in imparting banking knowledge to general public as part of financial inclusion.  </w:t>
      </w:r>
      <w:r w:rsidR="00BB06D7" w:rsidRPr="00987526">
        <w:rPr>
          <w:sz w:val="24"/>
          <w:szCs w:val="24"/>
        </w:rPr>
        <w:t>To support the activities of the Trust</w:t>
      </w:r>
      <w:proofErr w:type="gramStart"/>
      <w:r w:rsidR="00BB06D7" w:rsidRPr="00987526">
        <w:rPr>
          <w:sz w:val="24"/>
          <w:szCs w:val="24"/>
        </w:rPr>
        <w:t xml:space="preserve">, </w:t>
      </w:r>
      <w:r w:rsidR="0074407D">
        <w:rPr>
          <w:sz w:val="24"/>
          <w:szCs w:val="24"/>
        </w:rPr>
        <w:t xml:space="preserve"> a</w:t>
      </w:r>
      <w:proofErr w:type="gramEnd"/>
      <w:r w:rsidR="0074407D">
        <w:rPr>
          <w:sz w:val="24"/>
          <w:szCs w:val="24"/>
        </w:rPr>
        <w:t xml:space="preserve"> f</w:t>
      </w:r>
      <w:r w:rsidR="00BB06D7" w:rsidRPr="00987526">
        <w:rPr>
          <w:sz w:val="24"/>
          <w:szCs w:val="24"/>
        </w:rPr>
        <w:t xml:space="preserve">acilitator with the following terms and conditions is being </w:t>
      </w:r>
      <w:r w:rsidR="00EB4630">
        <w:rPr>
          <w:sz w:val="24"/>
          <w:szCs w:val="24"/>
        </w:rPr>
        <w:t>taken on contract</w:t>
      </w:r>
      <w:r w:rsidR="00BB06D7" w:rsidRPr="00987526">
        <w:rPr>
          <w:sz w:val="24"/>
          <w:szCs w:val="24"/>
        </w:rPr>
        <w:t>:</w:t>
      </w:r>
    </w:p>
    <w:p w:rsidR="00987526" w:rsidRPr="00987526" w:rsidRDefault="00987526" w:rsidP="00987526">
      <w:pPr>
        <w:pStyle w:val="NoSpacing"/>
        <w:jc w:val="both"/>
        <w:rPr>
          <w:sz w:val="24"/>
          <w:szCs w:val="24"/>
        </w:rPr>
      </w:pPr>
    </w:p>
    <w:p w:rsidR="00BB06D7" w:rsidRDefault="00987526" w:rsidP="00987526">
      <w:pPr>
        <w:pStyle w:val="NoSpacing"/>
        <w:jc w:val="both"/>
        <w:rPr>
          <w:sz w:val="24"/>
          <w:szCs w:val="24"/>
        </w:rPr>
      </w:pPr>
      <w:r w:rsidRPr="00987526">
        <w:rPr>
          <w:b/>
          <w:bCs/>
          <w:sz w:val="24"/>
          <w:szCs w:val="24"/>
        </w:rPr>
        <w:t>Name of the Post</w:t>
      </w:r>
      <w:r w:rsidR="00BB06D7" w:rsidRPr="00987526">
        <w:rPr>
          <w:sz w:val="24"/>
          <w:szCs w:val="24"/>
        </w:rPr>
        <w:t>:  FACILITATOR</w:t>
      </w:r>
    </w:p>
    <w:p w:rsidR="00987526" w:rsidRPr="00987526" w:rsidRDefault="00987526" w:rsidP="00987526">
      <w:pPr>
        <w:pStyle w:val="NoSpacing"/>
        <w:jc w:val="both"/>
        <w:rPr>
          <w:sz w:val="24"/>
          <w:szCs w:val="24"/>
        </w:rPr>
      </w:pPr>
    </w:p>
    <w:p w:rsidR="00BB06D7" w:rsidRPr="00987526" w:rsidRDefault="00BB06D7" w:rsidP="00987526">
      <w:pPr>
        <w:pStyle w:val="NoSpacing"/>
        <w:jc w:val="both"/>
        <w:rPr>
          <w:sz w:val="24"/>
          <w:szCs w:val="24"/>
        </w:rPr>
      </w:pPr>
      <w:r w:rsidRPr="00987526">
        <w:rPr>
          <w:b/>
          <w:bCs/>
          <w:sz w:val="24"/>
          <w:szCs w:val="24"/>
        </w:rPr>
        <w:t>Brief Profile</w:t>
      </w:r>
      <w:r w:rsidRPr="00987526">
        <w:rPr>
          <w:sz w:val="24"/>
          <w:szCs w:val="24"/>
        </w:rPr>
        <w:t>:</w:t>
      </w:r>
    </w:p>
    <w:p w:rsidR="00BB06D7" w:rsidRPr="00987526" w:rsidRDefault="00BB06D7" w:rsidP="00987526">
      <w:pPr>
        <w:pStyle w:val="NoSpacing"/>
        <w:jc w:val="both"/>
        <w:rPr>
          <w:sz w:val="24"/>
          <w:szCs w:val="24"/>
        </w:rPr>
      </w:pPr>
      <w:r w:rsidRPr="00987526">
        <w:rPr>
          <w:sz w:val="24"/>
          <w:szCs w:val="24"/>
        </w:rPr>
        <w:t>Train the rural branch managers and BCAs for taking up financial literacy;</w:t>
      </w:r>
    </w:p>
    <w:p w:rsidR="00BB06D7" w:rsidRPr="00987526" w:rsidRDefault="00BB06D7" w:rsidP="00987526">
      <w:pPr>
        <w:pStyle w:val="NoSpacing"/>
        <w:jc w:val="both"/>
        <w:rPr>
          <w:sz w:val="24"/>
          <w:szCs w:val="24"/>
        </w:rPr>
      </w:pPr>
      <w:r w:rsidRPr="00987526">
        <w:rPr>
          <w:sz w:val="24"/>
          <w:szCs w:val="24"/>
        </w:rPr>
        <w:t>Monitor the performance of rural branches and BCAs with regard to implementation of financial literacy in their area of operation and guide and support them in spreading banking knowledge to the masses.</w:t>
      </w:r>
    </w:p>
    <w:p w:rsidR="00BB06D7" w:rsidRPr="00987526" w:rsidRDefault="00BB06D7" w:rsidP="00987526">
      <w:pPr>
        <w:pStyle w:val="NoSpacing"/>
        <w:jc w:val="both"/>
        <w:rPr>
          <w:sz w:val="24"/>
          <w:szCs w:val="24"/>
        </w:rPr>
      </w:pPr>
      <w:r w:rsidRPr="00987526">
        <w:rPr>
          <w:sz w:val="24"/>
          <w:szCs w:val="24"/>
        </w:rPr>
        <w:t>Appraise the Trust/Bank on the progress periodically as specified by them.</w:t>
      </w:r>
    </w:p>
    <w:p w:rsidR="00BB06D7" w:rsidRDefault="00BB06D7" w:rsidP="00987526">
      <w:pPr>
        <w:pStyle w:val="NoSpacing"/>
        <w:jc w:val="both"/>
        <w:rPr>
          <w:sz w:val="24"/>
          <w:szCs w:val="24"/>
        </w:rPr>
      </w:pPr>
      <w:r w:rsidRPr="00987526">
        <w:rPr>
          <w:sz w:val="24"/>
          <w:szCs w:val="24"/>
        </w:rPr>
        <w:t xml:space="preserve">Support and assist </w:t>
      </w:r>
      <w:proofErr w:type="gramStart"/>
      <w:r w:rsidRPr="00987526">
        <w:rPr>
          <w:sz w:val="24"/>
          <w:szCs w:val="24"/>
        </w:rPr>
        <w:t>the  Canara</w:t>
      </w:r>
      <w:proofErr w:type="gramEnd"/>
      <w:r w:rsidRPr="00987526">
        <w:rPr>
          <w:sz w:val="24"/>
          <w:szCs w:val="24"/>
        </w:rPr>
        <w:t xml:space="preserve"> Financial Advisory Trust in monitoring the activities of FLCs.</w:t>
      </w:r>
    </w:p>
    <w:p w:rsidR="00987526" w:rsidRPr="00987526" w:rsidRDefault="00987526" w:rsidP="00987526">
      <w:pPr>
        <w:pStyle w:val="NoSpacing"/>
        <w:jc w:val="both"/>
        <w:rPr>
          <w:sz w:val="24"/>
          <w:szCs w:val="24"/>
        </w:rPr>
      </w:pPr>
    </w:p>
    <w:p w:rsidR="00BB06D7" w:rsidRDefault="00BB06D7" w:rsidP="00987526">
      <w:pPr>
        <w:pStyle w:val="NoSpacing"/>
        <w:jc w:val="both"/>
        <w:rPr>
          <w:sz w:val="24"/>
          <w:szCs w:val="24"/>
        </w:rPr>
      </w:pPr>
      <w:r w:rsidRPr="00987526">
        <w:rPr>
          <w:b/>
          <w:bCs/>
          <w:sz w:val="24"/>
          <w:szCs w:val="24"/>
        </w:rPr>
        <w:t>Eligibility:</w:t>
      </w:r>
      <w:r w:rsidRPr="00987526">
        <w:rPr>
          <w:sz w:val="24"/>
          <w:szCs w:val="24"/>
        </w:rPr>
        <w:t xml:space="preserve"> Should </w:t>
      </w:r>
      <w:proofErr w:type="gramStart"/>
      <w:r w:rsidRPr="00987526">
        <w:rPr>
          <w:sz w:val="24"/>
          <w:szCs w:val="24"/>
        </w:rPr>
        <w:t>have  held</w:t>
      </w:r>
      <w:proofErr w:type="gramEnd"/>
      <w:r w:rsidRPr="00987526">
        <w:rPr>
          <w:sz w:val="24"/>
          <w:szCs w:val="24"/>
        </w:rPr>
        <w:t xml:space="preserve"> a senior position in a Nationalized Bank in the rank of  Deputy General Manager or General Manager.</w:t>
      </w:r>
    </w:p>
    <w:p w:rsidR="00987526" w:rsidRPr="00987526" w:rsidRDefault="00987526" w:rsidP="00987526">
      <w:pPr>
        <w:pStyle w:val="NoSpacing"/>
        <w:jc w:val="both"/>
        <w:rPr>
          <w:sz w:val="24"/>
          <w:szCs w:val="24"/>
        </w:rPr>
      </w:pPr>
    </w:p>
    <w:p w:rsidR="00BB06D7" w:rsidRDefault="00BB06D7" w:rsidP="00987526">
      <w:pPr>
        <w:pStyle w:val="NoSpacing"/>
        <w:jc w:val="both"/>
        <w:rPr>
          <w:sz w:val="24"/>
          <w:szCs w:val="24"/>
        </w:rPr>
      </w:pPr>
      <w:r w:rsidRPr="00987526">
        <w:rPr>
          <w:b/>
          <w:bCs/>
          <w:sz w:val="24"/>
          <w:szCs w:val="24"/>
        </w:rPr>
        <w:t>Age:</w:t>
      </w:r>
      <w:r w:rsidRPr="00987526">
        <w:rPr>
          <w:sz w:val="24"/>
          <w:szCs w:val="24"/>
        </w:rPr>
        <w:t xml:space="preserve"> Not above 62 yeas as on 1</w:t>
      </w:r>
      <w:r w:rsidRPr="00987526">
        <w:rPr>
          <w:sz w:val="24"/>
          <w:szCs w:val="24"/>
          <w:vertAlign w:val="superscript"/>
        </w:rPr>
        <w:t>st</w:t>
      </w:r>
      <w:r w:rsidRPr="00987526">
        <w:rPr>
          <w:sz w:val="24"/>
          <w:szCs w:val="24"/>
        </w:rPr>
        <w:t xml:space="preserve"> September, 2014.</w:t>
      </w:r>
    </w:p>
    <w:p w:rsidR="00987526" w:rsidRPr="00987526" w:rsidRDefault="00987526" w:rsidP="00987526">
      <w:pPr>
        <w:pStyle w:val="NoSpacing"/>
        <w:jc w:val="both"/>
        <w:rPr>
          <w:sz w:val="24"/>
          <w:szCs w:val="24"/>
        </w:rPr>
      </w:pPr>
    </w:p>
    <w:p w:rsidR="00BB06D7" w:rsidRDefault="00BB06D7" w:rsidP="00987526">
      <w:pPr>
        <w:pStyle w:val="NoSpacing"/>
        <w:jc w:val="both"/>
        <w:rPr>
          <w:sz w:val="24"/>
          <w:szCs w:val="24"/>
        </w:rPr>
      </w:pPr>
      <w:r w:rsidRPr="00987526">
        <w:rPr>
          <w:b/>
          <w:bCs/>
          <w:sz w:val="24"/>
          <w:szCs w:val="24"/>
        </w:rPr>
        <w:t>Tenure</w:t>
      </w:r>
      <w:r w:rsidR="008C3A26">
        <w:rPr>
          <w:sz w:val="24"/>
          <w:szCs w:val="24"/>
        </w:rPr>
        <w:t xml:space="preserve">: Initially one year. </w:t>
      </w:r>
      <w:r w:rsidRPr="00987526">
        <w:rPr>
          <w:sz w:val="24"/>
          <w:szCs w:val="24"/>
        </w:rPr>
        <w:t>The Trust on its discretion may extend the tenure depending upon the performance of the Facilitator.</w:t>
      </w:r>
    </w:p>
    <w:p w:rsidR="00987526" w:rsidRPr="00987526" w:rsidRDefault="00987526" w:rsidP="00987526">
      <w:pPr>
        <w:pStyle w:val="NoSpacing"/>
        <w:jc w:val="both"/>
        <w:rPr>
          <w:sz w:val="24"/>
          <w:szCs w:val="24"/>
        </w:rPr>
      </w:pPr>
    </w:p>
    <w:p w:rsidR="00BB06D7" w:rsidRPr="00987526" w:rsidRDefault="00BB06D7" w:rsidP="00987526">
      <w:pPr>
        <w:pStyle w:val="NoSpacing"/>
        <w:jc w:val="both"/>
        <w:rPr>
          <w:sz w:val="24"/>
          <w:szCs w:val="24"/>
        </w:rPr>
      </w:pPr>
      <w:r w:rsidRPr="00987526">
        <w:rPr>
          <w:b/>
          <w:bCs/>
          <w:sz w:val="24"/>
          <w:szCs w:val="24"/>
        </w:rPr>
        <w:t>Remuneration</w:t>
      </w:r>
      <w:r w:rsidRPr="00987526">
        <w:rPr>
          <w:sz w:val="24"/>
          <w:szCs w:val="24"/>
        </w:rPr>
        <w:t xml:space="preserve">: Honorarium </w:t>
      </w:r>
      <w:proofErr w:type="gramStart"/>
      <w:r w:rsidRPr="00987526">
        <w:rPr>
          <w:sz w:val="24"/>
          <w:szCs w:val="24"/>
        </w:rPr>
        <w:t>of  Rs</w:t>
      </w:r>
      <w:proofErr w:type="gramEnd"/>
      <w:r w:rsidRPr="00987526">
        <w:rPr>
          <w:sz w:val="24"/>
          <w:szCs w:val="24"/>
        </w:rPr>
        <w:t xml:space="preserve">. 30,000/- (Rs. Thirty thousands only) per month with a reimbursement of Conveyance charges of Rs. 15,000/- per month, on declaration basis.   Whenever, he/she is deputed to outstation duties, he/she will be eligible for TA/HA as applicable in the scale </w:t>
      </w:r>
      <w:r w:rsidR="008C3A26">
        <w:rPr>
          <w:sz w:val="24"/>
          <w:szCs w:val="24"/>
        </w:rPr>
        <w:t xml:space="preserve">in </w:t>
      </w:r>
      <w:r w:rsidRPr="00987526">
        <w:rPr>
          <w:sz w:val="24"/>
          <w:szCs w:val="24"/>
        </w:rPr>
        <w:t>which he/she has retired.</w:t>
      </w:r>
    </w:p>
    <w:p w:rsidR="00BB06D7" w:rsidRPr="00987526" w:rsidRDefault="00BB06D7" w:rsidP="00987526">
      <w:pPr>
        <w:pStyle w:val="NoSpacing"/>
        <w:jc w:val="both"/>
        <w:rPr>
          <w:sz w:val="24"/>
          <w:szCs w:val="24"/>
        </w:rPr>
      </w:pPr>
      <w:r w:rsidRPr="00987526">
        <w:rPr>
          <w:b/>
          <w:bCs/>
          <w:sz w:val="24"/>
          <w:szCs w:val="24"/>
        </w:rPr>
        <w:t>Leave:</w:t>
      </w:r>
      <w:r w:rsidRPr="00987526">
        <w:rPr>
          <w:sz w:val="24"/>
          <w:szCs w:val="24"/>
        </w:rPr>
        <w:t xml:space="preserve"> Eligible for 1 day leave per month – 12 days in a year. </w:t>
      </w:r>
      <w:r w:rsidR="00987526" w:rsidRPr="00987526">
        <w:rPr>
          <w:sz w:val="24"/>
          <w:szCs w:val="24"/>
        </w:rPr>
        <w:t>Maximum days of</w:t>
      </w:r>
      <w:r w:rsidR="008C3A26">
        <w:rPr>
          <w:sz w:val="24"/>
          <w:szCs w:val="24"/>
        </w:rPr>
        <w:t xml:space="preserve"> </w:t>
      </w:r>
      <w:proofErr w:type="gramStart"/>
      <w:r w:rsidR="008C3A26">
        <w:rPr>
          <w:sz w:val="24"/>
          <w:szCs w:val="24"/>
        </w:rPr>
        <w:t xml:space="preserve">continuous </w:t>
      </w:r>
      <w:r w:rsidR="00987526" w:rsidRPr="00987526">
        <w:rPr>
          <w:sz w:val="24"/>
          <w:szCs w:val="24"/>
        </w:rPr>
        <w:t xml:space="preserve"> absence</w:t>
      </w:r>
      <w:proofErr w:type="gramEnd"/>
      <w:r w:rsidR="00987526" w:rsidRPr="00987526">
        <w:rPr>
          <w:sz w:val="24"/>
          <w:szCs w:val="24"/>
        </w:rPr>
        <w:t xml:space="preserve"> permitted are</w:t>
      </w:r>
      <w:r w:rsidRPr="00987526">
        <w:rPr>
          <w:sz w:val="24"/>
          <w:szCs w:val="24"/>
        </w:rPr>
        <w:t xml:space="preserve"> 6 days including preceding/succeeding holidays.</w:t>
      </w:r>
    </w:p>
    <w:p w:rsidR="00BB06D7" w:rsidRPr="00987526" w:rsidRDefault="00BB06D7" w:rsidP="00987526">
      <w:pPr>
        <w:pStyle w:val="NoSpacing"/>
        <w:jc w:val="both"/>
        <w:rPr>
          <w:sz w:val="24"/>
          <w:szCs w:val="24"/>
        </w:rPr>
      </w:pPr>
      <w:r w:rsidRPr="00987526">
        <w:rPr>
          <w:sz w:val="24"/>
          <w:szCs w:val="24"/>
        </w:rPr>
        <w:t>Eligible persons may apply</w:t>
      </w:r>
      <w:r w:rsidR="008C3A26">
        <w:rPr>
          <w:sz w:val="24"/>
          <w:szCs w:val="24"/>
        </w:rPr>
        <w:t xml:space="preserve"> with brief bio-</w:t>
      </w:r>
      <w:r w:rsidR="00987526" w:rsidRPr="00987526">
        <w:rPr>
          <w:sz w:val="24"/>
          <w:szCs w:val="24"/>
        </w:rPr>
        <w:t>data</w:t>
      </w:r>
      <w:r w:rsidRPr="00987526">
        <w:rPr>
          <w:sz w:val="24"/>
          <w:szCs w:val="24"/>
        </w:rPr>
        <w:t xml:space="preserve"> to </w:t>
      </w:r>
      <w:r w:rsidR="00987526" w:rsidRPr="00987526">
        <w:rPr>
          <w:sz w:val="24"/>
          <w:szCs w:val="24"/>
        </w:rPr>
        <w:t>C</w:t>
      </w:r>
      <w:r w:rsidRPr="00987526">
        <w:rPr>
          <w:sz w:val="24"/>
          <w:szCs w:val="24"/>
        </w:rPr>
        <w:t>anara Financial Advisory Trust</w:t>
      </w:r>
      <w:r w:rsidR="00987526" w:rsidRPr="00987526">
        <w:rPr>
          <w:sz w:val="24"/>
          <w:szCs w:val="24"/>
        </w:rPr>
        <w:t xml:space="preserve">, 29 K R Road, </w:t>
      </w:r>
      <w:proofErr w:type="spellStart"/>
      <w:r w:rsidR="00987526" w:rsidRPr="00987526">
        <w:rPr>
          <w:sz w:val="24"/>
          <w:szCs w:val="24"/>
        </w:rPr>
        <w:t>Dwarakanath</w:t>
      </w:r>
      <w:proofErr w:type="spellEnd"/>
      <w:r w:rsidR="00987526" w:rsidRPr="00987526">
        <w:rPr>
          <w:sz w:val="24"/>
          <w:szCs w:val="24"/>
        </w:rPr>
        <w:t xml:space="preserve"> </w:t>
      </w:r>
      <w:proofErr w:type="spellStart"/>
      <w:r w:rsidR="00987526" w:rsidRPr="00987526">
        <w:rPr>
          <w:sz w:val="24"/>
          <w:szCs w:val="24"/>
        </w:rPr>
        <w:t>Bhavan</w:t>
      </w:r>
      <w:proofErr w:type="spellEnd"/>
      <w:r w:rsidR="00987526" w:rsidRPr="00987526">
        <w:rPr>
          <w:sz w:val="24"/>
          <w:szCs w:val="24"/>
        </w:rPr>
        <w:t xml:space="preserve">, </w:t>
      </w:r>
      <w:proofErr w:type="spellStart"/>
      <w:r w:rsidR="00987526" w:rsidRPr="00987526">
        <w:rPr>
          <w:sz w:val="24"/>
          <w:szCs w:val="24"/>
        </w:rPr>
        <w:t>Basavanagudi</w:t>
      </w:r>
      <w:proofErr w:type="spellEnd"/>
      <w:r w:rsidR="00987526" w:rsidRPr="00987526">
        <w:rPr>
          <w:sz w:val="24"/>
          <w:szCs w:val="24"/>
        </w:rPr>
        <w:t xml:space="preserve">, Bangalore </w:t>
      </w:r>
      <w:proofErr w:type="gramStart"/>
      <w:r w:rsidR="00987526" w:rsidRPr="00987526">
        <w:rPr>
          <w:sz w:val="24"/>
          <w:szCs w:val="24"/>
        </w:rPr>
        <w:t>560004  on</w:t>
      </w:r>
      <w:proofErr w:type="gramEnd"/>
      <w:r w:rsidR="00987526" w:rsidRPr="00987526">
        <w:rPr>
          <w:sz w:val="24"/>
          <w:szCs w:val="24"/>
        </w:rPr>
        <w:t xml:space="preserve"> or before  </w:t>
      </w:r>
      <w:r w:rsidR="008C3A26">
        <w:rPr>
          <w:sz w:val="24"/>
          <w:szCs w:val="24"/>
        </w:rPr>
        <w:t>30</w:t>
      </w:r>
      <w:r w:rsidR="008C3A26" w:rsidRPr="008C3A26">
        <w:rPr>
          <w:sz w:val="24"/>
          <w:szCs w:val="24"/>
          <w:vertAlign w:val="superscript"/>
        </w:rPr>
        <w:t>th</w:t>
      </w:r>
      <w:r w:rsidR="008C3A26">
        <w:rPr>
          <w:sz w:val="24"/>
          <w:szCs w:val="24"/>
        </w:rPr>
        <w:t xml:space="preserve"> September </w:t>
      </w:r>
      <w:r w:rsidR="00987526" w:rsidRPr="00987526">
        <w:rPr>
          <w:sz w:val="24"/>
          <w:szCs w:val="24"/>
        </w:rPr>
        <w:t xml:space="preserve">, 2014.  </w:t>
      </w:r>
    </w:p>
    <w:p w:rsidR="00BB06D7" w:rsidRPr="00987526" w:rsidRDefault="00BB06D7" w:rsidP="00987526">
      <w:pPr>
        <w:pStyle w:val="NoSpacing"/>
        <w:jc w:val="both"/>
        <w:rPr>
          <w:sz w:val="24"/>
          <w:szCs w:val="24"/>
        </w:rPr>
      </w:pPr>
    </w:p>
    <w:p w:rsidR="0074407D" w:rsidRDefault="0074407D" w:rsidP="00C8105E">
      <w:pPr>
        <w:rPr>
          <w:b/>
          <w:bCs/>
          <w:sz w:val="24"/>
          <w:szCs w:val="24"/>
        </w:rPr>
      </w:pPr>
    </w:p>
    <w:p w:rsidR="00852114" w:rsidRDefault="00852114" w:rsidP="00C8105E">
      <w:pPr>
        <w:rPr>
          <w:b/>
          <w:bCs/>
          <w:sz w:val="24"/>
          <w:szCs w:val="24"/>
        </w:rPr>
      </w:pPr>
    </w:p>
    <w:p w:rsidR="00852114" w:rsidRDefault="00852114" w:rsidP="00C8105E">
      <w:pPr>
        <w:rPr>
          <w:b/>
          <w:bCs/>
          <w:sz w:val="24"/>
          <w:szCs w:val="24"/>
        </w:rPr>
      </w:pPr>
    </w:p>
    <w:sectPr w:rsidR="00852114" w:rsidSect="005A73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62C5D"/>
    <w:multiLevelType w:val="hybridMultilevel"/>
    <w:tmpl w:val="46F0E58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35E00"/>
    <w:rsid w:val="00135E00"/>
    <w:rsid w:val="001B7149"/>
    <w:rsid w:val="002A0D0C"/>
    <w:rsid w:val="002E2B1F"/>
    <w:rsid w:val="002E4B88"/>
    <w:rsid w:val="003E4327"/>
    <w:rsid w:val="003F5CF8"/>
    <w:rsid w:val="00401851"/>
    <w:rsid w:val="00457DCF"/>
    <w:rsid w:val="005A46FB"/>
    <w:rsid w:val="005A7311"/>
    <w:rsid w:val="00693807"/>
    <w:rsid w:val="0074407D"/>
    <w:rsid w:val="00822852"/>
    <w:rsid w:val="00852114"/>
    <w:rsid w:val="008C3A26"/>
    <w:rsid w:val="00987526"/>
    <w:rsid w:val="009A07D6"/>
    <w:rsid w:val="009A2941"/>
    <w:rsid w:val="00BA4C81"/>
    <w:rsid w:val="00BB06D7"/>
    <w:rsid w:val="00C27E7F"/>
    <w:rsid w:val="00C8105E"/>
    <w:rsid w:val="00C8570D"/>
    <w:rsid w:val="00CC4BED"/>
    <w:rsid w:val="00CD566B"/>
    <w:rsid w:val="00DF661D"/>
    <w:rsid w:val="00EB4630"/>
    <w:rsid w:val="00ED07B7"/>
    <w:rsid w:val="00F8750A"/>
    <w:rsid w:val="00FA17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3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D7"/>
    <w:pPr>
      <w:ind w:left="720"/>
      <w:contextualSpacing/>
    </w:pPr>
    <w:rPr>
      <w:szCs w:val="22"/>
      <w:lang w:bidi="ar-SA"/>
    </w:rPr>
  </w:style>
  <w:style w:type="paragraph" w:styleId="NoSpacing">
    <w:name w:val="No Spacing"/>
    <w:uiPriority w:val="1"/>
    <w:qFormat/>
    <w:rsid w:val="00987526"/>
    <w:pPr>
      <w:spacing w:after="0" w:line="240" w:lineRule="auto"/>
    </w:pPr>
  </w:style>
  <w:style w:type="character" w:styleId="Hyperlink">
    <w:name w:val="Hyperlink"/>
    <w:basedOn w:val="DefaultParagraphFont"/>
    <w:uiPriority w:val="99"/>
    <w:unhideWhenUsed/>
    <w:rsid w:val="00CD56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831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76E98-76AC-4C8D-B866-1001E0B62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shankar</dc:creator>
  <cp:keywords/>
  <dc:description/>
  <cp:lastModifiedBy>40617</cp:lastModifiedBy>
  <cp:revision>4</cp:revision>
  <cp:lastPrinted>2014-09-12T05:17:00Z</cp:lastPrinted>
  <dcterms:created xsi:type="dcterms:W3CDTF">2014-09-15T09:49:00Z</dcterms:created>
  <dcterms:modified xsi:type="dcterms:W3CDTF">2014-09-15T09:50:00Z</dcterms:modified>
</cp:coreProperties>
</file>