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107092" w:rsidP="00107092">
      <w:pPr>
        <w:jc w:val="center"/>
        <w:rPr>
          <w:b/>
          <w:sz w:val="44"/>
          <w:szCs w:val="44"/>
        </w:rPr>
      </w:pPr>
      <w:r w:rsidRPr="00107092">
        <w:rPr>
          <w:b/>
          <w:sz w:val="44"/>
          <w:szCs w:val="44"/>
        </w:rPr>
        <w:t>TASK-8 CODE</w:t>
      </w:r>
    </w:p>
    <w:p w:rsidR="00107092" w:rsidRDefault="00107092" w:rsidP="00107092">
      <w:pPr>
        <w:jc w:val="center"/>
        <w:rPr>
          <w:b/>
          <w:sz w:val="44"/>
          <w:szCs w:val="44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com.adobe.aem.guides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.demo.core.listeners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javax.jcr.Session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resource.LoginException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resource.ModifiableValueMap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resource.PersistenceException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resource.ResourceResolver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org.apache.sling.api.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resource.ResourceResolverFactory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.service.component.annotations.Component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.service.component.annotations.Reference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.service.event.EventConstants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org.osgi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.service.event.EventHandler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org.slf4j.Logger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org.slf4j.LoggerFactory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com.day.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cq.replication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.ReplicationAction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service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immediate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property =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EVENT_TOPIC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EVENT_TOPIC</w:t>
      </w:r>
      <w:proofErr w:type="spellEnd"/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HemanthHandlerJuly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HemanthHandlerJuly.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@Reference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WorkflowService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workflowService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@Reference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ResourceResolverFactory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resolverFactory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"Handle my trigger"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handleReplicationEvent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handleReplicationEvent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ReplicationAction.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fromEvent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.getPath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"Content activated at path: {}"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startWorkflow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(path);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addPropertyToPage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addPropertyToPage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Map&lt;String, 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param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ResourceResolverFactory.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SUBSERVICE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hemanth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ResourceResolver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resolver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resolverFactory</w:t>
      </w:r>
      <w:r>
        <w:rPr>
          <w:rFonts w:ascii="Courier New" w:hAnsi="Courier New" w:cs="Courier New"/>
          <w:color w:val="000000"/>
          <w:sz w:val="20"/>
          <w:szCs w:val="20"/>
        </w:rPr>
        <w:t>.getServiceResourceResolver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jcrContentPath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jcr:content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Resource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resolver</w:t>
      </w:r>
      <w:r>
        <w:rPr>
          <w:rFonts w:ascii="Courier New" w:hAnsi="Courier New" w:cs="Courier New"/>
          <w:color w:val="000000"/>
          <w:sz w:val="20"/>
          <w:szCs w:val="20"/>
        </w:rPr>
        <w:t>.getResource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jcrContentPath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ModifiableValueMap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.adaptTo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ModifiableValueMap.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"changed"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resolver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"Property 'changed' set to true for: {}"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jcrContentPath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.warn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"Resource not found at path: {}"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jcrContentPath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LoginException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while adding property"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PersistenceException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while adding property"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 while adding property"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07092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07092" w:rsidRPr="004B24BC" w:rsidRDefault="00107092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3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B24BC">
        <w:rPr>
          <w:rFonts w:ascii="Times New Roman" w:hAnsi="Times New Roman" w:cs="Times New Roman"/>
          <w:b/>
          <w:color w:val="000000"/>
          <w:sz w:val="32"/>
          <w:szCs w:val="32"/>
        </w:rPr>
        <w:t>PUBLSIHED PAGE</w:t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C3C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120390"/>
            <wp:effectExtent l="0" t="0" r="0" b="3810"/>
            <wp:docPr id="2" name="Picture 2" descr="C:\Users\Dell\Videos\Captures\AboutUs and 7 more pages - Profile 1 - Microsoft​ Edge 7_18_2024 3_54_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AboutUs and 7 more pages - Profile 1 - Microsoft​ Edge 7_18_2024 3_54_01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B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PUBLSIHED PATH</w:t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C3C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922270"/>
            <wp:effectExtent l="0" t="0" r="0" b="0"/>
            <wp:docPr id="3" name="Picture 3" descr="C:\Users\Dell\Videos\Captures\AboutUs and 7 more pages - Profile 1 - Microsoft​ Edge 7_18_2024 3_54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AboutUs and 7 more pages - Profile 1 - Microsoft​ Edge 7_18_2024 3_54_5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24BC" w:rsidRDefault="004B24B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24B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PROPERTY ADDED</w:t>
      </w:r>
      <w:bookmarkStart w:id="0" w:name="_GoBack"/>
      <w:bookmarkEnd w:id="0"/>
    </w:p>
    <w:p w:rsidR="004B24BC" w:rsidRDefault="004B24B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Pr="00107092" w:rsidRDefault="00947C3C" w:rsidP="00107092">
      <w:pPr>
        <w:rPr>
          <w:b/>
          <w:sz w:val="20"/>
          <w:szCs w:val="20"/>
        </w:rPr>
      </w:pPr>
      <w:r w:rsidRPr="004B24BC">
        <w:rPr>
          <w:rFonts w:ascii="Courier New" w:hAnsi="Courier New" w:cs="Courier New"/>
          <w:noProof/>
          <w:color w:val="000000"/>
          <w:sz w:val="20"/>
          <w:szCs w:val="20"/>
          <w:highlight w:val="yellow"/>
        </w:rPr>
        <w:drawing>
          <wp:inline distT="0" distB="0" distL="0" distR="0">
            <wp:extent cx="5943600" cy="3117850"/>
            <wp:effectExtent l="0" t="0" r="0" b="6350"/>
            <wp:docPr id="1" name="Picture 1" descr="C:\Users\Dell\AppData\Local\Microsoft\Windows\INetCache\Content.Word\_C__Users_Dell_Desktop_AEM_Author_crx-quickstart_logs_wknd3.log - Notepad++ 7_18_2024 4_04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_C__Users_Dell_Desktop_AEM_Author_crx-quickstart_logs_wknd3.log - Notepad++ 7_18_2024 4_04_2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092" w:rsidRPr="0010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92"/>
    <w:rsid w:val="00107092"/>
    <w:rsid w:val="004B24BC"/>
    <w:rsid w:val="00926084"/>
    <w:rsid w:val="00947C3C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236"/>
  <w15:chartTrackingRefBased/>
  <w15:docId w15:val="{B35A63BA-AA0C-46E2-A0D0-A8EB9024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2024-07-18T10:28:00Z</dcterms:created>
  <dcterms:modified xsi:type="dcterms:W3CDTF">2024-07-18T10:41:00Z</dcterms:modified>
</cp:coreProperties>
</file>