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5BF3" w14:textId="357F1ECD" w:rsidR="000B6069" w:rsidRDefault="000B606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1.</w:t>
      </w:r>
      <w:r w:rsidRPr="000B6069">
        <w:rPr>
          <w:b/>
          <w:bCs/>
        </w:rPr>
        <w:t>Simplicity &amp; Ease of Implementation – The solution should be straightforward to deploy and maintain</w:t>
      </w:r>
      <w:r>
        <w:rPr>
          <w:b/>
          <w:bCs/>
        </w:rPr>
        <w:t>?</w:t>
      </w:r>
    </w:p>
    <w:p w14:paraId="29A233DF" w14:textId="77777777" w:rsidR="000B6069" w:rsidRDefault="000B606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1BE716A4" w14:textId="412B919F" w:rsidR="00E56439" w:rsidRPr="00E56439" w:rsidRDefault="00E5643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Solution Components</w:t>
      </w:r>
    </w:p>
    <w:p w14:paraId="7244488B" w14:textId="2428653A" w:rsidR="00E56439" w:rsidRPr="006F7EE1" w:rsidRDefault="00E56439" w:rsidP="006F7EE1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 xml:space="preserve"> Azure Cosmos DB</w:t>
      </w:r>
      <w:r w:rsidR="006F7EE1">
        <w:rPr>
          <w:b/>
          <w:bCs/>
        </w:rPr>
        <w:t xml:space="preserve">: </w:t>
      </w:r>
      <w:r w:rsidR="006F7EE1" w:rsidRPr="00E56439">
        <w:t>Will</w:t>
      </w:r>
      <w:r w:rsidRPr="00E56439">
        <w:t xml:space="preserve"> store recent billing </w:t>
      </w:r>
      <w:r w:rsidR="00C4427F" w:rsidRPr="00E56439">
        <w:t>records in</w:t>
      </w:r>
      <w:r w:rsidRPr="00E56439">
        <w:t xml:space="preserve"> </w:t>
      </w:r>
      <w:r w:rsidR="006F7EE1">
        <w:t xml:space="preserve">less than 3 months </w:t>
      </w:r>
      <w:r w:rsidRPr="00E56439">
        <w:t>that require low-latency access.</w:t>
      </w:r>
    </w:p>
    <w:p w14:paraId="2F9CB3FB" w14:textId="4688EE28" w:rsidR="00E56439" w:rsidRPr="006F7EE1" w:rsidRDefault="00E56439" w:rsidP="006F7EE1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Azure Data Lake Storage</w:t>
      </w:r>
      <w:r w:rsidR="001B4375">
        <w:rPr>
          <w:b/>
          <w:bCs/>
        </w:rPr>
        <w:t>:</w:t>
      </w:r>
      <w:r w:rsidR="006F7EE1">
        <w:rPr>
          <w:b/>
          <w:bCs/>
        </w:rPr>
        <w:t xml:space="preserve"> </w:t>
      </w:r>
      <w:r w:rsidR="006F7EE1">
        <w:t>Will be used as</w:t>
      </w:r>
      <w:r w:rsidRPr="00E56439">
        <w:t xml:space="preserve"> archival storage for billing records older than </w:t>
      </w:r>
      <w:r w:rsidR="006F7EE1">
        <w:t>3</w:t>
      </w:r>
      <w:r w:rsidRPr="00E56439">
        <w:t xml:space="preserve"> months</w:t>
      </w:r>
      <w:r w:rsidR="006F7EE1">
        <w:t>.</w:t>
      </w:r>
    </w:p>
    <w:p w14:paraId="054378FD" w14:textId="24E05A72" w:rsidR="00E56439" w:rsidRPr="00EB1C6A" w:rsidRDefault="00E5643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Azure Functions</w:t>
      </w:r>
      <w:r w:rsidR="00C4427F">
        <w:rPr>
          <w:b/>
          <w:bCs/>
        </w:rPr>
        <w:t>:</w:t>
      </w:r>
      <w:r w:rsidR="00EB1C6A">
        <w:rPr>
          <w:b/>
          <w:bCs/>
        </w:rPr>
        <w:t xml:space="preserve"> </w:t>
      </w:r>
      <w:r w:rsidRPr="00E56439">
        <w:t xml:space="preserve">Azure Functions </w:t>
      </w:r>
      <w:r w:rsidR="006F7EE1">
        <w:t xml:space="preserve">used for archive and </w:t>
      </w:r>
      <w:r w:rsidR="00C4427F">
        <w:t>retrieval</w:t>
      </w:r>
      <w:r w:rsidR="006F7EE1">
        <w:t xml:space="preserve"> of records.</w:t>
      </w:r>
    </w:p>
    <w:p w14:paraId="302C2A9D" w14:textId="440974DF" w:rsidR="00A92818" w:rsidRPr="00EB1C6A" w:rsidRDefault="00EB1C6A" w:rsidP="006F7EE1">
      <w:pPr>
        <w:pStyle w:val="position-relative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Azure Data Factory: </w:t>
      </w:r>
      <w:r>
        <w:t>To copy bulk data initially to data lake we can do with the ADF pipeline.</w:t>
      </w:r>
    </w:p>
    <w:p w14:paraId="08853876" w14:textId="296B9D08" w:rsidR="00E56439" w:rsidRDefault="00E56439" w:rsidP="006F7EE1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Archiv</w:t>
      </w:r>
      <w:r w:rsidR="00110646">
        <w:rPr>
          <w:b/>
          <w:bCs/>
        </w:rPr>
        <w:t>e</w:t>
      </w:r>
      <w:r w:rsidRPr="00E56439">
        <w:rPr>
          <w:b/>
          <w:bCs/>
        </w:rPr>
        <w:t xml:space="preserve"> Function</w:t>
      </w:r>
      <w:r w:rsidR="0078128D">
        <w:rPr>
          <w:b/>
          <w:bCs/>
        </w:rPr>
        <w:t>:</w:t>
      </w:r>
    </w:p>
    <w:p w14:paraId="08323408" w14:textId="344C2F4C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</w:t>
      </w:r>
      <w:r>
        <w:t xml:space="preserve"> Create function app from app service and write function app code to execute below steps that archive cosmos </w:t>
      </w:r>
      <w:proofErr w:type="spellStart"/>
      <w:r>
        <w:t>db</w:t>
      </w:r>
      <w:proofErr w:type="spellEnd"/>
      <w:r>
        <w:t xml:space="preserve"> data older than 3 </w:t>
      </w:r>
      <w:proofErr w:type="gramStart"/>
      <w:r>
        <w:t>months based</w:t>
      </w:r>
      <w:proofErr w:type="gramEnd"/>
      <w:r>
        <w:t xml:space="preserve"> creation or modified timestamp of the records.</w:t>
      </w:r>
    </w:p>
    <w:p w14:paraId="4E99D18A" w14:textId="77777777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</w:p>
    <w:p w14:paraId="6925587A" w14:textId="7E049441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  <w:r>
        <w:t xml:space="preserve">We can </w:t>
      </w:r>
      <w:r w:rsidR="00110646">
        <w:t>use</w:t>
      </w:r>
      <w:r>
        <w:t xml:space="preserve"> cosmos </w:t>
      </w:r>
      <w:proofErr w:type="spellStart"/>
      <w:r>
        <w:t>db</w:t>
      </w:r>
      <w:proofErr w:type="spellEnd"/>
      <w:r>
        <w:t xml:space="preserve"> change feed trigger to trigger function app whenever there is change in records.</w:t>
      </w:r>
    </w:p>
    <w:p w14:paraId="00787BB0" w14:textId="516C37FC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  <w:r>
        <w:t>Below are the steps to execute in function:</w:t>
      </w:r>
    </w:p>
    <w:p w14:paraId="4BF9841F" w14:textId="589C395F" w:rsidR="00E56439" w:rsidRPr="00E56439" w:rsidRDefault="00E56439" w:rsidP="006F7EE1">
      <w:pPr>
        <w:pStyle w:val="position-relative"/>
        <w:shd w:val="clear" w:color="auto" w:fill="FFFFFF"/>
        <w:spacing w:before="0" w:beforeAutospacing="0" w:after="0" w:afterAutospacing="0"/>
      </w:pPr>
    </w:p>
    <w:p w14:paraId="6337F764" w14:textId="77777777" w:rsidR="00E56439" w:rsidRPr="00E56439" w:rsidRDefault="00E56439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E56439">
        <w:t>The function checks the record's timestamp.</w:t>
      </w:r>
    </w:p>
    <w:p w14:paraId="751AA099" w14:textId="69CAB258" w:rsidR="00E56439" w:rsidRPr="00E56439" w:rsidRDefault="00E56439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E56439">
        <w:t xml:space="preserve">If the record is older than 3 </w:t>
      </w:r>
      <w:r w:rsidR="006F7EE1" w:rsidRPr="00E56439">
        <w:t>months,</w:t>
      </w:r>
      <w:r w:rsidRPr="00E56439">
        <w:t xml:space="preserve"> it</w:t>
      </w:r>
      <w:r w:rsidR="006F7EE1">
        <w:t xml:space="preserve"> will</w:t>
      </w:r>
      <w:r w:rsidRPr="00E56439">
        <w:t xml:space="preserve"> </w:t>
      </w:r>
      <w:proofErr w:type="gramStart"/>
      <w:r w:rsidRPr="00E56439">
        <w:t>read</w:t>
      </w:r>
      <w:proofErr w:type="gramEnd"/>
      <w:r w:rsidRPr="00E56439">
        <w:t xml:space="preserve"> from Cosmos </w:t>
      </w:r>
      <w:r w:rsidR="006F7EE1">
        <w:t>db.</w:t>
      </w:r>
    </w:p>
    <w:p w14:paraId="199015A8" w14:textId="113A61FC" w:rsidR="00E56439" w:rsidRPr="00E56439" w:rsidRDefault="00E56439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E56439">
        <w:t xml:space="preserve">The record is then written as a new file to the appropriate folder in </w:t>
      </w:r>
      <w:r w:rsidR="006F7EE1">
        <w:t>Azure Data Lake</w:t>
      </w:r>
      <w:r w:rsidRPr="00E56439">
        <w:t xml:space="preserve"> (e.g., /</w:t>
      </w:r>
      <w:r w:rsidR="006F7EE1">
        <w:t>billing/</w:t>
      </w:r>
      <w:proofErr w:type="spellStart"/>
      <w:r w:rsidR="006F7EE1">
        <w:t>today_timestamp</w:t>
      </w:r>
      <w:proofErr w:type="spellEnd"/>
      <w:r w:rsidR="006F7EE1">
        <w:t>/</w:t>
      </w:r>
      <w:proofErr w:type="spellStart"/>
      <w:r w:rsidR="006F7EE1">
        <w:t>billing_id.json</w:t>
      </w:r>
      <w:proofErr w:type="spellEnd"/>
      <w:r w:rsidRPr="00E56439">
        <w:t>).</w:t>
      </w:r>
    </w:p>
    <w:p w14:paraId="50BB7BA5" w14:textId="08FBDEB6" w:rsidR="006F7EE1" w:rsidRPr="00110646" w:rsidRDefault="00110646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110646">
        <w:t>A</w:t>
      </w:r>
      <w:r w:rsidR="00E56439" w:rsidRPr="00110646">
        <w:t xml:space="preserve">fter successful archival to </w:t>
      </w:r>
      <w:r>
        <w:t>Data Lake</w:t>
      </w:r>
      <w:r w:rsidR="00E56439" w:rsidRPr="00110646">
        <w:t>, the function</w:t>
      </w:r>
      <w:r>
        <w:t xml:space="preserve"> app</w:t>
      </w:r>
      <w:r w:rsidR="00E56439" w:rsidRPr="00110646">
        <w:t xml:space="preserve"> updates the Cosmos </w:t>
      </w:r>
      <w:proofErr w:type="spellStart"/>
      <w:r>
        <w:t>db</w:t>
      </w:r>
      <w:proofErr w:type="spellEnd"/>
      <w:r>
        <w:t xml:space="preserve"> </w:t>
      </w:r>
      <w:r w:rsidR="00E56439" w:rsidRPr="00110646">
        <w:t>record to mark it for deletion using T</w:t>
      </w:r>
      <w:r>
        <w:t>ime to Live</w:t>
      </w:r>
      <w:r w:rsidR="00E56439" w:rsidRPr="00110646">
        <w:t xml:space="preserve">. </w:t>
      </w:r>
    </w:p>
    <w:p w14:paraId="479B7C1D" w14:textId="438340AF" w:rsidR="00E56439" w:rsidRPr="00E56439" w:rsidRDefault="00E56439" w:rsidP="006F7EE1">
      <w:pPr>
        <w:pStyle w:val="position-relative"/>
        <w:shd w:val="clear" w:color="auto" w:fill="FFFFFF"/>
        <w:spacing w:before="0" w:beforeAutospacing="0" w:after="0" w:afterAutospacing="0"/>
        <w:ind w:left="720"/>
      </w:pPr>
      <w:r w:rsidRPr="00E56439">
        <w:t xml:space="preserve">  </w:t>
      </w:r>
    </w:p>
    <w:p w14:paraId="03BA6DD2" w14:textId="70065C52" w:rsidR="00E56439" w:rsidRPr="00E56439" w:rsidRDefault="00E56439" w:rsidP="00110646">
      <w:pPr>
        <w:pStyle w:val="position-relative"/>
        <w:shd w:val="clear" w:color="auto" w:fill="FFFFFF"/>
        <w:spacing w:before="0" w:beforeAutospacing="0" w:after="0" w:afterAutospacing="0"/>
      </w:pPr>
      <w:r w:rsidRPr="00E56439">
        <w:rPr>
          <w:b/>
          <w:bCs/>
        </w:rPr>
        <w:t xml:space="preserve"> Retrie</w:t>
      </w:r>
      <w:r w:rsidR="00110646">
        <w:rPr>
          <w:b/>
          <w:bCs/>
        </w:rPr>
        <w:t>ve</w:t>
      </w:r>
      <w:r w:rsidRPr="00E56439">
        <w:rPr>
          <w:b/>
          <w:bCs/>
        </w:rPr>
        <w:t xml:space="preserve"> Function</w:t>
      </w:r>
      <w:r w:rsidR="0078128D">
        <w:rPr>
          <w:b/>
          <w:bCs/>
        </w:rPr>
        <w:t>:</w:t>
      </w:r>
    </w:p>
    <w:p w14:paraId="6920F20A" w14:textId="0DEC4832" w:rsidR="00110646" w:rsidRDefault="00110646" w:rsidP="00110646">
      <w:pPr>
        <w:pStyle w:val="position-relative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</w:t>
      </w:r>
      <w:r>
        <w:t>This function is used to retrieve the requested records if that are older than 3 months from the Data Lake if it is not found in the Cosmos db.</w:t>
      </w:r>
    </w:p>
    <w:p w14:paraId="5B3E6DEE" w14:textId="21FA1C5D" w:rsidR="00110646" w:rsidRDefault="00110646" w:rsidP="00110646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</w:t>
      </w:r>
    </w:p>
    <w:p w14:paraId="1FBD121E" w14:textId="566E1131" w:rsidR="00110646" w:rsidRDefault="00110646" w:rsidP="00110646">
      <w:pPr>
        <w:pStyle w:val="position-relative"/>
        <w:shd w:val="clear" w:color="auto" w:fill="FFFFFF"/>
        <w:spacing w:before="0" w:beforeAutospacing="0" w:after="0" w:afterAutospacing="0"/>
      </w:pPr>
      <w:r>
        <w:t xml:space="preserve">We can trigger this function with </w:t>
      </w:r>
      <w:r w:rsidR="00EC7114">
        <w:t xml:space="preserve">HTTP post trigger from the application </w:t>
      </w:r>
    </w:p>
    <w:p w14:paraId="6BDB7661" w14:textId="77777777" w:rsidR="00A92818" w:rsidRPr="00110646" w:rsidRDefault="00A92818" w:rsidP="00110646">
      <w:pPr>
        <w:pStyle w:val="position-relative"/>
        <w:shd w:val="clear" w:color="auto" w:fill="FFFFFF"/>
        <w:spacing w:before="0" w:beforeAutospacing="0" w:after="0" w:afterAutospacing="0"/>
      </w:pPr>
    </w:p>
    <w:p w14:paraId="07078119" w14:textId="6937D1CD" w:rsidR="00E56439" w:rsidRPr="00E56439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When a request comes to retrieve a billing record by its ID, this function first attempts to read it from </w:t>
      </w:r>
      <w:r w:rsidR="00A92818">
        <w:t>cosmos db</w:t>
      </w:r>
      <w:r w:rsidRPr="00E56439">
        <w:t>.</w:t>
      </w:r>
    </w:p>
    <w:p w14:paraId="45F042F8" w14:textId="3CEFEC60" w:rsidR="00E56439" w:rsidRPr="00E56439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If the record is found in </w:t>
      </w:r>
      <w:r w:rsidR="00A92818">
        <w:t>c</w:t>
      </w:r>
      <w:r w:rsidRPr="00E56439">
        <w:t xml:space="preserve">osmos </w:t>
      </w:r>
      <w:proofErr w:type="spellStart"/>
      <w:r w:rsidR="00A92818">
        <w:t>db</w:t>
      </w:r>
      <w:proofErr w:type="spellEnd"/>
      <w:r w:rsidRPr="00E56439">
        <w:t xml:space="preserve"> it's return</w:t>
      </w:r>
      <w:r w:rsidR="00A92818">
        <w:t xml:space="preserve"> it</w:t>
      </w:r>
      <w:r w:rsidRPr="00E56439">
        <w:t>.</w:t>
      </w:r>
    </w:p>
    <w:p w14:paraId="2D460859" w14:textId="67219274" w:rsidR="00E56439" w:rsidRPr="00E56439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If the record is </w:t>
      </w:r>
      <w:r w:rsidR="00A92818" w:rsidRPr="00A92818">
        <w:t xml:space="preserve">not found in cosmos </w:t>
      </w:r>
      <w:proofErr w:type="spellStart"/>
      <w:r w:rsidR="00A92818" w:rsidRPr="00A92818">
        <w:t>db</w:t>
      </w:r>
      <w:proofErr w:type="spellEnd"/>
      <w:r w:rsidRPr="00A92818">
        <w:t>,</w:t>
      </w:r>
      <w:r w:rsidRPr="00E56439">
        <w:t xml:space="preserve"> the function then queries </w:t>
      </w:r>
      <w:r w:rsidR="00A92818">
        <w:t>the data lake</w:t>
      </w:r>
      <w:r w:rsidRPr="00E56439">
        <w:t xml:space="preserve"> path based on the record's ID.   </w:t>
      </w:r>
    </w:p>
    <w:p w14:paraId="5AD8837E" w14:textId="13F6C5CC" w:rsidR="00DA5DA4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The function retrieves the record file </w:t>
      </w:r>
      <w:r w:rsidR="00A92818">
        <w:t>from data lake</w:t>
      </w:r>
      <w:r w:rsidRPr="00E56439">
        <w:t xml:space="preserve"> and returns its </w:t>
      </w:r>
      <w:r w:rsidR="000B6069" w:rsidRPr="00E56439">
        <w:t>content.</w:t>
      </w:r>
    </w:p>
    <w:p w14:paraId="2AE5E0B9" w14:textId="77777777" w:rsidR="000B6069" w:rsidRDefault="000B6069" w:rsidP="000B6069">
      <w:pPr>
        <w:pStyle w:val="position-relative"/>
        <w:shd w:val="clear" w:color="auto" w:fill="FFFFFF"/>
        <w:spacing w:before="0" w:beforeAutospacing="0" w:after="0" w:afterAutospacing="0"/>
      </w:pPr>
    </w:p>
    <w:p w14:paraId="79A120E0" w14:textId="10D7260F" w:rsidR="00435595" w:rsidRDefault="000B6069" w:rsidP="00435595">
      <w:pPr>
        <w:pStyle w:val="position-relative"/>
        <w:spacing w:before="0" w:after="0"/>
        <w:rPr>
          <w:b/>
          <w:bCs/>
        </w:rPr>
      </w:pPr>
      <w:r w:rsidRPr="00435595">
        <w:rPr>
          <w:b/>
          <w:bCs/>
        </w:rPr>
        <w:t>2.</w:t>
      </w:r>
      <w:r w:rsidR="00435595" w:rsidRPr="00435595">
        <w:rPr>
          <w:rFonts w:ascii="Segoe UI" w:hAnsi="Segoe UI" w:cs="Segoe UI"/>
          <w:b/>
          <w:bCs/>
          <w:color w:val="1F2328"/>
        </w:rPr>
        <w:t xml:space="preserve"> </w:t>
      </w:r>
      <w:r w:rsidR="00435595" w:rsidRPr="00435595">
        <w:rPr>
          <w:b/>
          <w:bCs/>
        </w:rPr>
        <w:t>No Data Loss &amp; No Downtime – The transition should be seamless, without losing any records or requiring2 service downtime</w:t>
      </w:r>
      <w:r w:rsidR="00435595">
        <w:rPr>
          <w:b/>
          <w:bCs/>
        </w:rPr>
        <w:t>?</w:t>
      </w:r>
    </w:p>
    <w:p w14:paraId="23077F46" w14:textId="198D5D54" w:rsidR="00A92818" w:rsidRDefault="00A92818" w:rsidP="00435595">
      <w:pPr>
        <w:pStyle w:val="position-relative"/>
        <w:spacing w:before="0" w:after="0"/>
      </w:pPr>
      <w:r>
        <w:t>To ensure the no downtime and data loss during the transition,</w:t>
      </w:r>
    </w:p>
    <w:p w14:paraId="7E8CFDCD" w14:textId="0036134B" w:rsidR="000B6069" w:rsidRDefault="00A92818" w:rsidP="00D6312D">
      <w:pPr>
        <w:pStyle w:val="position-relative"/>
        <w:spacing w:before="0" w:after="0"/>
      </w:pPr>
      <w:r>
        <w:lastRenderedPageBreak/>
        <w:t xml:space="preserve">Designed the above archive function to delete the cosmos </w:t>
      </w:r>
      <w:proofErr w:type="spellStart"/>
      <w:r>
        <w:t>db</w:t>
      </w:r>
      <w:proofErr w:type="spellEnd"/>
      <w:r>
        <w:t xml:space="preserve"> records only after successful archival and in the </w:t>
      </w:r>
      <w:r w:rsidR="00C4427F">
        <w:t>retrieve,</w:t>
      </w:r>
      <w:r>
        <w:t xml:space="preserve"> function try to request </w:t>
      </w:r>
      <w:r w:rsidR="00D6312D">
        <w:t xml:space="preserve">records from </w:t>
      </w:r>
      <w:proofErr w:type="gramStart"/>
      <w:r w:rsidR="00D6312D">
        <w:t>the both</w:t>
      </w:r>
      <w:proofErr w:type="gramEnd"/>
      <w:r w:rsidR="00D6312D">
        <w:t xml:space="preserve"> cosmos </w:t>
      </w:r>
      <w:proofErr w:type="spellStart"/>
      <w:r w:rsidR="00D6312D">
        <w:t>db</w:t>
      </w:r>
      <w:proofErr w:type="spellEnd"/>
      <w:r w:rsidR="00D6312D">
        <w:t xml:space="preserve"> and data lake to ensure no downtime.</w:t>
      </w:r>
    </w:p>
    <w:p w14:paraId="30D84416" w14:textId="77777777" w:rsidR="00EB1C6A" w:rsidRDefault="00EB1C6A" w:rsidP="00D6312D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>Reference:</w:t>
      </w:r>
    </w:p>
    <w:p w14:paraId="5C34A541" w14:textId="12388B14" w:rsidR="00EB1C6A" w:rsidRDefault="00EB1C6A" w:rsidP="00D6312D">
      <w:pPr>
        <w:pStyle w:val="position-relative"/>
        <w:spacing w:before="0" w:after="0"/>
        <w:rPr>
          <w:b/>
          <w:bCs/>
        </w:rPr>
      </w:pPr>
      <w:hyperlink r:id="rId6" w:history="1">
        <w:r w:rsidRPr="00681BCE">
          <w:rPr>
            <w:rStyle w:val="Hyperlink"/>
            <w:b/>
            <w:bCs/>
          </w:rPr>
          <w:t>https://sqlroadie.com/2019/07/21/azure-cosmos-db-real-time-data-movement-using-change-feed-and-azure-functions/</w:t>
        </w:r>
      </w:hyperlink>
    </w:p>
    <w:p w14:paraId="7F9AE115" w14:textId="73B8BD0E" w:rsidR="00D6312D" w:rsidRDefault="00EB1C6A" w:rsidP="00D6312D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 xml:space="preserve"> </w:t>
      </w:r>
      <w:hyperlink r:id="rId7" w:history="1">
        <w:r w:rsidRPr="00681BCE">
          <w:rPr>
            <w:rStyle w:val="Hyperlink"/>
            <w:b/>
            <w:bCs/>
          </w:rPr>
          <w:t>https://learn.microsoft.com/en-us/answers/questions/1281134/customer-plan-to-use-cosmos-db-and-retain-operatio</w:t>
        </w:r>
      </w:hyperlink>
    </w:p>
    <w:p w14:paraId="34299699" w14:textId="77777777" w:rsidR="00EB1C6A" w:rsidRPr="00D6312D" w:rsidRDefault="00EB1C6A" w:rsidP="00D6312D">
      <w:pPr>
        <w:pStyle w:val="position-relative"/>
        <w:spacing w:before="0" w:after="0"/>
        <w:rPr>
          <w:b/>
          <w:bCs/>
        </w:rPr>
      </w:pPr>
    </w:p>
    <w:p w14:paraId="00419814" w14:textId="763B0317" w:rsidR="00D6312D" w:rsidRDefault="00D6312D" w:rsidP="00D6312D">
      <w:pPr>
        <w:pStyle w:val="position-relative"/>
        <w:spacing w:before="0" w:after="0"/>
        <w:rPr>
          <w:b/>
          <w:bCs/>
        </w:rPr>
      </w:pPr>
      <w:r w:rsidRPr="00D6312D">
        <w:rPr>
          <w:b/>
          <w:bCs/>
        </w:rPr>
        <w:t>3.</w:t>
      </w:r>
      <w:r w:rsidRPr="00D6312D">
        <w:rPr>
          <w:b/>
          <w:bCs/>
        </w:rPr>
        <w:t>No Changes to API Contracts – The existing read/write APIs for billing records must remain unchanged</w:t>
      </w:r>
      <w:r>
        <w:rPr>
          <w:b/>
          <w:bCs/>
        </w:rPr>
        <w:t>?</w:t>
      </w:r>
    </w:p>
    <w:p w14:paraId="3D2E97E7" w14:textId="4C29D919" w:rsidR="00D6312D" w:rsidRDefault="00D6312D" w:rsidP="00D6312D">
      <w:pPr>
        <w:pStyle w:val="position-relative"/>
        <w:spacing w:before="0" w:after="0"/>
      </w:pPr>
      <w:r>
        <w:t xml:space="preserve">Since we only change the backend data retrieval logic no need to </w:t>
      </w:r>
      <w:r w:rsidR="00EB1C6A">
        <w:t>change</w:t>
      </w:r>
      <w:r>
        <w:t xml:space="preserve"> the client facing </w:t>
      </w:r>
      <w:proofErr w:type="spellStart"/>
      <w:r>
        <w:t>api</w:t>
      </w:r>
      <w:proofErr w:type="spellEnd"/>
      <w:r>
        <w:t xml:space="preserve"> when reading the data.</w:t>
      </w:r>
    </w:p>
    <w:p w14:paraId="526A516D" w14:textId="4C5E8C2D" w:rsidR="00D6312D" w:rsidRDefault="00D6312D" w:rsidP="00D6312D">
      <w:pPr>
        <w:pStyle w:val="position-relative"/>
        <w:spacing w:before="0" w:after="0"/>
        <w:rPr>
          <w:b/>
          <w:bCs/>
        </w:rPr>
      </w:pPr>
      <w:r w:rsidRPr="00D6312D">
        <w:rPr>
          <w:b/>
          <w:bCs/>
        </w:rPr>
        <w:t xml:space="preserve">4. </w:t>
      </w:r>
      <w:r w:rsidRPr="00D6312D">
        <w:rPr>
          <w:b/>
          <w:bCs/>
        </w:rPr>
        <w:t>Include an architecture diagram illustrating your proposed solution.</w:t>
      </w:r>
    </w:p>
    <w:p w14:paraId="4B2EA048" w14:textId="4A9C7E67" w:rsidR="00C4427F" w:rsidRDefault="00C4427F" w:rsidP="00D6312D">
      <w:pPr>
        <w:pStyle w:val="position-relative"/>
        <w:spacing w:before="0" w:after="0"/>
        <w:rPr>
          <w:b/>
          <w:bCs/>
        </w:rPr>
      </w:pPr>
      <w:r w:rsidRPr="00C4427F">
        <w:rPr>
          <w:b/>
          <w:bCs/>
        </w:rPr>
        <w:drawing>
          <wp:inline distT="0" distB="0" distL="0" distR="0" wp14:anchorId="70AA0AC2" wp14:editId="3D7D7F20">
            <wp:extent cx="5943600" cy="2623820"/>
            <wp:effectExtent l="0" t="0" r="0" b="5080"/>
            <wp:docPr id="1769024069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4069" name="Picture 1" descr="A diagram of a data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BCD" w14:textId="77777777" w:rsidR="00D6312D" w:rsidRDefault="00D6312D" w:rsidP="00D6312D">
      <w:pPr>
        <w:pStyle w:val="position-relative"/>
        <w:spacing w:before="0" w:after="0"/>
        <w:rPr>
          <w:b/>
          <w:bCs/>
        </w:rPr>
      </w:pPr>
    </w:p>
    <w:p w14:paraId="38AFE264" w14:textId="7C7A7616" w:rsidR="00D6312D" w:rsidRDefault="00D46941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 xml:space="preserve"> </w:t>
      </w:r>
      <w:r w:rsidR="00D6312D">
        <w:rPr>
          <w:b/>
          <w:bCs/>
        </w:rPr>
        <w:t xml:space="preserve">5. </w:t>
      </w:r>
      <w:r w:rsidR="00D6312D" w:rsidRPr="00D6312D">
        <w:rPr>
          <w:b/>
          <w:bCs/>
        </w:rPr>
        <w:t>Provide pseudocode, commands, or scripts for implementing core logic (such as data archival, retrieval, and cost optimization strategies).</w:t>
      </w:r>
    </w:p>
    <w:p w14:paraId="4B10C890" w14:textId="3FE11CD6" w:rsidR="00D46941" w:rsidRPr="00EB1C6A" w:rsidRDefault="00D46941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 xml:space="preserve"> </w:t>
      </w:r>
      <w:r w:rsidRPr="00EB1C6A">
        <w:rPr>
          <w:b/>
          <w:bCs/>
        </w:rPr>
        <w:t>Pseudocode for da</w:t>
      </w:r>
      <w:r w:rsidR="00C4427F" w:rsidRPr="00EB1C6A">
        <w:rPr>
          <w:b/>
          <w:bCs/>
        </w:rPr>
        <w:t>t</w:t>
      </w:r>
      <w:r w:rsidRPr="00EB1C6A">
        <w:rPr>
          <w:b/>
          <w:bCs/>
        </w:rPr>
        <w:t>a archive and retrieve is in folder code/</w:t>
      </w:r>
    </w:p>
    <w:p w14:paraId="4ED724EA" w14:textId="35E2B15C" w:rsidR="00D46941" w:rsidRDefault="00D46941" w:rsidP="00D46941">
      <w:pPr>
        <w:pStyle w:val="position-relative"/>
        <w:spacing w:before="0" w:after="0"/>
      </w:pPr>
      <w:r w:rsidRPr="00EB1C6A">
        <w:rPr>
          <w:b/>
          <w:bCs/>
        </w:rPr>
        <w:t>Cost optimization</w:t>
      </w:r>
      <w:r>
        <w:t>:</w:t>
      </w:r>
    </w:p>
    <w:p w14:paraId="5E243327" w14:textId="58946B41" w:rsidR="00D46941" w:rsidRDefault="00D46941" w:rsidP="00C0642B">
      <w:pPr>
        <w:pStyle w:val="position-relative"/>
        <w:numPr>
          <w:ilvl w:val="0"/>
          <w:numId w:val="42"/>
        </w:numPr>
        <w:shd w:val="clear" w:color="auto" w:fill="FFFFFF"/>
        <w:spacing w:before="0" w:beforeAutospacing="0" w:after="0" w:afterAutospacing="0"/>
      </w:pPr>
      <w:r>
        <w:lastRenderedPageBreak/>
        <w:t>We can use provisioned and auto scale throughput.</w:t>
      </w:r>
    </w:p>
    <w:p w14:paraId="1C29DB9B" w14:textId="37BDB802" w:rsidR="00D46941" w:rsidRDefault="00D46941" w:rsidP="00C0642B">
      <w:pPr>
        <w:pStyle w:val="position-relative"/>
        <w:numPr>
          <w:ilvl w:val="0"/>
          <w:numId w:val="42"/>
        </w:numPr>
        <w:shd w:val="clear" w:color="auto" w:fill="FFFFFF"/>
        <w:spacing w:before="0" w:beforeAutospacing="0" w:after="0" w:afterAutospacing="0"/>
      </w:pPr>
      <w:r>
        <w:t xml:space="preserve">We can use Data Lake gen2 tier which is cost effective </w:t>
      </w:r>
    </w:p>
    <w:p w14:paraId="4385D7D1" w14:textId="77777777" w:rsidR="00D46941" w:rsidRDefault="00D46941" w:rsidP="00D46941">
      <w:pPr>
        <w:pStyle w:val="position-relative"/>
        <w:shd w:val="clear" w:color="auto" w:fill="FFFFFF"/>
        <w:spacing w:before="0" w:beforeAutospacing="0" w:after="0" w:afterAutospacing="0"/>
        <w:ind w:left="360"/>
      </w:pPr>
    </w:p>
    <w:p w14:paraId="47B0249F" w14:textId="330403DC" w:rsidR="00D46941" w:rsidRDefault="00D46941" w:rsidP="00D46941">
      <w:pPr>
        <w:pStyle w:val="position-relative"/>
        <w:shd w:val="clear" w:color="auto" w:fill="FFFFFF"/>
        <w:spacing w:before="0" w:beforeAutospacing="0" w:after="0" w:afterAutospacing="0"/>
        <w:ind w:left="360"/>
      </w:pPr>
      <w:r>
        <w:t xml:space="preserve">Reference: </w:t>
      </w:r>
      <w:hyperlink r:id="rId9" w:history="1">
        <w:r w:rsidRPr="00681BCE">
          <w:rPr>
            <w:rStyle w:val="Hyperlink"/>
          </w:rPr>
          <w:t>https://learn.microsoft.com/en-us/azure/cosmos-db/nosql/how-to-provision-autoscale-throughput?tabs=api-async</w:t>
        </w:r>
      </w:hyperlink>
    </w:p>
    <w:p w14:paraId="36511944" w14:textId="77777777" w:rsidR="00D46941" w:rsidRDefault="00D46941" w:rsidP="00D46941">
      <w:pPr>
        <w:pStyle w:val="position-relative"/>
        <w:shd w:val="clear" w:color="auto" w:fill="FFFFFF"/>
        <w:spacing w:before="0" w:beforeAutospacing="0" w:after="0" w:afterAutospacing="0"/>
        <w:ind w:left="360"/>
      </w:pPr>
    </w:p>
    <w:p w14:paraId="152973F3" w14:textId="1282CB2A" w:rsidR="00C4427F" w:rsidRPr="00D46941" w:rsidRDefault="00C4427F" w:rsidP="00C4427F">
      <w:pPr>
        <w:pStyle w:val="position-relative"/>
        <w:shd w:val="clear" w:color="auto" w:fill="FFFFFF"/>
        <w:spacing w:before="0" w:beforeAutospacing="0" w:after="0" w:afterAutospacing="0"/>
        <w:ind w:left="360"/>
      </w:pPr>
      <w:hyperlink r:id="rId10" w:history="1">
        <w:r w:rsidRPr="00681BCE">
          <w:rPr>
            <w:rStyle w:val="Hyperlink"/>
          </w:rPr>
          <w:t>https://learn.microsoft.com/en-us/azure/data-factory/connector-azure-data-lake-storage?tabs=data-factory</w:t>
        </w:r>
      </w:hyperlink>
    </w:p>
    <w:p w14:paraId="099F50FA" w14:textId="77777777" w:rsidR="00A71389" w:rsidRDefault="00A71389" w:rsidP="00A71389">
      <w:pPr>
        <w:pStyle w:val="position-relative"/>
        <w:shd w:val="clear" w:color="auto" w:fill="FFFFFF"/>
        <w:spacing w:before="0" w:beforeAutospacing="0" w:after="0" w:afterAutospacing="0"/>
      </w:pPr>
    </w:p>
    <w:p w14:paraId="51F608E7" w14:textId="7A96B37E" w:rsidR="00A71389" w:rsidRPr="00A71389" w:rsidRDefault="00C4427F" w:rsidP="00A7138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Challenges in production environments:</w:t>
      </w:r>
    </w:p>
    <w:p w14:paraId="0F557539" w14:textId="6526C27A" w:rsidR="00C4427F" w:rsidRDefault="00C4427F" w:rsidP="00C4427F">
      <w:pPr>
        <w:pStyle w:val="position-relative"/>
        <w:numPr>
          <w:ilvl w:val="0"/>
          <w:numId w:val="45"/>
        </w:numPr>
        <w:shd w:val="clear" w:color="auto" w:fill="FFFFFF"/>
        <w:spacing w:before="0" w:beforeAutospacing="0" w:after="0" w:afterAutospacing="0"/>
      </w:pPr>
      <w:r>
        <w:t xml:space="preserve">Race </w:t>
      </w:r>
      <w:proofErr w:type="gramStart"/>
      <w:r>
        <w:t>condition</w:t>
      </w:r>
      <w:proofErr w:type="gramEnd"/>
      <w:r>
        <w:t xml:space="preserve"> in the archival and retrieval function may cause delete of data in cosmos </w:t>
      </w:r>
      <w:proofErr w:type="spellStart"/>
      <w:r>
        <w:t>db</w:t>
      </w:r>
      <w:proofErr w:type="spellEnd"/>
      <w:r>
        <w:t xml:space="preserve"> before updating the </w:t>
      </w:r>
      <w:proofErr w:type="gramStart"/>
      <w:r>
        <w:t>in data</w:t>
      </w:r>
      <w:proofErr w:type="gramEnd"/>
      <w:r>
        <w:t xml:space="preserve"> lake.</w:t>
      </w:r>
    </w:p>
    <w:p w14:paraId="08EBF4A7" w14:textId="74B4F060" w:rsidR="00C0642B" w:rsidRDefault="00C4427F" w:rsidP="000B6069">
      <w:pPr>
        <w:pStyle w:val="position-relative"/>
        <w:numPr>
          <w:ilvl w:val="0"/>
          <w:numId w:val="45"/>
        </w:numPr>
        <w:shd w:val="clear" w:color="auto" w:fill="FFFFFF"/>
        <w:spacing w:before="0" w:beforeAutospacing="0" w:after="0" w:afterAutospacing="0"/>
      </w:pPr>
      <w:r>
        <w:t>Data duplication while archiving data lake.</w:t>
      </w:r>
    </w:p>
    <w:p w14:paraId="41F41D08" w14:textId="77777777" w:rsidR="00C4427F" w:rsidRDefault="00C4427F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08442C92" w14:textId="77777777" w:rsidR="00EB1C6A" w:rsidRDefault="00EB1C6A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3C33F603" w14:textId="5F68CDB6" w:rsidR="00EB1C6A" w:rsidRDefault="00EB1C6A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B1C6A">
        <w:rPr>
          <w:b/>
          <w:bCs/>
        </w:rPr>
        <w:t>Other Possible solutions:</w:t>
      </w:r>
    </w:p>
    <w:p w14:paraId="2CDAB452" w14:textId="77777777" w:rsidR="00EB1C6A" w:rsidRDefault="00EB1C6A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242615F0" w14:textId="2396AF3C" w:rsidR="00EB1C6A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Solution 2:</w:t>
      </w:r>
    </w:p>
    <w:p w14:paraId="4AAAE6A8" w14:textId="6AFF49A0" w:rsidR="00A2797D" w:rsidRPr="00EB1C6A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A2797D">
        <w:rPr>
          <w:b/>
          <w:bCs/>
        </w:rPr>
        <w:drawing>
          <wp:inline distT="0" distB="0" distL="0" distR="0" wp14:anchorId="5EB88146" wp14:editId="4BC728DB">
            <wp:extent cx="5943600" cy="1434465"/>
            <wp:effectExtent l="0" t="0" r="0" b="0"/>
            <wp:docPr id="1862296425" name="Picture 1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6425" name="Picture 1" descr="A diagram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CD17" w14:textId="77777777" w:rsidR="00C4427F" w:rsidRDefault="00C4427F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4B7EE5F4" w14:textId="163DD9CD" w:rsidR="00C4427F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  <w:r>
        <w:t xml:space="preserve">This </w:t>
      </w:r>
      <w:proofErr w:type="gramStart"/>
      <w:r>
        <w:t>also</w:t>
      </w:r>
      <w:proofErr w:type="gramEnd"/>
      <w:r>
        <w:t xml:space="preserve"> one of the cost optimized solutions for archive and </w:t>
      </w:r>
      <w:proofErr w:type="gramStart"/>
      <w:r>
        <w:t>retrieve</w:t>
      </w:r>
      <w:proofErr w:type="gramEnd"/>
      <w:r>
        <w:t xml:space="preserve"> the data, but it </w:t>
      </w:r>
      <w:proofErr w:type="gramStart"/>
      <w:r>
        <w:t>lack</w:t>
      </w:r>
      <w:proofErr w:type="gramEnd"/>
      <w:r>
        <w:t xml:space="preserve"> some features like folder structures and </w:t>
      </w:r>
      <w:proofErr w:type="gramStart"/>
      <w:r>
        <w:t>integrate</w:t>
      </w:r>
      <w:proofErr w:type="gramEnd"/>
      <w:r>
        <w:t xml:space="preserve"> with other services.</w:t>
      </w:r>
    </w:p>
    <w:p w14:paraId="74A8A469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2AB35D54" w14:textId="5B8CC6A6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A2797D">
        <w:rPr>
          <w:b/>
          <w:bCs/>
        </w:rPr>
        <w:t>Solution 3:</w:t>
      </w:r>
    </w:p>
    <w:p w14:paraId="1ECFDA4F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65191F70" w14:textId="424E477F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A2797D">
        <w:rPr>
          <w:b/>
          <w:bCs/>
        </w:rPr>
        <w:drawing>
          <wp:inline distT="0" distB="0" distL="0" distR="0" wp14:anchorId="5019A70E" wp14:editId="17F88324">
            <wp:extent cx="5943600" cy="1188720"/>
            <wp:effectExtent l="0" t="0" r="0" b="0"/>
            <wp:docPr id="61457675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6759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553D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1F685D78" w14:textId="297A51C9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  <w:r>
        <w:t>This solution will help to copy bulk data to data lake or blob storage using ADF pipeline, and it might not be suitable for regular archival of data.</w:t>
      </w:r>
    </w:p>
    <w:p w14:paraId="28B2979F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5D124D8F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195FD487" w14:textId="3F6FE358" w:rsidR="00A2797D" w:rsidRP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  <w:r w:rsidRPr="00A2797D">
        <w:rPr>
          <w:b/>
          <w:bCs/>
        </w:rPr>
        <w:t>Conclusion</w:t>
      </w:r>
      <w:r>
        <w:rPr>
          <w:b/>
          <w:bCs/>
        </w:rPr>
        <w:t xml:space="preserve">: </w:t>
      </w:r>
      <w:r>
        <w:t xml:space="preserve">Considering the cost and requirements </w:t>
      </w:r>
      <w:r w:rsidR="008A3AB8">
        <w:t>the above solution 1 would be feasible.</w:t>
      </w:r>
    </w:p>
    <w:p w14:paraId="2B4A7D42" w14:textId="77777777" w:rsidR="00A2797D" w:rsidRP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4D230A5C" w14:textId="77777777" w:rsidR="00C4427F" w:rsidRPr="00FC1E00" w:rsidRDefault="00C4427F" w:rsidP="00C4427F">
      <w:pPr>
        <w:pStyle w:val="position-relative"/>
        <w:shd w:val="clear" w:color="auto" w:fill="FFFFFF"/>
        <w:spacing w:before="0" w:beforeAutospacing="0" w:after="0" w:afterAutospacing="0"/>
      </w:pPr>
    </w:p>
    <w:sectPr w:rsidR="00C4427F" w:rsidRPr="00FC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B7034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A21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58C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A2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5CA8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2E8D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42A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9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4A3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54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D302A"/>
    <w:multiLevelType w:val="hybridMultilevel"/>
    <w:tmpl w:val="13CC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7B3BF0"/>
    <w:multiLevelType w:val="multilevel"/>
    <w:tmpl w:val="43906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C7BD4"/>
    <w:multiLevelType w:val="multilevel"/>
    <w:tmpl w:val="691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F50DC"/>
    <w:multiLevelType w:val="multilevel"/>
    <w:tmpl w:val="AB48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E71CD6"/>
    <w:multiLevelType w:val="multilevel"/>
    <w:tmpl w:val="F4F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85FA4"/>
    <w:multiLevelType w:val="multilevel"/>
    <w:tmpl w:val="7BC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C2F13"/>
    <w:multiLevelType w:val="multilevel"/>
    <w:tmpl w:val="419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2568C"/>
    <w:multiLevelType w:val="multilevel"/>
    <w:tmpl w:val="E06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562E0"/>
    <w:multiLevelType w:val="multilevel"/>
    <w:tmpl w:val="FE3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4421F"/>
    <w:multiLevelType w:val="multilevel"/>
    <w:tmpl w:val="D7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E56F19"/>
    <w:multiLevelType w:val="multilevel"/>
    <w:tmpl w:val="A798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E3565"/>
    <w:multiLevelType w:val="multilevel"/>
    <w:tmpl w:val="C112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D478D1"/>
    <w:multiLevelType w:val="multilevel"/>
    <w:tmpl w:val="9CD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C83371"/>
    <w:multiLevelType w:val="multilevel"/>
    <w:tmpl w:val="718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F9114F"/>
    <w:multiLevelType w:val="multilevel"/>
    <w:tmpl w:val="8150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D71A46"/>
    <w:multiLevelType w:val="multilevel"/>
    <w:tmpl w:val="3BB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E5401"/>
    <w:multiLevelType w:val="hybridMultilevel"/>
    <w:tmpl w:val="D64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4231F"/>
    <w:multiLevelType w:val="multilevel"/>
    <w:tmpl w:val="1EE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23CAB"/>
    <w:multiLevelType w:val="multilevel"/>
    <w:tmpl w:val="603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A0D8F"/>
    <w:multiLevelType w:val="multilevel"/>
    <w:tmpl w:val="D0D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40E9A"/>
    <w:multiLevelType w:val="multilevel"/>
    <w:tmpl w:val="AF18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7748B4"/>
    <w:multiLevelType w:val="multilevel"/>
    <w:tmpl w:val="6CB8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D9723B"/>
    <w:multiLevelType w:val="multilevel"/>
    <w:tmpl w:val="19C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1A7058"/>
    <w:multiLevelType w:val="multilevel"/>
    <w:tmpl w:val="5404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6B5DF3"/>
    <w:multiLevelType w:val="multilevel"/>
    <w:tmpl w:val="0910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42461E"/>
    <w:multiLevelType w:val="multilevel"/>
    <w:tmpl w:val="7ED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C64F8A"/>
    <w:multiLevelType w:val="multilevel"/>
    <w:tmpl w:val="527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86115"/>
    <w:multiLevelType w:val="multilevel"/>
    <w:tmpl w:val="4814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9A4974"/>
    <w:multiLevelType w:val="multilevel"/>
    <w:tmpl w:val="798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F4060"/>
    <w:multiLevelType w:val="multilevel"/>
    <w:tmpl w:val="C112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9E05D4"/>
    <w:multiLevelType w:val="multilevel"/>
    <w:tmpl w:val="849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316235"/>
    <w:multiLevelType w:val="multilevel"/>
    <w:tmpl w:val="B1B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051EDB"/>
    <w:multiLevelType w:val="multilevel"/>
    <w:tmpl w:val="C88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442A8"/>
    <w:multiLevelType w:val="multilevel"/>
    <w:tmpl w:val="B5E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5C6DD4"/>
    <w:multiLevelType w:val="hybridMultilevel"/>
    <w:tmpl w:val="526C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B7190"/>
    <w:multiLevelType w:val="multilevel"/>
    <w:tmpl w:val="FC74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3879C0"/>
    <w:multiLevelType w:val="multilevel"/>
    <w:tmpl w:val="0254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945042">
    <w:abstractNumId w:val="9"/>
  </w:num>
  <w:num w:numId="2" w16cid:durableId="752822701">
    <w:abstractNumId w:val="7"/>
  </w:num>
  <w:num w:numId="3" w16cid:durableId="484005239">
    <w:abstractNumId w:val="6"/>
  </w:num>
  <w:num w:numId="4" w16cid:durableId="992487043">
    <w:abstractNumId w:val="5"/>
  </w:num>
  <w:num w:numId="5" w16cid:durableId="684130788">
    <w:abstractNumId w:val="4"/>
  </w:num>
  <w:num w:numId="6" w16cid:durableId="1331789532">
    <w:abstractNumId w:val="8"/>
  </w:num>
  <w:num w:numId="7" w16cid:durableId="1671836423">
    <w:abstractNumId w:val="3"/>
  </w:num>
  <w:num w:numId="8" w16cid:durableId="1054087732">
    <w:abstractNumId w:val="2"/>
  </w:num>
  <w:num w:numId="9" w16cid:durableId="1528368546">
    <w:abstractNumId w:val="1"/>
  </w:num>
  <w:num w:numId="10" w16cid:durableId="662852190">
    <w:abstractNumId w:val="0"/>
  </w:num>
  <w:num w:numId="11" w16cid:durableId="340088153">
    <w:abstractNumId w:val="36"/>
  </w:num>
  <w:num w:numId="12" w16cid:durableId="1371950351">
    <w:abstractNumId w:val="18"/>
  </w:num>
  <w:num w:numId="13" w16cid:durableId="1456827816">
    <w:abstractNumId w:val="12"/>
  </w:num>
  <w:num w:numId="14" w16cid:durableId="1181433859">
    <w:abstractNumId w:val="43"/>
  </w:num>
  <w:num w:numId="15" w16cid:durableId="1338314916">
    <w:abstractNumId w:val="33"/>
  </w:num>
  <w:num w:numId="16" w16cid:durableId="2055231785">
    <w:abstractNumId w:val="22"/>
  </w:num>
  <w:num w:numId="17" w16cid:durableId="722678705">
    <w:abstractNumId w:val="20"/>
  </w:num>
  <w:num w:numId="18" w16cid:durableId="1896623762">
    <w:abstractNumId w:val="30"/>
  </w:num>
  <w:num w:numId="19" w16cid:durableId="152842356">
    <w:abstractNumId w:val="11"/>
  </w:num>
  <w:num w:numId="20" w16cid:durableId="1276912890">
    <w:abstractNumId w:val="13"/>
  </w:num>
  <w:num w:numId="21" w16cid:durableId="471292441">
    <w:abstractNumId w:val="24"/>
  </w:num>
  <w:num w:numId="22" w16cid:durableId="552885361">
    <w:abstractNumId w:val="38"/>
  </w:num>
  <w:num w:numId="23" w16cid:durableId="1467310088">
    <w:abstractNumId w:val="23"/>
  </w:num>
  <w:num w:numId="24" w16cid:durableId="419570345">
    <w:abstractNumId w:val="42"/>
  </w:num>
  <w:num w:numId="25" w16cid:durableId="1306622221">
    <w:abstractNumId w:val="25"/>
  </w:num>
  <w:num w:numId="26" w16cid:durableId="424885915">
    <w:abstractNumId w:val="34"/>
  </w:num>
  <w:num w:numId="27" w16cid:durableId="333994445">
    <w:abstractNumId w:val="16"/>
  </w:num>
  <w:num w:numId="28" w16cid:durableId="2069180694">
    <w:abstractNumId w:val="35"/>
  </w:num>
  <w:num w:numId="29" w16cid:durableId="1257521946">
    <w:abstractNumId w:val="27"/>
  </w:num>
  <w:num w:numId="30" w16cid:durableId="1868398588">
    <w:abstractNumId w:val="15"/>
  </w:num>
  <w:num w:numId="31" w16cid:durableId="790442556">
    <w:abstractNumId w:val="21"/>
  </w:num>
  <w:num w:numId="32" w16cid:durableId="439839216">
    <w:abstractNumId w:val="39"/>
  </w:num>
  <w:num w:numId="33" w16cid:durableId="1489403341">
    <w:abstractNumId w:val="19"/>
  </w:num>
  <w:num w:numId="34" w16cid:durableId="715475140">
    <w:abstractNumId w:val="26"/>
  </w:num>
  <w:num w:numId="35" w16cid:durableId="576598155">
    <w:abstractNumId w:val="10"/>
  </w:num>
  <w:num w:numId="36" w16cid:durableId="1044713045">
    <w:abstractNumId w:val="44"/>
  </w:num>
  <w:num w:numId="37" w16cid:durableId="1409576759">
    <w:abstractNumId w:val="14"/>
  </w:num>
  <w:num w:numId="38" w16cid:durableId="694968496">
    <w:abstractNumId w:val="41"/>
  </w:num>
  <w:num w:numId="39" w16cid:durableId="974945032">
    <w:abstractNumId w:val="46"/>
  </w:num>
  <w:num w:numId="40" w16cid:durableId="350298793">
    <w:abstractNumId w:val="46"/>
    <w:lvlOverride w:ilvl="2">
      <w:startOverride w:val="1"/>
    </w:lvlOverride>
  </w:num>
  <w:num w:numId="41" w16cid:durableId="995954276">
    <w:abstractNumId w:val="37"/>
  </w:num>
  <w:num w:numId="42" w16cid:durableId="242227230">
    <w:abstractNumId w:val="29"/>
  </w:num>
  <w:num w:numId="43" w16cid:durableId="246965833">
    <w:abstractNumId w:val="40"/>
  </w:num>
  <w:num w:numId="44" w16cid:durableId="665212131">
    <w:abstractNumId w:val="28"/>
  </w:num>
  <w:num w:numId="45" w16cid:durableId="371464794">
    <w:abstractNumId w:val="32"/>
  </w:num>
  <w:num w:numId="46" w16cid:durableId="1113859827">
    <w:abstractNumId w:val="17"/>
  </w:num>
  <w:num w:numId="47" w16cid:durableId="1614479390">
    <w:abstractNumId w:val="31"/>
  </w:num>
  <w:num w:numId="48" w16cid:durableId="10432173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A1"/>
    <w:rsid w:val="000316E4"/>
    <w:rsid w:val="0005109E"/>
    <w:rsid w:val="00054222"/>
    <w:rsid w:val="000A2BC4"/>
    <w:rsid w:val="000A4210"/>
    <w:rsid w:val="000B6069"/>
    <w:rsid w:val="000C7AAC"/>
    <w:rsid w:val="000E721C"/>
    <w:rsid w:val="00110646"/>
    <w:rsid w:val="00123863"/>
    <w:rsid w:val="00157C70"/>
    <w:rsid w:val="0018536D"/>
    <w:rsid w:val="00185BD1"/>
    <w:rsid w:val="001B4375"/>
    <w:rsid w:val="001E4C6A"/>
    <w:rsid w:val="002330CD"/>
    <w:rsid w:val="0023625A"/>
    <w:rsid w:val="00240CFD"/>
    <w:rsid w:val="00243780"/>
    <w:rsid w:val="00250A39"/>
    <w:rsid w:val="002717A1"/>
    <w:rsid w:val="00275415"/>
    <w:rsid w:val="00284A97"/>
    <w:rsid w:val="00287F42"/>
    <w:rsid w:val="002A09E2"/>
    <w:rsid w:val="002A2865"/>
    <w:rsid w:val="002A6F3A"/>
    <w:rsid w:val="002C170A"/>
    <w:rsid w:val="002D6180"/>
    <w:rsid w:val="00302578"/>
    <w:rsid w:val="0030624C"/>
    <w:rsid w:val="0033556C"/>
    <w:rsid w:val="00396E61"/>
    <w:rsid w:val="00400778"/>
    <w:rsid w:val="00435595"/>
    <w:rsid w:val="0044114A"/>
    <w:rsid w:val="004626B3"/>
    <w:rsid w:val="00463FBB"/>
    <w:rsid w:val="00481380"/>
    <w:rsid w:val="0048397B"/>
    <w:rsid w:val="00505485"/>
    <w:rsid w:val="005079E9"/>
    <w:rsid w:val="00543E18"/>
    <w:rsid w:val="005D5793"/>
    <w:rsid w:val="006010A8"/>
    <w:rsid w:val="00622F95"/>
    <w:rsid w:val="006756B6"/>
    <w:rsid w:val="006E7BFD"/>
    <w:rsid w:val="006F7EE1"/>
    <w:rsid w:val="0070369A"/>
    <w:rsid w:val="00746FF4"/>
    <w:rsid w:val="007554F4"/>
    <w:rsid w:val="0078128D"/>
    <w:rsid w:val="00800B11"/>
    <w:rsid w:val="00807F97"/>
    <w:rsid w:val="00862E70"/>
    <w:rsid w:val="00883F59"/>
    <w:rsid w:val="008863F8"/>
    <w:rsid w:val="008A16A2"/>
    <w:rsid w:val="008A3AB8"/>
    <w:rsid w:val="008B0E94"/>
    <w:rsid w:val="008C0D0F"/>
    <w:rsid w:val="00900DA6"/>
    <w:rsid w:val="00917821"/>
    <w:rsid w:val="00921F82"/>
    <w:rsid w:val="00931BB8"/>
    <w:rsid w:val="00950ADD"/>
    <w:rsid w:val="00952F38"/>
    <w:rsid w:val="00966E65"/>
    <w:rsid w:val="00980A15"/>
    <w:rsid w:val="009A46AA"/>
    <w:rsid w:val="009D1184"/>
    <w:rsid w:val="009F6C45"/>
    <w:rsid w:val="00A2797D"/>
    <w:rsid w:val="00A46264"/>
    <w:rsid w:val="00A46335"/>
    <w:rsid w:val="00A53F0B"/>
    <w:rsid w:val="00A71389"/>
    <w:rsid w:val="00A75C23"/>
    <w:rsid w:val="00A83E94"/>
    <w:rsid w:val="00A92818"/>
    <w:rsid w:val="00AB1A81"/>
    <w:rsid w:val="00B21168"/>
    <w:rsid w:val="00B675A5"/>
    <w:rsid w:val="00B87CC0"/>
    <w:rsid w:val="00B9618D"/>
    <w:rsid w:val="00BD44D7"/>
    <w:rsid w:val="00C0642B"/>
    <w:rsid w:val="00C30B28"/>
    <w:rsid w:val="00C42CEF"/>
    <w:rsid w:val="00C4427F"/>
    <w:rsid w:val="00C449F0"/>
    <w:rsid w:val="00C9361A"/>
    <w:rsid w:val="00C94145"/>
    <w:rsid w:val="00CC6879"/>
    <w:rsid w:val="00D0649F"/>
    <w:rsid w:val="00D11B9A"/>
    <w:rsid w:val="00D26727"/>
    <w:rsid w:val="00D46941"/>
    <w:rsid w:val="00D6312D"/>
    <w:rsid w:val="00DA31E9"/>
    <w:rsid w:val="00DA5DA4"/>
    <w:rsid w:val="00DB2344"/>
    <w:rsid w:val="00DD053A"/>
    <w:rsid w:val="00DF50D3"/>
    <w:rsid w:val="00E07DF5"/>
    <w:rsid w:val="00E33F26"/>
    <w:rsid w:val="00E42972"/>
    <w:rsid w:val="00E45102"/>
    <w:rsid w:val="00E56439"/>
    <w:rsid w:val="00E84525"/>
    <w:rsid w:val="00E947DA"/>
    <w:rsid w:val="00EA769D"/>
    <w:rsid w:val="00EB1C6A"/>
    <w:rsid w:val="00EC7114"/>
    <w:rsid w:val="00ED2BA7"/>
    <w:rsid w:val="00EE7C25"/>
    <w:rsid w:val="00F312A4"/>
    <w:rsid w:val="00F32C50"/>
    <w:rsid w:val="00F32FAD"/>
    <w:rsid w:val="00F51F89"/>
    <w:rsid w:val="00F565EA"/>
    <w:rsid w:val="00F67A62"/>
    <w:rsid w:val="00FA7D6D"/>
    <w:rsid w:val="00FA7F4E"/>
    <w:rsid w:val="00FB53A2"/>
    <w:rsid w:val="00FC1E00"/>
    <w:rsid w:val="00FC37EB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DB03"/>
  <w15:chartTrackingRefBased/>
  <w15:docId w15:val="{A80AA2C4-A084-4D29-97FC-EF622DA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E00"/>
    <w:rPr>
      <w:color w:val="26252E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1506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15065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506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00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000F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00F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0FF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15065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15065" w:themeColor="text2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94"/>
    <w:rPr>
      <w:rFonts w:asciiTheme="majorHAnsi" w:eastAsiaTheme="majorEastAsia" w:hAnsiTheme="majorHAnsi" w:cstheme="majorBidi"/>
      <w:color w:val="515065" w:themeColor="text2"/>
      <w:sz w:val="32"/>
      <w:szCs w:val="32"/>
    </w:rPr>
  </w:style>
  <w:style w:type="paragraph" w:styleId="NoSpacing">
    <w:name w:val="No Spacing"/>
    <w:uiPriority w:val="1"/>
    <w:qFormat/>
    <w:rsid w:val="00A83E94"/>
    <w:pPr>
      <w:spacing w:after="0" w:line="240" w:lineRule="auto"/>
    </w:pPr>
    <w:rPr>
      <w:color w:val="26252E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83E94"/>
    <w:rPr>
      <w:rFonts w:asciiTheme="majorHAnsi" w:eastAsiaTheme="majorEastAsia" w:hAnsiTheme="majorHAnsi" w:cstheme="majorBidi"/>
      <w:color w:val="515065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E94"/>
    <w:rPr>
      <w:rFonts w:asciiTheme="majorHAnsi" w:eastAsiaTheme="majorEastAsia" w:hAnsiTheme="majorHAnsi" w:cstheme="majorBidi"/>
      <w:color w:val="515065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3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000FF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E94"/>
    <w:rPr>
      <w:rFonts w:asciiTheme="majorHAnsi" w:eastAsiaTheme="majorEastAsia" w:hAnsiTheme="majorHAnsi" w:cstheme="majorBidi"/>
      <w:color w:val="7000FF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94"/>
    <w:pPr>
      <w:numPr>
        <w:ilvl w:val="1"/>
      </w:numPr>
    </w:pPr>
    <w:rPr>
      <w:color w:val="515065" w:themeColor="tex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E94"/>
    <w:rPr>
      <w:color w:val="515065" w:themeColor="text2"/>
      <w:spacing w:val="15"/>
    </w:rPr>
  </w:style>
  <w:style w:type="character" w:styleId="SubtleEmphasis">
    <w:name w:val="Subtle Emphasis"/>
    <w:basedOn w:val="DefaultParagraphFont"/>
    <w:uiPriority w:val="19"/>
    <w:qFormat/>
    <w:rsid w:val="00A83E94"/>
    <w:rPr>
      <w:i/>
      <w:iCs/>
      <w:color w:val="515065" w:themeColor="text2"/>
    </w:rPr>
  </w:style>
  <w:style w:type="character" w:styleId="Emphasis">
    <w:name w:val="Emphasis"/>
    <w:basedOn w:val="DefaultParagraphFont"/>
    <w:uiPriority w:val="20"/>
    <w:qFormat/>
    <w:rsid w:val="00A83E9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83E94"/>
    <w:pPr>
      <w:spacing w:before="200"/>
      <w:ind w:left="864" w:right="864"/>
      <w:jc w:val="center"/>
    </w:pPr>
    <w:rPr>
      <w:i/>
      <w:iCs/>
      <w:color w:val="515065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A83E94"/>
    <w:rPr>
      <w:i/>
      <w:iCs/>
      <w:color w:val="51506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94"/>
    <w:pPr>
      <w:pBdr>
        <w:top w:val="single" w:sz="4" w:space="10" w:color="7000FF" w:themeColor="accent1"/>
        <w:bottom w:val="single" w:sz="4" w:space="10" w:color="7000FF" w:themeColor="accent1"/>
      </w:pBdr>
      <w:spacing w:before="360" w:after="360"/>
      <w:ind w:left="864" w:right="864"/>
      <w:jc w:val="center"/>
    </w:pPr>
    <w:rPr>
      <w:i/>
      <w:iCs/>
      <w:color w:val="7000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94"/>
    <w:rPr>
      <w:i/>
      <w:iCs/>
      <w:color w:val="7000FF" w:themeColor="accent1"/>
    </w:rPr>
  </w:style>
  <w:style w:type="character" w:styleId="SubtleReference">
    <w:name w:val="Subtle Reference"/>
    <w:basedOn w:val="DefaultParagraphFont"/>
    <w:uiPriority w:val="31"/>
    <w:qFormat/>
    <w:rsid w:val="00A83E94"/>
    <w:rPr>
      <w:smallCaps/>
      <w:color w:val="515065" w:themeColor="accent2"/>
    </w:rPr>
  </w:style>
  <w:style w:type="paragraph" w:styleId="ListParagraph">
    <w:name w:val="List Paragraph"/>
    <w:basedOn w:val="Normal"/>
    <w:uiPriority w:val="34"/>
    <w:qFormat/>
    <w:rsid w:val="00A83E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00"/>
    <w:rPr>
      <w:rFonts w:asciiTheme="majorHAnsi" w:eastAsiaTheme="majorEastAsia" w:hAnsiTheme="majorHAnsi" w:cstheme="majorBidi"/>
      <w:i/>
      <w:iCs/>
      <w:color w:val="7000F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00"/>
    <w:rPr>
      <w:rFonts w:asciiTheme="majorHAnsi" w:eastAsiaTheme="majorEastAsia" w:hAnsiTheme="majorHAnsi" w:cstheme="majorBidi"/>
      <w:color w:val="7000F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00"/>
    <w:rPr>
      <w:rFonts w:asciiTheme="majorHAnsi" w:eastAsiaTheme="majorEastAsia" w:hAnsiTheme="majorHAnsi" w:cstheme="majorBidi"/>
      <w:color w:val="7000F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00"/>
    <w:rPr>
      <w:rFonts w:asciiTheme="majorHAnsi" w:eastAsiaTheme="majorEastAsia" w:hAnsiTheme="majorHAnsi" w:cstheme="majorBidi"/>
      <w:i/>
      <w:iCs/>
      <w:color w:val="7000FF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00"/>
    <w:rPr>
      <w:rFonts w:asciiTheme="majorHAnsi" w:eastAsiaTheme="majorEastAsia" w:hAnsiTheme="majorHAnsi" w:cstheme="majorBidi"/>
      <w:color w:val="515065" w:themeColor="text2"/>
      <w:sz w:val="21"/>
      <w:szCs w:val="21"/>
    </w:rPr>
  </w:style>
  <w:style w:type="character" w:styleId="Hashtag">
    <w:name w:val="Hashtag"/>
    <w:basedOn w:val="DefaultParagraphFont"/>
    <w:uiPriority w:val="99"/>
    <w:semiHidden/>
    <w:unhideWhenUsed/>
    <w:rsid w:val="00FC1E00"/>
    <w:rPr>
      <w:color w:val="7000FF" w:themeColor="accent1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1E00"/>
    <w:rPr>
      <w:color w:val="515065" w:themeColor="text2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FC1E00"/>
    <w:rPr>
      <w:color w:val="7000FF" w:themeColor="accent1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00"/>
    <w:rPr>
      <w:rFonts w:asciiTheme="majorHAnsi" w:eastAsiaTheme="majorEastAsia" w:hAnsiTheme="majorHAnsi" w:cstheme="majorBidi"/>
      <w:i/>
      <w:iCs/>
      <w:color w:val="515065" w:themeColor="text2"/>
      <w:sz w:val="21"/>
      <w:szCs w:val="21"/>
    </w:rPr>
  </w:style>
  <w:style w:type="character" w:styleId="SmartLink">
    <w:name w:val="Smart Link"/>
    <w:basedOn w:val="DefaultParagraphFont"/>
    <w:uiPriority w:val="99"/>
    <w:semiHidden/>
    <w:unhideWhenUsed/>
    <w:rsid w:val="00FC1E00"/>
    <w:rPr>
      <w:color w:val="7000FF" w:themeColor="accent1"/>
      <w:u w:val="single"/>
      <w:shd w:val="clear" w:color="auto" w:fill="F3F2F1"/>
    </w:rPr>
  </w:style>
  <w:style w:type="character" w:styleId="Hyperlink">
    <w:name w:val="Hyperlink"/>
    <w:basedOn w:val="DefaultParagraphFont"/>
    <w:uiPriority w:val="99"/>
    <w:unhideWhenUsed/>
    <w:rsid w:val="00284A97"/>
    <w:rPr>
      <w:color w:val="0000FF"/>
      <w:u w:val="single"/>
    </w:rPr>
  </w:style>
  <w:style w:type="paragraph" w:customStyle="1" w:styleId="position-relative">
    <w:name w:val="position-relative"/>
    <w:basedOn w:val="Normal"/>
    <w:rsid w:val="0093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customStyle="1" w:styleId="card-content-super-title">
    <w:name w:val="card-content-super-title"/>
    <w:basedOn w:val="Normal"/>
    <w:rsid w:val="0093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progress-label">
    <w:name w:val="progress-label"/>
    <w:basedOn w:val="DefaultParagraphFont"/>
    <w:rsid w:val="00931BB8"/>
  </w:style>
  <w:style w:type="character" w:customStyle="1" w:styleId="is-visually-hidden-mobile">
    <w:name w:val="is-visually-hidden-mobile"/>
    <w:basedOn w:val="DefaultParagraphFont"/>
    <w:rsid w:val="00931BB8"/>
  </w:style>
  <w:style w:type="character" w:styleId="FollowedHyperlink">
    <w:name w:val="FollowedHyperlink"/>
    <w:basedOn w:val="DefaultParagraphFont"/>
    <w:uiPriority w:val="99"/>
    <w:semiHidden/>
    <w:unhideWhenUsed/>
    <w:rsid w:val="00E07DF5"/>
    <w:rPr>
      <w:color w:val="FF901E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xp-tag-xp">
    <w:name w:val="xp-tag-xp"/>
    <w:basedOn w:val="DefaultParagraphFont"/>
    <w:rsid w:val="00DA31E9"/>
  </w:style>
  <w:style w:type="paragraph" w:customStyle="1" w:styleId="module-unit">
    <w:name w:val="module-unit"/>
    <w:basedOn w:val="Normal"/>
    <w:rsid w:val="0024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unit-duration">
    <w:name w:val="unit-duration"/>
    <w:basedOn w:val="DefaultParagraphFont"/>
    <w:rsid w:val="00243780"/>
  </w:style>
  <w:style w:type="character" w:styleId="Strong">
    <w:name w:val="Strong"/>
    <w:basedOn w:val="DefaultParagraphFont"/>
    <w:uiPriority w:val="22"/>
    <w:qFormat/>
    <w:rsid w:val="002C1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nswers/questions/1281134/customer-plan-to-use-cosmos-db-and-retain-operati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roadie.com/2019/07/21/azure-cosmos-db-real-time-data-movement-using-change-feed-and-azure-func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data-factory/connector-azure-data-lake-storage?tabs=data-fac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cosmos-db/nosql/how-to-provision-autoscale-throughput?tabs=api-asy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SA">
      <a:dk1>
        <a:srgbClr val="26252E"/>
      </a:dk1>
      <a:lt1>
        <a:sysClr val="window" lastClr="FFFFFF"/>
      </a:lt1>
      <a:dk2>
        <a:srgbClr val="515065"/>
      </a:dk2>
      <a:lt2>
        <a:srgbClr val="EBE9E7"/>
      </a:lt2>
      <a:accent1>
        <a:srgbClr val="7000FF"/>
      </a:accent1>
      <a:accent2>
        <a:srgbClr val="515065"/>
      </a:accent2>
      <a:accent3>
        <a:srgbClr val="FF534B"/>
      </a:accent3>
      <a:accent4>
        <a:srgbClr val="48CDF2"/>
      </a:accent4>
      <a:accent5>
        <a:srgbClr val="00B496"/>
      </a:accent5>
      <a:accent6>
        <a:srgbClr val="FF901E"/>
      </a:accent6>
      <a:hlink>
        <a:srgbClr val="7000FF"/>
      </a:hlink>
      <a:folHlink>
        <a:srgbClr val="FF901E"/>
      </a:folHlink>
    </a:clrScheme>
    <a:fontScheme name="WS Audiology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70D15-440B-4694-A746-6B2D7257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 Koravulapalli</dc:creator>
  <cp:keywords/>
  <dc:description/>
  <cp:lastModifiedBy>Nagarjuna Reddy Koravulapalli</cp:lastModifiedBy>
  <cp:revision>108</cp:revision>
  <dcterms:created xsi:type="dcterms:W3CDTF">2024-03-20T12:04:00Z</dcterms:created>
  <dcterms:modified xsi:type="dcterms:W3CDTF">2025-06-24T16:47:00Z</dcterms:modified>
</cp:coreProperties>
</file>