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55D17" w14:textId="77777777" w:rsidR="00E91B1D" w:rsidRDefault="00E91B1D"/>
    <w:p w14:paraId="21A39E0A" w14:textId="61E8DA8E" w:rsidR="00EF4D8E" w:rsidRDefault="00B17660">
      <w:r>
        <w:t>Design decisions</w:t>
      </w:r>
      <w:r w:rsidR="000775F3">
        <w:t>. Chose a balance between software scalability</w:t>
      </w:r>
      <w:r w:rsidR="00E91B1D">
        <w:t xml:space="preserve"> and system performance. Software to add more features but hardware to avoid system being overwhelmed by logic algorithms</w:t>
      </w:r>
    </w:p>
    <w:p w14:paraId="4B5213D8" w14:textId="48B1D513" w:rsidR="00B17660" w:rsidRPr="00B17660" w:rsidRDefault="00B17660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Did not implement hardware crc because stm32f042k6 does not come with programmable polynomial crc hardware. It can only do 32 bit crc, not 16. However, stm32f4 come</w:t>
      </w:r>
      <w:r w:rsidR="000775F3">
        <w:rPr>
          <w:bCs/>
        </w:rPr>
        <w:t>s</w:t>
      </w:r>
      <w:r>
        <w:rPr>
          <w:bCs/>
        </w:rPr>
        <w:t xml:space="preserve"> with it. </w:t>
      </w:r>
      <w:r w:rsidR="000775F3">
        <w:rPr>
          <w:bCs/>
        </w:rPr>
        <w:t xml:space="preserve">Stm32L4 does not. For scalability, software was chosen even if less efficient. </w:t>
      </w:r>
      <w:r>
        <w:rPr>
          <w:bCs/>
        </w:rPr>
        <w:t xml:space="preserve"> </w:t>
      </w:r>
      <w:hyperlink r:id="rId5" w:history="1">
        <w:r w:rsidRPr="00CF175F">
          <w:rPr>
            <w:rStyle w:val="Hyperlink"/>
            <w:bCs/>
          </w:rPr>
          <w:t>https://community.st.com/s/question/0D50X00009XkYcq/calculate-16bit-crc-using-stm32f0-peripheral</w:t>
        </w:r>
      </w:hyperlink>
    </w:p>
    <w:p w14:paraId="1C8E8EAB" w14:textId="6953A405" w:rsidR="00B17660" w:rsidRPr="00B17660" w:rsidRDefault="00B17660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I chose to use automatic baud rate for uart. It does not come with stm32f4 but does come with stm32l4(AN4908)</w:t>
      </w:r>
    </w:p>
    <w:p w14:paraId="48C83526" w14:textId="0856DA3E" w:rsidR="00B17660" w:rsidRDefault="004945E7" w:rsidP="00B17660">
      <w:pPr>
        <w:pStyle w:val="ListParagraph"/>
        <w:numPr>
          <w:ilvl w:val="0"/>
          <w:numId w:val="1"/>
        </w:numPr>
        <w:rPr>
          <w:b/>
        </w:rPr>
      </w:pPr>
      <w:hyperlink r:id="rId6" w:history="1">
        <w:r w:rsidR="000F467F" w:rsidRPr="00CF175F">
          <w:rPr>
            <w:rStyle w:val="Hyperlink"/>
            <w:b/>
          </w:rPr>
          <w:t>https://medium.com/@charlesdobson/how-to-implement-a-simple-circular-buffer-in-c-34b7e945d30e</w:t>
        </w:r>
      </w:hyperlink>
      <w:r w:rsidR="000F467F">
        <w:rPr>
          <w:b/>
        </w:rPr>
        <w:t xml:space="preserve"> circular bufefr</w:t>
      </w:r>
    </w:p>
    <w:p w14:paraId="06FF4236" w14:textId="6109D197" w:rsidR="00F53F7B" w:rsidRDefault="004945E7" w:rsidP="00B17660">
      <w:pPr>
        <w:pStyle w:val="ListParagraph"/>
        <w:numPr>
          <w:ilvl w:val="0"/>
          <w:numId w:val="1"/>
        </w:numPr>
        <w:rPr>
          <w:b/>
        </w:rPr>
      </w:pPr>
      <w:hyperlink r:id="rId7" w:history="1">
        <w:r w:rsidR="006347B9" w:rsidRPr="00310CA2">
          <w:rPr>
            <w:rStyle w:val="Hyperlink"/>
            <w:b/>
          </w:rPr>
          <w:t>https://www.embedded.com/ring-buffer-basics/</w:t>
        </w:r>
      </w:hyperlink>
    </w:p>
    <w:p w14:paraId="0E70D898" w14:textId="1C612235" w:rsidR="006347B9" w:rsidRDefault="008E05C3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Since pwm works outside of cpu, perform multiple checks once pwm is triggered</w:t>
      </w:r>
    </w:p>
    <w:p w14:paraId="5569FAFB" w14:textId="3DF21521" w:rsidR="00786388" w:rsidRDefault="00786388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Didn’t feel the need to put a flag to check if string transmit to pc is compete or not as 10 sec very long</w:t>
      </w:r>
    </w:p>
    <w:p w14:paraId="0B2172C0" w14:textId="241AB72C" w:rsidR="002A432A" w:rsidRDefault="002A432A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Crc implementation </w:t>
      </w:r>
      <w:hyperlink r:id="rId8" w:history="1">
        <w:r w:rsidR="004945E7" w:rsidRPr="007F7DC7">
          <w:rPr>
            <w:rStyle w:val="Hyperlink"/>
            <w:b/>
          </w:rPr>
          <w:t>http://www.sunshine2k.de/articles/coding/crc/understanding_crc.html#ch4</w:t>
        </w:r>
      </w:hyperlink>
    </w:p>
    <w:p w14:paraId="1060E6BA" w14:textId="469A2351" w:rsidR="004945E7" w:rsidRPr="004945E7" w:rsidRDefault="004945E7" w:rsidP="004945E7">
      <w:pPr>
        <w:rPr>
          <w:b/>
        </w:rPr>
      </w:pPr>
      <w:r>
        <w:rPr>
          <w:b/>
        </w:rPr>
        <w:t>Chose not to use dynamic buffer and fixed as over time might corrupt the heap</w:t>
      </w:r>
    </w:p>
    <w:sectPr w:rsidR="004945E7" w:rsidRPr="0049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43D59"/>
    <w:multiLevelType w:val="hybridMultilevel"/>
    <w:tmpl w:val="5EECF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60"/>
    <w:rsid w:val="000775F3"/>
    <w:rsid w:val="000F467F"/>
    <w:rsid w:val="002A432A"/>
    <w:rsid w:val="004945E7"/>
    <w:rsid w:val="006347B9"/>
    <w:rsid w:val="00786388"/>
    <w:rsid w:val="008E05C3"/>
    <w:rsid w:val="00B17660"/>
    <w:rsid w:val="00E91B1D"/>
    <w:rsid w:val="00EF4D8E"/>
    <w:rsid w:val="00F5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9D31"/>
  <w15:chartTrackingRefBased/>
  <w15:docId w15:val="{62BE9699-68D8-43B2-ABD6-7E304343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shine2k.de/articles/coding/crc/understanding_crc.html#ch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mbedded.com/ring-buffer-ba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harlesdobson/how-to-implement-a-simple-circular-buffer-in-c-34b7e945d30e" TargetMode="External"/><Relationship Id="rId5" Type="http://schemas.openxmlformats.org/officeDocument/2006/relationships/hyperlink" Target="https://community.st.com/s/question/0D50X00009XkYcq/calculate-16bit-crc-using-stm32f0-peripher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Nagar</dc:creator>
  <cp:keywords/>
  <dc:description/>
  <cp:lastModifiedBy>Shawn Nagar</cp:lastModifiedBy>
  <cp:revision>6</cp:revision>
  <dcterms:created xsi:type="dcterms:W3CDTF">2021-03-23T17:34:00Z</dcterms:created>
  <dcterms:modified xsi:type="dcterms:W3CDTF">2021-03-26T11:17:00Z</dcterms:modified>
</cp:coreProperties>
</file>