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59507" w14:textId="77777777" w:rsidR="00BA5D91" w:rsidRDefault="00BA5D91"/>
    <w:p w14:paraId="2D03170B" w14:textId="77777777" w:rsidR="00BA5D91" w:rsidRDefault="00BA5D91"/>
    <w:p w14:paraId="6A97D13E" w14:textId="77777777" w:rsidR="00BA5D91" w:rsidRDefault="00BA5D91"/>
    <w:p w14:paraId="5D4325F7" w14:textId="77777777" w:rsidR="00BA5D91" w:rsidRDefault="00BA5D91"/>
    <w:p w14:paraId="74146AE4" w14:textId="77777777" w:rsidR="00BA5D91" w:rsidRDefault="00BA5D91"/>
    <w:p w14:paraId="4E5597D3" w14:textId="77777777" w:rsidR="00BA5D91" w:rsidRDefault="00BA5D91"/>
    <w:p w14:paraId="44AE622D" w14:textId="77777777" w:rsidR="00BA5D91" w:rsidRDefault="00735AEB">
      <w:pPr>
        <w:jc w:val="center"/>
      </w:pPr>
      <w:r>
        <w:rPr>
          <w:color w:val="3B82F6"/>
          <w:sz w:val="28"/>
        </w:rPr>
        <w:t>━━━━━━━━━━━━━━━━━━━━━━━━━━━━━━━━━━━━━━━━</w:t>
      </w:r>
    </w:p>
    <w:p w14:paraId="70F94118" w14:textId="77777777" w:rsidR="00BA5D91" w:rsidRDefault="00735AEB">
      <w:pPr>
        <w:spacing w:before="480" w:after="160"/>
        <w:jc w:val="center"/>
      </w:pPr>
      <w:r>
        <w:rPr>
          <w:b/>
          <w:color w:val="1A1A2E"/>
          <w:sz w:val="72"/>
        </w:rPr>
        <w:t>Banking Application</w:t>
      </w:r>
    </w:p>
    <w:p w14:paraId="25433360" w14:textId="77777777" w:rsidR="00BA5D91" w:rsidRDefault="00735AEB">
      <w:pPr>
        <w:spacing w:after="480"/>
        <w:jc w:val="center"/>
      </w:pPr>
      <w:r>
        <w:rPr>
          <w:color w:val="646464"/>
          <w:sz w:val="36"/>
        </w:rPr>
        <w:t>Project Documentation</w:t>
      </w:r>
    </w:p>
    <w:p w14:paraId="1E16B4E1" w14:textId="77777777" w:rsidR="00BA5D91" w:rsidRDefault="00735AEB">
      <w:pPr>
        <w:jc w:val="center"/>
      </w:pPr>
      <w:r>
        <w:rPr>
          <w:color w:val="3B82F6"/>
          <w:sz w:val="28"/>
        </w:rPr>
        <w:t>━━━━━━━━━━━━━━━━━━━━━━━━━━━━━━━━━━━━━━━━</w:t>
      </w:r>
    </w:p>
    <w:p w14:paraId="6825EEC2" w14:textId="77777777" w:rsidR="00BA5D91" w:rsidRDefault="00BA5D91"/>
    <w:p w14:paraId="12456C36" w14:textId="77777777" w:rsidR="00BA5D91" w:rsidRDefault="00BA5D91"/>
    <w:p w14:paraId="0C54FE08" w14:textId="77777777" w:rsidR="00BA5D91" w:rsidRDefault="00BA5D91"/>
    <w:p w14:paraId="33A2250A" w14:textId="77777777" w:rsidR="00BA5D91" w:rsidRDefault="00735AEB">
      <w:pPr>
        <w:jc w:val="center"/>
      </w:pPr>
      <w:r>
        <w:rPr>
          <w:color w:val="787878"/>
          <w:sz w:val="22"/>
        </w:rPr>
        <w:t>Author</w:t>
      </w:r>
    </w:p>
    <w:p w14:paraId="6E73C9F2" w14:textId="16D34BEE" w:rsidR="00BA5D91" w:rsidRDefault="00735AEB">
      <w:pPr>
        <w:spacing w:after="480"/>
        <w:jc w:val="center"/>
      </w:pPr>
      <w:proofErr w:type="spellStart"/>
      <w:r>
        <w:rPr>
          <w:b/>
          <w:color w:val="1A1A2E"/>
          <w:sz w:val="32"/>
        </w:rPr>
        <w:t>Saike</w:t>
      </w:r>
      <w:r w:rsidR="00C67B55">
        <w:rPr>
          <w:b/>
          <w:color w:val="1A1A2E"/>
          <w:sz w:val="32"/>
        </w:rPr>
        <w:t>sana</w:t>
      </w:r>
      <w:proofErr w:type="spellEnd"/>
    </w:p>
    <w:p w14:paraId="6B173688" w14:textId="77777777" w:rsidR="00BA5D91" w:rsidRDefault="00735AEB">
      <w:pPr>
        <w:jc w:val="center"/>
      </w:pPr>
      <w:r>
        <w:rPr>
          <w:color w:val="646464"/>
          <w:sz w:val="24"/>
        </w:rPr>
        <w:t>March 03, 2026</w:t>
      </w:r>
    </w:p>
    <w:p w14:paraId="7493F5B7" w14:textId="77777777" w:rsidR="00BA5D91" w:rsidRDefault="00735AEB">
      <w:r>
        <w:br w:type="page"/>
      </w:r>
    </w:p>
    <w:p w14:paraId="6B46667D" w14:textId="77777777" w:rsidR="00BA5D91" w:rsidRDefault="00735AEB">
      <w:pPr>
        <w:spacing w:after="360"/>
      </w:pPr>
      <w:r>
        <w:rPr>
          <w:b/>
          <w:color w:val="1A1A2E"/>
          <w:sz w:val="48"/>
        </w:rPr>
        <w:lastRenderedPageBreak/>
        <w:t>Table of Contents</w:t>
      </w:r>
    </w:p>
    <w:p w14:paraId="429107FF" w14:textId="065150EE" w:rsidR="008E4BE6" w:rsidRDefault="00735AEB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450007" w:history="1">
        <w:r w:rsidR="008E4BE6" w:rsidRPr="00B07FB2">
          <w:rPr>
            <w:rStyle w:val="Hyperlink"/>
            <w:rFonts w:ascii="MS Gothic" w:eastAsia="MS Gothic" w:hAnsi="MS Gothic" w:cs="MS Gothic" w:hint="eastAsia"/>
            <w:noProof/>
          </w:rPr>
          <w:t>▎</w:t>
        </w:r>
        <w:r w:rsidR="008E4BE6" w:rsidRPr="00B07FB2">
          <w:rPr>
            <w:rStyle w:val="Hyperlink"/>
            <w:noProof/>
          </w:rPr>
          <w:t xml:space="preserve"> 1. Executive Summary</w:t>
        </w:r>
        <w:r w:rsidR="008E4BE6">
          <w:rPr>
            <w:noProof/>
            <w:webHidden/>
          </w:rPr>
          <w:tab/>
        </w:r>
        <w:r w:rsidR="008E4BE6">
          <w:rPr>
            <w:noProof/>
            <w:webHidden/>
          </w:rPr>
          <w:fldChar w:fldCharType="begin"/>
        </w:r>
        <w:r w:rsidR="008E4BE6">
          <w:rPr>
            <w:noProof/>
            <w:webHidden/>
          </w:rPr>
          <w:instrText xml:space="preserve"> PAGEREF _Toc223450007 \h </w:instrText>
        </w:r>
        <w:r w:rsidR="008E4BE6">
          <w:rPr>
            <w:noProof/>
            <w:webHidden/>
          </w:rPr>
        </w:r>
        <w:r w:rsidR="008E4BE6">
          <w:rPr>
            <w:noProof/>
            <w:webHidden/>
          </w:rPr>
          <w:fldChar w:fldCharType="separate"/>
        </w:r>
        <w:r w:rsidR="008E4BE6">
          <w:rPr>
            <w:noProof/>
            <w:webHidden/>
          </w:rPr>
          <w:t>6</w:t>
        </w:r>
        <w:r w:rsidR="008E4BE6">
          <w:rPr>
            <w:noProof/>
            <w:webHidden/>
          </w:rPr>
          <w:fldChar w:fldCharType="end"/>
        </w:r>
      </w:hyperlink>
    </w:p>
    <w:p w14:paraId="50EC9E06" w14:textId="1198E517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08" w:history="1">
        <w:r w:rsidRPr="00B07FB2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772499" w14:textId="0A317F67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09" w:history="1">
        <w:r w:rsidRPr="00B07FB2">
          <w:rPr>
            <w:rStyle w:val="Hyperlink"/>
            <w:noProof/>
          </w:rPr>
          <w:t>System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C3C1F3" w14:textId="036144DE" w:rsidR="008E4BE6" w:rsidRDefault="008E4BE6">
      <w:pPr>
        <w:pStyle w:val="TOC1"/>
        <w:tabs>
          <w:tab w:val="right" w:leader="dot" w:pos="9350"/>
        </w:tabs>
        <w:rPr>
          <w:noProof/>
        </w:rPr>
      </w:pPr>
      <w:hyperlink w:anchor="_Toc223450010" w:history="1">
        <w:r w:rsidRPr="00B07FB2">
          <w:rPr>
            <w:rStyle w:val="Hyperlink"/>
            <w:rFonts w:ascii="MS Gothic" w:eastAsia="MS Gothic" w:hAnsi="MS Gothic" w:cs="MS Gothic" w:hint="eastAsia"/>
            <w:noProof/>
          </w:rPr>
          <w:t>▎</w:t>
        </w:r>
        <w:r w:rsidRPr="00B07FB2">
          <w:rPr>
            <w:rStyle w:val="Hyperlink"/>
            <w:noProof/>
          </w:rPr>
          <w:t xml:space="preserve"> 2. Architecture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F43BE1" w14:textId="7D0752E4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11" w:history="1">
        <w:r w:rsidRPr="00B07FB2">
          <w:rPr>
            <w:rStyle w:val="Hyperlink"/>
            <w:noProof/>
          </w:rPr>
          <w:t>High-Level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A9EDD8" w14:textId="315DB194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12" w:history="1">
        <w:r w:rsidRPr="00B07FB2">
          <w:rPr>
            <w:rStyle w:val="Hyperlink"/>
            <w:noProof/>
          </w:rPr>
          <w:t>Backend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165FC5" w14:textId="603047C0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13" w:history="1">
        <w:r w:rsidRPr="00B07FB2">
          <w:rPr>
            <w:rStyle w:val="Hyperlink"/>
            <w:noProof/>
          </w:rPr>
          <w:t>Frontend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64DC6A" w14:textId="4AEFFD49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14" w:history="1">
        <w:r w:rsidRPr="00B07FB2">
          <w:rPr>
            <w:rStyle w:val="Hyperlink"/>
            <w:noProof/>
          </w:rPr>
          <w:t>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688BCD" w14:textId="6AA73C55" w:rsidR="008E4BE6" w:rsidRDefault="008E4BE6">
      <w:pPr>
        <w:pStyle w:val="TOC1"/>
        <w:tabs>
          <w:tab w:val="right" w:leader="dot" w:pos="9350"/>
        </w:tabs>
        <w:rPr>
          <w:noProof/>
        </w:rPr>
      </w:pPr>
      <w:hyperlink w:anchor="_Toc223450015" w:history="1">
        <w:r w:rsidRPr="00B07FB2">
          <w:rPr>
            <w:rStyle w:val="Hyperlink"/>
            <w:rFonts w:ascii="MS Gothic" w:eastAsia="MS Gothic" w:hAnsi="MS Gothic" w:cs="MS Gothic" w:hint="eastAsia"/>
            <w:noProof/>
          </w:rPr>
          <w:t>▎</w:t>
        </w:r>
        <w:r w:rsidRPr="00B07FB2">
          <w:rPr>
            <w:rStyle w:val="Hyperlink"/>
            <w:noProof/>
          </w:rPr>
          <w:t xml:space="preserve"> 3. Technology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C80148" w14:textId="3A411D44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16" w:history="1">
        <w:r w:rsidRPr="00B07FB2">
          <w:rPr>
            <w:rStyle w:val="Hyperlink"/>
            <w:noProof/>
          </w:rPr>
          <w:t>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E5D768" w14:textId="0891E074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17" w:history="1">
        <w:r w:rsidRPr="00B07FB2">
          <w:rPr>
            <w:rStyle w:val="Hyperlink"/>
            <w:noProof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85B015" w14:textId="2A4CEB3C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18" w:history="1">
        <w:r w:rsidRPr="00B07FB2">
          <w:rPr>
            <w:rStyle w:val="Hyperlink"/>
            <w:noProof/>
          </w:rPr>
          <w:t>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C106C6" w14:textId="1A977462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19" w:history="1">
        <w:r w:rsidRPr="00B07FB2">
          <w:rPr>
            <w:rStyle w:val="Hyperlink"/>
            <w:noProof/>
          </w:rPr>
          <w:t>Technology Choices Rationale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2D980C" w14:textId="3847831A" w:rsidR="008E4BE6" w:rsidRDefault="008E4BE6">
      <w:pPr>
        <w:pStyle w:val="TOC1"/>
        <w:tabs>
          <w:tab w:val="right" w:leader="dot" w:pos="9350"/>
        </w:tabs>
        <w:rPr>
          <w:noProof/>
        </w:rPr>
      </w:pPr>
      <w:hyperlink w:anchor="_Toc223450020" w:history="1">
        <w:r w:rsidRPr="00B07FB2">
          <w:rPr>
            <w:rStyle w:val="Hyperlink"/>
            <w:rFonts w:ascii="MS Gothic" w:eastAsia="MS Gothic" w:hAnsi="MS Gothic" w:cs="MS Gothic" w:hint="eastAsia"/>
            <w:noProof/>
          </w:rPr>
          <w:t>▎</w:t>
        </w:r>
        <w:r w:rsidRPr="00B07FB2">
          <w:rPr>
            <w:rStyle w:val="Hyperlink"/>
            <w:noProof/>
          </w:rPr>
          <w:t xml:space="preserve"> 4. Backend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2ECE17" w14:textId="5446D982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21" w:history="1">
        <w:r w:rsidRPr="00B07FB2">
          <w:rPr>
            <w:rStyle w:val="Hyperlink"/>
            <w:noProof/>
          </w:rPr>
          <w:t>Project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A51802" w14:textId="2B083C46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22" w:history="1">
        <w:r w:rsidRPr="00B07FB2">
          <w:rPr>
            <w:rStyle w:val="Hyperlink"/>
            <w:noProof/>
          </w:rPr>
          <w:t>Database Schema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96BB6D" w14:textId="16AC45B1" w:rsidR="008E4BE6" w:rsidRDefault="008E4BE6">
      <w:pPr>
        <w:pStyle w:val="TOC3"/>
        <w:tabs>
          <w:tab w:val="right" w:leader="dot" w:pos="9350"/>
        </w:tabs>
        <w:rPr>
          <w:noProof/>
        </w:rPr>
      </w:pPr>
      <w:hyperlink w:anchor="_Toc223450023" w:history="1">
        <w:r w:rsidRPr="00B07FB2">
          <w:rPr>
            <w:rStyle w:val="Hyperlink"/>
            <w:noProof/>
          </w:rPr>
          <w:t>Entity-Relationship Hierarchy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A10F01" w14:textId="17FB988A" w:rsidR="008E4BE6" w:rsidRDefault="008E4BE6">
      <w:pPr>
        <w:pStyle w:val="TOC3"/>
        <w:tabs>
          <w:tab w:val="right" w:leader="dot" w:pos="9350"/>
        </w:tabs>
        <w:rPr>
          <w:noProof/>
        </w:rPr>
      </w:pPr>
      <w:hyperlink w:anchor="_Toc223450024" w:history="1">
        <w:r w:rsidRPr="00B07FB2">
          <w:rPr>
            <w:rStyle w:val="Hyperlink"/>
            <w:noProof/>
          </w:rPr>
          <w:t>Customer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C95B00" w14:textId="0444B464" w:rsidR="008E4BE6" w:rsidRDefault="008E4BE6">
      <w:pPr>
        <w:pStyle w:val="TOC3"/>
        <w:tabs>
          <w:tab w:val="right" w:leader="dot" w:pos="9350"/>
        </w:tabs>
        <w:rPr>
          <w:noProof/>
        </w:rPr>
      </w:pPr>
      <w:hyperlink w:anchor="_Toc223450025" w:history="1">
        <w:r w:rsidRPr="00B07FB2">
          <w:rPr>
            <w:rStyle w:val="Hyperlink"/>
            <w:noProof/>
          </w:rPr>
          <w:t>Account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B4ED55" w14:textId="005A2256" w:rsidR="008E4BE6" w:rsidRDefault="008E4BE6">
      <w:pPr>
        <w:pStyle w:val="TOC3"/>
        <w:tabs>
          <w:tab w:val="right" w:leader="dot" w:pos="9350"/>
        </w:tabs>
        <w:rPr>
          <w:noProof/>
        </w:rPr>
      </w:pPr>
      <w:hyperlink w:anchor="_Toc223450026" w:history="1">
        <w:r w:rsidRPr="00B07FB2">
          <w:rPr>
            <w:rStyle w:val="Hyperlink"/>
            <w:noProof/>
          </w:rPr>
          <w:t>Transaction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01CA04" w14:textId="2DA57DCA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27" w:history="1">
        <w:r w:rsidRPr="00B07FB2">
          <w:rPr>
            <w:rStyle w:val="Hyperlink"/>
            <w:noProof/>
          </w:rPr>
          <w:t>Business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AFEA1F" w14:textId="4954BFC7" w:rsidR="008E4BE6" w:rsidRDefault="008E4BE6">
      <w:pPr>
        <w:pStyle w:val="TOC3"/>
        <w:tabs>
          <w:tab w:val="right" w:leader="dot" w:pos="9350"/>
        </w:tabs>
        <w:rPr>
          <w:noProof/>
        </w:rPr>
      </w:pPr>
      <w:hyperlink w:anchor="_Toc223450028" w:history="1">
        <w:r w:rsidRPr="00B07FB2">
          <w:rPr>
            <w:rStyle w:val="Hyperlink"/>
            <w:noProof/>
          </w:rPr>
          <w:t>Interest Rate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B58C0B" w14:textId="2909BE2D" w:rsidR="008E4BE6" w:rsidRDefault="008E4BE6">
      <w:pPr>
        <w:pStyle w:val="TOC3"/>
        <w:tabs>
          <w:tab w:val="right" w:leader="dot" w:pos="9350"/>
        </w:tabs>
        <w:rPr>
          <w:noProof/>
        </w:rPr>
      </w:pPr>
      <w:hyperlink w:anchor="_Toc223450029" w:history="1">
        <w:r w:rsidRPr="00B07FB2">
          <w:rPr>
            <w:rStyle w:val="Hyperlink"/>
            <w:noProof/>
          </w:rPr>
          <w:t>Running Balance Calculation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CA413C" w14:textId="02A8EE80" w:rsidR="008E4BE6" w:rsidRDefault="008E4BE6">
      <w:pPr>
        <w:pStyle w:val="TOC3"/>
        <w:tabs>
          <w:tab w:val="right" w:leader="dot" w:pos="9350"/>
        </w:tabs>
        <w:rPr>
          <w:noProof/>
        </w:rPr>
      </w:pPr>
      <w:hyperlink w:anchor="_Toc223450030" w:history="1">
        <w:r w:rsidRPr="00B07FB2">
          <w:rPr>
            <w:rStyle w:val="Hyperlink"/>
            <w:noProof/>
          </w:rPr>
          <w:t>Transaction Filtering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358053" w14:textId="5DA4D425" w:rsidR="008E4BE6" w:rsidRDefault="008E4BE6">
      <w:pPr>
        <w:pStyle w:val="TOC3"/>
        <w:tabs>
          <w:tab w:val="right" w:leader="dot" w:pos="9350"/>
        </w:tabs>
        <w:rPr>
          <w:noProof/>
        </w:rPr>
      </w:pPr>
      <w:hyperlink w:anchor="_Toc223450031" w:history="1">
        <w:r w:rsidRPr="00B07FB2">
          <w:rPr>
            <w:rStyle w:val="Hyperlink"/>
            <w:noProof/>
          </w:rPr>
          <w:t>Seed Data Generation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888CEC9" w14:textId="3098B0E1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32" w:history="1">
        <w:r w:rsidRPr="00B07FB2">
          <w:rPr>
            <w:rStyle w:val="Hyperlink"/>
            <w:noProof/>
          </w:rPr>
          <w:t>API Endpoint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71DEAB" w14:textId="3A5D523B" w:rsidR="008E4BE6" w:rsidRDefault="008E4BE6">
      <w:pPr>
        <w:pStyle w:val="TOC3"/>
        <w:tabs>
          <w:tab w:val="right" w:leader="dot" w:pos="9350"/>
        </w:tabs>
        <w:rPr>
          <w:noProof/>
        </w:rPr>
      </w:pPr>
      <w:hyperlink w:anchor="_Toc223450033" w:history="1">
        <w:r w:rsidRPr="00B07FB2">
          <w:rPr>
            <w:rStyle w:val="Hyperlink"/>
            <w:noProof/>
          </w:rPr>
          <w:t>Health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78244F" w14:textId="6914294E" w:rsidR="008E4BE6" w:rsidRDefault="008E4BE6">
      <w:pPr>
        <w:pStyle w:val="TOC3"/>
        <w:tabs>
          <w:tab w:val="right" w:leader="dot" w:pos="9350"/>
        </w:tabs>
        <w:rPr>
          <w:noProof/>
        </w:rPr>
      </w:pPr>
      <w:hyperlink w:anchor="_Toc223450034" w:history="1">
        <w:r w:rsidRPr="00B07FB2">
          <w:rPr>
            <w:rStyle w:val="Hyperlink"/>
            <w:noProof/>
          </w:rPr>
          <w:t>Customers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15AA89" w14:textId="50D432A8" w:rsidR="008E4BE6" w:rsidRDefault="008E4BE6">
      <w:pPr>
        <w:pStyle w:val="TOC3"/>
        <w:tabs>
          <w:tab w:val="right" w:leader="dot" w:pos="9350"/>
        </w:tabs>
        <w:rPr>
          <w:noProof/>
        </w:rPr>
      </w:pPr>
      <w:hyperlink w:anchor="_Toc223450035" w:history="1">
        <w:r w:rsidRPr="00B07FB2">
          <w:rPr>
            <w:rStyle w:val="Hyperlink"/>
            <w:noProof/>
          </w:rPr>
          <w:t>Accounts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3C40B0" w14:textId="0A6E2C44" w:rsidR="008E4BE6" w:rsidRDefault="008E4BE6">
      <w:pPr>
        <w:pStyle w:val="TOC3"/>
        <w:tabs>
          <w:tab w:val="right" w:leader="dot" w:pos="9350"/>
        </w:tabs>
        <w:rPr>
          <w:noProof/>
        </w:rPr>
      </w:pPr>
      <w:hyperlink w:anchor="_Toc223450036" w:history="1">
        <w:r w:rsidRPr="00B07FB2">
          <w:rPr>
            <w:rStyle w:val="Hyperlink"/>
            <w:noProof/>
          </w:rPr>
          <w:t>Transactions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8A4E2B" w14:textId="17C7D9C0" w:rsidR="008E4BE6" w:rsidRDefault="008E4BE6">
      <w:pPr>
        <w:pStyle w:val="TOC3"/>
        <w:tabs>
          <w:tab w:val="right" w:leader="dot" w:pos="9350"/>
        </w:tabs>
        <w:rPr>
          <w:noProof/>
        </w:rPr>
      </w:pPr>
      <w:hyperlink w:anchor="_Toc223450037" w:history="1">
        <w:r w:rsidRPr="00B07FB2">
          <w:rPr>
            <w:rStyle w:val="Hyperlink"/>
            <w:noProof/>
          </w:rPr>
          <w:t>Error Responses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E5A43C" w14:textId="66F7F8F0" w:rsidR="008E4BE6" w:rsidRDefault="008E4BE6">
      <w:pPr>
        <w:pStyle w:val="TOC1"/>
        <w:tabs>
          <w:tab w:val="right" w:leader="dot" w:pos="9350"/>
        </w:tabs>
        <w:rPr>
          <w:noProof/>
        </w:rPr>
      </w:pPr>
      <w:hyperlink w:anchor="_Toc223450038" w:history="1">
        <w:r w:rsidRPr="00B07FB2">
          <w:rPr>
            <w:rStyle w:val="Hyperlink"/>
            <w:rFonts w:ascii="MS Gothic" w:eastAsia="MS Gothic" w:hAnsi="MS Gothic" w:cs="MS Gothic" w:hint="eastAsia"/>
            <w:noProof/>
          </w:rPr>
          <w:t>▎</w:t>
        </w:r>
        <w:r w:rsidRPr="00B07FB2">
          <w:rPr>
            <w:rStyle w:val="Hyperlink"/>
            <w:noProof/>
          </w:rPr>
          <w:t xml:space="preserve"> 5. Frontend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2DA58C1" w14:textId="72640667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39" w:history="1">
        <w:r w:rsidRPr="00B07FB2">
          <w:rPr>
            <w:rStyle w:val="Hyperlink"/>
            <w:noProof/>
          </w:rPr>
          <w:t>Folder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D8BBE79" w14:textId="5D459A5D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40" w:history="1">
        <w:r w:rsidRPr="00B07FB2">
          <w:rPr>
            <w:rStyle w:val="Hyperlink"/>
            <w:noProof/>
          </w:rPr>
          <w:t>Routing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5172A67" w14:textId="50E567B6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41" w:history="1">
        <w:r w:rsidRPr="00B07FB2">
          <w:rPr>
            <w:rStyle w:val="Hyperlink"/>
            <w:noProof/>
          </w:rPr>
          <w:t>State Management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4C2BAC4" w14:textId="0CD2C660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42" w:history="1">
        <w:r w:rsidRPr="00B07FB2">
          <w:rPr>
            <w:rStyle w:val="Hyperlink"/>
            <w:noProof/>
          </w:rPr>
          <w:t>API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D83A2BC" w14:textId="1F2590CD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43" w:history="1">
        <w:r w:rsidRPr="00B07FB2">
          <w:rPr>
            <w:rStyle w:val="Hyperlink"/>
            <w:noProof/>
          </w:rPr>
          <w:t>Filter Handling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E06BC40" w14:textId="0BC34805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44" w:history="1">
        <w:r w:rsidRPr="00B07FB2">
          <w:rPr>
            <w:rStyle w:val="Hyperlink"/>
            <w:noProof/>
          </w:rPr>
          <w:t>UI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3708E56" w14:textId="29716C24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45" w:history="1">
        <w:r w:rsidRPr="00B07FB2">
          <w:rPr>
            <w:rStyle w:val="Hyperlink"/>
            <w:noProof/>
          </w:rPr>
          <w:t>Currency Formatting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0113DBB" w14:textId="750A65A8" w:rsidR="008E4BE6" w:rsidRDefault="008E4BE6">
      <w:pPr>
        <w:pStyle w:val="TOC1"/>
        <w:tabs>
          <w:tab w:val="right" w:leader="dot" w:pos="9350"/>
        </w:tabs>
        <w:rPr>
          <w:noProof/>
        </w:rPr>
      </w:pPr>
      <w:hyperlink w:anchor="_Toc223450046" w:history="1">
        <w:r w:rsidRPr="00B07FB2">
          <w:rPr>
            <w:rStyle w:val="Hyperlink"/>
            <w:rFonts w:ascii="MS Gothic" w:eastAsia="MS Gothic" w:hAnsi="MS Gothic" w:cs="MS Gothic" w:hint="eastAsia"/>
            <w:noProof/>
          </w:rPr>
          <w:t>▎</w:t>
        </w:r>
        <w:r w:rsidRPr="00B07FB2">
          <w:rPr>
            <w:rStyle w:val="Hyperlink"/>
            <w:noProof/>
          </w:rPr>
          <w:t xml:space="preserve"> 6. Database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079E329" w14:textId="09A38EDF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47" w:history="1">
        <w:r w:rsidRPr="00B07FB2">
          <w:rPr>
            <w:rStyle w:val="Hyperlink"/>
            <w:noProof/>
          </w:rPr>
          <w:t>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F0C6686" w14:textId="28B2284A" w:rsidR="008E4BE6" w:rsidRDefault="008E4BE6">
      <w:pPr>
        <w:pStyle w:val="TOC3"/>
        <w:tabs>
          <w:tab w:val="right" w:leader="dot" w:pos="9350"/>
        </w:tabs>
        <w:rPr>
          <w:noProof/>
        </w:rPr>
      </w:pPr>
      <w:hyperlink w:anchor="_Toc223450048" w:history="1">
        <w:r w:rsidRPr="00B07FB2">
          <w:rPr>
            <w:rStyle w:val="Hyperlink"/>
            <w:noProof/>
          </w:rPr>
          <w:t>`customers`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C606DC" w14:textId="56921E23" w:rsidR="008E4BE6" w:rsidRDefault="008E4BE6">
      <w:pPr>
        <w:pStyle w:val="TOC3"/>
        <w:tabs>
          <w:tab w:val="right" w:leader="dot" w:pos="9350"/>
        </w:tabs>
        <w:rPr>
          <w:noProof/>
        </w:rPr>
      </w:pPr>
      <w:hyperlink w:anchor="_Toc223450049" w:history="1">
        <w:r w:rsidRPr="00B07FB2">
          <w:rPr>
            <w:rStyle w:val="Hyperlink"/>
            <w:noProof/>
          </w:rPr>
          <w:t>`accounts`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D01FA25" w14:textId="74EB88E8" w:rsidR="008E4BE6" w:rsidRDefault="008E4BE6">
      <w:pPr>
        <w:pStyle w:val="TOC3"/>
        <w:tabs>
          <w:tab w:val="right" w:leader="dot" w:pos="9350"/>
        </w:tabs>
        <w:rPr>
          <w:noProof/>
        </w:rPr>
      </w:pPr>
      <w:hyperlink w:anchor="_Toc223450050" w:history="1">
        <w:r w:rsidRPr="00B07FB2">
          <w:rPr>
            <w:rStyle w:val="Hyperlink"/>
            <w:noProof/>
          </w:rPr>
          <w:t>`transactions`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FE61736" w14:textId="436D762A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51" w:history="1">
        <w:r w:rsidRPr="00B07FB2">
          <w:rPr>
            <w:rStyle w:val="Hyperlink"/>
            <w:noProof/>
          </w:rPr>
          <w:t>Relationships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9154E2D" w14:textId="72226BF4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52" w:history="1">
        <w:r w:rsidRPr="00B07FB2">
          <w:rPr>
            <w:rStyle w:val="Hyperlink"/>
            <w:noProof/>
          </w:rPr>
          <w:t>Indexes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1651334" w14:textId="4AAAAB91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53" w:history="1">
        <w:r w:rsidRPr="00B07FB2">
          <w:rPr>
            <w:rStyle w:val="Hyperlink"/>
            <w:noProof/>
          </w:rPr>
          <w:t>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D9E794C" w14:textId="2A391A5D" w:rsidR="008E4BE6" w:rsidRDefault="008E4BE6">
      <w:pPr>
        <w:pStyle w:val="TOC1"/>
        <w:tabs>
          <w:tab w:val="right" w:leader="dot" w:pos="9350"/>
        </w:tabs>
        <w:rPr>
          <w:noProof/>
        </w:rPr>
      </w:pPr>
      <w:hyperlink w:anchor="_Toc223450054" w:history="1">
        <w:r w:rsidRPr="00B07FB2">
          <w:rPr>
            <w:rStyle w:val="Hyperlink"/>
            <w:rFonts w:ascii="MS Gothic" w:eastAsia="MS Gothic" w:hAnsi="MS Gothic" w:cs="MS Gothic" w:hint="eastAsia"/>
            <w:noProof/>
          </w:rPr>
          <w:t>▎</w:t>
        </w:r>
        <w:r w:rsidRPr="00B07FB2">
          <w:rPr>
            <w:rStyle w:val="Hyperlink"/>
            <w:noProof/>
          </w:rPr>
          <w:t xml:space="preserve"> 7.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3A0366C" w14:textId="374EA590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55" w:history="1">
        <w:r w:rsidRPr="00B07FB2">
          <w:rPr>
            <w:rStyle w:val="Hyperlink"/>
            <w:noProof/>
          </w:rPr>
          <w:t>Environment Variables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4549098" w14:textId="652E9135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56" w:history="1">
        <w:r w:rsidRPr="00B07FB2">
          <w:rPr>
            <w:rStyle w:val="Hyperlink"/>
            <w:noProof/>
          </w:rPr>
          <w:t>Database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B3BFC5F" w14:textId="2C2E8527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57" w:history="1">
        <w:r w:rsidRPr="00B07FB2">
          <w:rPr>
            <w:rStyle w:val="Hyperlink"/>
            <w:noProof/>
          </w:rPr>
          <w:t>CORS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74DAA97" w14:textId="7DCCA093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58" w:history="1">
        <w:r w:rsidRPr="00B07FB2">
          <w:rPr>
            <w:rStyle w:val="Hyperlink"/>
            <w:noProof/>
          </w:rPr>
          <w:t>Development vs Production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9965A24" w14:textId="414A4CB7" w:rsidR="008E4BE6" w:rsidRDefault="008E4BE6">
      <w:pPr>
        <w:pStyle w:val="TOC1"/>
        <w:tabs>
          <w:tab w:val="right" w:leader="dot" w:pos="9350"/>
        </w:tabs>
        <w:rPr>
          <w:noProof/>
        </w:rPr>
      </w:pPr>
      <w:hyperlink w:anchor="_Toc223450059" w:history="1">
        <w:r w:rsidRPr="00B07FB2">
          <w:rPr>
            <w:rStyle w:val="Hyperlink"/>
            <w:rFonts w:ascii="MS Gothic" w:eastAsia="MS Gothic" w:hAnsi="MS Gothic" w:cs="MS Gothic" w:hint="eastAsia"/>
            <w:noProof/>
          </w:rPr>
          <w:t>▎</w:t>
        </w:r>
        <w:r w:rsidRPr="00B07FB2">
          <w:rPr>
            <w:rStyle w:val="Hyperlink"/>
            <w:noProof/>
          </w:rPr>
          <w:t xml:space="preserve"> 8. Setup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80CF782" w14:textId="62DAD056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60" w:history="1">
        <w:r w:rsidRPr="00B07FB2">
          <w:rPr>
            <w:rStyle w:val="Hyperlink"/>
            <w:noProof/>
          </w:rPr>
          <w:t>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4802DAA" w14:textId="5DE9D56C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61" w:history="1">
        <w:r w:rsidRPr="00B07FB2">
          <w:rPr>
            <w:rStyle w:val="Hyperlink"/>
            <w:noProof/>
          </w:rPr>
          <w:t>Database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4649AE9" w14:textId="5F44E066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62" w:history="1">
        <w:r w:rsidRPr="00B07FB2">
          <w:rPr>
            <w:rStyle w:val="Hyperlink"/>
            <w:noProof/>
          </w:rPr>
          <w:t>Backend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297D9C7" w14:textId="588326B8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63" w:history="1">
        <w:r w:rsidRPr="00B07FB2">
          <w:rPr>
            <w:rStyle w:val="Hyperlink"/>
            <w:noProof/>
          </w:rPr>
          <w:t>Frontend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68A67CF" w14:textId="6A8E5709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64" w:history="1">
        <w:r w:rsidRPr="00B07FB2">
          <w:rPr>
            <w:rStyle w:val="Hyperlink"/>
            <w:noProof/>
          </w:rPr>
          <w:t>Running Locally (Both Together)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6BD32BD" w14:textId="7091A4FD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65" w:history="1">
        <w:r w:rsidRPr="00B07FB2">
          <w:rPr>
            <w:rStyle w:val="Hyperlink"/>
            <w:noProof/>
          </w:rPr>
          <w:t>Available Frontend Scripts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3505287" w14:textId="01415E30" w:rsidR="008E4BE6" w:rsidRDefault="008E4BE6">
      <w:pPr>
        <w:pStyle w:val="TOC1"/>
        <w:tabs>
          <w:tab w:val="right" w:leader="dot" w:pos="9350"/>
        </w:tabs>
        <w:rPr>
          <w:noProof/>
        </w:rPr>
      </w:pPr>
      <w:hyperlink w:anchor="_Toc223450066" w:history="1">
        <w:r w:rsidRPr="00B07FB2">
          <w:rPr>
            <w:rStyle w:val="Hyperlink"/>
            <w:rFonts w:ascii="MS Gothic" w:eastAsia="MS Gothic" w:hAnsi="MS Gothic" w:cs="MS Gothic" w:hint="eastAsia"/>
            <w:noProof/>
          </w:rPr>
          <w:t>▎</w:t>
        </w:r>
        <w:r w:rsidRPr="00B07FB2">
          <w:rPr>
            <w:rStyle w:val="Hyperlink"/>
            <w:noProof/>
          </w:rPr>
          <w:t xml:space="preserve"> 9. Future Enhancements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B7AE507" w14:textId="58511471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67" w:history="1">
        <w:r w:rsidRPr="00B07FB2">
          <w:rPr>
            <w:rStyle w:val="Hyperlink"/>
            <w:noProof/>
          </w:rPr>
          <w:t>Authentication and Authorization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4B10B2C" w14:textId="7CE74FE2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68" w:history="1">
        <w:r w:rsidRPr="00B07FB2">
          <w:rPr>
            <w:rStyle w:val="Hyperlink"/>
            <w:noProof/>
          </w:rPr>
          <w:t>Role-Based Access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706515B" w14:textId="7C992385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69" w:history="1">
        <w:r w:rsidRPr="00B07FB2">
          <w:rPr>
            <w:rStyle w:val="Hyperlink"/>
            <w:noProof/>
          </w:rPr>
          <w:t>Audit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86BD6A5" w14:textId="51B947B8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70" w:history="1">
        <w:r w:rsidRPr="00B07FB2">
          <w:rPr>
            <w:rStyle w:val="Hyperlink"/>
            <w:noProof/>
          </w:rPr>
          <w:t>Dockerization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C162F77" w14:textId="3C752955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71" w:history="1">
        <w:r w:rsidRPr="00B07FB2">
          <w:rPr>
            <w:rStyle w:val="Hyperlink"/>
            <w:noProof/>
          </w:rPr>
          <w:t>CI/CD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A27B28F" w14:textId="670AB218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72" w:history="1">
        <w:r w:rsidRPr="00B07FB2">
          <w:rPr>
            <w:rStyle w:val="Hyperlink"/>
            <w:noProof/>
          </w:rPr>
          <w:t>Production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FF9F8FC" w14:textId="3462BC24" w:rsidR="008E4BE6" w:rsidRDefault="008E4BE6">
      <w:pPr>
        <w:pStyle w:val="TOC2"/>
        <w:tabs>
          <w:tab w:val="right" w:leader="dot" w:pos="9350"/>
        </w:tabs>
        <w:rPr>
          <w:noProof/>
        </w:rPr>
      </w:pPr>
      <w:hyperlink w:anchor="_Toc223450073" w:history="1">
        <w:r w:rsidRPr="00B07FB2">
          <w:rPr>
            <w:rStyle w:val="Hyperlink"/>
            <w:noProof/>
          </w:rPr>
          <w:t>Additional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3D197A5" w14:textId="4C2765C6" w:rsidR="008E4BE6" w:rsidRDefault="008E4BE6">
      <w:pPr>
        <w:pStyle w:val="TOC1"/>
        <w:tabs>
          <w:tab w:val="right" w:leader="dot" w:pos="9350"/>
        </w:tabs>
        <w:rPr>
          <w:noProof/>
        </w:rPr>
      </w:pPr>
      <w:hyperlink w:anchor="_Toc223450074" w:history="1">
        <w:r w:rsidRPr="00B07FB2">
          <w:rPr>
            <w:rStyle w:val="Hyperlink"/>
            <w:rFonts w:ascii="MS Gothic" w:eastAsia="MS Gothic" w:hAnsi="MS Gothic" w:cs="MS Gothic" w:hint="eastAsia"/>
            <w:noProof/>
          </w:rPr>
          <w:t>▎</w:t>
        </w:r>
        <w:r w:rsidRPr="00B07FB2">
          <w:rPr>
            <w:rStyle w:val="Hyperlink"/>
            <w:noProof/>
          </w:rPr>
          <w:t xml:space="preserve"> 10. Known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AB33BFB" w14:textId="5799EECC" w:rsidR="008E4BE6" w:rsidRDefault="008E4BE6">
      <w:pPr>
        <w:pStyle w:val="TOC1"/>
        <w:tabs>
          <w:tab w:val="right" w:leader="dot" w:pos="9350"/>
        </w:tabs>
        <w:rPr>
          <w:noProof/>
        </w:rPr>
      </w:pPr>
      <w:hyperlink w:anchor="_Toc223450075" w:history="1">
        <w:r w:rsidRPr="00B07FB2">
          <w:rPr>
            <w:rStyle w:val="Hyperlink"/>
            <w:rFonts w:ascii="MS Gothic" w:eastAsia="MS Gothic" w:hAnsi="MS Gothic" w:cs="MS Gothic" w:hint="eastAsia"/>
            <w:noProof/>
          </w:rPr>
          <w:t>▎</w:t>
        </w:r>
        <w:r w:rsidRPr="00B07FB2">
          <w:rPr>
            <w:rStyle w:val="Hyperlink"/>
            <w:noProof/>
          </w:rPr>
          <w:t xml:space="preserve"> 11. Security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_Toc223450075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6D6B0BD" w14:textId="6910D802" w:rsidR="00BA5D91" w:rsidRDefault="00735AEB">
      <w:r>
        <w:fldChar w:fldCharType="end"/>
      </w:r>
    </w:p>
    <w:p w14:paraId="754708B7" w14:textId="77777777" w:rsidR="00BA5D91" w:rsidRDefault="00735AEB">
      <w:r>
        <w:br w:type="page"/>
      </w:r>
    </w:p>
    <w:p w14:paraId="75973A63" w14:textId="77777777" w:rsidR="00BA5D91" w:rsidRDefault="00735AEB">
      <w:pPr>
        <w:pStyle w:val="Heading1"/>
        <w:spacing w:before="240" w:after="240"/>
      </w:pPr>
      <w:bookmarkStart w:id="0" w:name="_Toc223450007"/>
      <w:r>
        <w:rPr>
          <w:rFonts w:ascii="Calibri" w:hAnsi="Calibri"/>
          <w:color w:val="1A1A2E"/>
          <w:sz w:val="44"/>
        </w:rPr>
        <w:lastRenderedPageBreak/>
        <w:t>▎ 1. Executive Summary</w:t>
      </w:r>
      <w:bookmarkEnd w:id="0"/>
    </w:p>
    <w:p w14:paraId="45A7D450" w14:textId="77777777" w:rsidR="00BA5D91" w:rsidRDefault="00735AEB">
      <w:pPr>
        <w:pStyle w:val="Heading2"/>
        <w:spacing w:before="280" w:after="160"/>
      </w:pPr>
      <w:bookmarkStart w:id="1" w:name="_Toc223450008"/>
      <w:r>
        <w:rPr>
          <w:rFonts w:ascii="Calibri" w:hAnsi="Calibri"/>
          <w:color w:val="1A1A2E"/>
          <w:sz w:val="30"/>
        </w:rPr>
        <w:t>Purpose</w:t>
      </w:r>
      <w:bookmarkEnd w:id="1"/>
    </w:p>
    <w:p w14:paraId="5288CDB7" w14:textId="77777777" w:rsidR="00BA5D91" w:rsidRDefault="00735AEB">
      <w:r>
        <w:t>This Banking Application is a full-stack web application that simulates core banking operations. It provides a structured interface for managing customers, their bank accounts (Savings and Current), and transaction histories with full running-balance tracking.</w:t>
      </w:r>
    </w:p>
    <w:p w14:paraId="6548B859" w14:textId="77777777" w:rsidR="00BA5D91" w:rsidRDefault="00735AEB">
      <w:pPr>
        <w:pStyle w:val="Heading2"/>
        <w:spacing w:before="280" w:after="160"/>
      </w:pPr>
      <w:bookmarkStart w:id="2" w:name="_Toc223450009"/>
      <w:r>
        <w:rPr>
          <w:rFonts w:ascii="Calibri" w:hAnsi="Calibri"/>
          <w:color w:val="1A1A2E"/>
          <w:sz w:val="30"/>
        </w:rPr>
        <w:t>System Overview</w:t>
      </w:r>
      <w:bookmarkEnd w:id="2"/>
    </w:p>
    <w:p w14:paraId="31D52A7D" w14:textId="77777777" w:rsidR="00BA5D91" w:rsidRDefault="00735AEB">
      <w:r>
        <w:t>The system follows a three-tier architecture:</w:t>
      </w:r>
    </w:p>
    <w:p w14:paraId="59CBD66C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Presentation Tier</w:t>
      </w:r>
      <w:r>
        <w:t xml:space="preserve"> — A React single-page application that provides customer browsing, account viewing, and transaction history with filtering capabilities.</w:t>
      </w:r>
    </w:p>
    <w:p w14:paraId="7BEDE557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Application Tier</w:t>
      </w:r>
      <w:r>
        <w:t xml:space="preserve"> — A FastAPI REST backend that implements business logic including deposits, withdrawals, transfers, balance tracking, and transaction filtering with preset date ranges.</w:t>
      </w:r>
    </w:p>
    <w:p w14:paraId="70844153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Data Tier</w:t>
      </w:r>
      <w:r>
        <w:t xml:space="preserve"> — A PostgreSQL relational database storing customers, accounts, and transactions with enforced referential integrity.</w:t>
      </w:r>
    </w:p>
    <w:p w14:paraId="1CCAFDC6" w14:textId="77777777" w:rsidR="00BA5D91" w:rsidRDefault="00735AEB">
      <w:r>
        <w:t>The application seeds realistic development data on startup — 6 customers, 12 accounts (savings + current per customer), and 70–100+ randomized transactions spanning August 2025 to the present date.</w:t>
      </w:r>
    </w:p>
    <w:p w14:paraId="327648B5" w14:textId="77777777" w:rsidR="00BA5D91" w:rsidRDefault="00735AEB">
      <w:r>
        <w:br w:type="page"/>
      </w:r>
    </w:p>
    <w:p w14:paraId="7ED00EEF" w14:textId="77777777" w:rsidR="00BA5D91" w:rsidRDefault="00735AEB">
      <w:pPr>
        <w:pStyle w:val="Heading1"/>
        <w:spacing w:before="240" w:after="240"/>
      </w:pPr>
      <w:bookmarkStart w:id="3" w:name="_Toc223450010"/>
      <w:r>
        <w:rPr>
          <w:rFonts w:ascii="Calibri" w:hAnsi="Calibri"/>
          <w:color w:val="1A1A2E"/>
          <w:sz w:val="44"/>
        </w:rPr>
        <w:lastRenderedPageBreak/>
        <w:t>▎ 2. Architecture Overview</w:t>
      </w:r>
      <w:bookmarkEnd w:id="3"/>
    </w:p>
    <w:p w14:paraId="0ED9D619" w14:textId="77777777" w:rsidR="00BA5D91" w:rsidRDefault="00735AEB">
      <w:pPr>
        <w:pStyle w:val="Heading2"/>
        <w:spacing w:before="280" w:after="160"/>
      </w:pPr>
      <w:bookmarkStart w:id="4" w:name="_Toc223450011"/>
      <w:r>
        <w:rPr>
          <w:rFonts w:ascii="Calibri" w:hAnsi="Calibri"/>
          <w:color w:val="1A1A2E"/>
          <w:sz w:val="30"/>
        </w:rPr>
        <w:t>High-Level Architecture</w:t>
      </w:r>
      <w:bookmarkEnd w:id="4"/>
    </w:p>
    <w:p w14:paraId="55F72684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┌──────────────────────┐         ┌──────────────────────┐         ┌──────────────┐</w:t>
      </w:r>
    </w:p>
    <w:p w14:paraId="058D80F4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│                      │  HTTP   │                      │  SQL    │              │</w:t>
      </w:r>
    </w:p>
    <w:p w14:paraId="2098D2C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│   React Frontend     │────────▶│   FastAPI Backend     │────────▶│  PostgreSQL  │</w:t>
      </w:r>
    </w:p>
    <w:p w14:paraId="21DBEB39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│   (Vite Dev Server)  │◀────────│   (Uvicorn ASGI)     │◀────────│  Database    │</w:t>
      </w:r>
    </w:p>
    <w:p w14:paraId="0CDBC100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│   Port 5173          │  JSON   │   Port 8000           │  Async  │  Port 5432   │</w:t>
      </w:r>
    </w:p>
    <w:p w14:paraId="6587E7ED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│                      │         │                      │         │              │</w:t>
      </w:r>
    </w:p>
    <w:p w14:paraId="29D96184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└──────────────────────┘         └──────────────────────┘         └──────────────┘</w:t>
      </w:r>
    </w:p>
    <w:p w14:paraId="137EC672" w14:textId="77777777" w:rsidR="00BA5D91" w:rsidRDefault="00BA5D91"/>
    <w:p w14:paraId="018FAD74" w14:textId="77777777" w:rsidR="00BA5D91" w:rsidRDefault="00735AEB">
      <w:pPr>
        <w:pStyle w:val="Heading2"/>
        <w:spacing w:before="280" w:after="160"/>
      </w:pPr>
      <w:bookmarkStart w:id="5" w:name="_Toc223450012"/>
      <w:r>
        <w:rPr>
          <w:rFonts w:ascii="Calibri" w:hAnsi="Calibri"/>
          <w:color w:val="1A1A2E"/>
          <w:sz w:val="30"/>
        </w:rPr>
        <w:t>Backend Architecture</w:t>
      </w:r>
      <w:bookmarkEnd w:id="5"/>
    </w:p>
    <w:p w14:paraId="7FFDEACB" w14:textId="77777777" w:rsidR="00BA5D91" w:rsidRDefault="00735AEB">
      <w:r>
        <w:t>The backend follows a layered service architecture:</w:t>
      </w:r>
    </w:p>
    <w:p w14:paraId="4B255BAB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Routers (API Layer)</w:t>
      </w:r>
    </w:p>
    <w:p w14:paraId="733A801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</w:t>
      </w:r>
    </w:p>
    <w:p w14:paraId="2651E64D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▼</w:t>
      </w:r>
    </w:p>
    <w:p w14:paraId="2EFCE4ED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Services (Business Logic)</w:t>
      </w:r>
    </w:p>
    <w:p w14:paraId="36E7207B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</w:t>
      </w:r>
    </w:p>
    <w:p w14:paraId="5BD5D3F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▼</w:t>
      </w:r>
    </w:p>
    <w:p w14:paraId="353291CA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Models (ORM / Database Layer)</w:t>
      </w:r>
    </w:p>
    <w:p w14:paraId="700FB60A" w14:textId="77777777" w:rsidR="00BA5D91" w:rsidRDefault="00BA5D91"/>
    <w:p w14:paraId="25C79EA9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Routers</w:t>
      </w:r>
      <w:r>
        <w:t xml:space="preserve"> — Define HTTP endpoints, handle request/response serialization, and delegate to services.</w:t>
      </w:r>
    </w:p>
    <w:p w14:paraId="761E8B23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Services</w:t>
      </w:r>
      <w:r>
        <w:t xml:space="preserve"> — Contain all business logic: balance calculations, validation, transfer orchestration, date-range resolution.</w:t>
      </w:r>
    </w:p>
    <w:p w14:paraId="0CCCC470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Models</w:t>
      </w:r>
      <w:r>
        <w:t xml:space="preserve"> — SQLAlchemy ORM classes mapping directly to PostgreSQL tables.</w:t>
      </w:r>
    </w:p>
    <w:p w14:paraId="2698C6F1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Schemas</w:t>
      </w:r>
      <w:r>
        <w:t xml:space="preserve"> — Pydantic models for request validation and response serialization.</w:t>
      </w:r>
    </w:p>
    <w:p w14:paraId="4E14E59D" w14:textId="77777777" w:rsidR="00BA5D91" w:rsidRDefault="00735AEB">
      <w:pPr>
        <w:pStyle w:val="Heading2"/>
        <w:spacing w:before="280" w:after="160"/>
      </w:pPr>
      <w:bookmarkStart w:id="6" w:name="_Toc223450013"/>
      <w:r>
        <w:rPr>
          <w:rFonts w:ascii="Calibri" w:hAnsi="Calibri"/>
          <w:color w:val="1A1A2E"/>
          <w:sz w:val="30"/>
        </w:rPr>
        <w:t>Frontend Architecture</w:t>
      </w:r>
      <w:bookmarkEnd w:id="6"/>
    </w:p>
    <w:p w14:paraId="12B99E9D" w14:textId="77777777" w:rsidR="00BA5D91" w:rsidRDefault="00735AEB">
      <w:r>
        <w:t>The frontend is a single-page application with page-level state management:</w:t>
      </w:r>
    </w:p>
    <w:p w14:paraId="7606BA0F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main.tsx (BrowserRouter)</w:t>
      </w:r>
    </w:p>
    <w:p w14:paraId="7B1CC729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</w:t>
      </w:r>
    </w:p>
    <w:p w14:paraId="1A115786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▼</w:t>
      </w:r>
    </w:p>
    <w:p w14:paraId="26576B40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App.tsx (Routes + Header)</w:t>
      </w:r>
    </w:p>
    <w:p w14:paraId="02BA393D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</w:t>
      </w:r>
    </w:p>
    <w:p w14:paraId="3D329B79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├── CustomersPage         → GET /api/customers/</w:t>
      </w:r>
    </w:p>
    <w:p w14:paraId="59834148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├── CustomerAccountsPage  → GET /api/customers/:id + /accounts</w:t>
      </w:r>
    </w:p>
    <w:p w14:paraId="1B6C4D36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└── TransactionsPage      → GET /api/accounts/:id/transactions</w:t>
      </w:r>
    </w:p>
    <w:p w14:paraId="24DAD33B" w14:textId="77777777" w:rsidR="00BA5D91" w:rsidRDefault="00BA5D91"/>
    <w:p w14:paraId="79E64443" w14:textId="77777777" w:rsidR="00BA5D91" w:rsidRDefault="00735AEB">
      <w:pPr>
        <w:pStyle w:val="Heading2"/>
        <w:spacing w:before="280" w:after="160"/>
      </w:pPr>
      <w:bookmarkStart w:id="7" w:name="_Toc223450014"/>
      <w:r>
        <w:rPr>
          <w:rFonts w:ascii="Calibri" w:hAnsi="Calibri"/>
          <w:color w:val="1A1A2E"/>
          <w:sz w:val="30"/>
        </w:rPr>
        <w:t>Data Flow</w:t>
      </w:r>
      <w:bookmarkEnd w:id="7"/>
    </w:p>
    <w:p w14:paraId="11D5C9A2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User Action (Click/Filter)</w:t>
      </w:r>
    </w:p>
    <w:p w14:paraId="51A5191A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</w:t>
      </w:r>
    </w:p>
    <w:p w14:paraId="45C0DEB3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▼</w:t>
      </w:r>
    </w:p>
    <w:p w14:paraId="132C5438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React Component (useState + useEffect)</w:t>
      </w:r>
    </w:p>
    <w:p w14:paraId="26A79DFF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lastRenderedPageBreak/>
        <w:t xml:space="preserve">    │</w:t>
      </w:r>
    </w:p>
    <w:p w14:paraId="0764F537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▼</w:t>
      </w:r>
    </w:p>
    <w:p w14:paraId="471FED96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Axios HTTP Request (api.ts)</w:t>
      </w:r>
    </w:p>
    <w:p w14:paraId="2EEA6C95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</w:t>
      </w:r>
    </w:p>
    <w:p w14:paraId="725468D7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▼</w:t>
      </w:r>
    </w:p>
    <w:p w14:paraId="2B4702B5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FastAPI Router (request validation via Pydantic)</w:t>
      </w:r>
    </w:p>
    <w:p w14:paraId="5E3FA44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</w:t>
      </w:r>
    </w:p>
    <w:p w14:paraId="4A8F3A46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▼</w:t>
      </w:r>
    </w:p>
    <w:p w14:paraId="73BB6585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Service Layer (business logic, balance calculation)</w:t>
      </w:r>
    </w:p>
    <w:p w14:paraId="77329434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</w:t>
      </w:r>
    </w:p>
    <w:p w14:paraId="6A6C7684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▼</w:t>
      </w:r>
    </w:p>
    <w:p w14:paraId="5E0B87E2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SQLAlchemy ORM (async query via AsyncSession)</w:t>
      </w:r>
    </w:p>
    <w:p w14:paraId="7B68D273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</w:t>
      </w:r>
    </w:p>
    <w:p w14:paraId="7F5E6E73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▼</w:t>
      </w:r>
    </w:p>
    <w:p w14:paraId="64C02889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PostgreSQL (asyncpg driver)</w:t>
      </w:r>
    </w:p>
    <w:p w14:paraId="3AE00C3A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</w:t>
      </w:r>
    </w:p>
    <w:p w14:paraId="4041DB98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▼</w:t>
      </w:r>
    </w:p>
    <w:p w14:paraId="39923DD8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Response flows back: DB → ORM → Service → Router → JSON → Axios → React State → UI</w:t>
      </w:r>
    </w:p>
    <w:p w14:paraId="3A5B6953" w14:textId="77777777" w:rsidR="00BA5D91" w:rsidRDefault="00BA5D91"/>
    <w:p w14:paraId="5FE47788" w14:textId="77777777" w:rsidR="00BA5D91" w:rsidRDefault="00735AEB">
      <w:r>
        <w:br w:type="page"/>
      </w:r>
    </w:p>
    <w:p w14:paraId="5ACA8933" w14:textId="77777777" w:rsidR="00BA5D91" w:rsidRDefault="00735AEB">
      <w:pPr>
        <w:pStyle w:val="Heading1"/>
        <w:spacing w:before="240" w:after="240"/>
      </w:pPr>
      <w:bookmarkStart w:id="8" w:name="_Toc223450015"/>
      <w:r>
        <w:rPr>
          <w:rFonts w:ascii="Calibri" w:hAnsi="Calibri"/>
          <w:color w:val="1A1A2E"/>
          <w:sz w:val="44"/>
        </w:rPr>
        <w:lastRenderedPageBreak/>
        <w:t>▎ 3. Technology Stack</w:t>
      </w:r>
      <w:bookmarkEnd w:id="8"/>
    </w:p>
    <w:p w14:paraId="26FE5FD7" w14:textId="77777777" w:rsidR="00BA5D91" w:rsidRDefault="00735AEB">
      <w:pPr>
        <w:pStyle w:val="Heading2"/>
        <w:spacing w:before="280" w:after="160"/>
      </w:pPr>
      <w:bookmarkStart w:id="9" w:name="_Toc223450016"/>
      <w:r>
        <w:rPr>
          <w:rFonts w:ascii="Calibri" w:hAnsi="Calibri"/>
          <w:color w:val="1A1A2E"/>
          <w:sz w:val="30"/>
        </w:rPr>
        <w:t>Backend</w:t>
      </w:r>
      <w:bookmarkEnd w:id="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5D91" w14:paraId="0483D0AA" w14:textId="77777777">
        <w:trPr>
          <w:jc w:val="center"/>
        </w:trPr>
        <w:tc>
          <w:tcPr>
            <w:tcW w:w="3120" w:type="dxa"/>
            <w:shd w:val="clear" w:color="auto" w:fill="1A1A2E"/>
          </w:tcPr>
          <w:p w14:paraId="07AF8DAE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120" w:type="dxa"/>
            <w:shd w:val="clear" w:color="auto" w:fill="1A1A2E"/>
          </w:tcPr>
          <w:p w14:paraId="74DB0621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3120" w:type="dxa"/>
            <w:shd w:val="clear" w:color="auto" w:fill="1A1A2E"/>
          </w:tcPr>
          <w:p w14:paraId="1187097E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BA5D91" w14:paraId="745D8DB7" w14:textId="77777777">
        <w:trPr>
          <w:jc w:val="center"/>
        </w:trPr>
        <w:tc>
          <w:tcPr>
            <w:tcW w:w="3120" w:type="dxa"/>
          </w:tcPr>
          <w:p w14:paraId="4FE8AB7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Python</w:t>
            </w:r>
          </w:p>
        </w:tc>
        <w:tc>
          <w:tcPr>
            <w:tcW w:w="3120" w:type="dxa"/>
          </w:tcPr>
          <w:p w14:paraId="2C07371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3.11+</w:t>
            </w:r>
          </w:p>
        </w:tc>
        <w:tc>
          <w:tcPr>
            <w:tcW w:w="3120" w:type="dxa"/>
          </w:tcPr>
          <w:p w14:paraId="2BDA64E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Runtime</w:t>
            </w:r>
          </w:p>
        </w:tc>
      </w:tr>
      <w:tr w:rsidR="00BA5D91" w14:paraId="5376F455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44128E3B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FastAPI</w:t>
            </w:r>
          </w:p>
        </w:tc>
        <w:tc>
          <w:tcPr>
            <w:tcW w:w="3120" w:type="dxa"/>
            <w:shd w:val="clear" w:color="auto" w:fill="F0F2F5"/>
          </w:tcPr>
          <w:p w14:paraId="16E744E1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0.115.6</w:t>
            </w:r>
          </w:p>
        </w:tc>
        <w:tc>
          <w:tcPr>
            <w:tcW w:w="3120" w:type="dxa"/>
            <w:shd w:val="clear" w:color="auto" w:fill="F0F2F5"/>
          </w:tcPr>
          <w:p w14:paraId="414A1E3D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Web framework — high performance, automatic OpenAPI docs, async-native</w:t>
            </w:r>
          </w:p>
        </w:tc>
      </w:tr>
      <w:tr w:rsidR="00BA5D91" w14:paraId="3F17D924" w14:textId="77777777">
        <w:trPr>
          <w:jc w:val="center"/>
        </w:trPr>
        <w:tc>
          <w:tcPr>
            <w:tcW w:w="3120" w:type="dxa"/>
          </w:tcPr>
          <w:p w14:paraId="1588497B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Uvicorn</w:t>
            </w:r>
          </w:p>
        </w:tc>
        <w:tc>
          <w:tcPr>
            <w:tcW w:w="3120" w:type="dxa"/>
          </w:tcPr>
          <w:p w14:paraId="2877BD0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0.34.0</w:t>
            </w:r>
          </w:p>
        </w:tc>
        <w:tc>
          <w:tcPr>
            <w:tcW w:w="3120" w:type="dxa"/>
          </w:tcPr>
          <w:p w14:paraId="149BFBC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ASGI server — production-grade, supports hot reload in development</w:t>
            </w:r>
          </w:p>
        </w:tc>
      </w:tr>
      <w:tr w:rsidR="00BA5D91" w14:paraId="3F4BD85A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10F2029D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SQLAlchemy</w:t>
            </w:r>
          </w:p>
        </w:tc>
        <w:tc>
          <w:tcPr>
            <w:tcW w:w="3120" w:type="dxa"/>
            <w:shd w:val="clear" w:color="auto" w:fill="F0F2F5"/>
          </w:tcPr>
          <w:p w14:paraId="2F5AEDEB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2.0.36</w:t>
            </w:r>
          </w:p>
        </w:tc>
        <w:tc>
          <w:tcPr>
            <w:tcW w:w="3120" w:type="dxa"/>
            <w:shd w:val="clear" w:color="auto" w:fill="F0F2F5"/>
          </w:tcPr>
          <w:p w14:paraId="4E6622A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ORM — async support, type-safe mapped columns, relationship management</w:t>
            </w:r>
          </w:p>
        </w:tc>
      </w:tr>
      <w:tr w:rsidR="00BA5D91" w14:paraId="4F4C4B72" w14:textId="77777777">
        <w:trPr>
          <w:jc w:val="center"/>
        </w:trPr>
        <w:tc>
          <w:tcPr>
            <w:tcW w:w="3120" w:type="dxa"/>
          </w:tcPr>
          <w:p w14:paraId="5BB7C850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AsyncPG</w:t>
            </w:r>
          </w:p>
        </w:tc>
        <w:tc>
          <w:tcPr>
            <w:tcW w:w="3120" w:type="dxa"/>
          </w:tcPr>
          <w:p w14:paraId="348C9A2D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0.30.0</w:t>
            </w:r>
          </w:p>
        </w:tc>
        <w:tc>
          <w:tcPr>
            <w:tcW w:w="3120" w:type="dxa"/>
          </w:tcPr>
          <w:p w14:paraId="11038685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PostgreSQL driver — native async, high throughput for concurrent connections</w:t>
            </w:r>
          </w:p>
        </w:tc>
      </w:tr>
      <w:tr w:rsidR="00BA5D91" w14:paraId="782B552C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3CF737EB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Pydantic</w:t>
            </w:r>
          </w:p>
        </w:tc>
        <w:tc>
          <w:tcPr>
            <w:tcW w:w="3120" w:type="dxa"/>
            <w:shd w:val="clear" w:color="auto" w:fill="F0F2F5"/>
          </w:tcPr>
          <w:p w14:paraId="7329149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2.10.4</w:t>
            </w:r>
          </w:p>
        </w:tc>
        <w:tc>
          <w:tcPr>
            <w:tcW w:w="3120" w:type="dxa"/>
            <w:shd w:val="clear" w:color="auto" w:fill="F0F2F5"/>
          </w:tcPr>
          <w:p w14:paraId="0A0836C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Data validation — request/response schemas with automatic type coercion</w:t>
            </w:r>
          </w:p>
        </w:tc>
      </w:tr>
      <w:tr w:rsidR="00BA5D91" w14:paraId="67B1AD56" w14:textId="77777777">
        <w:trPr>
          <w:jc w:val="center"/>
        </w:trPr>
        <w:tc>
          <w:tcPr>
            <w:tcW w:w="3120" w:type="dxa"/>
          </w:tcPr>
          <w:p w14:paraId="316F7F1B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Pydantic Settings</w:t>
            </w:r>
          </w:p>
        </w:tc>
        <w:tc>
          <w:tcPr>
            <w:tcW w:w="3120" w:type="dxa"/>
          </w:tcPr>
          <w:p w14:paraId="1D6C0E0B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2.7.1</w:t>
            </w:r>
          </w:p>
        </w:tc>
        <w:tc>
          <w:tcPr>
            <w:tcW w:w="3120" w:type="dxa"/>
          </w:tcPr>
          <w:p w14:paraId="556390A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Configuration management — environment variable loading with </w:t>
            </w:r>
            <w:r>
              <w:rPr>
                <w:color w:val="505050"/>
                <w:sz w:val="18"/>
              </w:rPr>
              <w:t>.env</w:t>
            </w:r>
            <w:r>
              <w:rPr>
                <w:sz w:val="18"/>
              </w:rPr>
              <w:t xml:space="preserve"> support</w:t>
            </w:r>
          </w:p>
        </w:tc>
      </w:tr>
      <w:tr w:rsidR="00BA5D91" w14:paraId="367ACBBA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2653A57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Alembic</w:t>
            </w:r>
          </w:p>
        </w:tc>
        <w:tc>
          <w:tcPr>
            <w:tcW w:w="3120" w:type="dxa"/>
            <w:shd w:val="clear" w:color="auto" w:fill="F0F2F5"/>
          </w:tcPr>
          <w:p w14:paraId="71FEBAC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1.14.1</w:t>
            </w:r>
          </w:p>
        </w:tc>
        <w:tc>
          <w:tcPr>
            <w:tcW w:w="3120" w:type="dxa"/>
            <w:shd w:val="clear" w:color="auto" w:fill="F0F2F5"/>
          </w:tcPr>
          <w:p w14:paraId="5450AFF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Database migrations (available but not actively used in dev mode)</w:t>
            </w:r>
          </w:p>
        </w:tc>
      </w:tr>
      <w:tr w:rsidR="00BA5D91" w14:paraId="5A6B201A" w14:textId="77777777">
        <w:trPr>
          <w:jc w:val="center"/>
        </w:trPr>
        <w:tc>
          <w:tcPr>
            <w:tcW w:w="3120" w:type="dxa"/>
          </w:tcPr>
          <w:p w14:paraId="1FE67F3B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python-dotenv</w:t>
            </w:r>
          </w:p>
        </w:tc>
        <w:tc>
          <w:tcPr>
            <w:tcW w:w="3120" w:type="dxa"/>
          </w:tcPr>
          <w:p w14:paraId="68ABBA0C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1.0.1</w:t>
            </w:r>
          </w:p>
        </w:tc>
        <w:tc>
          <w:tcPr>
            <w:tcW w:w="3120" w:type="dxa"/>
          </w:tcPr>
          <w:p w14:paraId="1F0D405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Environment variable loading from </w:t>
            </w:r>
            <w:r>
              <w:rPr>
                <w:color w:val="505050"/>
                <w:sz w:val="18"/>
              </w:rPr>
              <w:t>.env</w:t>
            </w:r>
            <w:r>
              <w:rPr>
                <w:sz w:val="18"/>
              </w:rPr>
              <w:t xml:space="preserve"> files</w:t>
            </w:r>
          </w:p>
        </w:tc>
      </w:tr>
      <w:tr w:rsidR="00BA5D91" w14:paraId="4B12ED05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5ABB69F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python-dateutil</w:t>
            </w:r>
          </w:p>
        </w:tc>
        <w:tc>
          <w:tcPr>
            <w:tcW w:w="3120" w:type="dxa"/>
            <w:shd w:val="clear" w:color="auto" w:fill="F0F2F5"/>
          </w:tcPr>
          <w:p w14:paraId="62DE52B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2.9.0</w:t>
            </w:r>
          </w:p>
        </w:tc>
        <w:tc>
          <w:tcPr>
            <w:tcW w:w="3120" w:type="dxa"/>
            <w:shd w:val="clear" w:color="auto" w:fill="F0F2F5"/>
          </w:tcPr>
          <w:p w14:paraId="0617688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Date arithmetic — </w:t>
            </w:r>
            <w:r>
              <w:rPr>
                <w:color w:val="505050"/>
                <w:sz w:val="18"/>
              </w:rPr>
              <w:t>relativedelta</w:t>
            </w:r>
            <w:r>
              <w:rPr>
                <w:sz w:val="18"/>
              </w:rPr>
              <w:t xml:space="preserve"> for month/year-based preset ranges</w:t>
            </w:r>
          </w:p>
        </w:tc>
      </w:tr>
    </w:tbl>
    <w:p w14:paraId="301BC610" w14:textId="77777777" w:rsidR="00BA5D91" w:rsidRDefault="00BA5D91"/>
    <w:p w14:paraId="348A2735" w14:textId="77777777" w:rsidR="00BA5D91" w:rsidRDefault="00735AEB">
      <w:pPr>
        <w:pStyle w:val="Heading2"/>
        <w:spacing w:before="280" w:after="160"/>
      </w:pPr>
      <w:bookmarkStart w:id="10" w:name="_Toc223450017"/>
      <w:r>
        <w:rPr>
          <w:rFonts w:ascii="Calibri" w:hAnsi="Calibri"/>
          <w:color w:val="1A1A2E"/>
          <w:sz w:val="30"/>
        </w:rPr>
        <w:t>Frontend</w:t>
      </w:r>
      <w:bookmarkEnd w:id="1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5D91" w14:paraId="13D96B4F" w14:textId="77777777">
        <w:trPr>
          <w:jc w:val="center"/>
        </w:trPr>
        <w:tc>
          <w:tcPr>
            <w:tcW w:w="3120" w:type="dxa"/>
            <w:shd w:val="clear" w:color="auto" w:fill="1A1A2E"/>
          </w:tcPr>
          <w:p w14:paraId="330EFC77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120" w:type="dxa"/>
            <w:shd w:val="clear" w:color="auto" w:fill="1A1A2E"/>
          </w:tcPr>
          <w:p w14:paraId="60F81D65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3120" w:type="dxa"/>
            <w:shd w:val="clear" w:color="auto" w:fill="1A1A2E"/>
          </w:tcPr>
          <w:p w14:paraId="298CA66D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BA5D91" w14:paraId="78502FD6" w14:textId="77777777">
        <w:trPr>
          <w:jc w:val="center"/>
        </w:trPr>
        <w:tc>
          <w:tcPr>
            <w:tcW w:w="3120" w:type="dxa"/>
          </w:tcPr>
          <w:p w14:paraId="16F662A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React</w:t>
            </w:r>
          </w:p>
        </w:tc>
        <w:tc>
          <w:tcPr>
            <w:tcW w:w="3120" w:type="dxa"/>
          </w:tcPr>
          <w:p w14:paraId="0533A04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19.2.0</w:t>
            </w:r>
          </w:p>
        </w:tc>
        <w:tc>
          <w:tcPr>
            <w:tcW w:w="3120" w:type="dxa"/>
          </w:tcPr>
          <w:p w14:paraId="28985DB8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UI library — component-based, hooks for state management</w:t>
            </w:r>
          </w:p>
        </w:tc>
      </w:tr>
      <w:tr w:rsidR="00BA5D91" w14:paraId="0FC7ECCA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3748165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React DOM</w:t>
            </w:r>
          </w:p>
        </w:tc>
        <w:tc>
          <w:tcPr>
            <w:tcW w:w="3120" w:type="dxa"/>
            <w:shd w:val="clear" w:color="auto" w:fill="F0F2F5"/>
          </w:tcPr>
          <w:p w14:paraId="638DA2CD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19.2.0</w:t>
            </w:r>
          </w:p>
        </w:tc>
        <w:tc>
          <w:tcPr>
            <w:tcW w:w="3120" w:type="dxa"/>
            <w:shd w:val="clear" w:color="auto" w:fill="F0F2F5"/>
          </w:tcPr>
          <w:p w14:paraId="4BAB903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React renderer for the browser</w:t>
            </w:r>
          </w:p>
        </w:tc>
      </w:tr>
      <w:tr w:rsidR="00BA5D91" w14:paraId="34512B67" w14:textId="77777777">
        <w:trPr>
          <w:jc w:val="center"/>
        </w:trPr>
        <w:tc>
          <w:tcPr>
            <w:tcW w:w="3120" w:type="dxa"/>
          </w:tcPr>
          <w:p w14:paraId="03D3C951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React Router DOM</w:t>
            </w:r>
          </w:p>
        </w:tc>
        <w:tc>
          <w:tcPr>
            <w:tcW w:w="3120" w:type="dxa"/>
          </w:tcPr>
          <w:p w14:paraId="6EDEEA4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7.13.1</w:t>
            </w:r>
          </w:p>
        </w:tc>
        <w:tc>
          <w:tcPr>
            <w:tcW w:w="3120" w:type="dxa"/>
          </w:tcPr>
          <w:p w14:paraId="78CEE5C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Client-side routing — declarative route definitions</w:t>
            </w:r>
          </w:p>
        </w:tc>
      </w:tr>
      <w:tr w:rsidR="00BA5D91" w14:paraId="45634E67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28FAE5DC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Axios</w:t>
            </w:r>
          </w:p>
        </w:tc>
        <w:tc>
          <w:tcPr>
            <w:tcW w:w="3120" w:type="dxa"/>
            <w:shd w:val="clear" w:color="auto" w:fill="F0F2F5"/>
          </w:tcPr>
          <w:p w14:paraId="3C5101C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1.13.6</w:t>
            </w:r>
          </w:p>
        </w:tc>
        <w:tc>
          <w:tcPr>
            <w:tcW w:w="3120" w:type="dxa"/>
            <w:shd w:val="clear" w:color="auto" w:fill="F0F2F5"/>
          </w:tcPr>
          <w:p w14:paraId="0ABE663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HTTP client — promise-based, interceptor support, cleaner API than fetch</w:t>
            </w:r>
          </w:p>
        </w:tc>
      </w:tr>
      <w:tr w:rsidR="00BA5D91" w14:paraId="753BFB47" w14:textId="77777777">
        <w:trPr>
          <w:jc w:val="center"/>
        </w:trPr>
        <w:tc>
          <w:tcPr>
            <w:tcW w:w="3120" w:type="dxa"/>
          </w:tcPr>
          <w:p w14:paraId="0DC38EC7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lastRenderedPageBreak/>
              <w:t>TypeScript</w:t>
            </w:r>
          </w:p>
        </w:tc>
        <w:tc>
          <w:tcPr>
            <w:tcW w:w="3120" w:type="dxa"/>
          </w:tcPr>
          <w:p w14:paraId="2249151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5.9.3</w:t>
            </w:r>
          </w:p>
        </w:tc>
        <w:tc>
          <w:tcPr>
            <w:tcW w:w="3120" w:type="dxa"/>
          </w:tcPr>
          <w:p w14:paraId="68BB51B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Type safety — compile-time error detection, IDE support</w:t>
            </w:r>
          </w:p>
        </w:tc>
      </w:tr>
      <w:tr w:rsidR="00BA5D91" w14:paraId="78EF6AA0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1923CC67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Vite</w:t>
            </w:r>
          </w:p>
        </w:tc>
        <w:tc>
          <w:tcPr>
            <w:tcW w:w="3120" w:type="dxa"/>
            <w:shd w:val="clear" w:color="auto" w:fill="F0F2F5"/>
          </w:tcPr>
          <w:p w14:paraId="0D655DC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8.0.0-beta.13</w:t>
            </w:r>
          </w:p>
        </w:tc>
        <w:tc>
          <w:tcPr>
            <w:tcW w:w="3120" w:type="dxa"/>
            <w:shd w:val="clear" w:color="auto" w:fill="F0F2F5"/>
          </w:tcPr>
          <w:p w14:paraId="04CAF39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Build tool — fast HMR, optimized production builds</w:t>
            </w:r>
          </w:p>
        </w:tc>
      </w:tr>
      <w:tr w:rsidR="00BA5D91" w14:paraId="7C2E7C3E" w14:textId="77777777">
        <w:trPr>
          <w:jc w:val="center"/>
        </w:trPr>
        <w:tc>
          <w:tcPr>
            <w:tcW w:w="3120" w:type="dxa"/>
          </w:tcPr>
          <w:p w14:paraId="13DA719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ESLint</w:t>
            </w:r>
          </w:p>
        </w:tc>
        <w:tc>
          <w:tcPr>
            <w:tcW w:w="3120" w:type="dxa"/>
          </w:tcPr>
          <w:p w14:paraId="3E4566A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9.39.1</w:t>
            </w:r>
          </w:p>
        </w:tc>
        <w:tc>
          <w:tcPr>
            <w:tcW w:w="3120" w:type="dxa"/>
          </w:tcPr>
          <w:p w14:paraId="07810877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Linting — code quality enforcement</w:t>
            </w:r>
          </w:p>
        </w:tc>
      </w:tr>
    </w:tbl>
    <w:p w14:paraId="1E614D83" w14:textId="77777777" w:rsidR="00BA5D91" w:rsidRDefault="00BA5D91"/>
    <w:p w14:paraId="15E75F27" w14:textId="77777777" w:rsidR="00BA5D91" w:rsidRDefault="00735AEB">
      <w:pPr>
        <w:pStyle w:val="Heading2"/>
        <w:spacing w:before="280" w:after="160"/>
      </w:pPr>
      <w:bookmarkStart w:id="11" w:name="_Toc223450018"/>
      <w:r>
        <w:rPr>
          <w:rFonts w:ascii="Calibri" w:hAnsi="Calibri"/>
          <w:color w:val="1A1A2E"/>
          <w:sz w:val="30"/>
        </w:rPr>
        <w:t>Database</w:t>
      </w:r>
      <w:bookmarkEnd w:id="1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5D91" w14:paraId="5C73B1B5" w14:textId="77777777">
        <w:trPr>
          <w:jc w:val="center"/>
        </w:trPr>
        <w:tc>
          <w:tcPr>
            <w:tcW w:w="3120" w:type="dxa"/>
            <w:shd w:val="clear" w:color="auto" w:fill="1A1A2E"/>
          </w:tcPr>
          <w:p w14:paraId="683A165C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120" w:type="dxa"/>
            <w:shd w:val="clear" w:color="auto" w:fill="1A1A2E"/>
          </w:tcPr>
          <w:p w14:paraId="1778B44C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3120" w:type="dxa"/>
            <w:shd w:val="clear" w:color="auto" w:fill="1A1A2E"/>
          </w:tcPr>
          <w:p w14:paraId="0CA9782B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BA5D91" w14:paraId="4406DF05" w14:textId="77777777">
        <w:trPr>
          <w:jc w:val="center"/>
        </w:trPr>
        <w:tc>
          <w:tcPr>
            <w:tcW w:w="3120" w:type="dxa"/>
          </w:tcPr>
          <w:p w14:paraId="5D754D6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PostgreSQL</w:t>
            </w:r>
          </w:p>
        </w:tc>
        <w:tc>
          <w:tcPr>
            <w:tcW w:w="3120" w:type="dxa"/>
          </w:tcPr>
          <w:p w14:paraId="78279B1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14+</w:t>
            </w:r>
          </w:p>
        </w:tc>
        <w:tc>
          <w:tcPr>
            <w:tcW w:w="3120" w:type="dxa"/>
          </w:tcPr>
          <w:p w14:paraId="2276D645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Relational database — ACID compliance, robust JSON support, proven reliability</w:t>
            </w:r>
          </w:p>
        </w:tc>
      </w:tr>
    </w:tbl>
    <w:p w14:paraId="56A6A75E" w14:textId="77777777" w:rsidR="00BA5D91" w:rsidRDefault="00BA5D91"/>
    <w:p w14:paraId="526FB835" w14:textId="77777777" w:rsidR="00BA5D91" w:rsidRDefault="00735AEB">
      <w:pPr>
        <w:pStyle w:val="Heading2"/>
        <w:spacing w:before="280" w:after="160"/>
      </w:pPr>
      <w:bookmarkStart w:id="12" w:name="_Toc223450019"/>
      <w:r>
        <w:rPr>
          <w:rFonts w:ascii="Calibri" w:hAnsi="Calibri"/>
          <w:color w:val="1A1A2E"/>
          <w:sz w:val="30"/>
        </w:rPr>
        <w:t>Technology Choices Rationale</w:t>
      </w:r>
      <w:bookmarkEnd w:id="12"/>
    </w:p>
    <w:p w14:paraId="22FABB26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FastAPI</w:t>
      </w:r>
      <w:r>
        <w:t xml:space="preserve"> was chosen over Flask/Django for its native async support, automatic request validation via Pydantic, and built-in OpenAPI documentation.</w:t>
      </w:r>
    </w:p>
    <w:p w14:paraId="07EA57E1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SQLAlchemy 2.0 (async)</w:t>
      </w:r>
      <w:r>
        <w:t xml:space="preserve"> provides a mature ORM with full async/await support, eliminating the need for blocking database calls.</w:t>
      </w:r>
    </w:p>
    <w:p w14:paraId="443A199F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AsyncPG</w:t>
      </w:r>
      <w:r>
        <w:t xml:space="preserve"> is the fastest Python PostgreSQL driver, purpose-built for asyncio.</w:t>
      </w:r>
    </w:p>
    <w:p w14:paraId="03F5BC29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React + Vite</w:t>
      </w:r>
      <w:r>
        <w:t xml:space="preserve"> provides a modern, fast development experience with hot module replacement and optimized production builds.</w:t>
      </w:r>
    </w:p>
    <w:p w14:paraId="05402ABE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Axios</w:t>
      </w:r>
      <w:r>
        <w:t xml:space="preserve"> was chosen over the native Fetch API for its cleaner syntax, automatic JSON parsing, and request/response interceptor capabilities.</w:t>
      </w:r>
    </w:p>
    <w:p w14:paraId="09B47732" w14:textId="77777777" w:rsidR="00BA5D91" w:rsidRDefault="00735AEB">
      <w:r>
        <w:br w:type="page"/>
      </w:r>
    </w:p>
    <w:p w14:paraId="6B4D672B" w14:textId="77777777" w:rsidR="00BA5D91" w:rsidRDefault="00735AEB">
      <w:pPr>
        <w:pStyle w:val="Heading1"/>
        <w:spacing w:before="240" w:after="240"/>
      </w:pPr>
      <w:bookmarkStart w:id="13" w:name="_Toc223450020"/>
      <w:r>
        <w:rPr>
          <w:rFonts w:ascii="Calibri" w:hAnsi="Calibri"/>
          <w:color w:val="1A1A2E"/>
          <w:sz w:val="44"/>
        </w:rPr>
        <w:lastRenderedPageBreak/>
        <w:t>▎ 4. Backend Documentation</w:t>
      </w:r>
      <w:bookmarkEnd w:id="13"/>
    </w:p>
    <w:p w14:paraId="137BCAB2" w14:textId="77777777" w:rsidR="00BA5D91" w:rsidRDefault="00735AEB">
      <w:pPr>
        <w:pStyle w:val="Heading2"/>
        <w:spacing w:before="280" w:after="160"/>
      </w:pPr>
      <w:bookmarkStart w:id="14" w:name="_Toc223450021"/>
      <w:r>
        <w:rPr>
          <w:rFonts w:ascii="Calibri" w:hAnsi="Calibri"/>
          <w:color w:val="1A1A2E"/>
          <w:sz w:val="30"/>
        </w:rPr>
        <w:t>Project Structure</w:t>
      </w:r>
      <w:bookmarkEnd w:id="14"/>
    </w:p>
    <w:p w14:paraId="0F1BBBB3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backend/</w:t>
      </w:r>
    </w:p>
    <w:p w14:paraId="35FC7BDF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├── .env                          # Environment variables (local)</w:t>
      </w:r>
    </w:p>
    <w:p w14:paraId="3228FC8B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├── .env.example                  # Environment template</w:t>
      </w:r>
    </w:p>
    <w:p w14:paraId="696D34DD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├── requirements.txt              # Python dependencies</w:t>
      </w:r>
    </w:p>
    <w:p w14:paraId="1D91F05B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└── app/</w:t>
      </w:r>
    </w:p>
    <w:p w14:paraId="02BEA662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├── __init__.py</w:t>
      </w:r>
    </w:p>
    <w:p w14:paraId="6701B07A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├── main.py                   # FastAPI app creation, lifespan, CORS, router registration</w:t>
      </w:r>
    </w:p>
    <w:p w14:paraId="46DC1EF9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├── config.py                 # Settings class (DATABASE_URL, APP_NAME)</w:t>
      </w:r>
    </w:p>
    <w:p w14:paraId="059D2175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├── database.py               # Engine, session factory, Base class, init_db()</w:t>
      </w:r>
    </w:p>
    <w:p w14:paraId="781947AA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├── exceptions.py             # Custom HTTP exception classes</w:t>
      </w:r>
    </w:p>
    <w:p w14:paraId="7CDF2D81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├── models/</w:t>
      </w:r>
    </w:p>
    <w:p w14:paraId="18E1ABAC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   ├── __init__.py           # Model imports for metadata discovery</w:t>
      </w:r>
    </w:p>
    <w:p w14:paraId="24839810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   ├── customer.py           # Customer ORM model</w:t>
      </w:r>
    </w:p>
    <w:p w14:paraId="676D6897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   ├── account.py            # Account ORM model + AccountType enum + interest rate ranges</w:t>
      </w:r>
    </w:p>
    <w:p w14:paraId="6B524D55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   └── transaction.py        # Transaction ORM model + TransactionType/Mode enums</w:t>
      </w:r>
    </w:p>
    <w:p w14:paraId="4F6DA5F9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├── schemas/</w:t>
      </w:r>
    </w:p>
    <w:p w14:paraId="3C85111B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   ├── __init__.py</w:t>
      </w:r>
    </w:p>
    <w:p w14:paraId="57EE15D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   ├── customer.py           # CustomerCreate, CustomerResponse</w:t>
      </w:r>
    </w:p>
    <w:p w14:paraId="63C9D66A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   ├── account.py            # AccountCreate, AccountUpdate, AccountResponse</w:t>
      </w:r>
    </w:p>
    <w:p w14:paraId="51338882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   └── transaction.py        # DepositRequest, WithdrawRequest, TransferRequest, TransactionResponse</w:t>
      </w:r>
    </w:p>
    <w:p w14:paraId="4108C190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├── services/</w:t>
      </w:r>
    </w:p>
    <w:p w14:paraId="07F67F18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   ├── __init__.py</w:t>
      </w:r>
    </w:p>
    <w:p w14:paraId="16765DAA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   ├── customer_service.py   # Customer CRUD + auto-generated customer codes</w:t>
      </w:r>
    </w:p>
    <w:p w14:paraId="55F40119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   ├── account_service.py    # Account CRUD + seed_data() function</w:t>
      </w:r>
    </w:p>
    <w:p w14:paraId="0CDAFAB8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   └── transaction_service.py # Deposit, withdraw, transfer, filtered listing</w:t>
      </w:r>
    </w:p>
    <w:p w14:paraId="47D12821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└── routers/</w:t>
      </w:r>
    </w:p>
    <w:p w14:paraId="3DFD582C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    ├── __init__.py</w:t>
      </w:r>
    </w:p>
    <w:p w14:paraId="3B2C7630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    ├── customers.py          # /api/customers endpoints</w:t>
      </w:r>
    </w:p>
    <w:p w14:paraId="33BEDFFD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    ├── accounts.py           # /api/accounts endpoints</w:t>
      </w:r>
    </w:p>
    <w:p w14:paraId="3CA3AA80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    └── transactions.py       # /api/accounts/:id/transactions endpoints</w:t>
      </w:r>
    </w:p>
    <w:p w14:paraId="6DD0D62D" w14:textId="77777777" w:rsidR="00BA5D91" w:rsidRDefault="00BA5D91"/>
    <w:p w14:paraId="7FB568D7" w14:textId="77777777" w:rsidR="00BA5D91" w:rsidRDefault="00735AEB">
      <w:pPr>
        <w:pStyle w:val="Heading2"/>
        <w:spacing w:before="280" w:after="160"/>
      </w:pPr>
      <w:bookmarkStart w:id="15" w:name="_Toc223450022"/>
      <w:r>
        <w:rPr>
          <w:rFonts w:ascii="Calibri" w:hAnsi="Calibri"/>
          <w:color w:val="1A1A2E"/>
          <w:sz w:val="30"/>
        </w:rPr>
        <w:t>Database Schema Details</w:t>
      </w:r>
      <w:bookmarkEnd w:id="15"/>
    </w:p>
    <w:p w14:paraId="6D8400E8" w14:textId="77777777" w:rsidR="00BA5D91" w:rsidRDefault="00735AEB">
      <w:pPr>
        <w:pStyle w:val="Heading3"/>
        <w:spacing w:after="120"/>
      </w:pPr>
      <w:bookmarkStart w:id="16" w:name="_Toc223450023"/>
      <w:r>
        <w:rPr>
          <w:rFonts w:ascii="Calibri" w:hAnsi="Calibri"/>
          <w:color w:val="3C3C50"/>
          <w:sz w:val="24"/>
        </w:rPr>
        <w:t>Entity-Relationship Hierarchy</w:t>
      </w:r>
      <w:bookmarkEnd w:id="16"/>
    </w:p>
    <w:p w14:paraId="7C23A768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Customer (1) ──────── (N) Account (1) ──────── (N) Transaction</w:t>
      </w:r>
    </w:p>
    <w:p w14:paraId="7EDA4CF8" w14:textId="77777777" w:rsidR="00BA5D91" w:rsidRDefault="00BA5D91"/>
    <w:p w14:paraId="17C7C09B" w14:textId="77777777" w:rsidR="00BA5D91" w:rsidRDefault="00735AEB">
      <w:pPr>
        <w:spacing w:after="60"/>
        <w:ind w:left="432"/>
      </w:pPr>
      <w:r>
        <w:t xml:space="preserve">• A </w:t>
      </w:r>
      <w:r>
        <w:rPr>
          <w:b/>
        </w:rPr>
        <w:t>Customer</w:t>
      </w:r>
      <w:r>
        <w:t xml:space="preserve"> has one or more </w:t>
      </w:r>
      <w:r>
        <w:rPr>
          <w:b/>
        </w:rPr>
        <w:t>Accounts</w:t>
      </w:r>
      <w:r>
        <w:t>.</w:t>
      </w:r>
    </w:p>
    <w:p w14:paraId="6534AD2F" w14:textId="77777777" w:rsidR="00BA5D91" w:rsidRDefault="00735AEB">
      <w:pPr>
        <w:spacing w:after="60"/>
        <w:ind w:left="432"/>
      </w:pPr>
      <w:r>
        <w:t xml:space="preserve">• An </w:t>
      </w:r>
      <w:r>
        <w:rPr>
          <w:b/>
        </w:rPr>
        <w:t>Account</w:t>
      </w:r>
      <w:r>
        <w:t xml:space="preserve"> has one or more </w:t>
      </w:r>
      <w:r>
        <w:rPr>
          <w:b/>
        </w:rPr>
        <w:t>Transactions</w:t>
      </w:r>
      <w:r>
        <w:t>.</w:t>
      </w:r>
    </w:p>
    <w:p w14:paraId="30E4CABA" w14:textId="77777777" w:rsidR="00BA5D91" w:rsidRDefault="00735AEB">
      <w:pPr>
        <w:spacing w:after="60"/>
        <w:ind w:left="432"/>
      </w:pPr>
      <w:r>
        <w:t xml:space="preserve">• Each </w:t>
      </w:r>
      <w:r>
        <w:rPr>
          <w:b/>
        </w:rPr>
        <w:t>Transaction</w:t>
      </w:r>
      <w:r>
        <w:t xml:space="preserve"> records the </w:t>
      </w:r>
      <w:r>
        <w:rPr>
          <w:rFonts w:ascii="Consolas" w:hAnsi="Consolas"/>
          <w:color w:val="505050"/>
          <w:sz w:val="19"/>
        </w:rPr>
        <w:t>balance_after</w:t>
      </w:r>
      <w:r>
        <w:t xml:space="preserve"> field, representing the account balance immediately after that transaction was applied.</w:t>
      </w:r>
    </w:p>
    <w:p w14:paraId="54421590" w14:textId="77777777" w:rsidR="00BA5D91" w:rsidRDefault="00735AEB">
      <w:pPr>
        <w:pStyle w:val="Heading3"/>
        <w:spacing w:after="120"/>
      </w:pPr>
      <w:bookmarkStart w:id="17" w:name="_Toc223450024"/>
      <w:r>
        <w:rPr>
          <w:rFonts w:ascii="Calibri" w:hAnsi="Calibri"/>
          <w:color w:val="3C3C50"/>
          <w:sz w:val="24"/>
        </w:rPr>
        <w:t>Customer Model</w:t>
      </w:r>
      <w:bookmarkEnd w:id="1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A5D91" w14:paraId="25E60E83" w14:textId="77777777">
        <w:trPr>
          <w:jc w:val="center"/>
        </w:trPr>
        <w:tc>
          <w:tcPr>
            <w:tcW w:w="2340" w:type="dxa"/>
            <w:shd w:val="clear" w:color="auto" w:fill="1A1A2E"/>
          </w:tcPr>
          <w:p w14:paraId="064226E8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340" w:type="dxa"/>
            <w:shd w:val="clear" w:color="auto" w:fill="1A1A2E"/>
          </w:tcPr>
          <w:p w14:paraId="32DB53D8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shd w:val="clear" w:color="auto" w:fill="1A1A2E"/>
          </w:tcPr>
          <w:p w14:paraId="232C5CD6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w="2340" w:type="dxa"/>
            <w:shd w:val="clear" w:color="auto" w:fill="1A1A2E"/>
          </w:tcPr>
          <w:p w14:paraId="77F24FA3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A5D91" w14:paraId="0F78156D" w14:textId="77777777">
        <w:trPr>
          <w:jc w:val="center"/>
        </w:trPr>
        <w:tc>
          <w:tcPr>
            <w:tcW w:w="2340" w:type="dxa"/>
          </w:tcPr>
          <w:p w14:paraId="05C77975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id</w:t>
            </w:r>
          </w:p>
        </w:tc>
        <w:tc>
          <w:tcPr>
            <w:tcW w:w="2340" w:type="dxa"/>
          </w:tcPr>
          <w:p w14:paraId="508B240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Integer</w:t>
            </w:r>
          </w:p>
        </w:tc>
        <w:tc>
          <w:tcPr>
            <w:tcW w:w="2340" w:type="dxa"/>
          </w:tcPr>
          <w:p w14:paraId="04F1953C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PK, Indexed</w:t>
            </w:r>
          </w:p>
        </w:tc>
        <w:tc>
          <w:tcPr>
            <w:tcW w:w="2340" w:type="dxa"/>
          </w:tcPr>
          <w:p w14:paraId="42F6C1DD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Auto-incrementing primary key</w:t>
            </w:r>
          </w:p>
        </w:tc>
      </w:tr>
      <w:tr w:rsidR="00BA5D91" w14:paraId="7C640F41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0CDABDC8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lastRenderedPageBreak/>
              <w:t>customer_code</w:t>
            </w:r>
          </w:p>
        </w:tc>
        <w:tc>
          <w:tcPr>
            <w:tcW w:w="2340" w:type="dxa"/>
            <w:shd w:val="clear" w:color="auto" w:fill="F0F2F5"/>
          </w:tcPr>
          <w:p w14:paraId="3EAF6A90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String(6)</w:t>
            </w:r>
          </w:p>
        </w:tc>
        <w:tc>
          <w:tcPr>
            <w:tcW w:w="2340" w:type="dxa"/>
            <w:shd w:val="clear" w:color="auto" w:fill="F0F2F5"/>
          </w:tcPr>
          <w:p w14:paraId="6A97E60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Unique, Indexed, Not Null</w:t>
            </w:r>
          </w:p>
        </w:tc>
        <w:tc>
          <w:tcPr>
            <w:tcW w:w="2340" w:type="dxa"/>
            <w:shd w:val="clear" w:color="auto" w:fill="F0F2F5"/>
          </w:tcPr>
          <w:p w14:paraId="6060CB4C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Zero-padded 6-digit code (e.g., </w:t>
            </w:r>
            <w:r>
              <w:rPr>
                <w:color w:val="505050"/>
                <w:sz w:val="18"/>
              </w:rPr>
              <w:t>000001</w:t>
            </w:r>
            <w:r>
              <w:rPr>
                <w:sz w:val="18"/>
              </w:rPr>
              <w:t>)</w:t>
            </w:r>
          </w:p>
        </w:tc>
      </w:tr>
      <w:tr w:rsidR="00BA5D91" w14:paraId="3C0B0930" w14:textId="77777777">
        <w:trPr>
          <w:jc w:val="center"/>
        </w:trPr>
        <w:tc>
          <w:tcPr>
            <w:tcW w:w="2340" w:type="dxa"/>
          </w:tcPr>
          <w:p w14:paraId="25AA18FE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full_name</w:t>
            </w:r>
          </w:p>
        </w:tc>
        <w:tc>
          <w:tcPr>
            <w:tcW w:w="2340" w:type="dxa"/>
          </w:tcPr>
          <w:p w14:paraId="098D7CCD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String(255)</w:t>
            </w:r>
          </w:p>
        </w:tc>
        <w:tc>
          <w:tcPr>
            <w:tcW w:w="2340" w:type="dxa"/>
          </w:tcPr>
          <w:p w14:paraId="13F9849D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Not Null</w:t>
            </w:r>
          </w:p>
        </w:tc>
        <w:tc>
          <w:tcPr>
            <w:tcW w:w="2340" w:type="dxa"/>
          </w:tcPr>
          <w:p w14:paraId="66614117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Customer's full name</w:t>
            </w:r>
          </w:p>
        </w:tc>
      </w:tr>
      <w:tr w:rsidR="00BA5D91" w14:paraId="6B470936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0E6C5D9E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created_at</w:t>
            </w:r>
          </w:p>
        </w:tc>
        <w:tc>
          <w:tcPr>
            <w:tcW w:w="2340" w:type="dxa"/>
            <w:shd w:val="clear" w:color="auto" w:fill="F0F2F5"/>
          </w:tcPr>
          <w:p w14:paraId="6E502E71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DateTime(tz)</w:t>
            </w:r>
          </w:p>
        </w:tc>
        <w:tc>
          <w:tcPr>
            <w:tcW w:w="2340" w:type="dxa"/>
            <w:shd w:val="clear" w:color="auto" w:fill="F0F2F5"/>
          </w:tcPr>
          <w:p w14:paraId="1512A02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Server Default: </w:t>
            </w:r>
            <w:r>
              <w:rPr>
                <w:color w:val="505050"/>
                <w:sz w:val="18"/>
              </w:rPr>
              <w:t>now()</w:t>
            </w:r>
          </w:p>
        </w:tc>
        <w:tc>
          <w:tcPr>
            <w:tcW w:w="2340" w:type="dxa"/>
            <w:shd w:val="clear" w:color="auto" w:fill="F0F2F5"/>
          </w:tcPr>
          <w:p w14:paraId="06970928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Record creation timestamp</w:t>
            </w:r>
          </w:p>
        </w:tc>
      </w:tr>
    </w:tbl>
    <w:p w14:paraId="1F3959F9" w14:textId="77777777" w:rsidR="00BA5D91" w:rsidRDefault="00BA5D91"/>
    <w:p w14:paraId="763D7AF2" w14:textId="77777777" w:rsidR="00BA5D91" w:rsidRDefault="00735AEB">
      <w:pPr>
        <w:pStyle w:val="Heading3"/>
        <w:spacing w:after="120"/>
      </w:pPr>
      <w:bookmarkStart w:id="18" w:name="_Toc223450025"/>
      <w:r>
        <w:rPr>
          <w:rFonts w:ascii="Calibri" w:hAnsi="Calibri"/>
          <w:color w:val="3C3C50"/>
          <w:sz w:val="24"/>
        </w:rPr>
        <w:t>Account Model</w:t>
      </w:r>
      <w:bookmarkEnd w:id="1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A5D91" w14:paraId="684375DD" w14:textId="77777777">
        <w:trPr>
          <w:jc w:val="center"/>
        </w:trPr>
        <w:tc>
          <w:tcPr>
            <w:tcW w:w="2340" w:type="dxa"/>
            <w:shd w:val="clear" w:color="auto" w:fill="1A1A2E"/>
          </w:tcPr>
          <w:p w14:paraId="2FA29FC9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340" w:type="dxa"/>
            <w:shd w:val="clear" w:color="auto" w:fill="1A1A2E"/>
          </w:tcPr>
          <w:p w14:paraId="0CD89DE4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shd w:val="clear" w:color="auto" w:fill="1A1A2E"/>
          </w:tcPr>
          <w:p w14:paraId="6D2DEC52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w="2340" w:type="dxa"/>
            <w:shd w:val="clear" w:color="auto" w:fill="1A1A2E"/>
          </w:tcPr>
          <w:p w14:paraId="15D00459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A5D91" w14:paraId="79DC2772" w14:textId="77777777">
        <w:trPr>
          <w:jc w:val="center"/>
        </w:trPr>
        <w:tc>
          <w:tcPr>
            <w:tcW w:w="2340" w:type="dxa"/>
          </w:tcPr>
          <w:p w14:paraId="7F0D8D93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id</w:t>
            </w:r>
          </w:p>
        </w:tc>
        <w:tc>
          <w:tcPr>
            <w:tcW w:w="2340" w:type="dxa"/>
          </w:tcPr>
          <w:p w14:paraId="45FD4EF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Integer</w:t>
            </w:r>
          </w:p>
        </w:tc>
        <w:tc>
          <w:tcPr>
            <w:tcW w:w="2340" w:type="dxa"/>
          </w:tcPr>
          <w:p w14:paraId="21CC333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PK, Indexed</w:t>
            </w:r>
          </w:p>
        </w:tc>
        <w:tc>
          <w:tcPr>
            <w:tcW w:w="2340" w:type="dxa"/>
          </w:tcPr>
          <w:p w14:paraId="31D6007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Auto-incrementing primary key</w:t>
            </w:r>
          </w:p>
        </w:tc>
      </w:tr>
      <w:tr w:rsidR="00BA5D91" w14:paraId="6C723415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0DE2414B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customer_id</w:t>
            </w:r>
          </w:p>
        </w:tc>
        <w:tc>
          <w:tcPr>
            <w:tcW w:w="2340" w:type="dxa"/>
            <w:shd w:val="clear" w:color="auto" w:fill="F0F2F5"/>
          </w:tcPr>
          <w:p w14:paraId="3BEF9DE8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Integer</w:t>
            </w:r>
          </w:p>
        </w:tc>
        <w:tc>
          <w:tcPr>
            <w:tcW w:w="2340" w:type="dxa"/>
            <w:shd w:val="clear" w:color="auto" w:fill="F0F2F5"/>
          </w:tcPr>
          <w:p w14:paraId="7289A7F1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FK → </w:t>
            </w:r>
            <w:r>
              <w:rPr>
                <w:color w:val="505050"/>
                <w:sz w:val="18"/>
              </w:rPr>
              <w:t>customers.id</w:t>
            </w:r>
            <w:r>
              <w:rPr>
                <w:sz w:val="18"/>
              </w:rPr>
              <w:t>, Indexed</w:t>
            </w:r>
          </w:p>
        </w:tc>
        <w:tc>
          <w:tcPr>
            <w:tcW w:w="2340" w:type="dxa"/>
            <w:shd w:val="clear" w:color="auto" w:fill="F0F2F5"/>
          </w:tcPr>
          <w:p w14:paraId="25FCC083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Owning customer</w:t>
            </w:r>
          </w:p>
        </w:tc>
      </w:tr>
      <w:tr w:rsidR="00BA5D91" w14:paraId="30A68EE7" w14:textId="77777777">
        <w:trPr>
          <w:jc w:val="center"/>
        </w:trPr>
        <w:tc>
          <w:tcPr>
            <w:tcW w:w="2340" w:type="dxa"/>
          </w:tcPr>
          <w:p w14:paraId="7445094E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holder_name</w:t>
            </w:r>
          </w:p>
        </w:tc>
        <w:tc>
          <w:tcPr>
            <w:tcW w:w="2340" w:type="dxa"/>
          </w:tcPr>
          <w:p w14:paraId="1782E2F5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String(255)</w:t>
            </w:r>
          </w:p>
        </w:tc>
        <w:tc>
          <w:tcPr>
            <w:tcW w:w="2340" w:type="dxa"/>
          </w:tcPr>
          <w:p w14:paraId="1349A0F5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Not Null</w:t>
            </w:r>
          </w:p>
        </w:tc>
        <w:tc>
          <w:tcPr>
            <w:tcW w:w="2340" w:type="dxa"/>
          </w:tcPr>
          <w:p w14:paraId="0AB08337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Account holder display name</w:t>
            </w:r>
          </w:p>
        </w:tc>
      </w:tr>
      <w:tr w:rsidR="00BA5D91" w14:paraId="7C57EB88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00C4F70F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account_type</w:t>
            </w:r>
          </w:p>
        </w:tc>
        <w:tc>
          <w:tcPr>
            <w:tcW w:w="2340" w:type="dxa"/>
            <w:shd w:val="clear" w:color="auto" w:fill="F0F2F5"/>
          </w:tcPr>
          <w:p w14:paraId="1F46A45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Enum</w:t>
            </w:r>
          </w:p>
        </w:tc>
        <w:tc>
          <w:tcPr>
            <w:tcW w:w="2340" w:type="dxa"/>
            <w:shd w:val="clear" w:color="auto" w:fill="F0F2F5"/>
          </w:tcPr>
          <w:p w14:paraId="741B3F5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Not Null</w:t>
            </w:r>
          </w:p>
        </w:tc>
        <w:tc>
          <w:tcPr>
            <w:tcW w:w="2340" w:type="dxa"/>
            <w:shd w:val="clear" w:color="auto" w:fill="F0F2F5"/>
          </w:tcPr>
          <w:p w14:paraId="54592E7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One of: </w:t>
            </w:r>
            <w:r>
              <w:rPr>
                <w:color w:val="505050"/>
                <w:sz w:val="18"/>
              </w:rPr>
              <w:t>savings</w:t>
            </w:r>
            <w:r>
              <w:rPr>
                <w:sz w:val="18"/>
              </w:rPr>
              <w:t xml:space="preserve">, </w:t>
            </w:r>
            <w:r>
              <w:rPr>
                <w:color w:val="505050"/>
                <w:sz w:val="18"/>
              </w:rPr>
              <w:t>current</w:t>
            </w:r>
            <w:r>
              <w:rPr>
                <w:sz w:val="18"/>
              </w:rPr>
              <w:t xml:space="preserve">, </w:t>
            </w:r>
            <w:r>
              <w:rPr>
                <w:color w:val="505050"/>
                <w:sz w:val="18"/>
              </w:rPr>
              <w:t>loan</w:t>
            </w:r>
            <w:r>
              <w:rPr>
                <w:sz w:val="18"/>
              </w:rPr>
              <w:t xml:space="preserve">, </w:t>
            </w:r>
            <w:r>
              <w:rPr>
                <w:color w:val="505050"/>
                <w:sz w:val="18"/>
              </w:rPr>
              <w:t>minor</w:t>
            </w:r>
            <w:r>
              <w:rPr>
                <w:sz w:val="18"/>
              </w:rPr>
              <w:t xml:space="preserve">, </w:t>
            </w:r>
            <w:r>
              <w:rPr>
                <w:color w:val="505050"/>
                <w:sz w:val="18"/>
              </w:rPr>
              <w:t>joint</w:t>
            </w:r>
          </w:p>
        </w:tc>
      </w:tr>
      <w:tr w:rsidR="00BA5D91" w14:paraId="71BAD46B" w14:textId="77777777">
        <w:trPr>
          <w:jc w:val="center"/>
        </w:trPr>
        <w:tc>
          <w:tcPr>
            <w:tcW w:w="2340" w:type="dxa"/>
          </w:tcPr>
          <w:p w14:paraId="53F3C6FA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balance</w:t>
            </w:r>
          </w:p>
        </w:tc>
        <w:tc>
          <w:tcPr>
            <w:tcW w:w="2340" w:type="dxa"/>
          </w:tcPr>
          <w:p w14:paraId="4A25475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Numeric(15,2)</w:t>
            </w:r>
          </w:p>
        </w:tc>
        <w:tc>
          <w:tcPr>
            <w:tcW w:w="2340" w:type="dxa"/>
          </w:tcPr>
          <w:p w14:paraId="132F1C11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Default: </w:t>
            </w:r>
            <w:r>
              <w:rPr>
                <w:color w:val="505050"/>
                <w:sz w:val="18"/>
              </w:rPr>
              <w:t>0.00</w:t>
            </w:r>
          </w:p>
        </w:tc>
        <w:tc>
          <w:tcPr>
            <w:tcW w:w="2340" w:type="dxa"/>
          </w:tcPr>
          <w:p w14:paraId="11547FE3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Current account balance</w:t>
            </w:r>
          </w:p>
        </w:tc>
      </w:tr>
      <w:tr w:rsidR="00BA5D91" w14:paraId="497B3576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27740C7A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interest_rate</w:t>
            </w:r>
          </w:p>
        </w:tc>
        <w:tc>
          <w:tcPr>
            <w:tcW w:w="2340" w:type="dxa"/>
            <w:shd w:val="clear" w:color="auto" w:fill="F0F2F5"/>
          </w:tcPr>
          <w:p w14:paraId="2A0F64A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Numeric(5,2)</w:t>
            </w:r>
          </w:p>
        </w:tc>
        <w:tc>
          <w:tcPr>
            <w:tcW w:w="2340" w:type="dxa"/>
            <w:shd w:val="clear" w:color="auto" w:fill="F0F2F5"/>
          </w:tcPr>
          <w:p w14:paraId="2B96688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Not Null</w:t>
            </w:r>
          </w:p>
        </w:tc>
        <w:tc>
          <w:tcPr>
            <w:tcW w:w="2340" w:type="dxa"/>
            <w:shd w:val="clear" w:color="auto" w:fill="F0F2F5"/>
          </w:tcPr>
          <w:p w14:paraId="44353D3D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Annual interest rate percentage</w:t>
            </w:r>
          </w:p>
        </w:tc>
      </w:tr>
    </w:tbl>
    <w:p w14:paraId="16BEC3B7" w14:textId="77777777" w:rsidR="00BA5D91" w:rsidRDefault="00BA5D91"/>
    <w:p w14:paraId="2F6700C6" w14:textId="77777777" w:rsidR="00BA5D91" w:rsidRDefault="00735AEB">
      <w:pPr>
        <w:pStyle w:val="Heading3"/>
        <w:spacing w:after="120"/>
      </w:pPr>
      <w:bookmarkStart w:id="19" w:name="_Toc223450026"/>
      <w:r>
        <w:rPr>
          <w:rFonts w:ascii="Calibri" w:hAnsi="Calibri"/>
          <w:color w:val="3C3C50"/>
          <w:sz w:val="24"/>
        </w:rPr>
        <w:t>Transaction Model</w:t>
      </w:r>
      <w:bookmarkEnd w:id="1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A5D91" w14:paraId="78E4BEB6" w14:textId="77777777">
        <w:trPr>
          <w:jc w:val="center"/>
        </w:trPr>
        <w:tc>
          <w:tcPr>
            <w:tcW w:w="2340" w:type="dxa"/>
            <w:shd w:val="clear" w:color="auto" w:fill="1A1A2E"/>
          </w:tcPr>
          <w:p w14:paraId="1D9575BD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340" w:type="dxa"/>
            <w:shd w:val="clear" w:color="auto" w:fill="1A1A2E"/>
          </w:tcPr>
          <w:p w14:paraId="09D283EB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shd w:val="clear" w:color="auto" w:fill="1A1A2E"/>
          </w:tcPr>
          <w:p w14:paraId="6C1B80F2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w="2340" w:type="dxa"/>
            <w:shd w:val="clear" w:color="auto" w:fill="1A1A2E"/>
          </w:tcPr>
          <w:p w14:paraId="762EB50E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A5D91" w14:paraId="6707D2E7" w14:textId="77777777">
        <w:trPr>
          <w:jc w:val="center"/>
        </w:trPr>
        <w:tc>
          <w:tcPr>
            <w:tcW w:w="2340" w:type="dxa"/>
          </w:tcPr>
          <w:p w14:paraId="7A754A38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id</w:t>
            </w:r>
          </w:p>
        </w:tc>
        <w:tc>
          <w:tcPr>
            <w:tcW w:w="2340" w:type="dxa"/>
          </w:tcPr>
          <w:p w14:paraId="00AD3B2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Integer</w:t>
            </w:r>
          </w:p>
        </w:tc>
        <w:tc>
          <w:tcPr>
            <w:tcW w:w="2340" w:type="dxa"/>
          </w:tcPr>
          <w:p w14:paraId="10C34E4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PK, Indexed</w:t>
            </w:r>
          </w:p>
        </w:tc>
        <w:tc>
          <w:tcPr>
            <w:tcW w:w="2340" w:type="dxa"/>
          </w:tcPr>
          <w:p w14:paraId="2F9E4D4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Auto-incrementing primary key</w:t>
            </w:r>
          </w:p>
        </w:tc>
      </w:tr>
      <w:tr w:rsidR="00BA5D91" w14:paraId="04C8742A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3232E742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account_id</w:t>
            </w:r>
          </w:p>
        </w:tc>
        <w:tc>
          <w:tcPr>
            <w:tcW w:w="2340" w:type="dxa"/>
            <w:shd w:val="clear" w:color="auto" w:fill="F0F2F5"/>
          </w:tcPr>
          <w:p w14:paraId="65DEB06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Integer</w:t>
            </w:r>
          </w:p>
        </w:tc>
        <w:tc>
          <w:tcPr>
            <w:tcW w:w="2340" w:type="dxa"/>
            <w:shd w:val="clear" w:color="auto" w:fill="F0F2F5"/>
          </w:tcPr>
          <w:p w14:paraId="2B217E8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FK → </w:t>
            </w:r>
            <w:r>
              <w:rPr>
                <w:color w:val="505050"/>
                <w:sz w:val="18"/>
              </w:rPr>
              <w:t>accounts.id</w:t>
            </w:r>
            <w:r>
              <w:rPr>
                <w:sz w:val="18"/>
              </w:rPr>
              <w:t>, Indexed</w:t>
            </w:r>
          </w:p>
        </w:tc>
        <w:tc>
          <w:tcPr>
            <w:tcW w:w="2340" w:type="dxa"/>
            <w:shd w:val="clear" w:color="auto" w:fill="F0F2F5"/>
          </w:tcPr>
          <w:p w14:paraId="3F002CE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Parent account</w:t>
            </w:r>
          </w:p>
        </w:tc>
      </w:tr>
      <w:tr w:rsidR="00BA5D91" w14:paraId="79D2F171" w14:textId="77777777">
        <w:trPr>
          <w:jc w:val="center"/>
        </w:trPr>
        <w:tc>
          <w:tcPr>
            <w:tcW w:w="2340" w:type="dxa"/>
          </w:tcPr>
          <w:p w14:paraId="191D3099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transaction_type</w:t>
            </w:r>
          </w:p>
        </w:tc>
        <w:tc>
          <w:tcPr>
            <w:tcW w:w="2340" w:type="dxa"/>
          </w:tcPr>
          <w:p w14:paraId="0FDE200C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Enum</w:t>
            </w:r>
          </w:p>
        </w:tc>
        <w:tc>
          <w:tcPr>
            <w:tcW w:w="2340" w:type="dxa"/>
          </w:tcPr>
          <w:p w14:paraId="57802441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Not Null</w:t>
            </w:r>
          </w:p>
        </w:tc>
        <w:tc>
          <w:tcPr>
            <w:tcW w:w="2340" w:type="dxa"/>
          </w:tcPr>
          <w:p w14:paraId="69FBBEC8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credit</w:t>
            </w:r>
            <w:r>
              <w:rPr>
                <w:sz w:val="18"/>
              </w:rPr>
              <w:t xml:space="preserve"> or </w:t>
            </w:r>
            <w:r>
              <w:rPr>
                <w:color w:val="505050"/>
                <w:sz w:val="18"/>
              </w:rPr>
              <w:t>debit</w:t>
            </w:r>
          </w:p>
        </w:tc>
      </w:tr>
      <w:tr w:rsidR="00BA5D91" w14:paraId="122EFEA1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2C8586BF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mode</w:t>
            </w:r>
          </w:p>
        </w:tc>
        <w:tc>
          <w:tcPr>
            <w:tcW w:w="2340" w:type="dxa"/>
            <w:shd w:val="clear" w:color="auto" w:fill="F0F2F5"/>
          </w:tcPr>
          <w:p w14:paraId="198F094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Enum</w:t>
            </w:r>
          </w:p>
        </w:tc>
        <w:tc>
          <w:tcPr>
            <w:tcW w:w="2340" w:type="dxa"/>
            <w:shd w:val="clear" w:color="auto" w:fill="F0F2F5"/>
          </w:tcPr>
          <w:p w14:paraId="1F62E17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Not Null</w:t>
            </w:r>
          </w:p>
        </w:tc>
        <w:tc>
          <w:tcPr>
            <w:tcW w:w="2340" w:type="dxa"/>
            <w:shd w:val="clear" w:color="auto" w:fill="F0F2F5"/>
          </w:tcPr>
          <w:p w14:paraId="2F70B72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Payment channel (see below)</w:t>
            </w:r>
          </w:p>
        </w:tc>
      </w:tr>
      <w:tr w:rsidR="00BA5D91" w14:paraId="623130A3" w14:textId="77777777">
        <w:trPr>
          <w:jc w:val="center"/>
        </w:trPr>
        <w:tc>
          <w:tcPr>
            <w:tcW w:w="2340" w:type="dxa"/>
          </w:tcPr>
          <w:p w14:paraId="2FEB2774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amount</w:t>
            </w:r>
          </w:p>
        </w:tc>
        <w:tc>
          <w:tcPr>
            <w:tcW w:w="2340" w:type="dxa"/>
          </w:tcPr>
          <w:p w14:paraId="6B55531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Numeric(15,2)</w:t>
            </w:r>
          </w:p>
        </w:tc>
        <w:tc>
          <w:tcPr>
            <w:tcW w:w="2340" w:type="dxa"/>
          </w:tcPr>
          <w:p w14:paraId="4362BF20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Not Null</w:t>
            </w:r>
          </w:p>
        </w:tc>
        <w:tc>
          <w:tcPr>
            <w:tcW w:w="2340" w:type="dxa"/>
          </w:tcPr>
          <w:p w14:paraId="3E4B19F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Transaction amount</w:t>
            </w:r>
          </w:p>
        </w:tc>
      </w:tr>
      <w:tr w:rsidR="00BA5D91" w14:paraId="72D23002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1423D7BA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balance_after</w:t>
            </w:r>
          </w:p>
        </w:tc>
        <w:tc>
          <w:tcPr>
            <w:tcW w:w="2340" w:type="dxa"/>
            <w:shd w:val="clear" w:color="auto" w:fill="F0F2F5"/>
          </w:tcPr>
          <w:p w14:paraId="3E17AD5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Numeric(15,2)</w:t>
            </w:r>
          </w:p>
        </w:tc>
        <w:tc>
          <w:tcPr>
            <w:tcW w:w="2340" w:type="dxa"/>
            <w:shd w:val="clear" w:color="auto" w:fill="F0F2F5"/>
          </w:tcPr>
          <w:p w14:paraId="2D62F53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Not Null</w:t>
            </w:r>
          </w:p>
        </w:tc>
        <w:tc>
          <w:tcPr>
            <w:tcW w:w="2340" w:type="dxa"/>
            <w:shd w:val="clear" w:color="auto" w:fill="F0F2F5"/>
          </w:tcPr>
          <w:p w14:paraId="48655748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Account balance after this transaction</w:t>
            </w:r>
          </w:p>
        </w:tc>
      </w:tr>
      <w:tr w:rsidR="00BA5D91" w14:paraId="1749E633" w14:textId="77777777">
        <w:trPr>
          <w:jc w:val="center"/>
        </w:trPr>
        <w:tc>
          <w:tcPr>
            <w:tcW w:w="2340" w:type="dxa"/>
          </w:tcPr>
          <w:p w14:paraId="0488A82D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reference_id</w:t>
            </w:r>
          </w:p>
        </w:tc>
        <w:tc>
          <w:tcPr>
            <w:tcW w:w="2340" w:type="dxa"/>
          </w:tcPr>
          <w:p w14:paraId="09A88C1C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String(255)</w:t>
            </w:r>
          </w:p>
        </w:tc>
        <w:tc>
          <w:tcPr>
            <w:tcW w:w="2340" w:type="dxa"/>
          </w:tcPr>
          <w:p w14:paraId="2213C5C5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Nullable</w:t>
            </w:r>
          </w:p>
        </w:tc>
        <w:tc>
          <w:tcPr>
            <w:tcW w:w="2340" w:type="dxa"/>
          </w:tcPr>
          <w:p w14:paraId="6B96E7DC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External reference (UPI ID, NEFT ref, etc.)</w:t>
            </w:r>
          </w:p>
        </w:tc>
      </w:tr>
      <w:tr w:rsidR="00BA5D91" w14:paraId="47AF70CB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0910EF00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description</w:t>
            </w:r>
          </w:p>
        </w:tc>
        <w:tc>
          <w:tcPr>
            <w:tcW w:w="2340" w:type="dxa"/>
            <w:shd w:val="clear" w:color="auto" w:fill="F0F2F5"/>
          </w:tcPr>
          <w:p w14:paraId="69AD768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String(500)</w:t>
            </w:r>
          </w:p>
        </w:tc>
        <w:tc>
          <w:tcPr>
            <w:tcW w:w="2340" w:type="dxa"/>
            <w:shd w:val="clear" w:color="auto" w:fill="F0F2F5"/>
          </w:tcPr>
          <w:p w14:paraId="3EA8838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Nullable</w:t>
            </w:r>
          </w:p>
        </w:tc>
        <w:tc>
          <w:tcPr>
            <w:tcW w:w="2340" w:type="dxa"/>
            <w:shd w:val="clear" w:color="auto" w:fill="F0F2F5"/>
          </w:tcPr>
          <w:p w14:paraId="61CB19F3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Human-readable description</w:t>
            </w:r>
          </w:p>
        </w:tc>
      </w:tr>
      <w:tr w:rsidR="00BA5D91" w14:paraId="0EC21437" w14:textId="77777777">
        <w:trPr>
          <w:jc w:val="center"/>
        </w:trPr>
        <w:tc>
          <w:tcPr>
            <w:tcW w:w="2340" w:type="dxa"/>
          </w:tcPr>
          <w:p w14:paraId="3086FCB4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related_account_id</w:t>
            </w:r>
          </w:p>
        </w:tc>
        <w:tc>
          <w:tcPr>
            <w:tcW w:w="2340" w:type="dxa"/>
          </w:tcPr>
          <w:p w14:paraId="459960E1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Integer</w:t>
            </w:r>
          </w:p>
        </w:tc>
        <w:tc>
          <w:tcPr>
            <w:tcW w:w="2340" w:type="dxa"/>
          </w:tcPr>
          <w:p w14:paraId="28266943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FK → </w:t>
            </w:r>
            <w:r>
              <w:rPr>
                <w:color w:val="505050"/>
                <w:sz w:val="18"/>
              </w:rPr>
              <w:t>accounts.id</w:t>
            </w:r>
            <w:r>
              <w:rPr>
                <w:sz w:val="18"/>
              </w:rPr>
              <w:t>, Nullable</w:t>
            </w:r>
          </w:p>
        </w:tc>
        <w:tc>
          <w:tcPr>
            <w:tcW w:w="2340" w:type="dxa"/>
          </w:tcPr>
          <w:p w14:paraId="64A0FAC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Counterpart account for internal transfers</w:t>
            </w:r>
          </w:p>
        </w:tc>
      </w:tr>
      <w:tr w:rsidR="00BA5D91" w14:paraId="74583014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468E4CFC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created_at</w:t>
            </w:r>
          </w:p>
        </w:tc>
        <w:tc>
          <w:tcPr>
            <w:tcW w:w="2340" w:type="dxa"/>
            <w:shd w:val="clear" w:color="auto" w:fill="F0F2F5"/>
          </w:tcPr>
          <w:p w14:paraId="5C2C3291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DateTime(tz)</w:t>
            </w:r>
          </w:p>
        </w:tc>
        <w:tc>
          <w:tcPr>
            <w:tcW w:w="2340" w:type="dxa"/>
            <w:shd w:val="clear" w:color="auto" w:fill="F0F2F5"/>
          </w:tcPr>
          <w:p w14:paraId="269CC868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Server Default: </w:t>
            </w:r>
            <w:r>
              <w:rPr>
                <w:color w:val="505050"/>
                <w:sz w:val="18"/>
              </w:rPr>
              <w:t>now()</w:t>
            </w:r>
            <w:r>
              <w:rPr>
                <w:sz w:val="18"/>
              </w:rPr>
              <w:t>, Indexed</w:t>
            </w:r>
          </w:p>
        </w:tc>
        <w:tc>
          <w:tcPr>
            <w:tcW w:w="2340" w:type="dxa"/>
            <w:shd w:val="clear" w:color="auto" w:fill="F0F2F5"/>
          </w:tcPr>
          <w:p w14:paraId="67C10E8D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Transaction timestamp</w:t>
            </w:r>
          </w:p>
        </w:tc>
      </w:tr>
    </w:tbl>
    <w:p w14:paraId="76396EF1" w14:textId="77777777" w:rsidR="00BA5D91" w:rsidRDefault="00BA5D91"/>
    <w:p w14:paraId="1462012D" w14:textId="77777777" w:rsidR="00BA5D91" w:rsidRDefault="00735AEB">
      <w:r>
        <w:rPr>
          <w:b/>
        </w:rPr>
        <w:lastRenderedPageBreak/>
        <w:t>Transaction Modes:</w:t>
      </w:r>
      <w:r>
        <w:t xml:space="preserve"> </w:t>
      </w:r>
      <w:r>
        <w:rPr>
          <w:rFonts w:ascii="Consolas" w:hAnsi="Consolas"/>
          <w:color w:val="505050"/>
          <w:sz w:val="19"/>
        </w:rPr>
        <w:t>UPI</w:t>
      </w:r>
      <w:r>
        <w:t xml:space="preserve">, </w:t>
      </w:r>
      <w:r>
        <w:rPr>
          <w:rFonts w:ascii="Consolas" w:hAnsi="Consolas"/>
          <w:color w:val="505050"/>
          <w:sz w:val="19"/>
        </w:rPr>
        <w:t>NEFT</w:t>
      </w:r>
      <w:r>
        <w:t xml:space="preserve">, </w:t>
      </w:r>
      <w:r>
        <w:rPr>
          <w:rFonts w:ascii="Consolas" w:hAnsi="Consolas"/>
          <w:color w:val="505050"/>
          <w:sz w:val="19"/>
        </w:rPr>
        <w:t>RTGS</w:t>
      </w:r>
      <w:r>
        <w:t xml:space="preserve">, </w:t>
      </w:r>
      <w:r>
        <w:rPr>
          <w:rFonts w:ascii="Consolas" w:hAnsi="Consolas"/>
          <w:color w:val="505050"/>
          <w:sz w:val="19"/>
        </w:rPr>
        <w:t>IMPS</w:t>
      </w:r>
      <w:r>
        <w:t xml:space="preserve">, </w:t>
      </w:r>
      <w:r>
        <w:rPr>
          <w:rFonts w:ascii="Consolas" w:hAnsi="Consolas"/>
          <w:color w:val="505050"/>
          <w:sz w:val="19"/>
        </w:rPr>
        <w:t>Salary</w:t>
      </w:r>
      <w:r>
        <w:t xml:space="preserve">, </w:t>
      </w:r>
      <w:r>
        <w:rPr>
          <w:rFonts w:ascii="Consolas" w:hAnsi="Consolas"/>
          <w:color w:val="505050"/>
          <w:sz w:val="19"/>
        </w:rPr>
        <w:t>Charges</w:t>
      </w:r>
      <w:r>
        <w:t xml:space="preserve">, </w:t>
      </w:r>
      <w:r>
        <w:rPr>
          <w:rFonts w:ascii="Consolas" w:hAnsi="Consolas"/>
          <w:color w:val="505050"/>
          <w:sz w:val="19"/>
        </w:rPr>
        <w:t>Loan Repayment</w:t>
      </w:r>
      <w:r>
        <w:t xml:space="preserve">, </w:t>
      </w:r>
      <w:r>
        <w:rPr>
          <w:rFonts w:ascii="Consolas" w:hAnsi="Consolas"/>
          <w:color w:val="505050"/>
          <w:sz w:val="19"/>
        </w:rPr>
        <w:t>Cash</w:t>
      </w:r>
      <w:r>
        <w:t xml:space="preserve">, </w:t>
      </w:r>
      <w:r>
        <w:rPr>
          <w:rFonts w:ascii="Consolas" w:hAnsi="Consolas"/>
          <w:color w:val="505050"/>
          <w:sz w:val="19"/>
        </w:rPr>
        <w:t>Internal Transfer</w:t>
      </w:r>
    </w:p>
    <w:p w14:paraId="0ED3C4F0" w14:textId="77777777" w:rsidR="00BA5D91" w:rsidRDefault="00735AEB">
      <w:pPr>
        <w:pStyle w:val="Heading2"/>
        <w:spacing w:before="280" w:after="160"/>
      </w:pPr>
      <w:bookmarkStart w:id="20" w:name="_Toc223450027"/>
      <w:r>
        <w:rPr>
          <w:rFonts w:ascii="Calibri" w:hAnsi="Calibri"/>
          <w:color w:val="1A1A2E"/>
          <w:sz w:val="30"/>
        </w:rPr>
        <w:t>Business Rules</w:t>
      </w:r>
      <w:bookmarkEnd w:id="20"/>
    </w:p>
    <w:p w14:paraId="6D36D765" w14:textId="77777777" w:rsidR="00BA5D91" w:rsidRDefault="00735AEB">
      <w:pPr>
        <w:pStyle w:val="Heading3"/>
        <w:spacing w:after="120"/>
      </w:pPr>
      <w:bookmarkStart w:id="21" w:name="_Toc223450028"/>
      <w:r>
        <w:rPr>
          <w:rFonts w:ascii="Calibri" w:hAnsi="Calibri"/>
          <w:color w:val="3C3C50"/>
          <w:sz w:val="24"/>
        </w:rPr>
        <w:t>Interest Rate Logic</w:t>
      </w:r>
      <w:bookmarkEnd w:id="21"/>
    </w:p>
    <w:p w14:paraId="6BF21DF9" w14:textId="77777777" w:rsidR="00BA5D91" w:rsidRDefault="00735AEB">
      <w:r>
        <w:t>Each account type has a default interest rate and an allowed range for updates: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5D91" w14:paraId="490C508E" w14:textId="77777777">
        <w:trPr>
          <w:jc w:val="center"/>
        </w:trPr>
        <w:tc>
          <w:tcPr>
            <w:tcW w:w="3120" w:type="dxa"/>
            <w:shd w:val="clear" w:color="auto" w:fill="1A1A2E"/>
          </w:tcPr>
          <w:p w14:paraId="4274C308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Account Type</w:t>
            </w:r>
          </w:p>
        </w:tc>
        <w:tc>
          <w:tcPr>
            <w:tcW w:w="3120" w:type="dxa"/>
            <w:shd w:val="clear" w:color="auto" w:fill="1A1A2E"/>
          </w:tcPr>
          <w:p w14:paraId="146AE133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Default Rate</w:t>
            </w:r>
          </w:p>
        </w:tc>
        <w:tc>
          <w:tcPr>
            <w:tcW w:w="3120" w:type="dxa"/>
            <w:shd w:val="clear" w:color="auto" w:fill="1A1A2E"/>
          </w:tcPr>
          <w:p w14:paraId="634E2C74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Allowed Range</w:t>
            </w:r>
          </w:p>
        </w:tc>
      </w:tr>
      <w:tr w:rsidR="00BA5D91" w14:paraId="30CAD085" w14:textId="77777777">
        <w:trPr>
          <w:jc w:val="center"/>
        </w:trPr>
        <w:tc>
          <w:tcPr>
            <w:tcW w:w="3120" w:type="dxa"/>
          </w:tcPr>
          <w:p w14:paraId="787B3F6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Savings</w:t>
            </w:r>
          </w:p>
        </w:tc>
        <w:tc>
          <w:tcPr>
            <w:tcW w:w="3120" w:type="dxa"/>
          </w:tcPr>
          <w:p w14:paraId="2B3D7C1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7.0%</w:t>
            </w:r>
          </w:p>
        </w:tc>
        <w:tc>
          <w:tcPr>
            <w:tcW w:w="3120" w:type="dxa"/>
          </w:tcPr>
          <w:p w14:paraId="70CE2E15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6.0% – 8.0%</w:t>
            </w:r>
          </w:p>
        </w:tc>
      </w:tr>
      <w:tr w:rsidR="00BA5D91" w14:paraId="08AB319E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6FAE3F9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Current</w:t>
            </w:r>
          </w:p>
        </w:tc>
        <w:tc>
          <w:tcPr>
            <w:tcW w:w="3120" w:type="dxa"/>
            <w:shd w:val="clear" w:color="auto" w:fill="F0F2F5"/>
          </w:tcPr>
          <w:p w14:paraId="0AC9F2A0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3.0%</w:t>
            </w:r>
          </w:p>
        </w:tc>
        <w:tc>
          <w:tcPr>
            <w:tcW w:w="3120" w:type="dxa"/>
            <w:shd w:val="clear" w:color="auto" w:fill="F0F2F5"/>
          </w:tcPr>
          <w:p w14:paraId="006DA04C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2.0% – 4.0%</w:t>
            </w:r>
          </w:p>
        </w:tc>
      </w:tr>
      <w:tr w:rsidR="00BA5D91" w14:paraId="506135F0" w14:textId="77777777">
        <w:trPr>
          <w:jc w:val="center"/>
        </w:trPr>
        <w:tc>
          <w:tcPr>
            <w:tcW w:w="3120" w:type="dxa"/>
          </w:tcPr>
          <w:p w14:paraId="2A9B421C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Loan</w:t>
            </w:r>
          </w:p>
        </w:tc>
        <w:tc>
          <w:tcPr>
            <w:tcW w:w="3120" w:type="dxa"/>
          </w:tcPr>
          <w:p w14:paraId="2143E4A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10.0%</w:t>
            </w:r>
          </w:p>
        </w:tc>
        <w:tc>
          <w:tcPr>
            <w:tcW w:w="3120" w:type="dxa"/>
          </w:tcPr>
          <w:p w14:paraId="44A6DC60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8.0% – 12.0%</w:t>
            </w:r>
          </w:p>
        </w:tc>
      </w:tr>
      <w:tr w:rsidR="00BA5D91" w14:paraId="41A681A0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3C5F1F4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Minor</w:t>
            </w:r>
          </w:p>
        </w:tc>
        <w:tc>
          <w:tcPr>
            <w:tcW w:w="3120" w:type="dxa"/>
            <w:shd w:val="clear" w:color="auto" w:fill="F0F2F5"/>
          </w:tcPr>
          <w:p w14:paraId="28403153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5.0%</w:t>
            </w:r>
          </w:p>
        </w:tc>
        <w:tc>
          <w:tcPr>
            <w:tcW w:w="3120" w:type="dxa"/>
            <w:shd w:val="clear" w:color="auto" w:fill="F0F2F5"/>
          </w:tcPr>
          <w:p w14:paraId="41B1160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4.0% – 6.0%</w:t>
            </w:r>
          </w:p>
        </w:tc>
      </w:tr>
      <w:tr w:rsidR="00BA5D91" w14:paraId="2CA3605F" w14:textId="77777777">
        <w:trPr>
          <w:jc w:val="center"/>
        </w:trPr>
        <w:tc>
          <w:tcPr>
            <w:tcW w:w="3120" w:type="dxa"/>
          </w:tcPr>
          <w:p w14:paraId="2BC7BFB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Joint</w:t>
            </w:r>
          </w:p>
        </w:tc>
        <w:tc>
          <w:tcPr>
            <w:tcW w:w="3120" w:type="dxa"/>
          </w:tcPr>
          <w:p w14:paraId="29130BED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6.0%</w:t>
            </w:r>
          </w:p>
        </w:tc>
        <w:tc>
          <w:tcPr>
            <w:tcW w:w="3120" w:type="dxa"/>
          </w:tcPr>
          <w:p w14:paraId="5ABD564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5.0% – 7.0%</w:t>
            </w:r>
          </w:p>
        </w:tc>
      </w:tr>
    </w:tbl>
    <w:p w14:paraId="12B4E50C" w14:textId="77777777" w:rsidR="00BA5D91" w:rsidRDefault="00BA5D91"/>
    <w:p w14:paraId="40C3AA3E" w14:textId="77777777" w:rsidR="00BA5D91" w:rsidRDefault="00735AEB">
      <w:r>
        <w:t xml:space="preserve">When updating an account's interest rate via </w:t>
      </w:r>
      <w:r>
        <w:rPr>
          <w:rFonts w:ascii="Consolas" w:hAnsi="Consolas"/>
          <w:color w:val="505050"/>
          <w:sz w:val="19"/>
        </w:rPr>
        <w:t>PATCH /api/accounts/:id</w:t>
      </w:r>
      <w:r>
        <w:t>, the rate must fall within the allowed range for that account type. Requests outside this range are rejected with HTTP 400.</w:t>
      </w:r>
    </w:p>
    <w:p w14:paraId="2D66DECC" w14:textId="77777777" w:rsidR="00BA5D91" w:rsidRDefault="00735AEB">
      <w:pPr>
        <w:pStyle w:val="Heading3"/>
        <w:spacing w:after="120"/>
      </w:pPr>
      <w:bookmarkStart w:id="22" w:name="_Toc223450029"/>
      <w:r>
        <w:rPr>
          <w:rFonts w:ascii="Calibri" w:hAnsi="Calibri"/>
          <w:color w:val="3C3C50"/>
          <w:sz w:val="24"/>
        </w:rPr>
        <w:t>Running Balance Calculation</w:t>
      </w:r>
      <w:bookmarkEnd w:id="22"/>
    </w:p>
    <w:p w14:paraId="5E7DFC84" w14:textId="77777777" w:rsidR="00BA5D91" w:rsidRDefault="00735AEB">
      <w:r>
        <w:t>The running balance is tracked at the transaction level:</w:t>
      </w:r>
    </w:p>
    <w:p w14:paraId="224D4DF0" w14:textId="77777777" w:rsidR="00BA5D91" w:rsidRDefault="00735AEB">
      <w:pPr>
        <w:spacing w:after="60"/>
        <w:ind w:left="432"/>
      </w:pPr>
      <w:r>
        <w:rPr>
          <w:b/>
        </w:rPr>
        <w:t>On deposit (credit):</w:t>
      </w:r>
      <w:r>
        <w:t xml:space="preserve"> </w:t>
      </w:r>
      <w:r>
        <w:rPr>
          <w:rFonts w:ascii="Consolas" w:hAnsi="Consolas"/>
          <w:color w:val="505050"/>
          <w:sz w:val="19"/>
        </w:rPr>
        <w:t>account.balance += amount</w:t>
      </w:r>
      <w:r>
        <w:t xml:space="preserve"> → </w:t>
      </w:r>
      <w:r>
        <w:rPr>
          <w:rFonts w:ascii="Consolas" w:hAnsi="Consolas"/>
          <w:color w:val="505050"/>
          <w:sz w:val="19"/>
        </w:rPr>
        <w:t>balance_after = account.balance</w:t>
      </w:r>
    </w:p>
    <w:p w14:paraId="0AB3BEF1" w14:textId="77777777" w:rsidR="00BA5D91" w:rsidRDefault="00735AEB">
      <w:pPr>
        <w:spacing w:after="60"/>
        <w:ind w:left="432"/>
      </w:pPr>
      <w:r>
        <w:rPr>
          <w:b/>
        </w:rPr>
        <w:t>On withdrawal (debit):</w:t>
      </w:r>
      <w:r>
        <w:t xml:space="preserve"> Verify </w:t>
      </w:r>
      <w:r>
        <w:rPr>
          <w:rFonts w:ascii="Consolas" w:hAnsi="Consolas"/>
          <w:color w:val="505050"/>
          <w:sz w:val="19"/>
        </w:rPr>
        <w:t>account.balance &gt;= amount</w:t>
      </w:r>
      <w:r>
        <w:t xml:space="preserve">, then </w:t>
      </w:r>
      <w:r>
        <w:rPr>
          <w:rFonts w:ascii="Consolas" w:hAnsi="Consolas"/>
          <w:color w:val="505050"/>
          <w:sz w:val="19"/>
        </w:rPr>
        <w:t>account.balance -= amount</w:t>
      </w:r>
      <w:r>
        <w:t xml:space="preserve"> → </w:t>
      </w:r>
      <w:r>
        <w:rPr>
          <w:rFonts w:ascii="Consolas" w:hAnsi="Consolas"/>
          <w:color w:val="505050"/>
          <w:sz w:val="19"/>
        </w:rPr>
        <w:t>balance_after = account.balance</w:t>
      </w:r>
    </w:p>
    <w:p w14:paraId="2CB0D35B" w14:textId="77777777" w:rsidR="00BA5D91" w:rsidRDefault="00735AEB">
      <w:pPr>
        <w:spacing w:after="60"/>
        <w:ind w:left="432"/>
      </w:pPr>
      <w:r>
        <w:rPr>
          <w:b/>
        </w:rPr>
        <w:t>On transfer:</w:t>
      </w:r>
      <w:r>
        <w:t xml:space="preserve"> The sender's balance is decremented and the receiver's balance is incremented atomically. Two transaction records are created — a debit on the source account and a credit on the destination account, each with their respective </w:t>
      </w:r>
      <w:r>
        <w:rPr>
          <w:rFonts w:ascii="Consolas" w:hAnsi="Consolas"/>
          <w:color w:val="505050"/>
          <w:sz w:val="19"/>
        </w:rPr>
        <w:t>balance_after</w:t>
      </w:r>
      <w:r>
        <w:t>.</w:t>
      </w:r>
    </w:p>
    <w:p w14:paraId="16A91F8E" w14:textId="77777777" w:rsidR="00BA5D91" w:rsidRDefault="00735AEB">
      <w:pPr>
        <w:spacing w:after="60"/>
        <w:ind w:left="432"/>
      </w:pPr>
      <w:r>
        <w:rPr>
          <w:b/>
        </w:rPr>
        <w:t>On listing:</w:t>
      </w:r>
      <w:r>
        <w:t xml:space="preserve"> Transactions are ordered by </w:t>
      </w:r>
      <w:r>
        <w:rPr>
          <w:rFonts w:ascii="Consolas" w:hAnsi="Consolas"/>
          <w:color w:val="505050"/>
          <w:sz w:val="19"/>
        </w:rPr>
        <w:t>created_at ASC</w:t>
      </w:r>
      <w:r>
        <w:t xml:space="preserve">. The </w:t>
      </w:r>
      <w:r>
        <w:rPr>
          <w:rFonts w:ascii="Consolas" w:hAnsi="Consolas"/>
          <w:color w:val="505050"/>
          <w:sz w:val="19"/>
        </w:rPr>
        <w:t>running_balance</w:t>
      </w:r>
      <w:r>
        <w:t xml:space="preserve"> field in the API response equals </w:t>
      </w:r>
      <w:r>
        <w:rPr>
          <w:rFonts w:ascii="Consolas" w:hAnsi="Consolas"/>
          <w:color w:val="505050"/>
          <w:sz w:val="19"/>
        </w:rPr>
        <w:t>balance_after</w:t>
      </w:r>
      <w:r>
        <w:t xml:space="preserve"> for each transaction, representing the cumulative balance at that point in time.</w:t>
      </w:r>
    </w:p>
    <w:p w14:paraId="712C47BA" w14:textId="77777777" w:rsidR="00BA5D91" w:rsidRDefault="00735AEB">
      <w:r>
        <w:t xml:space="preserve">Transfer operations use </w:t>
      </w:r>
      <w:r>
        <w:rPr>
          <w:rFonts w:ascii="Consolas" w:hAnsi="Consolas"/>
          <w:color w:val="505050"/>
          <w:sz w:val="19"/>
        </w:rPr>
        <w:t>SELECT ... FOR UPDATE</w:t>
      </w:r>
      <w:r>
        <w:t xml:space="preserve"> with consistent row ordering to prevent deadlocks.</w:t>
      </w:r>
    </w:p>
    <w:p w14:paraId="4AC88CCD" w14:textId="77777777" w:rsidR="00BA5D91" w:rsidRDefault="00735AEB">
      <w:pPr>
        <w:pStyle w:val="Heading3"/>
        <w:spacing w:after="120"/>
      </w:pPr>
      <w:bookmarkStart w:id="23" w:name="_Toc223450030"/>
      <w:r>
        <w:rPr>
          <w:rFonts w:ascii="Calibri" w:hAnsi="Calibri"/>
          <w:color w:val="3C3C50"/>
          <w:sz w:val="24"/>
        </w:rPr>
        <w:t>Transaction Filtering Logic</w:t>
      </w:r>
      <w:bookmarkEnd w:id="23"/>
    </w:p>
    <w:p w14:paraId="0ACE7369" w14:textId="77777777" w:rsidR="00BA5D91" w:rsidRDefault="00735AEB">
      <w:r>
        <w:t xml:space="preserve">The </w:t>
      </w:r>
      <w:r>
        <w:rPr>
          <w:rFonts w:ascii="Consolas" w:hAnsi="Consolas"/>
          <w:color w:val="505050"/>
          <w:sz w:val="19"/>
        </w:rPr>
        <w:t>GET /api/accounts/:id/transactions</w:t>
      </w:r>
      <w:r>
        <w:t xml:space="preserve"> endpoint supports: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5D91" w14:paraId="35F7C31A" w14:textId="77777777">
        <w:trPr>
          <w:jc w:val="center"/>
        </w:trPr>
        <w:tc>
          <w:tcPr>
            <w:tcW w:w="3120" w:type="dxa"/>
            <w:shd w:val="clear" w:color="auto" w:fill="1A1A2E"/>
          </w:tcPr>
          <w:p w14:paraId="2D2E3BF1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3120" w:type="dxa"/>
            <w:shd w:val="clear" w:color="auto" w:fill="1A1A2E"/>
          </w:tcPr>
          <w:p w14:paraId="61BE5A40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20" w:type="dxa"/>
            <w:shd w:val="clear" w:color="auto" w:fill="1A1A2E"/>
          </w:tcPr>
          <w:p w14:paraId="5E9930F3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A5D91" w14:paraId="69718EDC" w14:textId="77777777">
        <w:trPr>
          <w:jc w:val="center"/>
        </w:trPr>
        <w:tc>
          <w:tcPr>
            <w:tcW w:w="3120" w:type="dxa"/>
          </w:tcPr>
          <w:p w14:paraId="7D049AB4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from_date</w:t>
            </w:r>
          </w:p>
        </w:tc>
        <w:tc>
          <w:tcPr>
            <w:tcW w:w="3120" w:type="dxa"/>
          </w:tcPr>
          <w:p w14:paraId="34AFD890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YYYY-MM-DD</w:t>
            </w:r>
          </w:p>
        </w:tc>
        <w:tc>
          <w:tcPr>
            <w:tcW w:w="3120" w:type="dxa"/>
          </w:tcPr>
          <w:p w14:paraId="5913D8D0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Start of date range (inclusive)</w:t>
            </w:r>
          </w:p>
        </w:tc>
      </w:tr>
      <w:tr w:rsidR="00BA5D91" w14:paraId="703425C3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44826BF5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to_date</w:t>
            </w:r>
          </w:p>
        </w:tc>
        <w:tc>
          <w:tcPr>
            <w:tcW w:w="3120" w:type="dxa"/>
            <w:shd w:val="clear" w:color="auto" w:fill="F0F2F5"/>
          </w:tcPr>
          <w:p w14:paraId="5A746E45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YYYY-MM-DD</w:t>
            </w:r>
          </w:p>
        </w:tc>
        <w:tc>
          <w:tcPr>
            <w:tcW w:w="3120" w:type="dxa"/>
            <w:shd w:val="clear" w:color="auto" w:fill="F0F2F5"/>
          </w:tcPr>
          <w:p w14:paraId="3FB725DB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End of date range (inclusive, up to 23:59:59.999999 UTC)</w:t>
            </w:r>
          </w:p>
        </w:tc>
      </w:tr>
      <w:tr w:rsidR="00BA5D91" w14:paraId="2CDC1B23" w14:textId="77777777">
        <w:trPr>
          <w:jc w:val="center"/>
        </w:trPr>
        <w:tc>
          <w:tcPr>
            <w:tcW w:w="3120" w:type="dxa"/>
          </w:tcPr>
          <w:p w14:paraId="1B999690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type</w:t>
            </w:r>
          </w:p>
        </w:tc>
        <w:tc>
          <w:tcPr>
            <w:tcW w:w="3120" w:type="dxa"/>
          </w:tcPr>
          <w:p w14:paraId="6E31DB5D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credit</w:t>
            </w:r>
            <w:r>
              <w:rPr>
                <w:sz w:val="18"/>
              </w:rPr>
              <w:t xml:space="preserve"> or </w:t>
            </w:r>
            <w:r>
              <w:rPr>
                <w:color w:val="505050"/>
                <w:sz w:val="18"/>
              </w:rPr>
              <w:t>debit</w:t>
            </w:r>
          </w:p>
        </w:tc>
        <w:tc>
          <w:tcPr>
            <w:tcW w:w="3120" w:type="dxa"/>
          </w:tcPr>
          <w:p w14:paraId="09B982D0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Filter by transaction direction</w:t>
            </w:r>
          </w:p>
        </w:tc>
      </w:tr>
      <w:tr w:rsidR="00BA5D91" w14:paraId="1DEF5432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1309E2B0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lastRenderedPageBreak/>
              <w:t>preset_range</w:t>
            </w:r>
          </w:p>
        </w:tc>
        <w:tc>
          <w:tcPr>
            <w:tcW w:w="3120" w:type="dxa"/>
            <w:shd w:val="clear" w:color="auto" w:fill="F0F2F5"/>
          </w:tcPr>
          <w:p w14:paraId="7D4A2CA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String</w:t>
            </w:r>
          </w:p>
        </w:tc>
        <w:tc>
          <w:tcPr>
            <w:tcW w:w="3120" w:type="dxa"/>
            <w:shd w:val="clear" w:color="auto" w:fill="F0F2F5"/>
          </w:tcPr>
          <w:p w14:paraId="21A04E7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Predefined date range (overrides </w:t>
            </w:r>
            <w:r>
              <w:rPr>
                <w:color w:val="505050"/>
                <w:sz w:val="18"/>
              </w:rPr>
              <w:t>from_date</w:t>
            </w:r>
            <w:r>
              <w:rPr>
                <w:sz w:val="18"/>
              </w:rPr>
              <w:t>/</w:t>
            </w:r>
            <w:r>
              <w:rPr>
                <w:color w:val="505050"/>
                <w:sz w:val="18"/>
              </w:rPr>
              <w:t>to_date</w:t>
            </w:r>
            <w:r>
              <w:rPr>
                <w:sz w:val="18"/>
              </w:rPr>
              <w:t>)</w:t>
            </w:r>
          </w:p>
        </w:tc>
      </w:tr>
    </w:tbl>
    <w:p w14:paraId="017DCCA6" w14:textId="77777777" w:rsidR="00BA5D91" w:rsidRDefault="00BA5D91"/>
    <w:p w14:paraId="52209E8C" w14:textId="77777777" w:rsidR="00BA5D91" w:rsidRDefault="00735AEB">
      <w:r>
        <w:rPr>
          <w:b/>
        </w:rPr>
        <w:t>Preset ranges: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A5D91" w14:paraId="4724A815" w14:textId="77777777">
        <w:trPr>
          <w:jc w:val="center"/>
        </w:trPr>
        <w:tc>
          <w:tcPr>
            <w:tcW w:w="4680" w:type="dxa"/>
            <w:shd w:val="clear" w:color="auto" w:fill="1A1A2E"/>
          </w:tcPr>
          <w:p w14:paraId="486F3B13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Preset</w:t>
            </w:r>
          </w:p>
        </w:tc>
        <w:tc>
          <w:tcPr>
            <w:tcW w:w="4680" w:type="dxa"/>
            <w:shd w:val="clear" w:color="auto" w:fill="1A1A2E"/>
          </w:tcPr>
          <w:p w14:paraId="6E3A2184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Resolution</w:t>
            </w:r>
          </w:p>
        </w:tc>
      </w:tr>
      <w:tr w:rsidR="00BA5D91" w14:paraId="42813099" w14:textId="77777777">
        <w:trPr>
          <w:jc w:val="center"/>
        </w:trPr>
        <w:tc>
          <w:tcPr>
            <w:tcW w:w="4680" w:type="dxa"/>
          </w:tcPr>
          <w:p w14:paraId="64511374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this_month</w:t>
            </w:r>
          </w:p>
        </w:tc>
        <w:tc>
          <w:tcPr>
            <w:tcW w:w="4680" w:type="dxa"/>
          </w:tcPr>
          <w:p w14:paraId="1564439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1st of current month → today</w:t>
            </w:r>
          </w:p>
        </w:tc>
      </w:tr>
      <w:tr w:rsidR="00BA5D91" w14:paraId="0955D035" w14:textId="77777777">
        <w:trPr>
          <w:jc w:val="center"/>
        </w:trPr>
        <w:tc>
          <w:tcPr>
            <w:tcW w:w="4680" w:type="dxa"/>
            <w:shd w:val="clear" w:color="auto" w:fill="F0F2F5"/>
          </w:tcPr>
          <w:p w14:paraId="71324162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last_2_months</w:t>
            </w:r>
          </w:p>
        </w:tc>
        <w:tc>
          <w:tcPr>
            <w:tcW w:w="4680" w:type="dxa"/>
            <w:shd w:val="clear" w:color="auto" w:fill="F0F2F5"/>
          </w:tcPr>
          <w:p w14:paraId="30034AB5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 months ago → today</w:t>
            </w:r>
          </w:p>
        </w:tc>
      </w:tr>
      <w:tr w:rsidR="00BA5D91" w14:paraId="4161A6C0" w14:textId="77777777">
        <w:trPr>
          <w:jc w:val="center"/>
        </w:trPr>
        <w:tc>
          <w:tcPr>
            <w:tcW w:w="4680" w:type="dxa"/>
          </w:tcPr>
          <w:p w14:paraId="3C213B8C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last_90_days</w:t>
            </w:r>
          </w:p>
        </w:tc>
        <w:tc>
          <w:tcPr>
            <w:tcW w:w="4680" w:type="dxa"/>
          </w:tcPr>
          <w:p w14:paraId="61F64FD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90 days ago → today</w:t>
            </w:r>
          </w:p>
        </w:tc>
      </w:tr>
      <w:tr w:rsidR="00BA5D91" w14:paraId="7946E29C" w14:textId="77777777">
        <w:trPr>
          <w:jc w:val="center"/>
        </w:trPr>
        <w:tc>
          <w:tcPr>
            <w:tcW w:w="4680" w:type="dxa"/>
            <w:shd w:val="clear" w:color="auto" w:fill="F0F2F5"/>
          </w:tcPr>
          <w:p w14:paraId="5A46DDB4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last_6_months</w:t>
            </w:r>
          </w:p>
        </w:tc>
        <w:tc>
          <w:tcPr>
            <w:tcW w:w="4680" w:type="dxa"/>
            <w:shd w:val="clear" w:color="auto" w:fill="F0F2F5"/>
          </w:tcPr>
          <w:p w14:paraId="6BB426F1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6 months ago → today</w:t>
            </w:r>
          </w:p>
        </w:tc>
      </w:tr>
      <w:tr w:rsidR="00BA5D91" w14:paraId="54BCAF64" w14:textId="77777777">
        <w:trPr>
          <w:jc w:val="center"/>
        </w:trPr>
        <w:tc>
          <w:tcPr>
            <w:tcW w:w="4680" w:type="dxa"/>
          </w:tcPr>
          <w:p w14:paraId="2F706CA4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last_1_year</w:t>
            </w:r>
          </w:p>
        </w:tc>
        <w:tc>
          <w:tcPr>
            <w:tcW w:w="4680" w:type="dxa"/>
          </w:tcPr>
          <w:p w14:paraId="07048DB3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1 year ago → today</w:t>
            </w:r>
          </w:p>
        </w:tc>
      </w:tr>
    </w:tbl>
    <w:p w14:paraId="65A18557" w14:textId="77777777" w:rsidR="00BA5D91" w:rsidRDefault="00BA5D91"/>
    <w:p w14:paraId="008537AC" w14:textId="77777777" w:rsidR="00BA5D91" w:rsidRDefault="00735AEB">
      <w:r>
        <w:t xml:space="preserve">Validation: </w:t>
      </w:r>
      <w:r>
        <w:rPr>
          <w:rFonts w:ascii="Consolas" w:hAnsi="Consolas"/>
          <w:color w:val="505050"/>
          <w:sz w:val="19"/>
        </w:rPr>
        <w:t>to_date</w:t>
      </w:r>
      <w:r>
        <w:t xml:space="preserve"> cannot be in the future (HTTP 400 </w:t>
      </w:r>
      <w:r>
        <w:rPr>
          <w:rFonts w:ascii="Consolas" w:hAnsi="Consolas"/>
          <w:color w:val="505050"/>
          <w:sz w:val="19"/>
        </w:rPr>
        <w:t>FutureDateError</w:t>
      </w:r>
      <w:r>
        <w:t>).</w:t>
      </w:r>
    </w:p>
    <w:p w14:paraId="11B56587" w14:textId="77777777" w:rsidR="00BA5D91" w:rsidRDefault="00735AEB">
      <w:pPr>
        <w:pStyle w:val="Heading3"/>
        <w:spacing w:after="120"/>
      </w:pPr>
      <w:bookmarkStart w:id="24" w:name="_Toc223450031"/>
      <w:r>
        <w:rPr>
          <w:rFonts w:ascii="Calibri" w:hAnsi="Calibri"/>
          <w:color w:val="3C3C50"/>
          <w:sz w:val="24"/>
        </w:rPr>
        <w:t>Seed Data Generation Logic</w:t>
      </w:r>
      <w:bookmarkEnd w:id="24"/>
    </w:p>
    <w:p w14:paraId="7704ADAE" w14:textId="77777777" w:rsidR="00BA5D91" w:rsidRDefault="00735AEB">
      <w:r>
        <w:t xml:space="preserve">On application startup, if the database is empty, the </w:t>
      </w:r>
      <w:r>
        <w:rPr>
          <w:rFonts w:ascii="Consolas" w:hAnsi="Consolas"/>
          <w:color w:val="505050"/>
          <w:sz w:val="19"/>
        </w:rPr>
        <w:t>seed_data()</w:t>
      </w:r>
      <w:r>
        <w:t xml:space="preserve"> function generates:</w:t>
      </w:r>
    </w:p>
    <w:p w14:paraId="0987D60D" w14:textId="77777777" w:rsidR="00BA5D91" w:rsidRDefault="00735AEB">
      <w:pPr>
        <w:spacing w:after="60"/>
        <w:ind w:left="432"/>
      </w:pPr>
      <w:r>
        <w:rPr>
          <w:b/>
        </w:rPr>
        <w:t>6 Customers</w:t>
      </w:r>
      <w:r>
        <w:t xml:space="preserve"> with auto-generated codes (</w:t>
      </w:r>
      <w:r>
        <w:rPr>
          <w:rFonts w:ascii="Consolas" w:hAnsi="Consolas"/>
          <w:color w:val="505050"/>
          <w:sz w:val="19"/>
        </w:rPr>
        <w:t>000001</w:t>
      </w:r>
      <w:r>
        <w:t>–</w:t>
      </w:r>
      <w:r>
        <w:rPr>
          <w:rFonts w:ascii="Consolas" w:hAnsi="Consolas"/>
          <w:color w:val="505050"/>
          <w:sz w:val="19"/>
        </w:rPr>
        <w:t>000006</w:t>
      </w:r>
      <w:r>
        <w:t>).</w:t>
      </w:r>
    </w:p>
    <w:p w14:paraId="3B2B66E5" w14:textId="77777777" w:rsidR="00BA5D91" w:rsidRDefault="00735AEB">
      <w:pPr>
        <w:spacing w:after="60"/>
        <w:ind w:left="432"/>
      </w:pPr>
      <w:r>
        <w:rPr>
          <w:b/>
        </w:rPr>
        <w:t>12 Accounts</w:t>
      </w:r>
      <w:r>
        <w:t xml:space="preserve"> — each customer receives one Savings and one Current account, both initialized with a balance of ₹1,00,000.</w:t>
      </w:r>
    </w:p>
    <w:p w14:paraId="0B17458C" w14:textId="77777777" w:rsidR="00BA5D91" w:rsidRDefault="00735AEB">
      <w:pPr>
        <w:spacing w:after="60"/>
        <w:ind w:left="432"/>
      </w:pPr>
      <w:r>
        <w:rPr>
          <w:b/>
        </w:rPr>
        <w:t>Initial Deposit</w:t>
      </w:r>
      <w:r>
        <w:t xml:space="preserve"> — Each account's first transaction is a </w:t>
      </w:r>
      <w:r>
        <w:rPr>
          <w:rFonts w:ascii="Consolas" w:hAnsi="Consolas"/>
          <w:color w:val="505050"/>
          <w:sz w:val="19"/>
        </w:rPr>
        <w:t>CREDIT</w:t>
      </w:r>
      <w:r>
        <w:t xml:space="preserve"> / </w:t>
      </w:r>
      <w:r>
        <w:rPr>
          <w:rFonts w:ascii="Consolas" w:hAnsi="Consolas"/>
          <w:color w:val="505050"/>
          <w:sz w:val="19"/>
        </w:rPr>
        <w:t>Cash</w:t>
      </w:r>
      <w:r>
        <w:t xml:space="preserve"> entry of ₹1,00,000 with description </w:t>
      </w:r>
      <w:r>
        <w:rPr>
          <w:rFonts w:ascii="Consolas" w:hAnsi="Consolas"/>
          <w:color w:val="505050"/>
          <w:sz w:val="19"/>
        </w:rPr>
        <w:t>"Initial Deposit"</w:t>
      </w:r>
      <w:r>
        <w:t>, dated within the first 3 days of August 2025.</w:t>
      </w:r>
    </w:p>
    <w:p w14:paraId="16D3C3FC" w14:textId="77777777" w:rsidR="00BA5D91" w:rsidRDefault="00735AEB">
      <w:pPr>
        <w:spacing w:after="60"/>
        <w:ind w:left="432"/>
      </w:pPr>
      <w:r>
        <w:rPr>
          <w:b/>
        </w:rPr>
        <w:t>Random Transactions</w:t>
      </w:r>
      <w:r>
        <w:t xml:space="preserve"> — Each account receives 5–8 additional transactions (10–16 per customer across both accounts):</w:t>
      </w:r>
    </w:p>
    <w:p w14:paraId="55124FE5" w14:textId="77777777" w:rsidR="00BA5D91" w:rsidRDefault="00735AEB">
      <w:pPr>
        <w:spacing w:after="60"/>
        <w:ind w:left="864"/>
      </w:pPr>
      <w:r>
        <w:t xml:space="preserve">◦ </w:t>
      </w:r>
      <w:r>
        <w:rPr>
          <w:b/>
        </w:rPr>
        <w:t>Credits:</w:t>
      </w:r>
      <w:r>
        <w:t xml:space="preserve"> Salary (₹25,000–95,000), UPI receipts, NEFT freelance payments, RTGS large transfers, IMPS transfers, cash deposits.</w:t>
      </w:r>
    </w:p>
    <w:p w14:paraId="3A8FEA9E" w14:textId="77777777" w:rsidR="00BA5D91" w:rsidRDefault="00735AEB">
      <w:pPr>
        <w:spacing w:after="60"/>
        <w:ind w:left="864"/>
      </w:pPr>
      <w:r>
        <w:t xml:space="preserve">◦ </w:t>
      </w:r>
      <w:r>
        <w:rPr>
          <w:b/>
        </w:rPr>
        <w:t>Debits:</w:t>
      </w:r>
      <w:r>
        <w:t xml:space="preserve"> UPI purchases (Swiggy, Amazon, Flipkart, etc.), NEFT rent/EMI, RTGS large payments, bank charges, loan repayments, IMPS transfers, ATM withdrawals.</w:t>
      </w:r>
    </w:p>
    <w:p w14:paraId="3E2894DA" w14:textId="77777777" w:rsidR="00BA5D91" w:rsidRDefault="00735AEB">
      <w:pPr>
        <w:spacing w:after="60"/>
        <w:ind w:left="864"/>
      </w:pPr>
      <w:r>
        <w:t>◦ Amounts are rounded to the nearest ₹50.</w:t>
      </w:r>
    </w:p>
    <w:p w14:paraId="35E346CA" w14:textId="77777777" w:rsidR="00BA5D91" w:rsidRDefault="00735AEB">
      <w:pPr>
        <w:spacing w:after="60"/>
        <w:ind w:left="864"/>
      </w:pPr>
      <w:r>
        <w:t>◦ Dates are randomly distributed between August 2025 and the current date, sorted chronologically.</w:t>
      </w:r>
    </w:p>
    <w:p w14:paraId="6B1F73D2" w14:textId="77777777" w:rsidR="00BA5D91" w:rsidRDefault="00735AEB">
      <w:pPr>
        <w:spacing w:after="60"/>
        <w:ind w:left="864"/>
      </w:pPr>
      <w:r>
        <w:t>◦ Debit amounts are capped to prevent negative balances.</w:t>
      </w:r>
    </w:p>
    <w:p w14:paraId="30AB2139" w14:textId="77777777" w:rsidR="00BA5D91" w:rsidRDefault="00735AEB">
      <w:pPr>
        <w:spacing w:after="60"/>
        <w:ind w:left="864"/>
      </w:pPr>
      <w:r>
        <w:t xml:space="preserve">◦ Each account's final </w:t>
      </w:r>
      <w:r>
        <w:rPr>
          <w:rFonts w:ascii="Consolas" w:hAnsi="Consolas"/>
          <w:color w:val="505050"/>
          <w:sz w:val="19"/>
        </w:rPr>
        <w:t>balance</w:t>
      </w:r>
      <w:r>
        <w:t xml:space="preserve"> field matches the </w:t>
      </w:r>
      <w:r>
        <w:rPr>
          <w:rFonts w:ascii="Consolas" w:hAnsi="Consolas"/>
          <w:color w:val="505050"/>
          <w:sz w:val="19"/>
        </w:rPr>
        <w:t>balance_after</w:t>
      </w:r>
      <w:r>
        <w:t xml:space="preserve"> of its last transaction.</w:t>
      </w:r>
    </w:p>
    <w:p w14:paraId="30264AC5" w14:textId="77777777" w:rsidR="00BA5D91" w:rsidRDefault="00735AEB">
      <w:pPr>
        <w:pStyle w:val="Heading2"/>
        <w:spacing w:before="280" w:after="160"/>
      </w:pPr>
      <w:bookmarkStart w:id="25" w:name="_Toc223450032"/>
      <w:r>
        <w:rPr>
          <w:rFonts w:ascii="Calibri" w:hAnsi="Calibri"/>
          <w:color w:val="1A1A2E"/>
          <w:sz w:val="30"/>
        </w:rPr>
        <w:t>API Endpoint Documentation</w:t>
      </w:r>
      <w:bookmarkEnd w:id="25"/>
    </w:p>
    <w:p w14:paraId="480F30D9" w14:textId="77777777" w:rsidR="00BA5D91" w:rsidRDefault="00735AEB">
      <w:pPr>
        <w:pStyle w:val="Heading3"/>
        <w:spacing w:after="120"/>
      </w:pPr>
      <w:bookmarkStart w:id="26" w:name="_Toc223450033"/>
      <w:r>
        <w:rPr>
          <w:rFonts w:ascii="Calibri" w:hAnsi="Calibri"/>
          <w:color w:val="3C3C50"/>
          <w:sz w:val="24"/>
        </w:rPr>
        <w:t>Health Check</w:t>
      </w:r>
      <w:bookmarkEnd w:id="2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5D91" w14:paraId="003FA00F" w14:textId="77777777">
        <w:trPr>
          <w:jc w:val="center"/>
        </w:trPr>
        <w:tc>
          <w:tcPr>
            <w:tcW w:w="3120" w:type="dxa"/>
            <w:shd w:val="clear" w:color="auto" w:fill="1A1A2E"/>
          </w:tcPr>
          <w:p w14:paraId="09D1C10A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120" w:type="dxa"/>
            <w:shd w:val="clear" w:color="auto" w:fill="1A1A2E"/>
          </w:tcPr>
          <w:p w14:paraId="4EE745B1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120" w:type="dxa"/>
            <w:shd w:val="clear" w:color="auto" w:fill="1A1A2E"/>
          </w:tcPr>
          <w:p w14:paraId="196985D3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A5D91" w14:paraId="6DF02CAD" w14:textId="77777777">
        <w:trPr>
          <w:jc w:val="center"/>
        </w:trPr>
        <w:tc>
          <w:tcPr>
            <w:tcW w:w="3120" w:type="dxa"/>
          </w:tcPr>
          <w:p w14:paraId="23EC1FF7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GET</w:t>
            </w:r>
          </w:p>
        </w:tc>
        <w:tc>
          <w:tcPr>
            <w:tcW w:w="3120" w:type="dxa"/>
          </w:tcPr>
          <w:p w14:paraId="34930945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/health</w:t>
            </w:r>
          </w:p>
        </w:tc>
        <w:tc>
          <w:tcPr>
            <w:tcW w:w="3120" w:type="dxa"/>
          </w:tcPr>
          <w:p w14:paraId="07D7695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Returns </w:t>
            </w:r>
            <w:r>
              <w:rPr>
                <w:color w:val="505050"/>
                <w:sz w:val="18"/>
              </w:rPr>
              <w:t>{"status": "ok"}</w:t>
            </w:r>
          </w:p>
        </w:tc>
      </w:tr>
    </w:tbl>
    <w:p w14:paraId="31EEEA66" w14:textId="77777777" w:rsidR="00BA5D91" w:rsidRDefault="00BA5D91"/>
    <w:p w14:paraId="35A32724" w14:textId="77777777" w:rsidR="00BA5D91" w:rsidRDefault="00735AEB">
      <w:pPr>
        <w:pStyle w:val="Heading3"/>
        <w:spacing w:after="120"/>
      </w:pPr>
      <w:bookmarkStart w:id="27" w:name="_Toc223450034"/>
      <w:r>
        <w:rPr>
          <w:rFonts w:ascii="Calibri" w:hAnsi="Calibri"/>
          <w:color w:val="3C3C50"/>
          <w:sz w:val="24"/>
        </w:rPr>
        <w:t>Customers</w:t>
      </w:r>
      <w:bookmarkEnd w:id="2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A5D91" w14:paraId="091F2035" w14:textId="77777777">
        <w:trPr>
          <w:jc w:val="center"/>
        </w:trPr>
        <w:tc>
          <w:tcPr>
            <w:tcW w:w="2340" w:type="dxa"/>
            <w:shd w:val="clear" w:color="auto" w:fill="1A1A2E"/>
          </w:tcPr>
          <w:p w14:paraId="4F2172FC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340" w:type="dxa"/>
            <w:shd w:val="clear" w:color="auto" w:fill="1A1A2E"/>
          </w:tcPr>
          <w:p w14:paraId="5144FE65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340" w:type="dxa"/>
            <w:shd w:val="clear" w:color="auto" w:fill="1A1A2E"/>
          </w:tcPr>
          <w:p w14:paraId="5EE04227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340" w:type="dxa"/>
            <w:shd w:val="clear" w:color="auto" w:fill="1A1A2E"/>
          </w:tcPr>
          <w:p w14:paraId="5C56CDB9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A5D91" w14:paraId="6B8F39F2" w14:textId="77777777">
        <w:trPr>
          <w:jc w:val="center"/>
        </w:trPr>
        <w:tc>
          <w:tcPr>
            <w:tcW w:w="2340" w:type="dxa"/>
          </w:tcPr>
          <w:p w14:paraId="0A23373F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POST</w:t>
            </w:r>
          </w:p>
        </w:tc>
        <w:tc>
          <w:tcPr>
            <w:tcW w:w="2340" w:type="dxa"/>
          </w:tcPr>
          <w:p w14:paraId="040B22E3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/api/customers/</w:t>
            </w:r>
          </w:p>
        </w:tc>
        <w:tc>
          <w:tcPr>
            <w:tcW w:w="2340" w:type="dxa"/>
          </w:tcPr>
          <w:p w14:paraId="3A461E61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201</w:t>
            </w:r>
          </w:p>
        </w:tc>
        <w:tc>
          <w:tcPr>
            <w:tcW w:w="2340" w:type="dxa"/>
          </w:tcPr>
          <w:p w14:paraId="2F0846C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Create a new customer. Body: </w:t>
            </w:r>
            <w:r>
              <w:rPr>
                <w:color w:val="505050"/>
                <w:sz w:val="18"/>
              </w:rPr>
              <w:t>{"full_name": "..."}</w:t>
            </w:r>
            <w:r>
              <w:rPr>
                <w:sz w:val="18"/>
              </w:rPr>
              <w:t xml:space="preserve">. Auto-generates </w:t>
            </w:r>
            <w:r>
              <w:rPr>
                <w:color w:val="505050"/>
                <w:sz w:val="18"/>
              </w:rPr>
              <w:t>customer_code</w:t>
            </w:r>
            <w:r>
              <w:rPr>
                <w:sz w:val="18"/>
              </w:rPr>
              <w:t>.</w:t>
            </w:r>
          </w:p>
        </w:tc>
      </w:tr>
      <w:tr w:rsidR="00BA5D91" w14:paraId="73C51093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70AEDEF7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GET</w:t>
            </w:r>
          </w:p>
        </w:tc>
        <w:tc>
          <w:tcPr>
            <w:tcW w:w="2340" w:type="dxa"/>
            <w:shd w:val="clear" w:color="auto" w:fill="F0F2F5"/>
          </w:tcPr>
          <w:p w14:paraId="7FAC92DA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/api/customers/</w:t>
            </w:r>
          </w:p>
        </w:tc>
        <w:tc>
          <w:tcPr>
            <w:tcW w:w="2340" w:type="dxa"/>
            <w:shd w:val="clear" w:color="auto" w:fill="F0F2F5"/>
          </w:tcPr>
          <w:p w14:paraId="1A8AAF68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200</w:t>
            </w:r>
          </w:p>
        </w:tc>
        <w:tc>
          <w:tcPr>
            <w:tcW w:w="2340" w:type="dxa"/>
            <w:shd w:val="clear" w:color="auto" w:fill="F0F2F5"/>
          </w:tcPr>
          <w:p w14:paraId="5577E62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List all customers ordered alphabetically by name.</w:t>
            </w:r>
          </w:p>
        </w:tc>
      </w:tr>
      <w:tr w:rsidR="00BA5D91" w14:paraId="67C68F48" w14:textId="77777777">
        <w:trPr>
          <w:jc w:val="center"/>
        </w:trPr>
        <w:tc>
          <w:tcPr>
            <w:tcW w:w="2340" w:type="dxa"/>
          </w:tcPr>
          <w:p w14:paraId="6A19D042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GET</w:t>
            </w:r>
          </w:p>
        </w:tc>
        <w:tc>
          <w:tcPr>
            <w:tcW w:w="2340" w:type="dxa"/>
          </w:tcPr>
          <w:p w14:paraId="7B5773BA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/api/customers/:id</w:t>
            </w:r>
          </w:p>
        </w:tc>
        <w:tc>
          <w:tcPr>
            <w:tcW w:w="2340" w:type="dxa"/>
          </w:tcPr>
          <w:p w14:paraId="64FF9B28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200</w:t>
            </w:r>
          </w:p>
        </w:tc>
        <w:tc>
          <w:tcPr>
            <w:tcW w:w="2340" w:type="dxa"/>
          </w:tcPr>
          <w:p w14:paraId="3CF03FA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Get a single customer by ID. Returns 404 if not found.</w:t>
            </w:r>
          </w:p>
        </w:tc>
      </w:tr>
      <w:tr w:rsidR="00BA5D91" w14:paraId="2DE24292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47739E0A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GET</w:t>
            </w:r>
          </w:p>
        </w:tc>
        <w:tc>
          <w:tcPr>
            <w:tcW w:w="2340" w:type="dxa"/>
            <w:shd w:val="clear" w:color="auto" w:fill="F0F2F5"/>
          </w:tcPr>
          <w:p w14:paraId="3982BA27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/api/customers/:id/accounts</w:t>
            </w:r>
          </w:p>
        </w:tc>
        <w:tc>
          <w:tcPr>
            <w:tcW w:w="2340" w:type="dxa"/>
            <w:shd w:val="clear" w:color="auto" w:fill="F0F2F5"/>
          </w:tcPr>
          <w:p w14:paraId="672C3FC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200</w:t>
            </w:r>
          </w:p>
        </w:tc>
        <w:tc>
          <w:tcPr>
            <w:tcW w:w="2340" w:type="dxa"/>
            <w:shd w:val="clear" w:color="auto" w:fill="F0F2F5"/>
          </w:tcPr>
          <w:p w14:paraId="2798D9A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List all accounts belonging to a customer. Returns 404 if customer not found.</w:t>
            </w:r>
          </w:p>
        </w:tc>
      </w:tr>
    </w:tbl>
    <w:p w14:paraId="5C209448" w14:textId="77777777" w:rsidR="00BA5D91" w:rsidRDefault="00BA5D91"/>
    <w:p w14:paraId="68E585AA" w14:textId="77777777" w:rsidR="00BA5D91" w:rsidRDefault="00735AEB">
      <w:r>
        <w:rPr>
          <w:b/>
        </w:rPr>
        <w:t>CustomerCreate Request:</w:t>
      </w:r>
    </w:p>
    <w:p w14:paraId="4845C018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{ "full_name": "string (1–255 chars, required)" }</w:t>
      </w:r>
    </w:p>
    <w:p w14:paraId="36E743CB" w14:textId="77777777" w:rsidR="00BA5D91" w:rsidRDefault="00BA5D91"/>
    <w:p w14:paraId="61208BE0" w14:textId="77777777" w:rsidR="00BA5D91" w:rsidRDefault="00735AEB">
      <w:r>
        <w:rPr>
          <w:b/>
        </w:rPr>
        <w:t>CustomerResponse:</w:t>
      </w:r>
    </w:p>
    <w:p w14:paraId="38A2F501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{</w:t>
      </w:r>
    </w:p>
    <w:p w14:paraId="5E9DFF07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"id": 1,</w:t>
      </w:r>
    </w:p>
    <w:p w14:paraId="6E4D9D4F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"customer_code": "000001",</w:t>
      </w:r>
    </w:p>
    <w:p w14:paraId="3298E3E0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"full_name": "Aarav Sharma",</w:t>
      </w:r>
    </w:p>
    <w:p w14:paraId="2E6ACBBD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"created_at": "2025-08-01T00:00:00+00:00"</w:t>
      </w:r>
    </w:p>
    <w:p w14:paraId="5216D073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}</w:t>
      </w:r>
    </w:p>
    <w:p w14:paraId="5047ADDC" w14:textId="77777777" w:rsidR="00BA5D91" w:rsidRDefault="00BA5D91"/>
    <w:p w14:paraId="68E5A1D8" w14:textId="77777777" w:rsidR="00BA5D91" w:rsidRDefault="00735AEB">
      <w:pPr>
        <w:pStyle w:val="Heading3"/>
        <w:spacing w:after="120"/>
      </w:pPr>
      <w:bookmarkStart w:id="28" w:name="_Toc223450035"/>
      <w:r>
        <w:rPr>
          <w:rFonts w:ascii="Calibri" w:hAnsi="Calibri"/>
          <w:color w:val="3C3C50"/>
          <w:sz w:val="24"/>
        </w:rPr>
        <w:t>Accounts</w:t>
      </w:r>
      <w:bookmarkEnd w:id="2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A5D91" w14:paraId="0F6325AB" w14:textId="77777777">
        <w:trPr>
          <w:jc w:val="center"/>
        </w:trPr>
        <w:tc>
          <w:tcPr>
            <w:tcW w:w="2340" w:type="dxa"/>
            <w:shd w:val="clear" w:color="auto" w:fill="1A1A2E"/>
          </w:tcPr>
          <w:p w14:paraId="4C7EBBE7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340" w:type="dxa"/>
            <w:shd w:val="clear" w:color="auto" w:fill="1A1A2E"/>
          </w:tcPr>
          <w:p w14:paraId="34FB5DFE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340" w:type="dxa"/>
            <w:shd w:val="clear" w:color="auto" w:fill="1A1A2E"/>
          </w:tcPr>
          <w:p w14:paraId="2A51A148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340" w:type="dxa"/>
            <w:shd w:val="clear" w:color="auto" w:fill="1A1A2E"/>
          </w:tcPr>
          <w:p w14:paraId="18A50FFD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A5D91" w14:paraId="73D70E15" w14:textId="77777777">
        <w:trPr>
          <w:jc w:val="center"/>
        </w:trPr>
        <w:tc>
          <w:tcPr>
            <w:tcW w:w="2340" w:type="dxa"/>
          </w:tcPr>
          <w:p w14:paraId="69A8D2E8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POST</w:t>
            </w:r>
          </w:p>
        </w:tc>
        <w:tc>
          <w:tcPr>
            <w:tcW w:w="2340" w:type="dxa"/>
          </w:tcPr>
          <w:p w14:paraId="0CAFFA8E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/api/accounts/</w:t>
            </w:r>
          </w:p>
        </w:tc>
        <w:tc>
          <w:tcPr>
            <w:tcW w:w="2340" w:type="dxa"/>
          </w:tcPr>
          <w:p w14:paraId="562BDF1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201</w:t>
            </w:r>
          </w:p>
        </w:tc>
        <w:tc>
          <w:tcPr>
            <w:tcW w:w="2340" w:type="dxa"/>
          </w:tcPr>
          <w:p w14:paraId="6C1B7150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Create a new account for an existing customer.</w:t>
            </w:r>
          </w:p>
        </w:tc>
      </w:tr>
      <w:tr w:rsidR="00BA5D91" w14:paraId="421FC497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1C443DEF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GET</w:t>
            </w:r>
          </w:p>
        </w:tc>
        <w:tc>
          <w:tcPr>
            <w:tcW w:w="2340" w:type="dxa"/>
            <w:shd w:val="clear" w:color="auto" w:fill="F0F2F5"/>
          </w:tcPr>
          <w:p w14:paraId="0108A882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/api/accounts/</w:t>
            </w:r>
          </w:p>
        </w:tc>
        <w:tc>
          <w:tcPr>
            <w:tcW w:w="2340" w:type="dxa"/>
            <w:shd w:val="clear" w:color="auto" w:fill="F0F2F5"/>
          </w:tcPr>
          <w:p w14:paraId="44353CEC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200</w:t>
            </w:r>
          </w:p>
        </w:tc>
        <w:tc>
          <w:tcPr>
            <w:tcW w:w="2340" w:type="dxa"/>
            <w:shd w:val="clear" w:color="auto" w:fill="F0F2F5"/>
          </w:tcPr>
          <w:p w14:paraId="496EFE5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List all accounts ordered by ID.</w:t>
            </w:r>
          </w:p>
        </w:tc>
      </w:tr>
      <w:tr w:rsidR="00BA5D91" w14:paraId="2762438D" w14:textId="77777777">
        <w:trPr>
          <w:jc w:val="center"/>
        </w:trPr>
        <w:tc>
          <w:tcPr>
            <w:tcW w:w="2340" w:type="dxa"/>
          </w:tcPr>
          <w:p w14:paraId="57C5BA28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GET</w:t>
            </w:r>
          </w:p>
        </w:tc>
        <w:tc>
          <w:tcPr>
            <w:tcW w:w="2340" w:type="dxa"/>
          </w:tcPr>
          <w:p w14:paraId="5783808C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/api/accounts/:id</w:t>
            </w:r>
          </w:p>
        </w:tc>
        <w:tc>
          <w:tcPr>
            <w:tcW w:w="2340" w:type="dxa"/>
          </w:tcPr>
          <w:p w14:paraId="6AE769E7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200</w:t>
            </w:r>
          </w:p>
        </w:tc>
        <w:tc>
          <w:tcPr>
            <w:tcW w:w="2340" w:type="dxa"/>
          </w:tcPr>
          <w:p w14:paraId="4AD6A41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Get a single account. Returns 404 if not found.</w:t>
            </w:r>
          </w:p>
        </w:tc>
      </w:tr>
      <w:tr w:rsidR="00BA5D91" w14:paraId="379112FF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7FC64459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PATCH</w:t>
            </w:r>
          </w:p>
        </w:tc>
        <w:tc>
          <w:tcPr>
            <w:tcW w:w="2340" w:type="dxa"/>
            <w:shd w:val="clear" w:color="auto" w:fill="F0F2F5"/>
          </w:tcPr>
          <w:p w14:paraId="7438F926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/api/accounts/:id</w:t>
            </w:r>
          </w:p>
        </w:tc>
        <w:tc>
          <w:tcPr>
            <w:tcW w:w="2340" w:type="dxa"/>
            <w:shd w:val="clear" w:color="auto" w:fill="F0F2F5"/>
          </w:tcPr>
          <w:p w14:paraId="48BB1985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200</w:t>
            </w:r>
          </w:p>
        </w:tc>
        <w:tc>
          <w:tcPr>
            <w:tcW w:w="2340" w:type="dxa"/>
            <w:shd w:val="clear" w:color="auto" w:fill="F0F2F5"/>
          </w:tcPr>
          <w:p w14:paraId="4CCEE0C0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Update </w:t>
            </w:r>
            <w:r>
              <w:rPr>
                <w:color w:val="505050"/>
                <w:sz w:val="18"/>
              </w:rPr>
              <w:t>holder_name</w:t>
            </w:r>
            <w:r>
              <w:rPr>
                <w:sz w:val="18"/>
              </w:rPr>
              <w:t xml:space="preserve"> and/or </w:t>
            </w:r>
            <w:r>
              <w:rPr>
                <w:color w:val="505050"/>
                <w:sz w:val="18"/>
              </w:rPr>
              <w:t>interest_rate</w:t>
            </w:r>
            <w:r>
              <w:rPr>
                <w:sz w:val="18"/>
              </w:rPr>
              <w:t>. Rate must be within allowed range.</w:t>
            </w:r>
          </w:p>
        </w:tc>
      </w:tr>
      <w:tr w:rsidR="00BA5D91" w14:paraId="19632892" w14:textId="77777777">
        <w:trPr>
          <w:jc w:val="center"/>
        </w:trPr>
        <w:tc>
          <w:tcPr>
            <w:tcW w:w="2340" w:type="dxa"/>
          </w:tcPr>
          <w:p w14:paraId="53929408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DELETE</w:t>
            </w:r>
          </w:p>
        </w:tc>
        <w:tc>
          <w:tcPr>
            <w:tcW w:w="2340" w:type="dxa"/>
          </w:tcPr>
          <w:p w14:paraId="3945D71D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/api/accounts/:id</w:t>
            </w:r>
          </w:p>
        </w:tc>
        <w:tc>
          <w:tcPr>
            <w:tcW w:w="2340" w:type="dxa"/>
          </w:tcPr>
          <w:p w14:paraId="475A5611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204</w:t>
            </w:r>
          </w:p>
        </w:tc>
        <w:tc>
          <w:tcPr>
            <w:tcW w:w="2340" w:type="dxa"/>
          </w:tcPr>
          <w:p w14:paraId="6FA49E8B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Delete an account. Returns 404 if not found.</w:t>
            </w:r>
          </w:p>
        </w:tc>
      </w:tr>
    </w:tbl>
    <w:p w14:paraId="0C181613" w14:textId="77777777" w:rsidR="00BA5D91" w:rsidRDefault="00BA5D91"/>
    <w:p w14:paraId="131390C0" w14:textId="77777777" w:rsidR="00BA5D91" w:rsidRDefault="00735AEB">
      <w:r>
        <w:rPr>
          <w:b/>
        </w:rPr>
        <w:lastRenderedPageBreak/>
        <w:t>AccountCreate Request:</w:t>
      </w:r>
    </w:p>
    <w:p w14:paraId="70A4D1EA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{</w:t>
      </w:r>
    </w:p>
    <w:p w14:paraId="7E15F8BD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"customer_id": 1,</w:t>
      </w:r>
    </w:p>
    <w:p w14:paraId="2BF458E2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"holder_name": "string (1–255 chars, required)",</w:t>
      </w:r>
    </w:p>
    <w:p w14:paraId="58029112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"account_type": "savings | current | loan | minor | joint"</w:t>
      </w:r>
    </w:p>
    <w:p w14:paraId="75843780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}</w:t>
      </w:r>
    </w:p>
    <w:p w14:paraId="6C523324" w14:textId="77777777" w:rsidR="00BA5D91" w:rsidRDefault="00BA5D91"/>
    <w:p w14:paraId="2880DFD8" w14:textId="77777777" w:rsidR="00BA5D91" w:rsidRDefault="00735AEB">
      <w:r>
        <w:rPr>
          <w:b/>
        </w:rPr>
        <w:t>AccountUpdate Request:</w:t>
      </w:r>
    </w:p>
    <w:p w14:paraId="73182D5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{</w:t>
      </w:r>
    </w:p>
    <w:p w14:paraId="01916F6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"holder_name": "string (optional)",</w:t>
      </w:r>
    </w:p>
    <w:p w14:paraId="436C813D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"interest_rate": 7.5</w:t>
      </w:r>
    </w:p>
    <w:p w14:paraId="34A6D66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}</w:t>
      </w:r>
    </w:p>
    <w:p w14:paraId="7F7D1405" w14:textId="77777777" w:rsidR="00BA5D91" w:rsidRDefault="00BA5D91"/>
    <w:p w14:paraId="7C7610C1" w14:textId="77777777" w:rsidR="00BA5D91" w:rsidRDefault="00735AEB">
      <w:r>
        <w:rPr>
          <w:b/>
        </w:rPr>
        <w:t>AccountResponse:</w:t>
      </w:r>
    </w:p>
    <w:p w14:paraId="586DAF94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{</w:t>
      </w:r>
    </w:p>
    <w:p w14:paraId="02F59729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"id": 1,</w:t>
      </w:r>
    </w:p>
    <w:p w14:paraId="22B4C3E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"customer_id": 1,</w:t>
      </w:r>
    </w:p>
    <w:p w14:paraId="0BCD589C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"holder_name": "Aarav Sharma",</w:t>
      </w:r>
    </w:p>
    <w:p w14:paraId="5FCD064D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"account_type": "savings",</w:t>
      </w:r>
    </w:p>
    <w:p w14:paraId="5777A990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"balance": 100000.00,</w:t>
      </w:r>
    </w:p>
    <w:p w14:paraId="24B0E13D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"interest_rate": 7.0</w:t>
      </w:r>
    </w:p>
    <w:p w14:paraId="30BDB887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}</w:t>
      </w:r>
    </w:p>
    <w:p w14:paraId="795CE4F0" w14:textId="77777777" w:rsidR="00BA5D91" w:rsidRDefault="00BA5D91"/>
    <w:p w14:paraId="7BC7B97B" w14:textId="77777777" w:rsidR="00BA5D91" w:rsidRDefault="00735AEB">
      <w:pPr>
        <w:pStyle w:val="Heading3"/>
        <w:spacing w:after="120"/>
      </w:pPr>
      <w:bookmarkStart w:id="29" w:name="_Toc223450036"/>
      <w:r>
        <w:rPr>
          <w:rFonts w:ascii="Calibri" w:hAnsi="Calibri"/>
          <w:color w:val="3C3C50"/>
          <w:sz w:val="24"/>
        </w:rPr>
        <w:t>Transactions</w:t>
      </w:r>
      <w:bookmarkEnd w:id="2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98"/>
        <w:gridCol w:w="2452"/>
        <w:gridCol w:w="2294"/>
        <w:gridCol w:w="2316"/>
      </w:tblGrid>
      <w:tr w:rsidR="00BA5D91" w14:paraId="3C7C8A26" w14:textId="77777777">
        <w:trPr>
          <w:jc w:val="center"/>
        </w:trPr>
        <w:tc>
          <w:tcPr>
            <w:tcW w:w="2340" w:type="dxa"/>
            <w:shd w:val="clear" w:color="auto" w:fill="1A1A2E"/>
          </w:tcPr>
          <w:p w14:paraId="38238BE9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340" w:type="dxa"/>
            <w:shd w:val="clear" w:color="auto" w:fill="1A1A2E"/>
          </w:tcPr>
          <w:p w14:paraId="46BB3699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340" w:type="dxa"/>
            <w:shd w:val="clear" w:color="auto" w:fill="1A1A2E"/>
          </w:tcPr>
          <w:p w14:paraId="172A53F7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340" w:type="dxa"/>
            <w:shd w:val="clear" w:color="auto" w:fill="1A1A2E"/>
          </w:tcPr>
          <w:p w14:paraId="4DE3F00A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A5D91" w14:paraId="06727030" w14:textId="77777777">
        <w:trPr>
          <w:jc w:val="center"/>
        </w:trPr>
        <w:tc>
          <w:tcPr>
            <w:tcW w:w="2340" w:type="dxa"/>
          </w:tcPr>
          <w:p w14:paraId="10CC9778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POST</w:t>
            </w:r>
          </w:p>
        </w:tc>
        <w:tc>
          <w:tcPr>
            <w:tcW w:w="2340" w:type="dxa"/>
          </w:tcPr>
          <w:p w14:paraId="13DB8AE6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/api/accounts/:id/deposit</w:t>
            </w:r>
          </w:p>
        </w:tc>
        <w:tc>
          <w:tcPr>
            <w:tcW w:w="2340" w:type="dxa"/>
          </w:tcPr>
          <w:p w14:paraId="686C44C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200</w:t>
            </w:r>
          </w:p>
        </w:tc>
        <w:tc>
          <w:tcPr>
            <w:tcW w:w="2340" w:type="dxa"/>
          </w:tcPr>
          <w:p w14:paraId="1C97CBC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Credit funds to an account.</w:t>
            </w:r>
          </w:p>
        </w:tc>
      </w:tr>
      <w:tr w:rsidR="00BA5D91" w14:paraId="5024F348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6F468673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POST</w:t>
            </w:r>
          </w:p>
        </w:tc>
        <w:tc>
          <w:tcPr>
            <w:tcW w:w="2340" w:type="dxa"/>
            <w:shd w:val="clear" w:color="auto" w:fill="F0F2F5"/>
          </w:tcPr>
          <w:p w14:paraId="7FA0DFA3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/api/accounts/:id/withdraw</w:t>
            </w:r>
          </w:p>
        </w:tc>
        <w:tc>
          <w:tcPr>
            <w:tcW w:w="2340" w:type="dxa"/>
            <w:shd w:val="clear" w:color="auto" w:fill="F0F2F5"/>
          </w:tcPr>
          <w:p w14:paraId="59B065C7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200</w:t>
            </w:r>
          </w:p>
        </w:tc>
        <w:tc>
          <w:tcPr>
            <w:tcW w:w="2340" w:type="dxa"/>
            <w:shd w:val="clear" w:color="auto" w:fill="F0F2F5"/>
          </w:tcPr>
          <w:p w14:paraId="5F3D5CFB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Debit funds from an account. Fails if insufficient balance.</w:t>
            </w:r>
          </w:p>
        </w:tc>
      </w:tr>
      <w:tr w:rsidR="00BA5D91" w14:paraId="59002020" w14:textId="77777777">
        <w:trPr>
          <w:jc w:val="center"/>
        </w:trPr>
        <w:tc>
          <w:tcPr>
            <w:tcW w:w="2340" w:type="dxa"/>
          </w:tcPr>
          <w:p w14:paraId="3495F2CA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POST</w:t>
            </w:r>
          </w:p>
        </w:tc>
        <w:tc>
          <w:tcPr>
            <w:tcW w:w="2340" w:type="dxa"/>
          </w:tcPr>
          <w:p w14:paraId="778FFCDB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/api/accounts/:id/transfer</w:t>
            </w:r>
          </w:p>
        </w:tc>
        <w:tc>
          <w:tcPr>
            <w:tcW w:w="2340" w:type="dxa"/>
          </w:tcPr>
          <w:p w14:paraId="69E456B7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200</w:t>
            </w:r>
          </w:p>
        </w:tc>
        <w:tc>
          <w:tcPr>
            <w:tcW w:w="2340" w:type="dxa"/>
          </w:tcPr>
          <w:p w14:paraId="77DF9FBD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Transfer between two accounts. Returns both transaction records.</w:t>
            </w:r>
          </w:p>
        </w:tc>
      </w:tr>
      <w:tr w:rsidR="00BA5D91" w14:paraId="66FE006F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74DD5F3D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GET</w:t>
            </w:r>
          </w:p>
        </w:tc>
        <w:tc>
          <w:tcPr>
            <w:tcW w:w="2340" w:type="dxa"/>
            <w:shd w:val="clear" w:color="auto" w:fill="F0F2F5"/>
          </w:tcPr>
          <w:p w14:paraId="6B9B8B69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/api/accounts/:id/transactions</w:t>
            </w:r>
          </w:p>
        </w:tc>
        <w:tc>
          <w:tcPr>
            <w:tcW w:w="2340" w:type="dxa"/>
            <w:shd w:val="clear" w:color="auto" w:fill="F0F2F5"/>
          </w:tcPr>
          <w:p w14:paraId="49403CD8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200</w:t>
            </w:r>
          </w:p>
        </w:tc>
        <w:tc>
          <w:tcPr>
            <w:tcW w:w="2340" w:type="dxa"/>
            <w:shd w:val="clear" w:color="auto" w:fill="F0F2F5"/>
          </w:tcPr>
          <w:p w14:paraId="406B147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List transactions with optional date/type/preset filters.</w:t>
            </w:r>
          </w:p>
        </w:tc>
      </w:tr>
    </w:tbl>
    <w:p w14:paraId="39639A49" w14:textId="77777777" w:rsidR="00BA5D91" w:rsidRDefault="00BA5D91"/>
    <w:p w14:paraId="3D22B4F1" w14:textId="77777777" w:rsidR="00BA5D91" w:rsidRDefault="00735AEB">
      <w:r>
        <w:rPr>
          <w:b/>
        </w:rPr>
        <w:t>DepositRequest:</w:t>
      </w:r>
    </w:p>
    <w:p w14:paraId="778453E5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{</w:t>
      </w:r>
    </w:p>
    <w:p w14:paraId="2A9369EF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"amount": 5000.00,</w:t>
      </w:r>
    </w:p>
    <w:p w14:paraId="7453C578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"mode": "Cash",</w:t>
      </w:r>
    </w:p>
    <w:p w14:paraId="4CCB9004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"reference_id": "optional",</w:t>
      </w:r>
    </w:p>
    <w:p w14:paraId="3860DA5F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"description": "optional"</w:t>
      </w:r>
    </w:p>
    <w:p w14:paraId="76A63E15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}</w:t>
      </w:r>
    </w:p>
    <w:p w14:paraId="62A8A815" w14:textId="77777777" w:rsidR="00BA5D91" w:rsidRDefault="00BA5D91"/>
    <w:p w14:paraId="7B452297" w14:textId="77777777" w:rsidR="00BA5D91" w:rsidRDefault="00735AEB">
      <w:r>
        <w:rPr>
          <w:b/>
        </w:rPr>
        <w:t>WithdrawRequest:</w:t>
      </w:r>
    </w:p>
    <w:p w14:paraId="264CE974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{</w:t>
      </w:r>
    </w:p>
    <w:p w14:paraId="6FA4BE83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lastRenderedPageBreak/>
        <w:t xml:space="preserve">  "amount": 2000.00,</w:t>
      </w:r>
    </w:p>
    <w:p w14:paraId="1E2D8A59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"mode": "UPI",</w:t>
      </w:r>
    </w:p>
    <w:p w14:paraId="54213B64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"reference_id": "optional",</w:t>
      </w:r>
    </w:p>
    <w:p w14:paraId="19F05AF9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"description": "optional"</w:t>
      </w:r>
    </w:p>
    <w:p w14:paraId="34DECEA9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}</w:t>
      </w:r>
    </w:p>
    <w:p w14:paraId="62AAF8D1" w14:textId="77777777" w:rsidR="00BA5D91" w:rsidRDefault="00BA5D91"/>
    <w:p w14:paraId="54185872" w14:textId="77777777" w:rsidR="00BA5D91" w:rsidRDefault="00735AEB">
      <w:r>
        <w:rPr>
          <w:b/>
        </w:rPr>
        <w:t>TransferRequest:</w:t>
      </w:r>
    </w:p>
    <w:p w14:paraId="4505E42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{</w:t>
      </w:r>
    </w:p>
    <w:p w14:paraId="0E0F9F97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"to_account_id": 2,</w:t>
      </w:r>
    </w:p>
    <w:p w14:paraId="086A2665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"amount": 10000.00,</w:t>
      </w:r>
    </w:p>
    <w:p w14:paraId="6B4FAF8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"description": "optional"</w:t>
      </w:r>
    </w:p>
    <w:p w14:paraId="6B0EC3A2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}</w:t>
      </w:r>
    </w:p>
    <w:p w14:paraId="3074112B" w14:textId="77777777" w:rsidR="00BA5D91" w:rsidRDefault="00BA5D91"/>
    <w:p w14:paraId="6FC36713" w14:textId="77777777" w:rsidR="00BA5D91" w:rsidRDefault="00735AEB">
      <w:r>
        <w:rPr>
          <w:b/>
        </w:rPr>
        <w:t>TransactionResponse:</w:t>
      </w:r>
    </w:p>
    <w:p w14:paraId="3656368B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{</w:t>
      </w:r>
    </w:p>
    <w:p w14:paraId="2477490A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"id": 1,</w:t>
      </w:r>
    </w:p>
    <w:p w14:paraId="0F39D69C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"account_id": 1,</w:t>
      </w:r>
    </w:p>
    <w:p w14:paraId="38EAC735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"transaction_type": "credit",</w:t>
      </w:r>
    </w:p>
    <w:p w14:paraId="21E9205C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"mode": "Cash",</w:t>
      </w:r>
    </w:p>
    <w:p w14:paraId="078B36AD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"amount": 100000.00,</w:t>
      </w:r>
    </w:p>
    <w:p w14:paraId="02BD48B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"balance_after": 100000.00,</w:t>
      </w:r>
    </w:p>
    <w:p w14:paraId="329C55D9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"running_balance": 100000.00,</w:t>
      </w:r>
    </w:p>
    <w:p w14:paraId="329641D9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"reference_id": null,</w:t>
      </w:r>
    </w:p>
    <w:p w14:paraId="4968EE69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"description": "Initial Deposit",</w:t>
      </w:r>
    </w:p>
    <w:p w14:paraId="598EFE0C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"related_account_id": null,</w:t>
      </w:r>
    </w:p>
    <w:p w14:paraId="5DB4EC46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"created_at": "2025-08-01T12:00:00+00:00"</w:t>
      </w:r>
    </w:p>
    <w:p w14:paraId="00D91213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}</w:t>
      </w:r>
    </w:p>
    <w:p w14:paraId="229711CF" w14:textId="77777777" w:rsidR="00BA5D91" w:rsidRDefault="00BA5D91"/>
    <w:p w14:paraId="189300CE" w14:textId="77777777" w:rsidR="00BA5D91" w:rsidRDefault="00735AEB">
      <w:pPr>
        <w:pStyle w:val="Heading3"/>
        <w:spacing w:after="120"/>
      </w:pPr>
      <w:bookmarkStart w:id="30" w:name="_Toc223450037"/>
      <w:r>
        <w:rPr>
          <w:rFonts w:ascii="Calibri" w:hAnsi="Calibri"/>
          <w:color w:val="3C3C50"/>
          <w:sz w:val="24"/>
        </w:rPr>
        <w:t>Error Responses</w:t>
      </w:r>
      <w:bookmarkEnd w:id="3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5D91" w14:paraId="287E7E93" w14:textId="77777777">
        <w:trPr>
          <w:jc w:val="center"/>
        </w:trPr>
        <w:tc>
          <w:tcPr>
            <w:tcW w:w="3120" w:type="dxa"/>
            <w:shd w:val="clear" w:color="auto" w:fill="1A1A2E"/>
          </w:tcPr>
          <w:p w14:paraId="5A928C34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HTTP Status</w:t>
            </w:r>
          </w:p>
        </w:tc>
        <w:tc>
          <w:tcPr>
            <w:tcW w:w="3120" w:type="dxa"/>
            <w:shd w:val="clear" w:color="auto" w:fill="1A1A2E"/>
          </w:tcPr>
          <w:p w14:paraId="43199346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Error</w:t>
            </w:r>
          </w:p>
        </w:tc>
        <w:tc>
          <w:tcPr>
            <w:tcW w:w="3120" w:type="dxa"/>
            <w:shd w:val="clear" w:color="auto" w:fill="1A1A2E"/>
          </w:tcPr>
          <w:p w14:paraId="4733C7A2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Trigger</w:t>
            </w:r>
          </w:p>
        </w:tc>
      </w:tr>
      <w:tr w:rsidR="00BA5D91" w14:paraId="79D2722F" w14:textId="77777777">
        <w:trPr>
          <w:jc w:val="center"/>
        </w:trPr>
        <w:tc>
          <w:tcPr>
            <w:tcW w:w="3120" w:type="dxa"/>
          </w:tcPr>
          <w:p w14:paraId="17CA9663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400</w:t>
            </w:r>
          </w:p>
        </w:tc>
        <w:tc>
          <w:tcPr>
            <w:tcW w:w="3120" w:type="dxa"/>
          </w:tcPr>
          <w:p w14:paraId="51F8044B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Amount must be greater than zero</w:t>
            </w:r>
          </w:p>
        </w:tc>
        <w:tc>
          <w:tcPr>
            <w:tcW w:w="3120" w:type="dxa"/>
          </w:tcPr>
          <w:p w14:paraId="32C99128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Deposit/withdraw/transfer with amount ≤ 0</w:t>
            </w:r>
          </w:p>
        </w:tc>
      </w:tr>
      <w:tr w:rsidR="00BA5D91" w14:paraId="47F1DFB9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1973804B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400</w:t>
            </w:r>
          </w:p>
        </w:tc>
        <w:tc>
          <w:tcPr>
            <w:tcW w:w="3120" w:type="dxa"/>
            <w:shd w:val="clear" w:color="auto" w:fill="F0F2F5"/>
          </w:tcPr>
          <w:p w14:paraId="7F0D839A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Insufficient funds</w:t>
            </w:r>
          </w:p>
        </w:tc>
        <w:tc>
          <w:tcPr>
            <w:tcW w:w="3120" w:type="dxa"/>
            <w:shd w:val="clear" w:color="auto" w:fill="F0F2F5"/>
          </w:tcPr>
          <w:p w14:paraId="447E9A4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Withdrawal or transfer exceeding balance</w:t>
            </w:r>
          </w:p>
        </w:tc>
      </w:tr>
      <w:tr w:rsidR="00BA5D91" w14:paraId="31852FF9" w14:textId="77777777">
        <w:trPr>
          <w:jc w:val="center"/>
        </w:trPr>
        <w:tc>
          <w:tcPr>
            <w:tcW w:w="3120" w:type="dxa"/>
          </w:tcPr>
          <w:p w14:paraId="2520AA0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400</w:t>
            </w:r>
          </w:p>
        </w:tc>
        <w:tc>
          <w:tcPr>
            <w:tcW w:w="3120" w:type="dxa"/>
          </w:tcPr>
          <w:p w14:paraId="71289980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Cannot transfer to the same account</w:t>
            </w:r>
          </w:p>
        </w:tc>
        <w:tc>
          <w:tcPr>
            <w:tcW w:w="3120" w:type="dxa"/>
          </w:tcPr>
          <w:p w14:paraId="3D95A91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Transfer where source = destination</w:t>
            </w:r>
          </w:p>
        </w:tc>
      </w:tr>
      <w:tr w:rsidR="00BA5D91" w14:paraId="2F438ADC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5D8E420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400</w:t>
            </w:r>
          </w:p>
        </w:tc>
        <w:tc>
          <w:tcPr>
            <w:tcW w:w="3120" w:type="dxa"/>
            <w:shd w:val="clear" w:color="auto" w:fill="F0F2F5"/>
          </w:tcPr>
          <w:p w14:paraId="35877622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to_date cannot be in the future</w:t>
            </w:r>
          </w:p>
        </w:tc>
        <w:tc>
          <w:tcPr>
            <w:tcW w:w="3120" w:type="dxa"/>
            <w:shd w:val="clear" w:color="auto" w:fill="F0F2F5"/>
          </w:tcPr>
          <w:p w14:paraId="28CBD8A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Date filter with a future </w:t>
            </w:r>
            <w:r>
              <w:rPr>
                <w:color w:val="505050"/>
                <w:sz w:val="18"/>
              </w:rPr>
              <w:t>to_date</w:t>
            </w:r>
          </w:p>
        </w:tc>
      </w:tr>
      <w:tr w:rsidR="00BA5D91" w14:paraId="366136CC" w14:textId="77777777">
        <w:trPr>
          <w:jc w:val="center"/>
        </w:trPr>
        <w:tc>
          <w:tcPr>
            <w:tcW w:w="3120" w:type="dxa"/>
          </w:tcPr>
          <w:p w14:paraId="4D32EDF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400</w:t>
            </w:r>
          </w:p>
        </w:tc>
        <w:tc>
          <w:tcPr>
            <w:tcW w:w="3120" w:type="dxa"/>
          </w:tcPr>
          <w:p w14:paraId="35E0FB79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Invalid account type</w:t>
            </w:r>
          </w:p>
        </w:tc>
        <w:tc>
          <w:tcPr>
            <w:tcW w:w="3120" w:type="dxa"/>
          </w:tcPr>
          <w:p w14:paraId="131C0E67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Account creation with unsupported type</w:t>
            </w:r>
          </w:p>
        </w:tc>
      </w:tr>
      <w:tr w:rsidR="00BA5D91" w14:paraId="71205652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4A7FFE7C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400</w:t>
            </w:r>
          </w:p>
        </w:tc>
        <w:tc>
          <w:tcPr>
            <w:tcW w:w="3120" w:type="dxa"/>
            <w:shd w:val="clear" w:color="auto" w:fill="F0F2F5"/>
          </w:tcPr>
          <w:p w14:paraId="2B52B4BD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Interest rate for {type} must be between...</w:t>
            </w:r>
          </w:p>
        </w:tc>
        <w:tc>
          <w:tcPr>
            <w:tcW w:w="3120" w:type="dxa"/>
            <w:shd w:val="clear" w:color="auto" w:fill="F0F2F5"/>
          </w:tcPr>
          <w:p w14:paraId="1EEC7A6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Rate update outside allowed range</w:t>
            </w:r>
          </w:p>
        </w:tc>
      </w:tr>
      <w:tr w:rsidR="00BA5D91" w14:paraId="5E318163" w14:textId="77777777">
        <w:trPr>
          <w:jc w:val="center"/>
        </w:trPr>
        <w:tc>
          <w:tcPr>
            <w:tcW w:w="3120" w:type="dxa"/>
          </w:tcPr>
          <w:p w14:paraId="009C7BA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404</w:t>
            </w:r>
          </w:p>
        </w:tc>
        <w:tc>
          <w:tcPr>
            <w:tcW w:w="3120" w:type="dxa"/>
          </w:tcPr>
          <w:p w14:paraId="0E3FA270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Customer {id} not found</w:t>
            </w:r>
          </w:p>
        </w:tc>
        <w:tc>
          <w:tcPr>
            <w:tcW w:w="3120" w:type="dxa"/>
          </w:tcPr>
          <w:p w14:paraId="3A47591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Invalid customer ID</w:t>
            </w:r>
          </w:p>
        </w:tc>
      </w:tr>
      <w:tr w:rsidR="00BA5D91" w14:paraId="31E50E7B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2C3D93C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404</w:t>
            </w:r>
          </w:p>
        </w:tc>
        <w:tc>
          <w:tcPr>
            <w:tcW w:w="3120" w:type="dxa"/>
            <w:shd w:val="clear" w:color="auto" w:fill="F0F2F5"/>
          </w:tcPr>
          <w:p w14:paraId="515AE07B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Account {id} not found</w:t>
            </w:r>
          </w:p>
        </w:tc>
        <w:tc>
          <w:tcPr>
            <w:tcW w:w="3120" w:type="dxa"/>
            <w:shd w:val="clear" w:color="auto" w:fill="F0F2F5"/>
          </w:tcPr>
          <w:p w14:paraId="2662A873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Invalid account ID</w:t>
            </w:r>
          </w:p>
        </w:tc>
      </w:tr>
    </w:tbl>
    <w:p w14:paraId="3B696232" w14:textId="77777777" w:rsidR="00BA5D91" w:rsidRDefault="00BA5D91"/>
    <w:p w14:paraId="54E8E603" w14:textId="77777777" w:rsidR="00BA5D91" w:rsidRDefault="00735AEB">
      <w:r>
        <w:br w:type="page"/>
      </w:r>
    </w:p>
    <w:p w14:paraId="05CCF6BB" w14:textId="77777777" w:rsidR="00BA5D91" w:rsidRDefault="00735AEB">
      <w:pPr>
        <w:pStyle w:val="Heading1"/>
        <w:spacing w:before="240" w:after="240"/>
      </w:pPr>
      <w:bookmarkStart w:id="31" w:name="_Toc223450038"/>
      <w:r>
        <w:rPr>
          <w:rFonts w:ascii="Calibri" w:hAnsi="Calibri"/>
          <w:color w:val="1A1A2E"/>
          <w:sz w:val="44"/>
        </w:rPr>
        <w:lastRenderedPageBreak/>
        <w:t>▎ 5. Frontend Documentation</w:t>
      </w:r>
      <w:bookmarkEnd w:id="31"/>
    </w:p>
    <w:p w14:paraId="23221E28" w14:textId="77777777" w:rsidR="00BA5D91" w:rsidRDefault="00735AEB">
      <w:pPr>
        <w:pStyle w:val="Heading2"/>
        <w:spacing w:before="280" w:after="160"/>
      </w:pPr>
      <w:bookmarkStart w:id="32" w:name="_Toc223450039"/>
      <w:r>
        <w:rPr>
          <w:rFonts w:ascii="Calibri" w:hAnsi="Calibri"/>
          <w:color w:val="1A1A2E"/>
          <w:sz w:val="30"/>
        </w:rPr>
        <w:t>Folder Structure</w:t>
      </w:r>
      <w:bookmarkEnd w:id="32"/>
    </w:p>
    <w:p w14:paraId="6EEB9D2D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frontend/</w:t>
      </w:r>
    </w:p>
    <w:p w14:paraId="5FF9AD79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├── index.html                    # HTML entry point</w:t>
      </w:r>
    </w:p>
    <w:p w14:paraId="0880EAFB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├── package.json                  # Dependencies and scripts</w:t>
      </w:r>
    </w:p>
    <w:p w14:paraId="54C34180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├── tsconfig.json                 # TypeScript configuration</w:t>
      </w:r>
    </w:p>
    <w:p w14:paraId="61B4ACA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├── vite.config.ts                # Vite build configuration</w:t>
      </w:r>
    </w:p>
    <w:p w14:paraId="6B517F9A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└── src/</w:t>
      </w:r>
    </w:p>
    <w:p w14:paraId="30992278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├── main.tsx                  # App bootstrap — BrowserRouter, StrictMode, CSS import</w:t>
      </w:r>
    </w:p>
    <w:p w14:paraId="7DCC223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├── App.tsx                   # Route definitions + app header</w:t>
      </w:r>
    </w:p>
    <w:p w14:paraId="1B4A9DC3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├── types.ts                  # TypeScript interfaces (Customer, Account, Transaction)</w:t>
      </w:r>
    </w:p>
    <w:p w14:paraId="1892F16C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├── services/</w:t>
      </w:r>
    </w:p>
    <w:p w14:paraId="58447CD2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   └── api.ts                # Axios instance (baseURL: http://127.0.0.1:8000)</w:t>
      </w:r>
    </w:p>
    <w:p w14:paraId="56757428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├── pages/</w:t>
      </w:r>
    </w:p>
    <w:p w14:paraId="72F603A3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   ├── CustomersPage.tsx     # Customer listing</w:t>
      </w:r>
    </w:p>
    <w:p w14:paraId="62F66DA3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   ├── CustomerAccountsPage.tsx  # Customer detail + account cards</w:t>
      </w:r>
    </w:p>
    <w:p w14:paraId="22D8F5EF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│   └── TransactionsPage.tsx  # Transaction history with filters</w:t>
      </w:r>
    </w:p>
    <w:p w14:paraId="785FA4F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└── styles/</w:t>
      </w:r>
    </w:p>
    <w:p w14:paraId="084995F2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     └── index.css             # All application styles (single file)</w:t>
      </w:r>
    </w:p>
    <w:p w14:paraId="0A0A0729" w14:textId="77777777" w:rsidR="00BA5D91" w:rsidRDefault="00BA5D91"/>
    <w:p w14:paraId="3DC163BF" w14:textId="77777777" w:rsidR="00BA5D91" w:rsidRDefault="00735AEB">
      <w:pPr>
        <w:pStyle w:val="Heading2"/>
        <w:spacing w:before="280" w:after="160"/>
      </w:pPr>
      <w:bookmarkStart w:id="33" w:name="_Toc223450040"/>
      <w:r>
        <w:rPr>
          <w:rFonts w:ascii="Calibri" w:hAnsi="Calibri"/>
          <w:color w:val="1A1A2E"/>
          <w:sz w:val="30"/>
        </w:rPr>
        <w:t>Routing Structure</w:t>
      </w:r>
      <w:bookmarkEnd w:id="3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5D91" w14:paraId="7EB5DD19" w14:textId="77777777">
        <w:trPr>
          <w:jc w:val="center"/>
        </w:trPr>
        <w:tc>
          <w:tcPr>
            <w:tcW w:w="3120" w:type="dxa"/>
            <w:shd w:val="clear" w:color="auto" w:fill="1A1A2E"/>
          </w:tcPr>
          <w:p w14:paraId="3F1C648A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3120" w:type="dxa"/>
            <w:shd w:val="clear" w:color="auto" w:fill="1A1A2E"/>
          </w:tcPr>
          <w:p w14:paraId="3F49C6EB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120" w:type="dxa"/>
            <w:shd w:val="clear" w:color="auto" w:fill="1A1A2E"/>
          </w:tcPr>
          <w:p w14:paraId="0C60F579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A5D91" w14:paraId="65A0520C" w14:textId="77777777">
        <w:trPr>
          <w:jc w:val="center"/>
        </w:trPr>
        <w:tc>
          <w:tcPr>
            <w:tcW w:w="3120" w:type="dxa"/>
          </w:tcPr>
          <w:p w14:paraId="21F0067D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</w:t>
            </w:r>
          </w:p>
        </w:tc>
        <w:tc>
          <w:tcPr>
            <w:tcW w:w="3120" w:type="dxa"/>
          </w:tcPr>
          <w:p w14:paraId="1035AD60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Navigate → /customers</w:t>
            </w:r>
          </w:p>
        </w:tc>
        <w:tc>
          <w:tcPr>
            <w:tcW w:w="3120" w:type="dxa"/>
          </w:tcPr>
          <w:p w14:paraId="7648E5A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Root redirect</w:t>
            </w:r>
          </w:p>
        </w:tc>
      </w:tr>
      <w:tr w:rsidR="00BA5D91" w14:paraId="7F983CAB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527890B7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/customers</w:t>
            </w:r>
          </w:p>
        </w:tc>
        <w:tc>
          <w:tcPr>
            <w:tcW w:w="3120" w:type="dxa"/>
            <w:shd w:val="clear" w:color="auto" w:fill="F0F2F5"/>
          </w:tcPr>
          <w:p w14:paraId="7654AE12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CustomersPage</w:t>
            </w:r>
          </w:p>
        </w:tc>
        <w:tc>
          <w:tcPr>
            <w:tcW w:w="3120" w:type="dxa"/>
            <w:shd w:val="clear" w:color="auto" w:fill="F0F2F5"/>
          </w:tcPr>
          <w:p w14:paraId="29A6D077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Displays all customers as clickable cards</w:t>
            </w:r>
          </w:p>
        </w:tc>
      </w:tr>
      <w:tr w:rsidR="00BA5D91" w14:paraId="30B1F25E" w14:textId="77777777">
        <w:trPr>
          <w:jc w:val="center"/>
        </w:trPr>
        <w:tc>
          <w:tcPr>
            <w:tcW w:w="3120" w:type="dxa"/>
          </w:tcPr>
          <w:p w14:paraId="0E5C6B5A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/customers/:id</w:t>
            </w:r>
          </w:p>
        </w:tc>
        <w:tc>
          <w:tcPr>
            <w:tcW w:w="3120" w:type="dxa"/>
          </w:tcPr>
          <w:p w14:paraId="0A8F1FA9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CustomerAccountsPage</w:t>
            </w:r>
          </w:p>
        </w:tc>
        <w:tc>
          <w:tcPr>
            <w:tcW w:w="3120" w:type="dxa"/>
          </w:tcPr>
          <w:p w14:paraId="2FBE4035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Shows customer info + their account cards</w:t>
            </w:r>
          </w:p>
        </w:tc>
      </w:tr>
      <w:tr w:rsidR="00BA5D91" w14:paraId="27D06586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35ABD412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/accounts/:id/transactions</w:t>
            </w:r>
          </w:p>
        </w:tc>
        <w:tc>
          <w:tcPr>
            <w:tcW w:w="3120" w:type="dxa"/>
            <w:shd w:val="clear" w:color="auto" w:fill="F0F2F5"/>
          </w:tcPr>
          <w:p w14:paraId="1BF37ACD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TransactionsPage</w:t>
            </w:r>
          </w:p>
        </w:tc>
        <w:tc>
          <w:tcPr>
            <w:tcW w:w="3120" w:type="dxa"/>
            <w:shd w:val="clear" w:color="auto" w:fill="F0F2F5"/>
          </w:tcPr>
          <w:p w14:paraId="66BAD027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Account header + filter panel + transaction list</w:t>
            </w:r>
          </w:p>
        </w:tc>
      </w:tr>
    </w:tbl>
    <w:p w14:paraId="00D39B1A" w14:textId="77777777" w:rsidR="00BA5D91" w:rsidRDefault="00BA5D91"/>
    <w:p w14:paraId="50F1EA9E" w14:textId="77777777" w:rsidR="00BA5D91" w:rsidRDefault="00735AEB">
      <w:r>
        <w:t>Navigation flow: Customers → Click customer → Accounts → Click account → Transactions.</w:t>
      </w:r>
    </w:p>
    <w:p w14:paraId="6BC295C0" w14:textId="77777777" w:rsidR="00BA5D91" w:rsidRDefault="00735AEB">
      <w:r>
        <w:t>Breadcrumb navigation is displayed on the Accounts and Transactions pages for back-navigation.</w:t>
      </w:r>
    </w:p>
    <w:p w14:paraId="22F7D0B3" w14:textId="77777777" w:rsidR="00BA5D91" w:rsidRDefault="00735AEB">
      <w:pPr>
        <w:pStyle w:val="Heading2"/>
        <w:spacing w:before="280" w:after="160"/>
      </w:pPr>
      <w:bookmarkStart w:id="34" w:name="_Toc223450041"/>
      <w:r>
        <w:rPr>
          <w:rFonts w:ascii="Calibri" w:hAnsi="Calibri"/>
          <w:color w:val="1A1A2E"/>
          <w:sz w:val="30"/>
        </w:rPr>
        <w:t>State Management Approach</w:t>
      </w:r>
      <w:bookmarkEnd w:id="34"/>
    </w:p>
    <w:p w14:paraId="180E36E0" w14:textId="77777777" w:rsidR="00BA5D91" w:rsidRDefault="00735AEB">
      <w:r>
        <w:t xml:space="preserve">The application uses </w:t>
      </w:r>
      <w:r>
        <w:rPr>
          <w:b/>
        </w:rPr>
        <w:t>local component state</w:t>
      </w:r>
      <w:r>
        <w:t xml:space="preserve"> exclusively — no global state management library (Redux, Zustand, Context API).</w:t>
      </w:r>
    </w:p>
    <w:p w14:paraId="745BECAA" w14:textId="77777777" w:rsidR="00BA5D91" w:rsidRDefault="00735AEB">
      <w:r>
        <w:t>Each page manages its own state using React hooks:</w:t>
      </w:r>
    </w:p>
    <w:p w14:paraId="059325EE" w14:textId="77777777" w:rsidR="00BA5D91" w:rsidRDefault="00735AEB">
      <w:pPr>
        <w:spacing w:after="60"/>
        <w:ind w:left="432"/>
      </w:pPr>
      <w:r>
        <w:t xml:space="preserve">• </w:t>
      </w:r>
      <w:r>
        <w:rPr>
          <w:rFonts w:ascii="Consolas" w:hAnsi="Consolas"/>
          <w:color w:val="505050"/>
          <w:sz w:val="19"/>
        </w:rPr>
        <w:t>useState</w:t>
      </w:r>
      <w:r>
        <w:t xml:space="preserve"> — For data (</w:t>
      </w:r>
      <w:r>
        <w:rPr>
          <w:rFonts w:ascii="Consolas" w:hAnsi="Consolas"/>
          <w:color w:val="505050"/>
          <w:sz w:val="19"/>
        </w:rPr>
        <w:t>customers</w:t>
      </w:r>
      <w:r>
        <w:t xml:space="preserve">, </w:t>
      </w:r>
      <w:r>
        <w:rPr>
          <w:rFonts w:ascii="Consolas" w:hAnsi="Consolas"/>
          <w:color w:val="505050"/>
          <w:sz w:val="19"/>
        </w:rPr>
        <w:t>accounts</w:t>
      </w:r>
      <w:r>
        <w:t xml:space="preserve">, </w:t>
      </w:r>
      <w:r>
        <w:rPr>
          <w:rFonts w:ascii="Consolas" w:hAnsi="Consolas"/>
          <w:color w:val="505050"/>
          <w:sz w:val="19"/>
        </w:rPr>
        <w:t>transactions</w:t>
      </w:r>
      <w:r>
        <w:t>), UI state (</w:t>
      </w:r>
      <w:r>
        <w:rPr>
          <w:rFonts w:ascii="Consolas" w:hAnsi="Consolas"/>
          <w:color w:val="505050"/>
          <w:sz w:val="19"/>
        </w:rPr>
        <w:t>loading</w:t>
      </w:r>
      <w:r>
        <w:t xml:space="preserve">, </w:t>
      </w:r>
      <w:r>
        <w:rPr>
          <w:rFonts w:ascii="Consolas" w:hAnsi="Consolas"/>
          <w:color w:val="505050"/>
          <w:sz w:val="19"/>
        </w:rPr>
        <w:t>error</w:t>
      </w:r>
      <w:r>
        <w:t>), and filter values.</w:t>
      </w:r>
    </w:p>
    <w:p w14:paraId="7922CBC9" w14:textId="77777777" w:rsidR="00BA5D91" w:rsidRDefault="00735AEB">
      <w:pPr>
        <w:spacing w:after="60"/>
        <w:ind w:left="432"/>
      </w:pPr>
      <w:r>
        <w:t xml:space="preserve">• </w:t>
      </w:r>
      <w:r>
        <w:rPr>
          <w:rFonts w:ascii="Consolas" w:hAnsi="Consolas"/>
          <w:color w:val="505050"/>
          <w:sz w:val="19"/>
        </w:rPr>
        <w:t>useEffect</w:t>
      </w:r>
      <w:r>
        <w:t xml:space="preserve"> — For fetching data on mount or when route parameters change.</w:t>
      </w:r>
    </w:p>
    <w:p w14:paraId="46F0E44A" w14:textId="77777777" w:rsidR="00BA5D91" w:rsidRDefault="00735AEB">
      <w:pPr>
        <w:spacing w:after="60"/>
        <w:ind w:left="432"/>
      </w:pPr>
      <w:r>
        <w:lastRenderedPageBreak/>
        <w:t xml:space="preserve">• </w:t>
      </w:r>
      <w:r>
        <w:rPr>
          <w:rFonts w:ascii="Consolas" w:hAnsi="Consolas"/>
          <w:color w:val="505050"/>
          <w:sz w:val="19"/>
        </w:rPr>
        <w:t>useCallback</w:t>
      </w:r>
      <w:r>
        <w:t xml:space="preserve"> — For memoizing the </w:t>
      </w:r>
      <w:r>
        <w:rPr>
          <w:rFonts w:ascii="Consolas" w:hAnsi="Consolas"/>
          <w:color w:val="505050"/>
          <w:sz w:val="19"/>
        </w:rPr>
        <w:t>fetchTransactions</w:t>
      </w:r>
      <w:r>
        <w:t xml:space="preserve"> function to prevent unnecessary re-renders.</w:t>
      </w:r>
    </w:p>
    <w:p w14:paraId="2272D7E8" w14:textId="77777777" w:rsidR="00BA5D91" w:rsidRDefault="00735AEB">
      <w:pPr>
        <w:spacing w:after="60"/>
        <w:ind w:left="432"/>
      </w:pPr>
      <w:r>
        <w:t xml:space="preserve">• </w:t>
      </w:r>
      <w:r>
        <w:rPr>
          <w:rFonts w:ascii="Consolas" w:hAnsi="Consolas"/>
          <w:color w:val="505050"/>
          <w:sz w:val="19"/>
        </w:rPr>
        <w:t>useParams</w:t>
      </w:r>
      <w:r>
        <w:t xml:space="preserve"> — For extracting route parameters (</w:t>
      </w:r>
      <w:r>
        <w:rPr>
          <w:rFonts w:ascii="Consolas" w:hAnsi="Consolas"/>
          <w:color w:val="505050"/>
          <w:sz w:val="19"/>
        </w:rPr>
        <w:t>:id</w:t>
      </w:r>
      <w:r>
        <w:t>).</w:t>
      </w:r>
    </w:p>
    <w:p w14:paraId="2AD19DC6" w14:textId="77777777" w:rsidR="00BA5D91" w:rsidRDefault="00735AEB">
      <w:pPr>
        <w:spacing w:after="60"/>
        <w:ind w:left="432"/>
      </w:pPr>
      <w:r>
        <w:t xml:space="preserve">• </w:t>
      </w:r>
      <w:r>
        <w:rPr>
          <w:rFonts w:ascii="Consolas" w:hAnsi="Consolas"/>
          <w:color w:val="505050"/>
          <w:sz w:val="19"/>
        </w:rPr>
        <w:t>useNavigate</w:t>
      </w:r>
      <w:r>
        <w:t xml:space="preserve"> — For programmatic navigation on card clicks.</w:t>
      </w:r>
    </w:p>
    <w:p w14:paraId="469E7B23" w14:textId="77777777" w:rsidR="00BA5D91" w:rsidRDefault="00735AEB">
      <w:pPr>
        <w:pStyle w:val="Heading2"/>
        <w:spacing w:before="280" w:after="160"/>
      </w:pPr>
      <w:bookmarkStart w:id="35" w:name="_Toc223450042"/>
      <w:r>
        <w:rPr>
          <w:rFonts w:ascii="Calibri" w:hAnsi="Calibri"/>
          <w:color w:val="1A1A2E"/>
          <w:sz w:val="30"/>
        </w:rPr>
        <w:t>API Integration</w:t>
      </w:r>
      <w:bookmarkEnd w:id="35"/>
    </w:p>
    <w:p w14:paraId="48E6CF1F" w14:textId="77777777" w:rsidR="00BA5D91" w:rsidRDefault="00735AEB">
      <w:r>
        <w:t>All API calls are made through a centralized Axios instance (</w:t>
      </w:r>
      <w:r>
        <w:rPr>
          <w:rFonts w:ascii="Consolas" w:hAnsi="Consolas"/>
          <w:color w:val="505050"/>
          <w:sz w:val="19"/>
        </w:rPr>
        <w:t>src/services/api.ts</w:t>
      </w:r>
      <w:r>
        <w:t>):</w:t>
      </w:r>
    </w:p>
    <w:p w14:paraId="59A4B732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const api = axios.create({</w:t>
      </w:r>
    </w:p>
    <w:p w14:paraId="1F14D853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baseURL: "http://127.0.0.1:8000",</w:t>
      </w:r>
    </w:p>
    <w:p w14:paraId="7DBBB5D9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headers: { "Content-Type": "application/json" },</w:t>
      </w:r>
    </w:p>
    <w:p w14:paraId="253C53E6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});</w:t>
      </w:r>
    </w:p>
    <w:p w14:paraId="166B6105" w14:textId="77777777" w:rsidR="00BA5D91" w:rsidRDefault="00BA5D91"/>
    <w:p w14:paraId="3075B4B7" w14:textId="77777777" w:rsidR="00BA5D91" w:rsidRDefault="00735AEB">
      <w:r>
        <w:rPr>
          <w:b/>
        </w:rPr>
        <w:t>Endpoints consumed: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A5D91" w14:paraId="4E9BC107" w14:textId="77777777">
        <w:trPr>
          <w:jc w:val="center"/>
        </w:trPr>
        <w:tc>
          <w:tcPr>
            <w:tcW w:w="4680" w:type="dxa"/>
            <w:shd w:val="clear" w:color="auto" w:fill="1A1A2E"/>
          </w:tcPr>
          <w:p w14:paraId="2EA2974A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w="4680" w:type="dxa"/>
            <w:shd w:val="clear" w:color="auto" w:fill="1A1A2E"/>
          </w:tcPr>
          <w:p w14:paraId="2E92BE50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API Call</w:t>
            </w:r>
          </w:p>
        </w:tc>
      </w:tr>
      <w:tr w:rsidR="00BA5D91" w14:paraId="3F4D78AF" w14:textId="77777777">
        <w:trPr>
          <w:jc w:val="center"/>
        </w:trPr>
        <w:tc>
          <w:tcPr>
            <w:tcW w:w="4680" w:type="dxa"/>
          </w:tcPr>
          <w:p w14:paraId="48490BB3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CustomersPage</w:t>
            </w:r>
          </w:p>
        </w:tc>
        <w:tc>
          <w:tcPr>
            <w:tcW w:w="4680" w:type="dxa"/>
          </w:tcPr>
          <w:p w14:paraId="3552A9EB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GET /api/customers/</w:t>
            </w:r>
          </w:p>
        </w:tc>
      </w:tr>
      <w:tr w:rsidR="00BA5D91" w14:paraId="7A631158" w14:textId="77777777">
        <w:trPr>
          <w:jc w:val="center"/>
        </w:trPr>
        <w:tc>
          <w:tcPr>
            <w:tcW w:w="4680" w:type="dxa"/>
            <w:shd w:val="clear" w:color="auto" w:fill="F0F2F5"/>
          </w:tcPr>
          <w:p w14:paraId="1A1BA30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CustomerAccountsPage</w:t>
            </w:r>
          </w:p>
        </w:tc>
        <w:tc>
          <w:tcPr>
            <w:tcW w:w="4680" w:type="dxa"/>
            <w:shd w:val="clear" w:color="auto" w:fill="F0F2F5"/>
          </w:tcPr>
          <w:p w14:paraId="3149E1AA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GET /api/customers/:id</w:t>
            </w:r>
            <w:r>
              <w:rPr>
                <w:sz w:val="18"/>
              </w:rPr>
              <w:t xml:space="preserve"> + </w:t>
            </w:r>
            <w:r>
              <w:rPr>
                <w:color w:val="505050"/>
                <w:sz w:val="18"/>
              </w:rPr>
              <w:t>GET /api/customers/:id/accounts</w:t>
            </w:r>
            <w:r>
              <w:rPr>
                <w:sz w:val="18"/>
              </w:rPr>
              <w:t xml:space="preserve"> (parallel)</w:t>
            </w:r>
          </w:p>
        </w:tc>
      </w:tr>
      <w:tr w:rsidR="00BA5D91" w14:paraId="1A2A389E" w14:textId="77777777">
        <w:trPr>
          <w:jc w:val="center"/>
        </w:trPr>
        <w:tc>
          <w:tcPr>
            <w:tcW w:w="4680" w:type="dxa"/>
          </w:tcPr>
          <w:p w14:paraId="459D4DF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TransactionsPage</w:t>
            </w:r>
          </w:p>
        </w:tc>
        <w:tc>
          <w:tcPr>
            <w:tcW w:w="4680" w:type="dxa"/>
          </w:tcPr>
          <w:p w14:paraId="3EC4ACE9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GET /api/accounts/:id</w:t>
            </w:r>
            <w:r>
              <w:rPr>
                <w:sz w:val="18"/>
              </w:rPr>
              <w:t xml:space="preserve"> + </w:t>
            </w:r>
            <w:r>
              <w:rPr>
                <w:color w:val="505050"/>
                <w:sz w:val="18"/>
              </w:rPr>
              <w:t>GET /api/accounts/:id/transactions</w:t>
            </w:r>
            <w:r>
              <w:rPr>
                <w:sz w:val="18"/>
              </w:rPr>
              <w:t xml:space="preserve"> (parallel)</w:t>
            </w:r>
          </w:p>
        </w:tc>
      </w:tr>
    </w:tbl>
    <w:p w14:paraId="60CAD44C" w14:textId="77777777" w:rsidR="00BA5D91" w:rsidRDefault="00BA5D91"/>
    <w:p w14:paraId="603F4BB6" w14:textId="77777777" w:rsidR="00BA5D91" w:rsidRDefault="00735AEB">
      <w:r>
        <w:t xml:space="preserve">Parallel requests use </w:t>
      </w:r>
      <w:r>
        <w:rPr>
          <w:rFonts w:ascii="Consolas" w:hAnsi="Consolas"/>
          <w:color w:val="505050"/>
          <w:sz w:val="19"/>
        </w:rPr>
        <w:t>Promise.all()</w:t>
      </w:r>
      <w:r>
        <w:t xml:space="preserve"> for optimal loading performance.</w:t>
      </w:r>
    </w:p>
    <w:p w14:paraId="774878BA" w14:textId="77777777" w:rsidR="00BA5D91" w:rsidRDefault="00735AEB">
      <w:pPr>
        <w:pStyle w:val="Heading2"/>
        <w:spacing w:before="280" w:after="160"/>
      </w:pPr>
      <w:bookmarkStart w:id="36" w:name="_Toc223450043"/>
      <w:r>
        <w:rPr>
          <w:rFonts w:ascii="Calibri" w:hAnsi="Calibri"/>
          <w:color w:val="1A1A2E"/>
          <w:sz w:val="30"/>
        </w:rPr>
        <w:t>Filter Handling Logic</w:t>
      </w:r>
      <w:bookmarkEnd w:id="36"/>
    </w:p>
    <w:p w14:paraId="324C8230" w14:textId="77777777" w:rsidR="00BA5D91" w:rsidRDefault="00735AEB">
      <w:r>
        <w:t>The TransactionsPage provides three filter mechanisms:</w:t>
      </w:r>
    </w:p>
    <w:p w14:paraId="3C2B46C7" w14:textId="77777777" w:rsidR="00BA5D91" w:rsidRDefault="00735AEB">
      <w:pPr>
        <w:spacing w:after="60"/>
        <w:ind w:left="432"/>
      </w:pPr>
      <w:r>
        <w:rPr>
          <w:b/>
        </w:rPr>
        <w:t>Preset Range Buttons</w:t>
      </w:r>
      <w:r>
        <w:t xml:space="preserve"> — Clicking a preset (</w:t>
      </w:r>
      <w:r>
        <w:rPr>
          <w:rFonts w:ascii="Consolas" w:hAnsi="Consolas"/>
          <w:color w:val="505050"/>
          <w:sz w:val="19"/>
        </w:rPr>
        <w:t>This Month</w:t>
      </w:r>
      <w:r>
        <w:t xml:space="preserve">, </w:t>
      </w:r>
      <w:r>
        <w:rPr>
          <w:rFonts w:ascii="Consolas" w:hAnsi="Consolas"/>
          <w:color w:val="505050"/>
          <w:sz w:val="19"/>
        </w:rPr>
        <w:t>Last 2 Months</w:t>
      </w:r>
      <w:r>
        <w:t xml:space="preserve">, </w:t>
      </w:r>
      <w:r>
        <w:rPr>
          <w:rFonts w:ascii="Consolas" w:hAnsi="Consolas"/>
          <w:color w:val="505050"/>
          <w:sz w:val="19"/>
        </w:rPr>
        <w:t>90 Days</w:t>
      </w:r>
      <w:r>
        <w:t xml:space="preserve">, </w:t>
      </w:r>
      <w:r>
        <w:rPr>
          <w:rFonts w:ascii="Consolas" w:hAnsi="Consolas"/>
          <w:color w:val="505050"/>
          <w:sz w:val="19"/>
        </w:rPr>
        <w:t>Last 6 Months</w:t>
      </w:r>
      <w:r>
        <w:t xml:space="preserve">, </w:t>
      </w:r>
      <w:r>
        <w:rPr>
          <w:rFonts w:ascii="Consolas" w:hAnsi="Consolas"/>
          <w:color w:val="505050"/>
          <w:sz w:val="19"/>
        </w:rPr>
        <w:t>Last 1 Year</w:t>
      </w:r>
      <w:r>
        <w:t xml:space="preserve">) immediately triggers a fetch with the </w:t>
      </w:r>
      <w:r>
        <w:rPr>
          <w:rFonts w:ascii="Consolas" w:hAnsi="Consolas"/>
          <w:color w:val="505050"/>
          <w:sz w:val="19"/>
        </w:rPr>
        <w:t>preset_range</w:t>
      </w:r>
      <w:r>
        <w:t xml:space="preserve"> query parameter. Selecting a preset clears manual date inputs.</w:t>
      </w:r>
    </w:p>
    <w:p w14:paraId="634703E0" w14:textId="77777777" w:rsidR="00BA5D91" w:rsidRDefault="00735AEB">
      <w:pPr>
        <w:spacing w:after="60"/>
        <w:ind w:left="432"/>
      </w:pPr>
      <w:r>
        <w:rPr>
          <w:b/>
        </w:rPr>
        <w:t>Manual Date Range</w:t>
      </w:r>
      <w:r>
        <w:t xml:space="preserve"> — </w:t>
      </w:r>
      <w:r>
        <w:rPr>
          <w:rFonts w:ascii="Consolas" w:hAnsi="Consolas"/>
          <w:color w:val="505050"/>
          <w:sz w:val="19"/>
        </w:rPr>
        <w:t>From</w:t>
      </w:r>
      <w:r>
        <w:t xml:space="preserve"> and </w:t>
      </w:r>
      <w:r>
        <w:rPr>
          <w:rFonts w:ascii="Consolas" w:hAnsi="Consolas"/>
          <w:color w:val="505050"/>
          <w:sz w:val="19"/>
        </w:rPr>
        <w:t>To</w:t>
      </w:r>
      <w:r>
        <w:t xml:space="preserve"> date inputs. Both are capped at today's date via the </w:t>
      </w:r>
      <w:r>
        <w:rPr>
          <w:rFonts w:ascii="Consolas" w:hAnsi="Consolas"/>
          <w:color w:val="505050"/>
          <w:sz w:val="19"/>
        </w:rPr>
        <w:t>max</w:t>
      </w:r>
      <w:r>
        <w:t xml:space="preserve"> attribute. Entering a manual date clears the active preset.</w:t>
      </w:r>
    </w:p>
    <w:p w14:paraId="366CA26F" w14:textId="77777777" w:rsidR="00BA5D91" w:rsidRDefault="00735AEB">
      <w:pPr>
        <w:spacing w:after="60"/>
        <w:ind w:left="432"/>
      </w:pPr>
      <w:r>
        <w:rPr>
          <w:b/>
        </w:rPr>
        <w:t>Transaction Type Toggle</w:t>
      </w:r>
      <w:r>
        <w:t xml:space="preserve"> — Three-state toggle: </w:t>
      </w:r>
      <w:r>
        <w:rPr>
          <w:rFonts w:ascii="Consolas" w:hAnsi="Consolas"/>
          <w:color w:val="505050"/>
          <w:sz w:val="19"/>
        </w:rPr>
        <w:t>All</w:t>
      </w:r>
      <w:r>
        <w:t xml:space="preserve">, </w:t>
      </w:r>
      <w:r>
        <w:rPr>
          <w:rFonts w:ascii="Consolas" w:hAnsi="Consolas"/>
          <w:color w:val="505050"/>
          <w:sz w:val="19"/>
        </w:rPr>
        <w:t>Credit</w:t>
      </w:r>
      <w:r>
        <w:t xml:space="preserve">, </w:t>
      </w:r>
      <w:r>
        <w:rPr>
          <w:rFonts w:ascii="Consolas" w:hAnsi="Consolas"/>
          <w:color w:val="505050"/>
          <w:sz w:val="19"/>
        </w:rPr>
        <w:t>Debit</w:t>
      </w:r>
      <w:r>
        <w:t xml:space="preserve">. Sent as the </w:t>
      </w:r>
      <w:r>
        <w:rPr>
          <w:rFonts w:ascii="Consolas" w:hAnsi="Consolas"/>
          <w:color w:val="505050"/>
          <w:sz w:val="19"/>
        </w:rPr>
        <w:t>type</w:t>
      </w:r>
      <w:r>
        <w:t xml:space="preserve"> query parameter (omitted when </w:t>
      </w:r>
      <w:r>
        <w:rPr>
          <w:rFonts w:ascii="Consolas" w:hAnsi="Consolas"/>
          <w:color w:val="505050"/>
          <w:sz w:val="19"/>
        </w:rPr>
        <w:t>All</w:t>
      </w:r>
      <w:r>
        <w:t xml:space="preserve"> is selected).</w:t>
      </w:r>
    </w:p>
    <w:p w14:paraId="00A0520C" w14:textId="77777777" w:rsidR="00BA5D91" w:rsidRDefault="00735AEB">
      <w:r>
        <w:t xml:space="preserve">Filters are applied via the </w:t>
      </w:r>
      <w:r>
        <w:rPr>
          <w:rFonts w:ascii="Consolas" w:hAnsi="Consolas"/>
          <w:color w:val="505050"/>
          <w:sz w:val="19"/>
        </w:rPr>
        <w:t>Apply Filter</w:t>
      </w:r>
      <w:r>
        <w:t xml:space="preserve"> button. The </w:t>
      </w:r>
      <w:r>
        <w:rPr>
          <w:rFonts w:ascii="Consolas" w:hAnsi="Consolas"/>
          <w:color w:val="505050"/>
          <w:sz w:val="19"/>
        </w:rPr>
        <w:t>Clear</w:t>
      </w:r>
      <w:r>
        <w:t xml:space="preserve"> button resets all filter state and fetches unfiltered transactions.</w:t>
      </w:r>
    </w:p>
    <w:p w14:paraId="2178420B" w14:textId="77777777" w:rsidR="00BA5D91" w:rsidRDefault="00735AEB">
      <w:pPr>
        <w:pStyle w:val="Heading2"/>
        <w:spacing w:before="280" w:after="160"/>
      </w:pPr>
      <w:bookmarkStart w:id="37" w:name="_Toc223450044"/>
      <w:r>
        <w:rPr>
          <w:rFonts w:ascii="Calibri" w:hAnsi="Calibri"/>
          <w:color w:val="1A1A2E"/>
          <w:sz w:val="30"/>
        </w:rPr>
        <w:t>UI Structure</w:t>
      </w:r>
      <w:bookmarkEnd w:id="37"/>
    </w:p>
    <w:p w14:paraId="1D8A75DE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Layout</w:t>
      </w:r>
      <w:r>
        <w:t xml:space="preserve"> — Centered container (max-width 960px) with a sticky header displaying "Banking App" as a home link.</w:t>
      </w:r>
    </w:p>
    <w:p w14:paraId="63D88AC5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Customer Cards</w:t>
      </w:r>
      <w:r>
        <w:t xml:space="preserve"> — Grid of clickable cards showing customer code (monospace badge) and name.</w:t>
      </w:r>
    </w:p>
    <w:p w14:paraId="055083D8" w14:textId="77777777" w:rsidR="00BA5D91" w:rsidRDefault="00735AEB">
      <w:pPr>
        <w:spacing w:after="60"/>
        <w:ind w:left="432"/>
      </w:pPr>
      <w:r>
        <w:lastRenderedPageBreak/>
        <w:t xml:space="preserve">• </w:t>
      </w:r>
      <w:r>
        <w:rPr>
          <w:b/>
        </w:rPr>
        <w:t>Account Cards</w:t>
      </w:r>
      <w:r>
        <w:t xml:space="preserve"> — Color-coded by type (green = savings, blue = current, red = loan, yellow = minor, purple = joint). Display balance, holder name, and interest rate.</w:t>
      </w:r>
    </w:p>
    <w:p w14:paraId="7CDEB036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Transaction Header</w:t>
      </w:r>
      <w:r>
        <w:t xml:space="preserve"> — Gradient card showing account ID, type badge, current balance, holder name, and interest rate.</w:t>
      </w:r>
    </w:p>
    <w:p w14:paraId="061AF10C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Transaction List</w:t>
      </w:r>
      <w:r>
        <w:t xml:space="preserve"> — Vertically stacked items with credit/debit badge, description, mode, reference ID, signed amount (green +/red -), running balance, and date.</w:t>
      </w:r>
    </w:p>
    <w:p w14:paraId="529DFC5A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Responsive</w:t>
      </w:r>
      <w:r>
        <w:t xml:space="preserve"> — Single breakpoint at 640px. Filter row stacks vertically; transaction items switch to column layout on mobile.</w:t>
      </w:r>
    </w:p>
    <w:p w14:paraId="11E6DBDE" w14:textId="77777777" w:rsidR="00BA5D91" w:rsidRDefault="00735AEB">
      <w:pPr>
        <w:pStyle w:val="Heading2"/>
        <w:spacing w:before="280" w:after="160"/>
      </w:pPr>
      <w:bookmarkStart w:id="38" w:name="_Toc223450045"/>
      <w:r>
        <w:rPr>
          <w:rFonts w:ascii="Calibri" w:hAnsi="Calibri"/>
          <w:color w:val="1A1A2E"/>
          <w:sz w:val="30"/>
        </w:rPr>
        <w:t>Currency Formatting</w:t>
      </w:r>
      <w:bookmarkEnd w:id="38"/>
    </w:p>
    <w:p w14:paraId="608D9EF3" w14:textId="77777777" w:rsidR="00BA5D91" w:rsidRDefault="00735AEB">
      <w:r>
        <w:t>All monetary values use Indian locale formatting:</w:t>
      </w:r>
    </w:p>
    <w:p w14:paraId="3417BF2C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Number(value).toLocaleString("en-IN", { minimumFractionDigits: 2 })</w:t>
      </w:r>
    </w:p>
    <w:p w14:paraId="0E0DCE3C" w14:textId="77777777" w:rsidR="00BA5D91" w:rsidRDefault="00BA5D91"/>
    <w:p w14:paraId="42AD7FB4" w14:textId="77777777" w:rsidR="00BA5D91" w:rsidRDefault="00735AEB">
      <w:r>
        <w:t xml:space="preserve">Prefixed with the ₹ symbol. Amounts from the API arrive as strings (Decimal serialization) and are converted to </w:t>
      </w:r>
      <w:r>
        <w:rPr>
          <w:rFonts w:ascii="Consolas" w:hAnsi="Consolas"/>
          <w:color w:val="505050"/>
          <w:sz w:val="19"/>
        </w:rPr>
        <w:t>Number()</w:t>
      </w:r>
      <w:r>
        <w:t xml:space="preserve"> for display.</w:t>
      </w:r>
    </w:p>
    <w:p w14:paraId="1509072B" w14:textId="77777777" w:rsidR="00BA5D91" w:rsidRDefault="00735AEB">
      <w:r>
        <w:br w:type="page"/>
      </w:r>
    </w:p>
    <w:p w14:paraId="1664A9E1" w14:textId="77777777" w:rsidR="00BA5D91" w:rsidRDefault="00735AEB">
      <w:pPr>
        <w:pStyle w:val="Heading1"/>
        <w:spacing w:before="240" w:after="240"/>
      </w:pPr>
      <w:bookmarkStart w:id="39" w:name="_Toc223450046"/>
      <w:r>
        <w:rPr>
          <w:rFonts w:ascii="Calibri" w:hAnsi="Calibri"/>
          <w:color w:val="1A1A2E"/>
          <w:sz w:val="44"/>
        </w:rPr>
        <w:lastRenderedPageBreak/>
        <w:t>▎ 6. Database Documentation</w:t>
      </w:r>
      <w:bookmarkEnd w:id="39"/>
    </w:p>
    <w:p w14:paraId="2ED5EB7D" w14:textId="77777777" w:rsidR="00BA5D91" w:rsidRDefault="00735AEB">
      <w:pPr>
        <w:pStyle w:val="Heading2"/>
        <w:spacing w:before="280" w:after="160"/>
      </w:pPr>
      <w:bookmarkStart w:id="40" w:name="_Toc223450047"/>
      <w:r>
        <w:rPr>
          <w:rFonts w:ascii="Calibri" w:hAnsi="Calibri"/>
          <w:color w:val="1A1A2E"/>
          <w:sz w:val="30"/>
        </w:rPr>
        <w:t>Tables</w:t>
      </w:r>
      <w:bookmarkEnd w:id="40"/>
    </w:p>
    <w:p w14:paraId="5FB7F093" w14:textId="77777777" w:rsidR="00BA5D91" w:rsidRDefault="00735AEB">
      <w:pPr>
        <w:pStyle w:val="Heading3"/>
        <w:spacing w:after="120"/>
      </w:pPr>
      <w:bookmarkStart w:id="41" w:name="_Toc223450048"/>
      <w:r>
        <w:rPr>
          <w:rFonts w:ascii="Calibri" w:hAnsi="Calibri"/>
          <w:color w:val="3C3C50"/>
          <w:sz w:val="24"/>
        </w:rPr>
        <w:t>`customers`</w:t>
      </w:r>
      <w:bookmarkEnd w:id="4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A5D91" w14:paraId="51851AED" w14:textId="77777777">
        <w:trPr>
          <w:jc w:val="center"/>
        </w:trPr>
        <w:tc>
          <w:tcPr>
            <w:tcW w:w="1872" w:type="dxa"/>
            <w:shd w:val="clear" w:color="auto" w:fill="1A1A2E"/>
          </w:tcPr>
          <w:p w14:paraId="2E953343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872" w:type="dxa"/>
            <w:shd w:val="clear" w:color="auto" w:fill="1A1A2E"/>
          </w:tcPr>
          <w:p w14:paraId="2CDC4E7C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1872" w:type="dxa"/>
            <w:shd w:val="clear" w:color="auto" w:fill="1A1A2E"/>
          </w:tcPr>
          <w:p w14:paraId="1ABBA6EB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w="1872" w:type="dxa"/>
            <w:shd w:val="clear" w:color="auto" w:fill="1A1A2E"/>
          </w:tcPr>
          <w:p w14:paraId="2BFF3DDE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1872" w:type="dxa"/>
            <w:shd w:val="clear" w:color="auto" w:fill="1A1A2E"/>
          </w:tcPr>
          <w:p w14:paraId="79F545D6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A5D91" w14:paraId="62DE61C2" w14:textId="77777777">
        <w:trPr>
          <w:jc w:val="center"/>
        </w:trPr>
        <w:tc>
          <w:tcPr>
            <w:tcW w:w="1872" w:type="dxa"/>
          </w:tcPr>
          <w:p w14:paraId="7A66DD6C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id</w:t>
            </w:r>
          </w:p>
        </w:tc>
        <w:tc>
          <w:tcPr>
            <w:tcW w:w="1872" w:type="dxa"/>
          </w:tcPr>
          <w:p w14:paraId="57496494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SERIAL</w:t>
            </w:r>
          </w:p>
        </w:tc>
        <w:tc>
          <w:tcPr>
            <w:tcW w:w="1872" w:type="dxa"/>
          </w:tcPr>
          <w:p w14:paraId="35A474C8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</w:tcPr>
          <w:p w14:paraId="0120EF88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Auto-increment</w:t>
            </w:r>
          </w:p>
        </w:tc>
        <w:tc>
          <w:tcPr>
            <w:tcW w:w="1872" w:type="dxa"/>
          </w:tcPr>
          <w:p w14:paraId="6791E3D5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Primary key</w:t>
            </w:r>
          </w:p>
        </w:tc>
      </w:tr>
      <w:tr w:rsidR="00BA5D91" w14:paraId="72468AC8" w14:textId="77777777">
        <w:trPr>
          <w:jc w:val="center"/>
        </w:trPr>
        <w:tc>
          <w:tcPr>
            <w:tcW w:w="1872" w:type="dxa"/>
            <w:shd w:val="clear" w:color="auto" w:fill="F0F2F5"/>
          </w:tcPr>
          <w:p w14:paraId="08592CB1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customer_code</w:t>
            </w:r>
          </w:p>
        </w:tc>
        <w:tc>
          <w:tcPr>
            <w:tcW w:w="1872" w:type="dxa"/>
            <w:shd w:val="clear" w:color="auto" w:fill="F0F2F5"/>
          </w:tcPr>
          <w:p w14:paraId="60143447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VARCHAR(6)</w:t>
            </w:r>
          </w:p>
        </w:tc>
        <w:tc>
          <w:tcPr>
            <w:tcW w:w="1872" w:type="dxa"/>
            <w:shd w:val="clear" w:color="auto" w:fill="F0F2F5"/>
          </w:tcPr>
          <w:p w14:paraId="0226678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shd w:val="clear" w:color="auto" w:fill="F0F2F5"/>
          </w:tcPr>
          <w:p w14:paraId="165F6B4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0F2F5"/>
          </w:tcPr>
          <w:p w14:paraId="65A47C6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Unique 6-digit identifier</w:t>
            </w:r>
          </w:p>
        </w:tc>
      </w:tr>
      <w:tr w:rsidR="00BA5D91" w14:paraId="33A19120" w14:textId="77777777">
        <w:trPr>
          <w:jc w:val="center"/>
        </w:trPr>
        <w:tc>
          <w:tcPr>
            <w:tcW w:w="1872" w:type="dxa"/>
          </w:tcPr>
          <w:p w14:paraId="17472068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full_name</w:t>
            </w:r>
          </w:p>
        </w:tc>
        <w:tc>
          <w:tcPr>
            <w:tcW w:w="1872" w:type="dxa"/>
          </w:tcPr>
          <w:p w14:paraId="1EB2F21A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VARCHAR(255)</w:t>
            </w:r>
          </w:p>
        </w:tc>
        <w:tc>
          <w:tcPr>
            <w:tcW w:w="1872" w:type="dxa"/>
          </w:tcPr>
          <w:p w14:paraId="51FE8B63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</w:tcPr>
          <w:p w14:paraId="2D363ACB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147A51D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Customer name</w:t>
            </w:r>
          </w:p>
        </w:tc>
      </w:tr>
      <w:tr w:rsidR="00BA5D91" w14:paraId="0649A3A3" w14:textId="77777777">
        <w:trPr>
          <w:jc w:val="center"/>
        </w:trPr>
        <w:tc>
          <w:tcPr>
            <w:tcW w:w="1872" w:type="dxa"/>
            <w:shd w:val="clear" w:color="auto" w:fill="F0F2F5"/>
          </w:tcPr>
          <w:p w14:paraId="58493611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created_at</w:t>
            </w:r>
          </w:p>
        </w:tc>
        <w:tc>
          <w:tcPr>
            <w:tcW w:w="1872" w:type="dxa"/>
            <w:shd w:val="clear" w:color="auto" w:fill="F0F2F5"/>
          </w:tcPr>
          <w:p w14:paraId="0BAC01EC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TIMESTAMPTZ</w:t>
            </w:r>
          </w:p>
        </w:tc>
        <w:tc>
          <w:tcPr>
            <w:tcW w:w="1872" w:type="dxa"/>
            <w:shd w:val="clear" w:color="auto" w:fill="F0F2F5"/>
          </w:tcPr>
          <w:p w14:paraId="60D262B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shd w:val="clear" w:color="auto" w:fill="F0F2F5"/>
          </w:tcPr>
          <w:p w14:paraId="02231314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now()</w:t>
            </w:r>
          </w:p>
        </w:tc>
        <w:tc>
          <w:tcPr>
            <w:tcW w:w="1872" w:type="dxa"/>
            <w:shd w:val="clear" w:color="auto" w:fill="F0F2F5"/>
          </w:tcPr>
          <w:p w14:paraId="169FAA01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Creation timestamp</w:t>
            </w:r>
          </w:p>
        </w:tc>
      </w:tr>
    </w:tbl>
    <w:p w14:paraId="52176254" w14:textId="77777777" w:rsidR="00BA5D91" w:rsidRDefault="00BA5D91"/>
    <w:p w14:paraId="6624209B" w14:textId="77777777" w:rsidR="00BA5D91" w:rsidRDefault="00735AEB">
      <w:pPr>
        <w:pStyle w:val="Heading3"/>
        <w:spacing w:after="120"/>
      </w:pPr>
      <w:bookmarkStart w:id="42" w:name="_Toc223450049"/>
      <w:r>
        <w:rPr>
          <w:rFonts w:ascii="Calibri" w:hAnsi="Calibri"/>
          <w:color w:val="3C3C50"/>
          <w:sz w:val="24"/>
        </w:rPr>
        <w:t>`accounts`</w:t>
      </w:r>
      <w:bookmarkEnd w:id="4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A5D91" w14:paraId="1E1BE902" w14:textId="77777777">
        <w:trPr>
          <w:jc w:val="center"/>
        </w:trPr>
        <w:tc>
          <w:tcPr>
            <w:tcW w:w="1872" w:type="dxa"/>
            <w:shd w:val="clear" w:color="auto" w:fill="1A1A2E"/>
          </w:tcPr>
          <w:p w14:paraId="1303D053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872" w:type="dxa"/>
            <w:shd w:val="clear" w:color="auto" w:fill="1A1A2E"/>
          </w:tcPr>
          <w:p w14:paraId="145BB6DA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1872" w:type="dxa"/>
            <w:shd w:val="clear" w:color="auto" w:fill="1A1A2E"/>
          </w:tcPr>
          <w:p w14:paraId="1D82939A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w="1872" w:type="dxa"/>
            <w:shd w:val="clear" w:color="auto" w:fill="1A1A2E"/>
          </w:tcPr>
          <w:p w14:paraId="35653C95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1872" w:type="dxa"/>
            <w:shd w:val="clear" w:color="auto" w:fill="1A1A2E"/>
          </w:tcPr>
          <w:p w14:paraId="07D1FE78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A5D91" w14:paraId="04402808" w14:textId="77777777">
        <w:trPr>
          <w:jc w:val="center"/>
        </w:trPr>
        <w:tc>
          <w:tcPr>
            <w:tcW w:w="1872" w:type="dxa"/>
          </w:tcPr>
          <w:p w14:paraId="2FC6BA09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id</w:t>
            </w:r>
          </w:p>
        </w:tc>
        <w:tc>
          <w:tcPr>
            <w:tcW w:w="1872" w:type="dxa"/>
          </w:tcPr>
          <w:p w14:paraId="75DBA99B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SERIAL</w:t>
            </w:r>
          </w:p>
        </w:tc>
        <w:tc>
          <w:tcPr>
            <w:tcW w:w="1872" w:type="dxa"/>
          </w:tcPr>
          <w:p w14:paraId="0706A44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</w:tcPr>
          <w:p w14:paraId="24DA2E10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Auto-increment</w:t>
            </w:r>
          </w:p>
        </w:tc>
        <w:tc>
          <w:tcPr>
            <w:tcW w:w="1872" w:type="dxa"/>
          </w:tcPr>
          <w:p w14:paraId="6125DA9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Primary key</w:t>
            </w:r>
          </w:p>
        </w:tc>
      </w:tr>
      <w:tr w:rsidR="00BA5D91" w14:paraId="424103DD" w14:textId="77777777">
        <w:trPr>
          <w:jc w:val="center"/>
        </w:trPr>
        <w:tc>
          <w:tcPr>
            <w:tcW w:w="1872" w:type="dxa"/>
            <w:shd w:val="clear" w:color="auto" w:fill="F0F2F5"/>
          </w:tcPr>
          <w:p w14:paraId="2C4C6578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customer_id</w:t>
            </w:r>
          </w:p>
        </w:tc>
        <w:tc>
          <w:tcPr>
            <w:tcW w:w="1872" w:type="dxa"/>
            <w:shd w:val="clear" w:color="auto" w:fill="F0F2F5"/>
          </w:tcPr>
          <w:p w14:paraId="09DD66AB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INTEGER</w:t>
            </w:r>
          </w:p>
        </w:tc>
        <w:tc>
          <w:tcPr>
            <w:tcW w:w="1872" w:type="dxa"/>
            <w:shd w:val="clear" w:color="auto" w:fill="F0F2F5"/>
          </w:tcPr>
          <w:p w14:paraId="0DB858D5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shd w:val="clear" w:color="auto" w:fill="F0F2F5"/>
          </w:tcPr>
          <w:p w14:paraId="7434AB6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0F2F5"/>
          </w:tcPr>
          <w:p w14:paraId="239FBDCC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FK → </w:t>
            </w:r>
            <w:r>
              <w:rPr>
                <w:color w:val="505050"/>
                <w:sz w:val="18"/>
              </w:rPr>
              <w:t>customers.id</w:t>
            </w:r>
          </w:p>
        </w:tc>
      </w:tr>
      <w:tr w:rsidR="00BA5D91" w14:paraId="6CF760C2" w14:textId="77777777">
        <w:trPr>
          <w:jc w:val="center"/>
        </w:trPr>
        <w:tc>
          <w:tcPr>
            <w:tcW w:w="1872" w:type="dxa"/>
          </w:tcPr>
          <w:p w14:paraId="533E1D6F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holder_name</w:t>
            </w:r>
          </w:p>
        </w:tc>
        <w:tc>
          <w:tcPr>
            <w:tcW w:w="1872" w:type="dxa"/>
          </w:tcPr>
          <w:p w14:paraId="10FC1799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VARCHAR(255)</w:t>
            </w:r>
          </w:p>
        </w:tc>
        <w:tc>
          <w:tcPr>
            <w:tcW w:w="1872" w:type="dxa"/>
          </w:tcPr>
          <w:p w14:paraId="32220E1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</w:tcPr>
          <w:p w14:paraId="5F845DF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7415374C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Account holder name</w:t>
            </w:r>
          </w:p>
        </w:tc>
      </w:tr>
      <w:tr w:rsidR="00BA5D91" w14:paraId="1E36E900" w14:textId="77777777">
        <w:trPr>
          <w:jc w:val="center"/>
        </w:trPr>
        <w:tc>
          <w:tcPr>
            <w:tcW w:w="1872" w:type="dxa"/>
            <w:shd w:val="clear" w:color="auto" w:fill="F0F2F5"/>
          </w:tcPr>
          <w:p w14:paraId="6947DFF2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account_type</w:t>
            </w:r>
          </w:p>
        </w:tc>
        <w:tc>
          <w:tcPr>
            <w:tcW w:w="1872" w:type="dxa"/>
            <w:shd w:val="clear" w:color="auto" w:fill="F0F2F5"/>
          </w:tcPr>
          <w:p w14:paraId="05672F4B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ENUM(accounttype)</w:t>
            </w:r>
          </w:p>
        </w:tc>
        <w:tc>
          <w:tcPr>
            <w:tcW w:w="1872" w:type="dxa"/>
            <w:shd w:val="clear" w:color="auto" w:fill="F0F2F5"/>
          </w:tcPr>
          <w:p w14:paraId="628E04B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shd w:val="clear" w:color="auto" w:fill="F0F2F5"/>
          </w:tcPr>
          <w:p w14:paraId="7D57003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0F2F5"/>
          </w:tcPr>
          <w:p w14:paraId="0DAF6EB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Account category</w:t>
            </w:r>
          </w:p>
        </w:tc>
      </w:tr>
      <w:tr w:rsidR="00BA5D91" w14:paraId="0CB1E080" w14:textId="77777777">
        <w:trPr>
          <w:jc w:val="center"/>
        </w:trPr>
        <w:tc>
          <w:tcPr>
            <w:tcW w:w="1872" w:type="dxa"/>
          </w:tcPr>
          <w:p w14:paraId="3B957746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balance</w:t>
            </w:r>
          </w:p>
        </w:tc>
        <w:tc>
          <w:tcPr>
            <w:tcW w:w="1872" w:type="dxa"/>
          </w:tcPr>
          <w:p w14:paraId="700D7CD6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NUMERIC(15,2)</w:t>
            </w:r>
          </w:p>
        </w:tc>
        <w:tc>
          <w:tcPr>
            <w:tcW w:w="1872" w:type="dxa"/>
          </w:tcPr>
          <w:p w14:paraId="507B17B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</w:tcPr>
          <w:p w14:paraId="1D4A0953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0.00</w:t>
            </w:r>
          </w:p>
        </w:tc>
        <w:tc>
          <w:tcPr>
            <w:tcW w:w="1872" w:type="dxa"/>
          </w:tcPr>
          <w:p w14:paraId="3C5464F5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Current balance</w:t>
            </w:r>
          </w:p>
        </w:tc>
      </w:tr>
      <w:tr w:rsidR="00BA5D91" w14:paraId="14A65862" w14:textId="77777777">
        <w:trPr>
          <w:jc w:val="center"/>
        </w:trPr>
        <w:tc>
          <w:tcPr>
            <w:tcW w:w="1872" w:type="dxa"/>
            <w:shd w:val="clear" w:color="auto" w:fill="F0F2F5"/>
          </w:tcPr>
          <w:p w14:paraId="1EFE4BA5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interest_rate</w:t>
            </w:r>
          </w:p>
        </w:tc>
        <w:tc>
          <w:tcPr>
            <w:tcW w:w="1872" w:type="dxa"/>
            <w:shd w:val="clear" w:color="auto" w:fill="F0F2F5"/>
          </w:tcPr>
          <w:p w14:paraId="1CA8B4D0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NUMERIC(5,2)</w:t>
            </w:r>
          </w:p>
        </w:tc>
        <w:tc>
          <w:tcPr>
            <w:tcW w:w="1872" w:type="dxa"/>
            <w:shd w:val="clear" w:color="auto" w:fill="F0F2F5"/>
          </w:tcPr>
          <w:p w14:paraId="0F2D4810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shd w:val="clear" w:color="auto" w:fill="F0F2F5"/>
          </w:tcPr>
          <w:p w14:paraId="57323FA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0F2F5"/>
          </w:tcPr>
          <w:p w14:paraId="3DC0486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Annual interest rate (%)</w:t>
            </w:r>
          </w:p>
        </w:tc>
      </w:tr>
    </w:tbl>
    <w:p w14:paraId="4C996D96" w14:textId="77777777" w:rsidR="00BA5D91" w:rsidRDefault="00BA5D91"/>
    <w:p w14:paraId="350DDFFF" w14:textId="77777777" w:rsidR="00BA5D91" w:rsidRDefault="00735AEB">
      <w:pPr>
        <w:pStyle w:val="Heading3"/>
        <w:spacing w:after="120"/>
      </w:pPr>
      <w:bookmarkStart w:id="43" w:name="_Toc223450050"/>
      <w:r>
        <w:rPr>
          <w:rFonts w:ascii="Calibri" w:hAnsi="Calibri"/>
          <w:color w:val="3C3C50"/>
          <w:sz w:val="24"/>
        </w:rPr>
        <w:t>`transactions`</w:t>
      </w:r>
      <w:bookmarkEnd w:id="4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58"/>
        <w:gridCol w:w="2050"/>
        <w:gridCol w:w="1810"/>
        <w:gridCol w:w="1818"/>
        <w:gridCol w:w="1824"/>
      </w:tblGrid>
      <w:tr w:rsidR="00BA5D91" w14:paraId="230BFA42" w14:textId="77777777">
        <w:trPr>
          <w:jc w:val="center"/>
        </w:trPr>
        <w:tc>
          <w:tcPr>
            <w:tcW w:w="1872" w:type="dxa"/>
            <w:shd w:val="clear" w:color="auto" w:fill="1A1A2E"/>
          </w:tcPr>
          <w:p w14:paraId="7056FE91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872" w:type="dxa"/>
            <w:shd w:val="clear" w:color="auto" w:fill="1A1A2E"/>
          </w:tcPr>
          <w:p w14:paraId="54710513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1872" w:type="dxa"/>
            <w:shd w:val="clear" w:color="auto" w:fill="1A1A2E"/>
          </w:tcPr>
          <w:p w14:paraId="0EDC823F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w="1872" w:type="dxa"/>
            <w:shd w:val="clear" w:color="auto" w:fill="1A1A2E"/>
          </w:tcPr>
          <w:p w14:paraId="3C7D6448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1872" w:type="dxa"/>
            <w:shd w:val="clear" w:color="auto" w:fill="1A1A2E"/>
          </w:tcPr>
          <w:p w14:paraId="317CFD3E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A5D91" w14:paraId="56817EF1" w14:textId="77777777">
        <w:trPr>
          <w:jc w:val="center"/>
        </w:trPr>
        <w:tc>
          <w:tcPr>
            <w:tcW w:w="1872" w:type="dxa"/>
          </w:tcPr>
          <w:p w14:paraId="1D8C7B70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id</w:t>
            </w:r>
          </w:p>
        </w:tc>
        <w:tc>
          <w:tcPr>
            <w:tcW w:w="1872" w:type="dxa"/>
          </w:tcPr>
          <w:p w14:paraId="316839C7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SERIAL</w:t>
            </w:r>
          </w:p>
        </w:tc>
        <w:tc>
          <w:tcPr>
            <w:tcW w:w="1872" w:type="dxa"/>
          </w:tcPr>
          <w:p w14:paraId="067D42B7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</w:tcPr>
          <w:p w14:paraId="0E751B88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Auto-increment</w:t>
            </w:r>
          </w:p>
        </w:tc>
        <w:tc>
          <w:tcPr>
            <w:tcW w:w="1872" w:type="dxa"/>
          </w:tcPr>
          <w:p w14:paraId="3DADFAF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Primary key</w:t>
            </w:r>
          </w:p>
        </w:tc>
      </w:tr>
      <w:tr w:rsidR="00BA5D91" w14:paraId="0462A944" w14:textId="77777777">
        <w:trPr>
          <w:jc w:val="center"/>
        </w:trPr>
        <w:tc>
          <w:tcPr>
            <w:tcW w:w="1872" w:type="dxa"/>
            <w:shd w:val="clear" w:color="auto" w:fill="F0F2F5"/>
          </w:tcPr>
          <w:p w14:paraId="40EFB9A5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account_id</w:t>
            </w:r>
          </w:p>
        </w:tc>
        <w:tc>
          <w:tcPr>
            <w:tcW w:w="1872" w:type="dxa"/>
            <w:shd w:val="clear" w:color="auto" w:fill="F0F2F5"/>
          </w:tcPr>
          <w:p w14:paraId="47B1BD77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INTEGER</w:t>
            </w:r>
          </w:p>
        </w:tc>
        <w:tc>
          <w:tcPr>
            <w:tcW w:w="1872" w:type="dxa"/>
            <w:shd w:val="clear" w:color="auto" w:fill="F0F2F5"/>
          </w:tcPr>
          <w:p w14:paraId="08BE65DC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shd w:val="clear" w:color="auto" w:fill="F0F2F5"/>
          </w:tcPr>
          <w:p w14:paraId="0B56646B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0F2F5"/>
          </w:tcPr>
          <w:p w14:paraId="0C5718E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FK → </w:t>
            </w:r>
            <w:r>
              <w:rPr>
                <w:color w:val="505050"/>
                <w:sz w:val="18"/>
              </w:rPr>
              <w:t>accounts.id</w:t>
            </w:r>
          </w:p>
        </w:tc>
      </w:tr>
      <w:tr w:rsidR="00BA5D91" w14:paraId="159AFCF1" w14:textId="77777777">
        <w:trPr>
          <w:jc w:val="center"/>
        </w:trPr>
        <w:tc>
          <w:tcPr>
            <w:tcW w:w="1872" w:type="dxa"/>
          </w:tcPr>
          <w:p w14:paraId="58043F4A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transaction_type</w:t>
            </w:r>
          </w:p>
        </w:tc>
        <w:tc>
          <w:tcPr>
            <w:tcW w:w="1872" w:type="dxa"/>
          </w:tcPr>
          <w:p w14:paraId="35FCCC74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ENUM(transactiontype)</w:t>
            </w:r>
          </w:p>
        </w:tc>
        <w:tc>
          <w:tcPr>
            <w:tcW w:w="1872" w:type="dxa"/>
          </w:tcPr>
          <w:p w14:paraId="3E3C5E6D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</w:tcPr>
          <w:p w14:paraId="2CFF3EBC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5716828B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credit</w:t>
            </w:r>
            <w:r>
              <w:rPr>
                <w:sz w:val="18"/>
              </w:rPr>
              <w:t xml:space="preserve"> or </w:t>
            </w:r>
            <w:r>
              <w:rPr>
                <w:color w:val="505050"/>
                <w:sz w:val="18"/>
              </w:rPr>
              <w:t>debit</w:t>
            </w:r>
          </w:p>
        </w:tc>
      </w:tr>
      <w:tr w:rsidR="00BA5D91" w14:paraId="18B20333" w14:textId="77777777">
        <w:trPr>
          <w:jc w:val="center"/>
        </w:trPr>
        <w:tc>
          <w:tcPr>
            <w:tcW w:w="1872" w:type="dxa"/>
            <w:shd w:val="clear" w:color="auto" w:fill="F0F2F5"/>
          </w:tcPr>
          <w:p w14:paraId="75E67959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mode</w:t>
            </w:r>
          </w:p>
        </w:tc>
        <w:tc>
          <w:tcPr>
            <w:tcW w:w="1872" w:type="dxa"/>
            <w:shd w:val="clear" w:color="auto" w:fill="F0F2F5"/>
          </w:tcPr>
          <w:p w14:paraId="25CA3655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ENUM(transactionmode)</w:t>
            </w:r>
          </w:p>
        </w:tc>
        <w:tc>
          <w:tcPr>
            <w:tcW w:w="1872" w:type="dxa"/>
            <w:shd w:val="clear" w:color="auto" w:fill="F0F2F5"/>
          </w:tcPr>
          <w:p w14:paraId="59931D0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shd w:val="clear" w:color="auto" w:fill="F0F2F5"/>
          </w:tcPr>
          <w:p w14:paraId="7BCDF161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0F2F5"/>
          </w:tcPr>
          <w:p w14:paraId="26B213E5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Payment channel</w:t>
            </w:r>
          </w:p>
        </w:tc>
      </w:tr>
      <w:tr w:rsidR="00BA5D91" w14:paraId="738D2DDD" w14:textId="77777777">
        <w:trPr>
          <w:jc w:val="center"/>
        </w:trPr>
        <w:tc>
          <w:tcPr>
            <w:tcW w:w="1872" w:type="dxa"/>
          </w:tcPr>
          <w:p w14:paraId="00316830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amount</w:t>
            </w:r>
          </w:p>
        </w:tc>
        <w:tc>
          <w:tcPr>
            <w:tcW w:w="1872" w:type="dxa"/>
          </w:tcPr>
          <w:p w14:paraId="0276B6CF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NUMERIC(15,2)</w:t>
            </w:r>
          </w:p>
        </w:tc>
        <w:tc>
          <w:tcPr>
            <w:tcW w:w="1872" w:type="dxa"/>
          </w:tcPr>
          <w:p w14:paraId="1F4FCD9D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</w:tcPr>
          <w:p w14:paraId="538FBA8B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4BF43B21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Transaction amount</w:t>
            </w:r>
          </w:p>
        </w:tc>
      </w:tr>
      <w:tr w:rsidR="00BA5D91" w14:paraId="0E29039A" w14:textId="77777777">
        <w:trPr>
          <w:jc w:val="center"/>
        </w:trPr>
        <w:tc>
          <w:tcPr>
            <w:tcW w:w="1872" w:type="dxa"/>
            <w:shd w:val="clear" w:color="auto" w:fill="F0F2F5"/>
          </w:tcPr>
          <w:p w14:paraId="0A255F11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balance_after</w:t>
            </w:r>
          </w:p>
        </w:tc>
        <w:tc>
          <w:tcPr>
            <w:tcW w:w="1872" w:type="dxa"/>
            <w:shd w:val="clear" w:color="auto" w:fill="F0F2F5"/>
          </w:tcPr>
          <w:p w14:paraId="56BCB251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NUMERIC(15,2)</w:t>
            </w:r>
          </w:p>
        </w:tc>
        <w:tc>
          <w:tcPr>
            <w:tcW w:w="1872" w:type="dxa"/>
            <w:shd w:val="clear" w:color="auto" w:fill="F0F2F5"/>
          </w:tcPr>
          <w:p w14:paraId="2011AE8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shd w:val="clear" w:color="auto" w:fill="F0F2F5"/>
          </w:tcPr>
          <w:p w14:paraId="616180D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0F2F5"/>
          </w:tcPr>
          <w:p w14:paraId="749834A8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Balance after this transaction</w:t>
            </w:r>
          </w:p>
        </w:tc>
      </w:tr>
      <w:tr w:rsidR="00BA5D91" w14:paraId="77A81DE6" w14:textId="77777777">
        <w:trPr>
          <w:jc w:val="center"/>
        </w:trPr>
        <w:tc>
          <w:tcPr>
            <w:tcW w:w="1872" w:type="dxa"/>
          </w:tcPr>
          <w:p w14:paraId="567BD414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reference_id</w:t>
            </w:r>
          </w:p>
        </w:tc>
        <w:tc>
          <w:tcPr>
            <w:tcW w:w="1872" w:type="dxa"/>
          </w:tcPr>
          <w:p w14:paraId="6783F8C0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VARCHAR(255)</w:t>
            </w:r>
          </w:p>
        </w:tc>
        <w:tc>
          <w:tcPr>
            <w:tcW w:w="1872" w:type="dxa"/>
          </w:tcPr>
          <w:p w14:paraId="4CEAD6C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</w:tcPr>
          <w:p w14:paraId="683DB7BA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NULL</w:t>
            </w:r>
          </w:p>
        </w:tc>
        <w:tc>
          <w:tcPr>
            <w:tcW w:w="1872" w:type="dxa"/>
          </w:tcPr>
          <w:p w14:paraId="22BE3FF3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External reference ID</w:t>
            </w:r>
          </w:p>
        </w:tc>
      </w:tr>
      <w:tr w:rsidR="00BA5D91" w14:paraId="1945BE8C" w14:textId="77777777">
        <w:trPr>
          <w:jc w:val="center"/>
        </w:trPr>
        <w:tc>
          <w:tcPr>
            <w:tcW w:w="1872" w:type="dxa"/>
            <w:shd w:val="clear" w:color="auto" w:fill="F0F2F5"/>
          </w:tcPr>
          <w:p w14:paraId="078FEB7B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description</w:t>
            </w:r>
          </w:p>
        </w:tc>
        <w:tc>
          <w:tcPr>
            <w:tcW w:w="1872" w:type="dxa"/>
            <w:shd w:val="clear" w:color="auto" w:fill="F0F2F5"/>
          </w:tcPr>
          <w:p w14:paraId="374988F4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VARCHAR(500)</w:t>
            </w:r>
          </w:p>
        </w:tc>
        <w:tc>
          <w:tcPr>
            <w:tcW w:w="1872" w:type="dxa"/>
            <w:shd w:val="clear" w:color="auto" w:fill="F0F2F5"/>
          </w:tcPr>
          <w:p w14:paraId="1B17C61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  <w:shd w:val="clear" w:color="auto" w:fill="F0F2F5"/>
          </w:tcPr>
          <w:p w14:paraId="7A183FB1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NULL</w:t>
            </w:r>
          </w:p>
        </w:tc>
        <w:tc>
          <w:tcPr>
            <w:tcW w:w="1872" w:type="dxa"/>
            <w:shd w:val="clear" w:color="auto" w:fill="F0F2F5"/>
          </w:tcPr>
          <w:p w14:paraId="0F505E7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Human-readable description</w:t>
            </w:r>
          </w:p>
        </w:tc>
      </w:tr>
      <w:tr w:rsidR="00BA5D91" w14:paraId="3B975871" w14:textId="77777777">
        <w:trPr>
          <w:jc w:val="center"/>
        </w:trPr>
        <w:tc>
          <w:tcPr>
            <w:tcW w:w="1872" w:type="dxa"/>
          </w:tcPr>
          <w:p w14:paraId="23ABD23C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lastRenderedPageBreak/>
              <w:t>related_account_id</w:t>
            </w:r>
          </w:p>
        </w:tc>
        <w:tc>
          <w:tcPr>
            <w:tcW w:w="1872" w:type="dxa"/>
          </w:tcPr>
          <w:p w14:paraId="11AD0551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INTEGER</w:t>
            </w:r>
          </w:p>
        </w:tc>
        <w:tc>
          <w:tcPr>
            <w:tcW w:w="1872" w:type="dxa"/>
          </w:tcPr>
          <w:p w14:paraId="35B1ACC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Yes</w:t>
            </w:r>
          </w:p>
        </w:tc>
        <w:tc>
          <w:tcPr>
            <w:tcW w:w="1872" w:type="dxa"/>
          </w:tcPr>
          <w:p w14:paraId="7C3DF22E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NULL</w:t>
            </w:r>
          </w:p>
        </w:tc>
        <w:tc>
          <w:tcPr>
            <w:tcW w:w="1872" w:type="dxa"/>
          </w:tcPr>
          <w:p w14:paraId="6F80CF23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FK → </w:t>
            </w:r>
            <w:r>
              <w:rPr>
                <w:color w:val="505050"/>
                <w:sz w:val="18"/>
              </w:rPr>
              <w:t>accounts.id</w:t>
            </w:r>
            <w:r>
              <w:rPr>
                <w:sz w:val="18"/>
              </w:rPr>
              <w:t xml:space="preserve"> (for transfers)</w:t>
            </w:r>
          </w:p>
        </w:tc>
      </w:tr>
      <w:tr w:rsidR="00BA5D91" w14:paraId="4E1A2696" w14:textId="77777777">
        <w:trPr>
          <w:jc w:val="center"/>
        </w:trPr>
        <w:tc>
          <w:tcPr>
            <w:tcW w:w="1872" w:type="dxa"/>
            <w:shd w:val="clear" w:color="auto" w:fill="F0F2F5"/>
          </w:tcPr>
          <w:p w14:paraId="3828C217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created_at</w:t>
            </w:r>
          </w:p>
        </w:tc>
        <w:tc>
          <w:tcPr>
            <w:tcW w:w="1872" w:type="dxa"/>
            <w:shd w:val="clear" w:color="auto" w:fill="F0F2F5"/>
          </w:tcPr>
          <w:p w14:paraId="0EAABA6F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TIMESTAMPTZ</w:t>
            </w:r>
          </w:p>
        </w:tc>
        <w:tc>
          <w:tcPr>
            <w:tcW w:w="1872" w:type="dxa"/>
            <w:shd w:val="clear" w:color="auto" w:fill="F0F2F5"/>
          </w:tcPr>
          <w:p w14:paraId="46BEF22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1872" w:type="dxa"/>
            <w:shd w:val="clear" w:color="auto" w:fill="F0F2F5"/>
          </w:tcPr>
          <w:p w14:paraId="265C234D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now()</w:t>
            </w:r>
          </w:p>
        </w:tc>
        <w:tc>
          <w:tcPr>
            <w:tcW w:w="1872" w:type="dxa"/>
            <w:shd w:val="clear" w:color="auto" w:fill="F0F2F5"/>
          </w:tcPr>
          <w:p w14:paraId="37C2FAB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Transaction timestamp</w:t>
            </w:r>
          </w:p>
        </w:tc>
      </w:tr>
    </w:tbl>
    <w:p w14:paraId="5C4720FB" w14:textId="77777777" w:rsidR="00BA5D91" w:rsidRDefault="00BA5D91"/>
    <w:p w14:paraId="2FC92AE1" w14:textId="77777777" w:rsidR="00BA5D91" w:rsidRDefault="00735AEB">
      <w:pPr>
        <w:pStyle w:val="Heading2"/>
        <w:spacing w:before="280" w:after="160"/>
      </w:pPr>
      <w:bookmarkStart w:id="44" w:name="_Toc223450051"/>
      <w:r>
        <w:rPr>
          <w:rFonts w:ascii="Calibri" w:hAnsi="Calibri"/>
          <w:color w:val="1A1A2E"/>
          <w:sz w:val="30"/>
        </w:rPr>
        <w:t>Relationships</w:t>
      </w:r>
      <w:bookmarkEnd w:id="4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2264"/>
        <w:gridCol w:w="2259"/>
        <w:gridCol w:w="2582"/>
      </w:tblGrid>
      <w:tr w:rsidR="00BA5D91" w14:paraId="655DEFC4" w14:textId="77777777">
        <w:trPr>
          <w:jc w:val="center"/>
        </w:trPr>
        <w:tc>
          <w:tcPr>
            <w:tcW w:w="2340" w:type="dxa"/>
            <w:shd w:val="clear" w:color="auto" w:fill="1A1A2E"/>
          </w:tcPr>
          <w:p w14:paraId="537ED094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Parent</w:t>
            </w:r>
          </w:p>
        </w:tc>
        <w:tc>
          <w:tcPr>
            <w:tcW w:w="2340" w:type="dxa"/>
            <w:shd w:val="clear" w:color="auto" w:fill="1A1A2E"/>
          </w:tcPr>
          <w:p w14:paraId="4314AB9C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Child</w:t>
            </w:r>
          </w:p>
        </w:tc>
        <w:tc>
          <w:tcPr>
            <w:tcW w:w="2340" w:type="dxa"/>
            <w:shd w:val="clear" w:color="auto" w:fill="1A1A2E"/>
          </w:tcPr>
          <w:p w14:paraId="0B086474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w="2340" w:type="dxa"/>
            <w:shd w:val="clear" w:color="auto" w:fill="1A1A2E"/>
          </w:tcPr>
          <w:p w14:paraId="5C027561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FK Column</w:t>
            </w:r>
          </w:p>
        </w:tc>
      </w:tr>
      <w:tr w:rsidR="00BA5D91" w14:paraId="60AF90EC" w14:textId="77777777">
        <w:trPr>
          <w:jc w:val="center"/>
        </w:trPr>
        <w:tc>
          <w:tcPr>
            <w:tcW w:w="2340" w:type="dxa"/>
          </w:tcPr>
          <w:p w14:paraId="5FC410C3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customers</w:t>
            </w:r>
          </w:p>
        </w:tc>
        <w:tc>
          <w:tcPr>
            <w:tcW w:w="2340" w:type="dxa"/>
          </w:tcPr>
          <w:p w14:paraId="7FC3EB84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accounts</w:t>
            </w:r>
          </w:p>
        </w:tc>
        <w:tc>
          <w:tcPr>
            <w:tcW w:w="2340" w:type="dxa"/>
          </w:tcPr>
          <w:p w14:paraId="1A2F2FA0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One-to-Many</w:t>
            </w:r>
          </w:p>
        </w:tc>
        <w:tc>
          <w:tcPr>
            <w:tcW w:w="2340" w:type="dxa"/>
          </w:tcPr>
          <w:p w14:paraId="1F42CC97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accounts.customer_id</w:t>
            </w:r>
          </w:p>
        </w:tc>
      </w:tr>
      <w:tr w:rsidR="00BA5D91" w14:paraId="2ACF1026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4A57A64B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accounts</w:t>
            </w:r>
          </w:p>
        </w:tc>
        <w:tc>
          <w:tcPr>
            <w:tcW w:w="2340" w:type="dxa"/>
            <w:shd w:val="clear" w:color="auto" w:fill="F0F2F5"/>
          </w:tcPr>
          <w:p w14:paraId="1F936F0E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transactions</w:t>
            </w:r>
          </w:p>
        </w:tc>
        <w:tc>
          <w:tcPr>
            <w:tcW w:w="2340" w:type="dxa"/>
            <w:shd w:val="clear" w:color="auto" w:fill="F0F2F5"/>
          </w:tcPr>
          <w:p w14:paraId="76181D7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One-to-Many</w:t>
            </w:r>
          </w:p>
        </w:tc>
        <w:tc>
          <w:tcPr>
            <w:tcW w:w="2340" w:type="dxa"/>
            <w:shd w:val="clear" w:color="auto" w:fill="F0F2F5"/>
          </w:tcPr>
          <w:p w14:paraId="162F2C9C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transactions.account_id</w:t>
            </w:r>
          </w:p>
        </w:tc>
      </w:tr>
      <w:tr w:rsidR="00BA5D91" w14:paraId="2EBDD030" w14:textId="77777777">
        <w:trPr>
          <w:jc w:val="center"/>
        </w:trPr>
        <w:tc>
          <w:tcPr>
            <w:tcW w:w="2340" w:type="dxa"/>
          </w:tcPr>
          <w:p w14:paraId="64AB537A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accounts</w:t>
            </w:r>
          </w:p>
        </w:tc>
        <w:tc>
          <w:tcPr>
            <w:tcW w:w="2340" w:type="dxa"/>
          </w:tcPr>
          <w:p w14:paraId="1BAE48B6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transactions</w:t>
            </w:r>
          </w:p>
        </w:tc>
        <w:tc>
          <w:tcPr>
            <w:tcW w:w="2340" w:type="dxa"/>
          </w:tcPr>
          <w:p w14:paraId="08283C5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One-to-Many (optional)</w:t>
            </w:r>
          </w:p>
        </w:tc>
        <w:tc>
          <w:tcPr>
            <w:tcW w:w="2340" w:type="dxa"/>
          </w:tcPr>
          <w:p w14:paraId="0A9FC7BA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transactions.related_account_id</w:t>
            </w:r>
          </w:p>
        </w:tc>
      </w:tr>
    </w:tbl>
    <w:p w14:paraId="42E87BF5" w14:textId="77777777" w:rsidR="00BA5D91" w:rsidRDefault="00BA5D91"/>
    <w:p w14:paraId="6BE83A85" w14:textId="77777777" w:rsidR="00BA5D91" w:rsidRDefault="00735AEB">
      <w:pPr>
        <w:pStyle w:val="Heading2"/>
        <w:spacing w:before="280" w:after="160"/>
      </w:pPr>
      <w:bookmarkStart w:id="45" w:name="_Toc223450052"/>
      <w:r>
        <w:rPr>
          <w:rFonts w:ascii="Calibri" w:hAnsi="Calibri"/>
          <w:color w:val="1A1A2E"/>
          <w:sz w:val="30"/>
        </w:rPr>
        <w:t>Indexes</w:t>
      </w:r>
      <w:bookmarkEnd w:id="4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A5D91" w14:paraId="7E0171D1" w14:textId="77777777">
        <w:trPr>
          <w:jc w:val="center"/>
        </w:trPr>
        <w:tc>
          <w:tcPr>
            <w:tcW w:w="2340" w:type="dxa"/>
            <w:shd w:val="clear" w:color="auto" w:fill="1A1A2E"/>
          </w:tcPr>
          <w:p w14:paraId="4719FC53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2340" w:type="dxa"/>
            <w:shd w:val="clear" w:color="auto" w:fill="1A1A2E"/>
          </w:tcPr>
          <w:p w14:paraId="4AF1C74E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Column(s)</w:t>
            </w:r>
          </w:p>
        </w:tc>
        <w:tc>
          <w:tcPr>
            <w:tcW w:w="2340" w:type="dxa"/>
            <w:shd w:val="clear" w:color="auto" w:fill="1A1A2E"/>
          </w:tcPr>
          <w:p w14:paraId="3877DC4B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shd w:val="clear" w:color="auto" w:fill="1A1A2E"/>
          </w:tcPr>
          <w:p w14:paraId="694B04BB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BA5D91" w14:paraId="202B08FF" w14:textId="77777777">
        <w:trPr>
          <w:jc w:val="center"/>
        </w:trPr>
        <w:tc>
          <w:tcPr>
            <w:tcW w:w="2340" w:type="dxa"/>
          </w:tcPr>
          <w:p w14:paraId="187850BF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customers</w:t>
            </w:r>
          </w:p>
        </w:tc>
        <w:tc>
          <w:tcPr>
            <w:tcW w:w="2340" w:type="dxa"/>
          </w:tcPr>
          <w:p w14:paraId="5ABE5F90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id</w:t>
            </w:r>
          </w:p>
        </w:tc>
        <w:tc>
          <w:tcPr>
            <w:tcW w:w="2340" w:type="dxa"/>
          </w:tcPr>
          <w:p w14:paraId="54650FA5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Primary Key</w:t>
            </w:r>
          </w:p>
        </w:tc>
        <w:tc>
          <w:tcPr>
            <w:tcW w:w="2340" w:type="dxa"/>
          </w:tcPr>
          <w:p w14:paraId="4416223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Row lookup</w:t>
            </w:r>
          </w:p>
        </w:tc>
      </w:tr>
      <w:tr w:rsidR="00BA5D91" w14:paraId="150EEA50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2E04EBE4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customers</w:t>
            </w:r>
          </w:p>
        </w:tc>
        <w:tc>
          <w:tcPr>
            <w:tcW w:w="2340" w:type="dxa"/>
            <w:shd w:val="clear" w:color="auto" w:fill="F0F2F5"/>
          </w:tcPr>
          <w:p w14:paraId="0DDA47B9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customer_code</w:t>
            </w:r>
          </w:p>
        </w:tc>
        <w:tc>
          <w:tcPr>
            <w:tcW w:w="2340" w:type="dxa"/>
            <w:shd w:val="clear" w:color="auto" w:fill="F0F2F5"/>
          </w:tcPr>
          <w:p w14:paraId="09FE390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Unique Index</w:t>
            </w:r>
          </w:p>
        </w:tc>
        <w:tc>
          <w:tcPr>
            <w:tcW w:w="2340" w:type="dxa"/>
            <w:shd w:val="clear" w:color="auto" w:fill="F0F2F5"/>
          </w:tcPr>
          <w:p w14:paraId="78DEC3E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Fast lookup by code, uniqueness enforcement</w:t>
            </w:r>
          </w:p>
        </w:tc>
      </w:tr>
      <w:tr w:rsidR="00BA5D91" w14:paraId="27C19387" w14:textId="77777777">
        <w:trPr>
          <w:jc w:val="center"/>
        </w:trPr>
        <w:tc>
          <w:tcPr>
            <w:tcW w:w="2340" w:type="dxa"/>
          </w:tcPr>
          <w:p w14:paraId="783FADBD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accounts</w:t>
            </w:r>
          </w:p>
        </w:tc>
        <w:tc>
          <w:tcPr>
            <w:tcW w:w="2340" w:type="dxa"/>
          </w:tcPr>
          <w:p w14:paraId="3DF93215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id</w:t>
            </w:r>
          </w:p>
        </w:tc>
        <w:tc>
          <w:tcPr>
            <w:tcW w:w="2340" w:type="dxa"/>
          </w:tcPr>
          <w:p w14:paraId="1C032460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Primary Key</w:t>
            </w:r>
          </w:p>
        </w:tc>
        <w:tc>
          <w:tcPr>
            <w:tcW w:w="2340" w:type="dxa"/>
          </w:tcPr>
          <w:p w14:paraId="3F973B0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Row lookup</w:t>
            </w:r>
          </w:p>
        </w:tc>
      </w:tr>
      <w:tr w:rsidR="00BA5D91" w14:paraId="23D4AD7B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48457D28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accounts</w:t>
            </w:r>
          </w:p>
        </w:tc>
        <w:tc>
          <w:tcPr>
            <w:tcW w:w="2340" w:type="dxa"/>
            <w:shd w:val="clear" w:color="auto" w:fill="F0F2F5"/>
          </w:tcPr>
          <w:p w14:paraId="2CDF3C94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customer_id</w:t>
            </w:r>
          </w:p>
        </w:tc>
        <w:tc>
          <w:tcPr>
            <w:tcW w:w="2340" w:type="dxa"/>
            <w:shd w:val="clear" w:color="auto" w:fill="F0F2F5"/>
          </w:tcPr>
          <w:p w14:paraId="0B23B377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Index</w:t>
            </w:r>
          </w:p>
        </w:tc>
        <w:tc>
          <w:tcPr>
            <w:tcW w:w="2340" w:type="dxa"/>
            <w:shd w:val="clear" w:color="auto" w:fill="F0F2F5"/>
          </w:tcPr>
          <w:p w14:paraId="73A88A75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Fast join on customer's accounts</w:t>
            </w:r>
          </w:p>
        </w:tc>
      </w:tr>
      <w:tr w:rsidR="00BA5D91" w14:paraId="2968961C" w14:textId="77777777">
        <w:trPr>
          <w:jc w:val="center"/>
        </w:trPr>
        <w:tc>
          <w:tcPr>
            <w:tcW w:w="2340" w:type="dxa"/>
          </w:tcPr>
          <w:p w14:paraId="31100EA4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transactions</w:t>
            </w:r>
          </w:p>
        </w:tc>
        <w:tc>
          <w:tcPr>
            <w:tcW w:w="2340" w:type="dxa"/>
          </w:tcPr>
          <w:p w14:paraId="500E83F1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id</w:t>
            </w:r>
          </w:p>
        </w:tc>
        <w:tc>
          <w:tcPr>
            <w:tcW w:w="2340" w:type="dxa"/>
          </w:tcPr>
          <w:p w14:paraId="57E890A3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Primary Key</w:t>
            </w:r>
          </w:p>
        </w:tc>
        <w:tc>
          <w:tcPr>
            <w:tcW w:w="2340" w:type="dxa"/>
          </w:tcPr>
          <w:p w14:paraId="1001A020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Row lookup</w:t>
            </w:r>
          </w:p>
        </w:tc>
      </w:tr>
      <w:tr w:rsidR="00BA5D91" w14:paraId="55CAFB4D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2C5389A3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transactions</w:t>
            </w:r>
          </w:p>
        </w:tc>
        <w:tc>
          <w:tcPr>
            <w:tcW w:w="2340" w:type="dxa"/>
            <w:shd w:val="clear" w:color="auto" w:fill="F0F2F5"/>
          </w:tcPr>
          <w:p w14:paraId="1BD40769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account_id</w:t>
            </w:r>
          </w:p>
        </w:tc>
        <w:tc>
          <w:tcPr>
            <w:tcW w:w="2340" w:type="dxa"/>
            <w:shd w:val="clear" w:color="auto" w:fill="F0F2F5"/>
          </w:tcPr>
          <w:p w14:paraId="302D0EC7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Index</w:t>
            </w:r>
          </w:p>
        </w:tc>
        <w:tc>
          <w:tcPr>
            <w:tcW w:w="2340" w:type="dxa"/>
            <w:shd w:val="clear" w:color="auto" w:fill="F0F2F5"/>
          </w:tcPr>
          <w:p w14:paraId="4B9CB4A5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Fast join on account's transactions</w:t>
            </w:r>
          </w:p>
        </w:tc>
      </w:tr>
      <w:tr w:rsidR="00BA5D91" w14:paraId="54F081C3" w14:textId="77777777">
        <w:trPr>
          <w:jc w:val="center"/>
        </w:trPr>
        <w:tc>
          <w:tcPr>
            <w:tcW w:w="2340" w:type="dxa"/>
          </w:tcPr>
          <w:p w14:paraId="67179F3F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transactions</w:t>
            </w:r>
          </w:p>
        </w:tc>
        <w:tc>
          <w:tcPr>
            <w:tcW w:w="2340" w:type="dxa"/>
          </w:tcPr>
          <w:p w14:paraId="104531C5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created_at</w:t>
            </w:r>
          </w:p>
        </w:tc>
        <w:tc>
          <w:tcPr>
            <w:tcW w:w="2340" w:type="dxa"/>
          </w:tcPr>
          <w:p w14:paraId="49930C0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Index</w:t>
            </w:r>
          </w:p>
        </w:tc>
        <w:tc>
          <w:tcPr>
            <w:tcW w:w="2340" w:type="dxa"/>
          </w:tcPr>
          <w:p w14:paraId="29419B53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Efficient date-range filtering and ordering</w:t>
            </w:r>
          </w:p>
        </w:tc>
      </w:tr>
    </w:tbl>
    <w:p w14:paraId="29AF020A" w14:textId="77777777" w:rsidR="00BA5D91" w:rsidRDefault="00BA5D91"/>
    <w:p w14:paraId="39EDF833" w14:textId="77777777" w:rsidR="00BA5D91" w:rsidRDefault="00735AEB">
      <w:pPr>
        <w:pStyle w:val="Heading2"/>
        <w:spacing w:before="280" w:after="160"/>
      </w:pPr>
      <w:bookmarkStart w:id="46" w:name="_Toc223450053"/>
      <w:r>
        <w:rPr>
          <w:rFonts w:ascii="Calibri" w:hAnsi="Calibri"/>
          <w:color w:val="1A1A2E"/>
          <w:sz w:val="30"/>
        </w:rPr>
        <w:t>Constraints</w:t>
      </w:r>
      <w:bookmarkEnd w:id="4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5D91" w14:paraId="4C78890A" w14:textId="77777777">
        <w:trPr>
          <w:jc w:val="center"/>
        </w:trPr>
        <w:tc>
          <w:tcPr>
            <w:tcW w:w="3120" w:type="dxa"/>
            <w:shd w:val="clear" w:color="auto" w:fill="1A1A2E"/>
          </w:tcPr>
          <w:p w14:paraId="795789B3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w="3120" w:type="dxa"/>
            <w:shd w:val="clear" w:color="auto" w:fill="1A1A2E"/>
          </w:tcPr>
          <w:p w14:paraId="2E4A9BAE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3120" w:type="dxa"/>
            <w:shd w:val="clear" w:color="auto" w:fill="1A1A2E"/>
          </w:tcPr>
          <w:p w14:paraId="7F431B3A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A5D91" w14:paraId="4D93A005" w14:textId="77777777">
        <w:trPr>
          <w:jc w:val="center"/>
        </w:trPr>
        <w:tc>
          <w:tcPr>
            <w:tcW w:w="3120" w:type="dxa"/>
          </w:tcPr>
          <w:p w14:paraId="472E1FF8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customers.customer_code</w:t>
            </w:r>
            <w:r>
              <w:rPr>
                <w:sz w:val="18"/>
              </w:rPr>
              <w:t xml:space="preserve"> UNIQUE</w:t>
            </w:r>
          </w:p>
        </w:tc>
        <w:tc>
          <w:tcPr>
            <w:tcW w:w="3120" w:type="dxa"/>
          </w:tcPr>
          <w:p w14:paraId="4F8D570B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customers</w:t>
            </w:r>
          </w:p>
        </w:tc>
        <w:tc>
          <w:tcPr>
            <w:tcW w:w="3120" w:type="dxa"/>
          </w:tcPr>
          <w:p w14:paraId="7C5114B0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 duplicate customer codes</w:t>
            </w:r>
          </w:p>
        </w:tc>
      </w:tr>
      <w:tr w:rsidR="00BA5D91" w14:paraId="66D986CB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336EB1DD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accounts.customer_id</w:t>
            </w:r>
            <w:r>
              <w:rPr>
                <w:sz w:val="18"/>
              </w:rPr>
              <w:t xml:space="preserve"> FK</w:t>
            </w:r>
          </w:p>
        </w:tc>
        <w:tc>
          <w:tcPr>
            <w:tcW w:w="3120" w:type="dxa"/>
            <w:shd w:val="clear" w:color="auto" w:fill="F0F2F5"/>
          </w:tcPr>
          <w:p w14:paraId="38AA4127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accounts</w:t>
            </w:r>
          </w:p>
        </w:tc>
        <w:tc>
          <w:tcPr>
            <w:tcW w:w="3120" w:type="dxa"/>
            <w:shd w:val="clear" w:color="auto" w:fill="F0F2F5"/>
          </w:tcPr>
          <w:p w14:paraId="7692552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Must reference valid customer</w:t>
            </w:r>
          </w:p>
        </w:tc>
      </w:tr>
      <w:tr w:rsidR="00BA5D91" w14:paraId="7AF2002E" w14:textId="77777777">
        <w:trPr>
          <w:jc w:val="center"/>
        </w:trPr>
        <w:tc>
          <w:tcPr>
            <w:tcW w:w="3120" w:type="dxa"/>
          </w:tcPr>
          <w:p w14:paraId="4214FA7B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transactions.account_id</w:t>
            </w:r>
            <w:r>
              <w:rPr>
                <w:sz w:val="18"/>
              </w:rPr>
              <w:t xml:space="preserve"> FK</w:t>
            </w:r>
          </w:p>
        </w:tc>
        <w:tc>
          <w:tcPr>
            <w:tcW w:w="3120" w:type="dxa"/>
          </w:tcPr>
          <w:p w14:paraId="39DA0744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transactions</w:t>
            </w:r>
          </w:p>
        </w:tc>
        <w:tc>
          <w:tcPr>
            <w:tcW w:w="3120" w:type="dxa"/>
          </w:tcPr>
          <w:p w14:paraId="7C55999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Must reference valid account</w:t>
            </w:r>
          </w:p>
        </w:tc>
      </w:tr>
      <w:tr w:rsidR="00BA5D91" w14:paraId="75BC0186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30FDEC1C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transactions.related_account_id</w:t>
            </w:r>
            <w:r>
              <w:rPr>
                <w:sz w:val="18"/>
              </w:rPr>
              <w:t xml:space="preserve"> FK</w:t>
            </w:r>
          </w:p>
        </w:tc>
        <w:tc>
          <w:tcPr>
            <w:tcW w:w="3120" w:type="dxa"/>
            <w:shd w:val="clear" w:color="auto" w:fill="F0F2F5"/>
          </w:tcPr>
          <w:p w14:paraId="1857AA58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transactions</w:t>
            </w:r>
          </w:p>
        </w:tc>
        <w:tc>
          <w:tcPr>
            <w:tcW w:w="3120" w:type="dxa"/>
            <w:shd w:val="clear" w:color="auto" w:fill="F0F2F5"/>
          </w:tcPr>
          <w:p w14:paraId="762E9FF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Must reference valid account (when not NULL)</w:t>
            </w:r>
          </w:p>
        </w:tc>
      </w:tr>
    </w:tbl>
    <w:p w14:paraId="48936B70" w14:textId="77777777" w:rsidR="00BA5D91" w:rsidRDefault="00BA5D91"/>
    <w:p w14:paraId="5A8D87F8" w14:textId="77777777" w:rsidR="00BA5D91" w:rsidRDefault="00735AEB">
      <w:r>
        <w:lastRenderedPageBreak/>
        <w:br w:type="page"/>
      </w:r>
    </w:p>
    <w:p w14:paraId="02A61E99" w14:textId="77777777" w:rsidR="00BA5D91" w:rsidRDefault="00735AEB">
      <w:pPr>
        <w:pStyle w:val="Heading1"/>
        <w:spacing w:before="240" w:after="240"/>
      </w:pPr>
      <w:bookmarkStart w:id="47" w:name="_Toc223450054"/>
      <w:r>
        <w:rPr>
          <w:rFonts w:ascii="Calibri" w:hAnsi="Calibri"/>
          <w:color w:val="1A1A2E"/>
          <w:sz w:val="44"/>
        </w:rPr>
        <w:lastRenderedPageBreak/>
        <w:t>▎ 7. Configuration</w:t>
      </w:r>
      <w:bookmarkEnd w:id="47"/>
    </w:p>
    <w:p w14:paraId="39F07D78" w14:textId="77777777" w:rsidR="00BA5D91" w:rsidRDefault="00735AEB">
      <w:pPr>
        <w:pStyle w:val="Heading2"/>
        <w:spacing w:before="280" w:after="160"/>
      </w:pPr>
      <w:bookmarkStart w:id="48" w:name="_Toc223450055"/>
      <w:r>
        <w:rPr>
          <w:rFonts w:ascii="Calibri" w:hAnsi="Calibri"/>
          <w:color w:val="1A1A2E"/>
          <w:sz w:val="30"/>
        </w:rPr>
        <w:t>Environment Variables</w:t>
      </w:r>
      <w:bookmarkEnd w:id="48"/>
    </w:p>
    <w:p w14:paraId="5A0A2CAD" w14:textId="77777777" w:rsidR="00BA5D91" w:rsidRDefault="00735AEB">
      <w:r>
        <w:t xml:space="preserve">The backend loads configuration from a </w:t>
      </w:r>
      <w:r>
        <w:rPr>
          <w:rFonts w:ascii="Consolas" w:hAnsi="Consolas"/>
          <w:color w:val="505050"/>
          <w:sz w:val="19"/>
        </w:rPr>
        <w:t>.env</w:t>
      </w:r>
      <w:r>
        <w:t xml:space="preserve"> file in the </w:t>
      </w:r>
      <w:r>
        <w:rPr>
          <w:rFonts w:ascii="Consolas" w:hAnsi="Consolas"/>
          <w:color w:val="505050"/>
          <w:sz w:val="19"/>
        </w:rPr>
        <w:t>backend/</w:t>
      </w:r>
      <w:r>
        <w:t xml:space="preserve"> directory.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175"/>
        <w:gridCol w:w="5309"/>
        <w:gridCol w:w="1316"/>
      </w:tblGrid>
      <w:tr w:rsidR="00BA5D91" w14:paraId="49599B4C" w14:textId="77777777">
        <w:trPr>
          <w:jc w:val="center"/>
        </w:trPr>
        <w:tc>
          <w:tcPr>
            <w:tcW w:w="2340" w:type="dxa"/>
            <w:shd w:val="clear" w:color="auto" w:fill="1A1A2E"/>
          </w:tcPr>
          <w:p w14:paraId="5360CFA6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2340" w:type="dxa"/>
            <w:shd w:val="clear" w:color="auto" w:fill="1A1A2E"/>
          </w:tcPr>
          <w:p w14:paraId="440AF53C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2340" w:type="dxa"/>
            <w:shd w:val="clear" w:color="auto" w:fill="1A1A2E"/>
          </w:tcPr>
          <w:p w14:paraId="736EE825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2340" w:type="dxa"/>
            <w:shd w:val="clear" w:color="auto" w:fill="1A1A2E"/>
          </w:tcPr>
          <w:p w14:paraId="00CCBC1F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A5D91" w14:paraId="661424A8" w14:textId="77777777">
        <w:trPr>
          <w:jc w:val="center"/>
        </w:trPr>
        <w:tc>
          <w:tcPr>
            <w:tcW w:w="2340" w:type="dxa"/>
          </w:tcPr>
          <w:p w14:paraId="0DA788A2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DATABASE_URL</w:t>
            </w:r>
          </w:p>
        </w:tc>
        <w:tc>
          <w:tcPr>
            <w:tcW w:w="2340" w:type="dxa"/>
          </w:tcPr>
          <w:p w14:paraId="6F315B8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2340" w:type="dxa"/>
          </w:tcPr>
          <w:p w14:paraId="53906DF5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postgresql+asyncpg://postgres:postgres@localhost:5432/banking_db</w:t>
            </w:r>
          </w:p>
        </w:tc>
        <w:tc>
          <w:tcPr>
            <w:tcW w:w="2340" w:type="dxa"/>
          </w:tcPr>
          <w:p w14:paraId="66D720D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Async PostgreSQL connection string</w:t>
            </w:r>
          </w:p>
        </w:tc>
      </w:tr>
      <w:tr w:rsidR="00BA5D91" w14:paraId="3453A2E2" w14:textId="77777777">
        <w:trPr>
          <w:jc w:val="center"/>
        </w:trPr>
        <w:tc>
          <w:tcPr>
            <w:tcW w:w="2340" w:type="dxa"/>
            <w:shd w:val="clear" w:color="auto" w:fill="F0F2F5"/>
          </w:tcPr>
          <w:p w14:paraId="2DCF3C97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APP_NAME</w:t>
            </w:r>
          </w:p>
        </w:tc>
        <w:tc>
          <w:tcPr>
            <w:tcW w:w="2340" w:type="dxa"/>
            <w:shd w:val="clear" w:color="auto" w:fill="F0F2F5"/>
          </w:tcPr>
          <w:p w14:paraId="0254347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w="2340" w:type="dxa"/>
            <w:shd w:val="clear" w:color="auto" w:fill="F0F2F5"/>
          </w:tcPr>
          <w:p w14:paraId="736E6BC2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Banking API</w:t>
            </w:r>
          </w:p>
        </w:tc>
        <w:tc>
          <w:tcPr>
            <w:tcW w:w="2340" w:type="dxa"/>
            <w:shd w:val="clear" w:color="auto" w:fill="F0F2F5"/>
          </w:tcPr>
          <w:p w14:paraId="6E28F533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Application name (displayed in OpenAPI docs)</w:t>
            </w:r>
          </w:p>
        </w:tc>
      </w:tr>
    </w:tbl>
    <w:p w14:paraId="079C8D99" w14:textId="77777777" w:rsidR="00BA5D91" w:rsidRDefault="00BA5D91"/>
    <w:p w14:paraId="1BF0E3BA" w14:textId="77777777" w:rsidR="00BA5D91" w:rsidRDefault="00735AEB">
      <w:r>
        <w:rPr>
          <w:b/>
        </w:rPr>
        <w:t>.env.example:</w:t>
      </w:r>
    </w:p>
    <w:p w14:paraId="035D1271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DATABASE_URL=postgresql+asyncpg://postgres:postgres@localhost:5432/banking_db</w:t>
      </w:r>
    </w:p>
    <w:p w14:paraId="2499318C" w14:textId="77777777" w:rsidR="00BA5D91" w:rsidRDefault="00BA5D91"/>
    <w:p w14:paraId="240EA00D" w14:textId="77777777" w:rsidR="00BA5D91" w:rsidRDefault="00735AEB">
      <w:pPr>
        <w:pStyle w:val="Heading2"/>
        <w:spacing w:before="280" w:after="160"/>
      </w:pPr>
      <w:bookmarkStart w:id="49" w:name="_Toc223450056"/>
      <w:r>
        <w:rPr>
          <w:rFonts w:ascii="Calibri" w:hAnsi="Calibri"/>
          <w:color w:val="1A1A2E"/>
          <w:sz w:val="30"/>
        </w:rPr>
        <w:t>Database Configuration</w:t>
      </w:r>
      <w:bookmarkEnd w:id="49"/>
    </w:p>
    <w:p w14:paraId="601EE48B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Engine:</w:t>
      </w:r>
      <w:r>
        <w:t xml:space="preserve"> SQLAlchemy </w:t>
      </w:r>
      <w:r>
        <w:rPr>
          <w:rFonts w:ascii="Consolas" w:hAnsi="Consolas"/>
          <w:color w:val="505050"/>
          <w:sz w:val="19"/>
        </w:rPr>
        <w:t>create_async_engine</w:t>
      </w:r>
      <w:r>
        <w:t xml:space="preserve"> with </w:t>
      </w:r>
      <w:r>
        <w:rPr>
          <w:rFonts w:ascii="Consolas" w:hAnsi="Consolas"/>
          <w:color w:val="505050"/>
          <w:sz w:val="19"/>
        </w:rPr>
        <w:t>echo=False</w:t>
      </w:r>
    </w:p>
    <w:p w14:paraId="1C328FD3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Session:</w:t>
      </w:r>
      <w:r>
        <w:t xml:space="preserve"> </w:t>
      </w:r>
      <w:r>
        <w:rPr>
          <w:rFonts w:ascii="Consolas" w:hAnsi="Consolas"/>
          <w:color w:val="505050"/>
          <w:sz w:val="19"/>
        </w:rPr>
        <w:t>async_sessionmaker</w:t>
      </w:r>
      <w:r>
        <w:t xml:space="preserve"> with </w:t>
      </w:r>
      <w:r>
        <w:rPr>
          <w:rFonts w:ascii="Consolas" w:hAnsi="Consolas"/>
          <w:color w:val="505050"/>
          <w:sz w:val="19"/>
        </w:rPr>
        <w:t>expire_on_commit=False</w:t>
      </w:r>
      <w:r>
        <w:t xml:space="preserve"> to allow post-commit attribute access</w:t>
      </w:r>
    </w:p>
    <w:p w14:paraId="5AC457A2" w14:textId="77777777" w:rsidR="00BA5D91" w:rsidRDefault="00735AEB">
      <w:pPr>
        <w:spacing w:after="60"/>
        <w:ind w:left="432"/>
      </w:pPr>
      <w:r>
        <w:t xml:space="preserve">• </w:t>
      </w:r>
      <w:r>
        <w:rPr>
          <w:b/>
        </w:rPr>
        <w:t>Dependency Injection:</w:t>
      </w:r>
      <w:r>
        <w:t xml:space="preserve"> </w:t>
      </w:r>
      <w:r>
        <w:rPr>
          <w:rFonts w:ascii="Consolas" w:hAnsi="Consolas"/>
          <w:color w:val="505050"/>
          <w:sz w:val="19"/>
        </w:rPr>
        <w:t>get_db()</w:t>
      </w:r>
      <w:r>
        <w:t xml:space="preserve"> async generator provides sessions to route handlers via FastAPI's </w:t>
      </w:r>
      <w:r>
        <w:rPr>
          <w:rFonts w:ascii="Consolas" w:hAnsi="Consolas"/>
          <w:color w:val="505050"/>
          <w:sz w:val="19"/>
        </w:rPr>
        <w:t>Depends()</w:t>
      </w:r>
    </w:p>
    <w:p w14:paraId="3962D4B8" w14:textId="77777777" w:rsidR="00BA5D91" w:rsidRDefault="00735AEB">
      <w:pPr>
        <w:pStyle w:val="Heading2"/>
        <w:spacing w:before="280" w:after="160"/>
      </w:pPr>
      <w:bookmarkStart w:id="50" w:name="_Toc223450057"/>
      <w:r>
        <w:rPr>
          <w:rFonts w:ascii="Calibri" w:hAnsi="Calibri"/>
          <w:color w:val="1A1A2E"/>
          <w:sz w:val="30"/>
        </w:rPr>
        <w:t>CORS Configuration</w:t>
      </w:r>
      <w:bookmarkEnd w:id="50"/>
    </w:p>
    <w:p w14:paraId="1F875BC8" w14:textId="77777777" w:rsidR="00BA5D91" w:rsidRDefault="00735AEB">
      <w:r>
        <w:t xml:space="preserve">Configured in </w:t>
      </w:r>
      <w:r>
        <w:rPr>
          <w:rFonts w:ascii="Consolas" w:hAnsi="Consolas"/>
          <w:color w:val="505050"/>
          <w:sz w:val="19"/>
        </w:rPr>
        <w:t>main.py</w:t>
      </w:r>
      <w:r>
        <w:t xml:space="preserve"> via FastAPI's </w:t>
      </w:r>
      <w:r>
        <w:rPr>
          <w:rFonts w:ascii="Consolas" w:hAnsi="Consolas"/>
          <w:color w:val="505050"/>
          <w:sz w:val="19"/>
        </w:rPr>
        <w:t>CORSMiddleware</w:t>
      </w:r>
      <w:r>
        <w:t>:</w:t>
      </w:r>
    </w:p>
    <w:p w14:paraId="26D8BF54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allow_origins=["*"]         # All origins (development only)</w:t>
      </w:r>
    </w:p>
    <w:p w14:paraId="6430D1C7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allow_credentials=True</w:t>
      </w:r>
    </w:p>
    <w:p w14:paraId="3FECBE72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allow_methods=["*"]         # All HTTP methods</w:t>
      </w:r>
    </w:p>
    <w:p w14:paraId="7852FE9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allow_headers=["*"]         # All headers</w:t>
      </w:r>
    </w:p>
    <w:p w14:paraId="22FEE01F" w14:textId="77777777" w:rsidR="00BA5D91" w:rsidRDefault="00BA5D91"/>
    <w:p w14:paraId="26E8CE52" w14:textId="77777777" w:rsidR="00BA5D91" w:rsidRDefault="00735AEB">
      <w:pPr>
        <w:pStyle w:val="Heading2"/>
        <w:spacing w:before="280" w:after="160"/>
      </w:pPr>
      <w:bookmarkStart w:id="51" w:name="_Toc223450058"/>
      <w:r>
        <w:rPr>
          <w:rFonts w:ascii="Calibri" w:hAnsi="Calibri"/>
          <w:color w:val="1A1A2E"/>
          <w:sz w:val="30"/>
        </w:rPr>
        <w:t>Development vs Production Notes</w:t>
      </w:r>
      <w:bookmarkEnd w:id="5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5D91" w14:paraId="29B97645" w14:textId="77777777">
        <w:trPr>
          <w:jc w:val="center"/>
        </w:trPr>
        <w:tc>
          <w:tcPr>
            <w:tcW w:w="3120" w:type="dxa"/>
            <w:shd w:val="clear" w:color="auto" w:fill="1A1A2E"/>
          </w:tcPr>
          <w:p w14:paraId="4C3FD716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3120" w:type="dxa"/>
            <w:shd w:val="clear" w:color="auto" w:fill="1A1A2E"/>
          </w:tcPr>
          <w:p w14:paraId="482B42C7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Current (Development)</w:t>
            </w:r>
          </w:p>
        </w:tc>
        <w:tc>
          <w:tcPr>
            <w:tcW w:w="3120" w:type="dxa"/>
            <w:shd w:val="clear" w:color="auto" w:fill="1A1A2E"/>
          </w:tcPr>
          <w:p w14:paraId="3EADB9B0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Production Recommendation</w:t>
            </w:r>
          </w:p>
        </w:tc>
      </w:tr>
      <w:tr w:rsidR="00BA5D91" w14:paraId="477DF110" w14:textId="77777777">
        <w:trPr>
          <w:jc w:val="center"/>
        </w:trPr>
        <w:tc>
          <w:tcPr>
            <w:tcW w:w="3120" w:type="dxa"/>
          </w:tcPr>
          <w:p w14:paraId="4AFB0D08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Database init</w:t>
            </w:r>
          </w:p>
        </w:tc>
        <w:tc>
          <w:tcPr>
            <w:tcW w:w="3120" w:type="dxa"/>
          </w:tcPr>
          <w:p w14:paraId="1C2FCF30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Drops and recreates all tables on every startup</w:t>
            </w:r>
          </w:p>
        </w:tc>
        <w:tc>
          <w:tcPr>
            <w:tcW w:w="3120" w:type="dxa"/>
          </w:tcPr>
          <w:p w14:paraId="712C31C3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Use Alembic migrations</w:t>
            </w:r>
          </w:p>
        </w:tc>
      </w:tr>
      <w:tr w:rsidR="00BA5D91" w14:paraId="44E66B90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4595C9F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Seed data</w:t>
            </w:r>
          </w:p>
        </w:tc>
        <w:tc>
          <w:tcPr>
            <w:tcW w:w="3120" w:type="dxa"/>
            <w:shd w:val="clear" w:color="auto" w:fill="F0F2F5"/>
          </w:tcPr>
          <w:p w14:paraId="1E7178F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Inserted automatically if DB is empty</w:t>
            </w:r>
          </w:p>
        </w:tc>
        <w:tc>
          <w:tcPr>
            <w:tcW w:w="3120" w:type="dxa"/>
            <w:shd w:val="clear" w:color="auto" w:fill="F0F2F5"/>
          </w:tcPr>
          <w:p w14:paraId="023BA2EF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Disable or use separate seed script</w:t>
            </w:r>
          </w:p>
        </w:tc>
      </w:tr>
      <w:tr w:rsidR="00BA5D91" w14:paraId="0C1E2B4F" w14:textId="77777777">
        <w:trPr>
          <w:jc w:val="center"/>
        </w:trPr>
        <w:tc>
          <w:tcPr>
            <w:tcW w:w="3120" w:type="dxa"/>
          </w:tcPr>
          <w:p w14:paraId="56B94AC1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lastRenderedPageBreak/>
              <w:t>CORS</w:t>
            </w:r>
          </w:p>
        </w:tc>
        <w:tc>
          <w:tcPr>
            <w:tcW w:w="3120" w:type="dxa"/>
          </w:tcPr>
          <w:p w14:paraId="1D75BDFC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allow_origins=["*"]</w:t>
            </w:r>
          </w:p>
        </w:tc>
        <w:tc>
          <w:tcPr>
            <w:tcW w:w="3120" w:type="dxa"/>
          </w:tcPr>
          <w:p w14:paraId="4906274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Restrict to specific frontend domain</w:t>
            </w:r>
          </w:p>
        </w:tc>
      </w:tr>
      <w:tr w:rsidR="00BA5D91" w14:paraId="30623C6E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7C703EFA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API base URL</w:t>
            </w:r>
          </w:p>
        </w:tc>
        <w:tc>
          <w:tcPr>
            <w:tcW w:w="3120" w:type="dxa"/>
            <w:shd w:val="clear" w:color="auto" w:fill="F0F2F5"/>
          </w:tcPr>
          <w:p w14:paraId="792CEF6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Hardcoded </w:t>
            </w:r>
            <w:r>
              <w:rPr>
                <w:color w:val="505050"/>
                <w:sz w:val="18"/>
              </w:rPr>
              <w:t>http://127.0.0.1:8000</w:t>
            </w:r>
          </w:p>
        </w:tc>
        <w:tc>
          <w:tcPr>
            <w:tcW w:w="3120" w:type="dxa"/>
            <w:shd w:val="clear" w:color="auto" w:fill="F0F2F5"/>
          </w:tcPr>
          <w:p w14:paraId="4BE87877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Environment variable / reverse proxy</w:t>
            </w:r>
          </w:p>
        </w:tc>
      </w:tr>
      <w:tr w:rsidR="00BA5D91" w14:paraId="19311C00" w14:textId="77777777">
        <w:trPr>
          <w:jc w:val="center"/>
        </w:trPr>
        <w:tc>
          <w:tcPr>
            <w:tcW w:w="3120" w:type="dxa"/>
          </w:tcPr>
          <w:p w14:paraId="43B52193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Debug mode</w:t>
            </w:r>
          </w:p>
        </w:tc>
        <w:tc>
          <w:tcPr>
            <w:tcW w:w="3120" w:type="dxa"/>
          </w:tcPr>
          <w:p w14:paraId="16D5E78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 xml:space="preserve">Uvicorn with </w:t>
            </w:r>
            <w:r>
              <w:rPr>
                <w:color w:val="505050"/>
                <w:sz w:val="18"/>
              </w:rPr>
              <w:t>--reload</w:t>
            </w:r>
          </w:p>
        </w:tc>
        <w:tc>
          <w:tcPr>
            <w:tcW w:w="3120" w:type="dxa"/>
          </w:tcPr>
          <w:p w14:paraId="2720322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Uvicorn with multiple workers, no reload</w:t>
            </w:r>
          </w:p>
        </w:tc>
      </w:tr>
      <w:tr w:rsidR="00BA5D91" w14:paraId="278B2F74" w14:textId="77777777">
        <w:trPr>
          <w:jc w:val="center"/>
        </w:trPr>
        <w:tc>
          <w:tcPr>
            <w:tcW w:w="3120" w:type="dxa"/>
            <w:shd w:val="clear" w:color="auto" w:fill="F0F2F5"/>
          </w:tcPr>
          <w:p w14:paraId="0C0BDBF5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HTTPS</w:t>
            </w:r>
          </w:p>
        </w:tc>
        <w:tc>
          <w:tcPr>
            <w:tcW w:w="3120" w:type="dxa"/>
            <w:shd w:val="clear" w:color="auto" w:fill="F0F2F5"/>
          </w:tcPr>
          <w:p w14:paraId="3E020312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Not configured</w:t>
            </w:r>
          </w:p>
        </w:tc>
        <w:tc>
          <w:tcPr>
            <w:tcW w:w="3120" w:type="dxa"/>
            <w:shd w:val="clear" w:color="auto" w:fill="F0F2F5"/>
          </w:tcPr>
          <w:p w14:paraId="6E3CA4CD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Required via reverse proxy (Nginx/Caddy)</w:t>
            </w:r>
          </w:p>
        </w:tc>
      </w:tr>
    </w:tbl>
    <w:p w14:paraId="21A84D09" w14:textId="77777777" w:rsidR="00BA5D91" w:rsidRDefault="00BA5D91"/>
    <w:p w14:paraId="50A00838" w14:textId="77777777" w:rsidR="00BA5D91" w:rsidRDefault="00735AEB">
      <w:r>
        <w:br w:type="page"/>
      </w:r>
    </w:p>
    <w:p w14:paraId="26681DCB" w14:textId="77777777" w:rsidR="00BA5D91" w:rsidRDefault="00735AEB">
      <w:pPr>
        <w:pStyle w:val="Heading1"/>
        <w:spacing w:before="240" w:after="240"/>
      </w:pPr>
      <w:bookmarkStart w:id="52" w:name="_Toc223450059"/>
      <w:r>
        <w:rPr>
          <w:rFonts w:ascii="Calibri" w:hAnsi="Calibri"/>
          <w:color w:val="1A1A2E"/>
          <w:sz w:val="44"/>
        </w:rPr>
        <w:lastRenderedPageBreak/>
        <w:t>▎ 8. Setup Instructions</w:t>
      </w:r>
      <w:bookmarkEnd w:id="52"/>
    </w:p>
    <w:p w14:paraId="034BB93C" w14:textId="77777777" w:rsidR="00BA5D91" w:rsidRDefault="00735AEB">
      <w:pPr>
        <w:pStyle w:val="Heading2"/>
        <w:spacing w:before="280" w:after="160"/>
      </w:pPr>
      <w:bookmarkStart w:id="53" w:name="_Toc223450060"/>
      <w:r>
        <w:rPr>
          <w:rFonts w:ascii="Calibri" w:hAnsi="Calibri"/>
          <w:color w:val="1A1A2E"/>
          <w:sz w:val="30"/>
        </w:rPr>
        <w:t>Prerequisites</w:t>
      </w:r>
      <w:bookmarkEnd w:id="53"/>
    </w:p>
    <w:p w14:paraId="0B0DE707" w14:textId="77777777" w:rsidR="00BA5D91" w:rsidRDefault="00735AEB">
      <w:pPr>
        <w:spacing w:after="60"/>
        <w:ind w:left="432"/>
      </w:pPr>
      <w:r>
        <w:t>• Python 3.11+</w:t>
      </w:r>
    </w:p>
    <w:p w14:paraId="2F649BD0" w14:textId="77777777" w:rsidR="00BA5D91" w:rsidRDefault="00735AEB">
      <w:pPr>
        <w:spacing w:after="60"/>
        <w:ind w:left="432"/>
      </w:pPr>
      <w:r>
        <w:t>• Node.js 18+</w:t>
      </w:r>
    </w:p>
    <w:p w14:paraId="41BA41BC" w14:textId="77777777" w:rsidR="00BA5D91" w:rsidRDefault="00735AEB">
      <w:pPr>
        <w:spacing w:after="60"/>
        <w:ind w:left="432"/>
      </w:pPr>
      <w:r>
        <w:t>• PostgreSQL 14+</w:t>
      </w:r>
    </w:p>
    <w:p w14:paraId="2178A952" w14:textId="77777777" w:rsidR="00BA5D91" w:rsidRDefault="00735AEB">
      <w:pPr>
        <w:spacing w:after="60"/>
        <w:ind w:left="432"/>
      </w:pPr>
      <w:r>
        <w:t>• Git</w:t>
      </w:r>
    </w:p>
    <w:p w14:paraId="2D046CAE" w14:textId="77777777" w:rsidR="00BA5D91" w:rsidRDefault="00735AEB">
      <w:pPr>
        <w:pStyle w:val="Heading2"/>
        <w:spacing w:before="280" w:after="160"/>
      </w:pPr>
      <w:bookmarkStart w:id="54" w:name="_Toc223450061"/>
      <w:r>
        <w:rPr>
          <w:rFonts w:ascii="Calibri" w:hAnsi="Calibri"/>
          <w:color w:val="1A1A2E"/>
          <w:sz w:val="30"/>
        </w:rPr>
        <w:t>Database Setup</w:t>
      </w:r>
      <w:bookmarkEnd w:id="54"/>
    </w:p>
    <w:p w14:paraId="1DCA2A67" w14:textId="77777777" w:rsidR="00BA5D91" w:rsidRDefault="00735AEB">
      <w:pPr>
        <w:spacing w:after="60"/>
        <w:ind w:left="432"/>
      </w:pPr>
      <w:r>
        <w:t>Install and start PostgreSQL.</w:t>
      </w:r>
    </w:p>
    <w:p w14:paraId="6FC96710" w14:textId="77777777" w:rsidR="00BA5D91" w:rsidRDefault="00735AEB">
      <w:pPr>
        <w:spacing w:after="60"/>
        <w:ind w:left="432"/>
      </w:pPr>
      <w:r>
        <w:t>Create the database:</w:t>
      </w:r>
    </w:p>
    <w:p w14:paraId="1C83D31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  CREATE DATABASE banking_db;</w:t>
      </w:r>
    </w:p>
    <w:p w14:paraId="0846D495" w14:textId="77777777" w:rsidR="00BA5D91" w:rsidRDefault="00BA5D91"/>
    <w:p w14:paraId="205611D3" w14:textId="77777777" w:rsidR="00BA5D91" w:rsidRDefault="00735AEB">
      <w:pPr>
        <w:spacing w:after="60"/>
        <w:ind w:left="432"/>
      </w:pPr>
      <w:r>
        <w:t xml:space="preserve">Ensure the PostgreSQL user </w:t>
      </w:r>
      <w:r>
        <w:rPr>
          <w:rFonts w:ascii="Consolas" w:hAnsi="Consolas"/>
          <w:color w:val="505050"/>
          <w:sz w:val="19"/>
        </w:rPr>
        <w:t>postgres</w:t>
      </w:r>
      <w:r>
        <w:t xml:space="preserve"> has access (or update credentials in </w:t>
      </w:r>
      <w:r>
        <w:rPr>
          <w:rFonts w:ascii="Consolas" w:hAnsi="Consolas"/>
          <w:color w:val="505050"/>
          <w:sz w:val="19"/>
        </w:rPr>
        <w:t>.env</w:t>
      </w:r>
      <w:r>
        <w:t>).</w:t>
      </w:r>
    </w:p>
    <w:p w14:paraId="20F6A040" w14:textId="77777777" w:rsidR="00BA5D91" w:rsidRDefault="00735AEB">
      <w:pPr>
        <w:pStyle w:val="Heading2"/>
        <w:spacing w:before="280" w:after="160"/>
      </w:pPr>
      <w:bookmarkStart w:id="55" w:name="_Toc223450062"/>
      <w:r>
        <w:rPr>
          <w:rFonts w:ascii="Calibri" w:hAnsi="Calibri"/>
          <w:color w:val="1A1A2E"/>
          <w:sz w:val="30"/>
        </w:rPr>
        <w:t>Backend Setup</w:t>
      </w:r>
      <w:bookmarkEnd w:id="55"/>
    </w:p>
    <w:p w14:paraId="306E6D80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cd banking-app/backend</w:t>
      </w:r>
    </w:p>
    <w:p w14:paraId="176B8E76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</w:t>
      </w:r>
    </w:p>
    <w:p w14:paraId="1444F8DF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# Create and activate virtual environment</w:t>
      </w:r>
    </w:p>
    <w:p w14:paraId="350C38BC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python -m venv venv</w:t>
      </w:r>
    </w:p>
    <w:p w14:paraId="30E96734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source venv/Scripts/activate    # Windows (Git Bash)</w:t>
      </w:r>
    </w:p>
    <w:p w14:paraId="052906B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# source venv/bin/activate      # macOS/Linux</w:t>
      </w:r>
    </w:p>
    <w:p w14:paraId="11F45A21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</w:t>
      </w:r>
    </w:p>
    <w:p w14:paraId="663252D1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# Install dependencies</w:t>
      </w:r>
    </w:p>
    <w:p w14:paraId="33A009EC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pip install -r requirements.txt</w:t>
      </w:r>
    </w:p>
    <w:p w14:paraId="1DA96F17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</w:t>
      </w:r>
    </w:p>
    <w:p w14:paraId="08177C5B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# Configure environment (optional — defaults work for local PostgreSQL)</w:t>
      </w:r>
    </w:p>
    <w:p w14:paraId="080A6EFA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cp .env.example .env</w:t>
      </w:r>
    </w:p>
    <w:p w14:paraId="13501DFA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# Edit .env if your PostgreSQL credentials differ</w:t>
      </w:r>
    </w:p>
    <w:p w14:paraId="039AB94B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</w:t>
      </w:r>
    </w:p>
    <w:p w14:paraId="61C331EF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# Start the server</w:t>
      </w:r>
    </w:p>
    <w:p w14:paraId="185F86CD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uvicorn app.main:app --reload</w:t>
      </w:r>
    </w:p>
    <w:p w14:paraId="23C32C4F" w14:textId="77777777" w:rsidR="00BA5D91" w:rsidRDefault="00BA5D91"/>
    <w:p w14:paraId="11879144" w14:textId="77777777" w:rsidR="00BA5D91" w:rsidRDefault="00735AEB">
      <w:r>
        <w:t xml:space="preserve">The backend starts at </w:t>
      </w:r>
      <w:r>
        <w:rPr>
          <w:rFonts w:ascii="Consolas" w:hAnsi="Consolas"/>
          <w:color w:val="505050"/>
          <w:sz w:val="19"/>
        </w:rPr>
        <w:t>http://127.0.0.1:8000</w:t>
      </w:r>
      <w:r>
        <w:t>. On first startup, it creates all tables and seeds development data automatically.</w:t>
      </w:r>
    </w:p>
    <w:p w14:paraId="18DCAAE2" w14:textId="77777777" w:rsidR="00BA5D91" w:rsidRDefault="00735AEB">
      <w:r>
        <w:t>API documentation is available at:</w:t>
      </w:r>
    </w:p>
    <w:p w14:paraId="64945706" w14:textId="77777777" w:rsidR="00BA5D91" w:rsidRDefault="00735AEB">
      <w:pPr>
        <w:spacing w:after="60"/>
        <w:ind w:left="432"/>
      </w:pPr>
      <w:r>
        <w:t xml:space="preserve">• Swagger UI: </w:t>
      </w:r>
      <w:r>
        <w:rPr>
          <w:rFonts w:ascii="Consolas" w:hAnsi="Consolas"/>
          <w:color w:val="505050"/>
          <w:sz w:val="19"/>
        </w:rPr>
        <w:t>http://127.0.0.1:8000/docs</w:t>
      </w:r>
    </w:p>
    <w:p w14:paraId="29DB607D" w14:textId="77777777" w:rsidR="00BA5D91" w:rsidRDefault="00735AEB">
      <w:pPr>
        <w:spacing w:after="60"/>
        <w:ind w:left="432"/>
      </w:pPr>
      <w:r>
        <w:t xml:space="preserve">• ReDoc: </w:t>
      </w:r>
      <w:r>
        <w:rPr>
          <w:rFonts w:ascii="Consolas" w:hAnsi="Consolas"/>
          <w:color w:val="505050"/>
          <w:sz w:val="19"/>
        </w:rPr>
        <w:t>http://127.0.0.1:8000/redoc</w:t>
      </w:r>
    </w:p>
    <w:p w14:paraId="6011770C" w14:textId="77777777" w:rsidR="00BA5D91" w:rsidRDefault="00735AEB">
      <w:pPr>
        <w:pStyle w:val="Heading2"/>
        <w:spacing w:before="280" w:after="160"/>
      </w:pPr>
      <w:bookmarkStart w:id="56" w:name="_Toc223450063"/>
      <w:r>
        <w:rPr>
          <w:rFonts w:ascii="Calibri" w:hAnsi="Calibri"/>
          <w:color w:val="1A1A2E"/>
          <w:sz w:val="30"/>
        </w:rPr>
        <w:t>Frontend Setup</w:t>
      </w:r>
      <w:bookmarkEnd w:id="56"/>
    </w:p>
    <w:p w14:paraId="1910E6D2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cd banking-app/frontend</w:t>
      </w:r>
    </w:p>
    <w:p w14:paraId="3873C980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lastRenderedPageBreak/>
        <w:t xml:space="preserve"> </w:t>
      </w:r>
    </w:p>
    <w:p w14:paraId="4D060AB7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# Install dependencies</w:t>
      </w:r>
    </w:p>
    <w:p w14:paraId="7BD5F8CD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npm install</w:t>
      </w:r>
    </w:p>
    <w:p w14:paraId="5AB6C702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 xml:space="preserve"> </w:t>
      </w:r>
    </w:p>
    <w:p w14:paraId="30FD7F5B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# Start the development server</w:t>
      </w:r>
    </w:p>
    <w:p w14:paraId="080B818E" w14:textId="77777777" w:rsidR="00BA5D91" w:rsidRDefault="00735AEB">
      <w:pPr>
        <w:spacing w:after="0" w:line="240" w:lineRule="auto"/>
        <w:ind w:left="432"/>
      </w:pPr>
      <w:r>
        <w:rPr>
          <w:rFonts w:ascii="Consolas" w:hAnsi="Consolas"/>
          <w:color w:val="32323C"/>
          <w:sz w:val="17"/>
        </w:rPr>
        <w:t>npm run dev</w:t>
      </w:r>
    </w:p>
    <w:p w14:paraId="3C75E09B" w14:textId="77777777" w:rsidR="00BA5D91" w:rsidRDefault="00BA5D91"/>
    <w:p w14:paraId="113660BF" w14:textId="77777777" w:rsidR="00BA5D91" w:rsidRDefault="00735AEB">
      <w:r>
        <w:t xml:space="preserve">The frontend starts at </w:t>
      </w:r>
      <w:r>
        <w:rPr>
          <w:rFonts w:ascii="Consolas" w:hAnsi="Consolas"/>
          <w:color w:val="505050"/>
          <w:sz w:val="19"/>
        </w:rPr>
        <w:t>http://localhost:5173</w:t>
      </w:r>
      <w:r>
        <w:t>.</w:t>
      </w:r>
    </w:p>
    <w:p w14:paraId="6E2A28F8" w14:textId="77777777" w:rsidR="00BA5D91" w:rsidRDefault="00735AEB">
      <w:pPr>
        <w:pStyle w:val="Heading2"/>
        <w:spacing w:before="280" w:after="160"/>
      </w:pPr>
      <w:bookmarkStart w:id="57" w:name="_Toc223450064"/>
      <w:r>
        <w:rPr>
          <w:rFonts w:ascii="Calibri" w:hAnsi="Calibri"/>
          <w:color w:val="1A1A2E"/>
          <w:sz w:val="30"/>
        </w:rPr>
        <w:t>Running Locally (Both Together)</w:t>
      </w:r>
      <w:bookmarkEnd w:id="57"/>
    </w:p>
    <w:p w14:paraId="6272AB07" w14:textId="77777777" w:rsidR="00BA5D91" w:rsidRDefault="00735AEB">
      <w:pPr>
        <w:spacing w:after="60"/>
        <w:ind w:left="432"/>
      </w:pPr>
      <w:r>
        <w:t>Start PostgreSQL service.</w:t>
      </w:r>
    </w:p>
    <w:p w14:paraId="64180BF9" w14:textId="77777777" w:rsidR="00BA5D91" w:rsidRDefault="00735AEB">
      <w:pPr>
        <w:spacing w:after="60"/>
        <w:ind w:left="432"/>
      </w:pPr>
      <w:r>
        <w:t>In terminal 1: Start the backend (</w:t>
      </w:r>
      <w:r>
        <w:rPr>
          <w:rFonts w:ascii="Consolas" w:hAnsi="Consolas"/>
          <w:color w:val="505050"/>
          <w:sz w:val="19"/>
        </w:rPr>
        <w:t>uvicorn app.main:app --reload</w:t>
      </w:r>
      <w:r>
        <w:t>).</w:t>
      </w:r>
    </w:p>
    <w:p w14:paraId="099046E5" w14:textId="77777777" w:rsidR="00BA5D91" w:rsidRDefault="00735AEB">
      <w:pPr>
        <w:spacing w:after="60"/>
        <w:ind w:left="432"/>
      </w:pPr>
      <w:r>
        <w:t>In terminal 2: Start the frontend (</w:t>
      </w:r>
      <w:r>
        <w:rPr>
          <w:rFonts w:ascii="Consolas" w:hAnsi="Consolas"/>
          <w:color w:val="505050"/>
          <w:sz w:val="19"/>
        </w:rPr>
        <w:t>npm run dev</w:t>
      </w:r>
      <w:r>
        <w:t>).</w:t>
      </w:r>
    </w:p>
    <w:p w14:paraId="7EFC8732" w14:textId="77777777" w:rsidR="00BA5D91" w:rsidRDefault="00735AEB">
      <w:pPr>
        <w:spacing w:after="60"/>
        <w:ind w:left="432"/>
      </w:pPr>
      <w:r>
        <w:t xml:space="preserve">Open </w:t>
      </w:r>
      <w:r>
        <w:rPr>
          <w:rFonts w:ascii="Consolas" w:hAnsi="Consolas"/>
          <w:color w:val="505050"/>
          <w:sz w:val="19"/>
        </w:rPr>
        <w:t>http://localhost:5173</w:t>
      </w:r>
      <w:r>
        <w:t xml:space="preserve"> in a browser.</w:t>
      </w:r>
    </w:p>
    <w:p w14:paraId="38DB785C" w14:textId="77777777" w:rsidR="00BA5D91" w:rsidRDefault="00735AEB">
      <w:pPr>
        <w:pStyle w:val="Heading2"/>
        <w:spacing w:before="280" w:after="160"/>
      </w:pPr>
      <w:bookmarkStart w:id="58" w:name="_Toc223450065"/>
      <w:r>
        <w:rPr>
          <w:rFonts w:ascii="Calibri" w:hAnsi="Calibri"/>
          <w:color w:val="1A1A2E"/>
          <w:sz w:val="30"/>
        </w:rPr>
        <w:t>Available Frontend Scripts</w:t>
      </w:r>
      <w:bookmarkEnd w:id="5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A5D91" w14:paraId="29973C69" w14:textId="77777777">
        <w:trPr>
          <w:jc w:val="center"/>
        </w:trPr>
        <w:tc>
          <w:tcPr>
            <w:tcW w:w="4680" w:type="dxa"/>
            <w:shd w:val="clear" w:color="auto" w:fill="1A1A2E"/>
          </w:tcPr>
          <w:p w14:paraId="56A52A2D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w="4680" w:type="dxa"/>
            <w:shd w:val="clear" w:color="auto" w:fill="1A1A2E"/>
          </w:tcPr>
          <w:p w14:paraId="194FE880" w14:textId="77777777" w:rsidR="00BA5D91" w:rsidRDefault="00735AEB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A5D91" w14:paraId="3B4F6F5D" w14:textId="77777777">
        <w:trPr>
          <w:jc w:val="center"/>
        </w:trPr>
        <w:tc>
          <w:tcPr>
            <w:tcW w:w="4680" w:type="dxa"/>
          </w:tcPr>
          <w:p w14:paraId="29F54DAE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npm run dev</w:t>
            </w:r>
          </w:p>
        </w:tc>
        <w:tc>
          <w:tcPr>
            <w:tcW w:w="4680" w:type="dxa"/>
          </w:tcPr>
          <w:p w14:paraId="42B1D544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Start Vite dev server with HMR</w:t>
            </w:r>
          </w:p>
        </w:tc>
      </w:tr>
      <w:tr w:rsidR="00BA5D91" w14:paraId="5A83E7A8" w14:textId="77777777">
        <w:trPr>
          <w:jc w:val="center"/>
        </w:trPr>
        <w:tc>
          <w:tcPr>
            <w:tcW w:w="4680" w:type="dxa"/>
            <w:shd w:val="clear" w:color="auto" w:fill="F0F2F5"/>
          </w:tcPr>
          <w:p w14:paraId="71701E92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npm run build</w:t>
            </w:r>
          </w:p>
        </w:tc>
        <w:tc>
          <w:tcPr>
            <w:tcW w:w="4680" w:type="dxa"/>
            <w:shd w:val="clear" w:color="auto" w:fill="F0F2F5"/>
          </w:tcPr>
          <w:p w14:paraId="7551B46E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TypeScript type-check + production build</w:t>
            </w:r>
          </w:p>
        </w:tc>
      </w:tr>
      <w:tr w:rsidR="00BA5D91" w14:paraId="14952A97" w14:textId="77777777">
        <w:trPr>
          <w:jc w:val="center"/>
        </w:trPr>
        <w:tc>
          <w:tcPr>
            <w:tcW w:w="4680" w:type="dxa"/>
          </w:tcPr>
          <w:p w14:paraId="115AF013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npm run lint</w:t>
            </w:r>
          </w:p>
        </w:tc>
        <w:tc>
          <w:tcPr>
            <w:tcW w:w="4680" w:type="dxa"/>
          </w:tcPr>
          <w:p w14:paraId="68B8CCC9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Run ESLint</w:t>
            </w:r>
          </w:p>
        </w:tc>
      </w:tr>
      <w:tr w:rsidR="00BA5D91" w14:paraId="73295EB2" w14:textId="77777777">
        <w:trPr>
          <w:jc w:val="center"/>
        </w:trPr>
        <w:tc>
          <w:tcPr>
            <w:tcW w:w="4680" w:type="dxa"/>
            <w:shd w:val="clear" w:color="auto" w:fill="F0F2F5"/>
          </w:tcPr>
          <w:p w14:paraId="398FA817" w14:textId="77777777" w:rsidR="00BA5D91" w:rsidRDefault="00735AEB">
            <w:pPr>
              <w:spacing w:before="60" w:after="60"/>
            </w:pPr>
            <w:r>
              <w:rPr>
                <w:color w:val="505050"/>
                <w:sz w:val="18"/>
              </w:rPr>
              <w:t>npm run preview</w:t>
            </w:r>
          </w:p>
        </w:tc>
        <w:tc>
          <w:tcPr>
            <w:tcW w:w="4680" w:type="dxa"/>
            <w:shd w:val="clear" w:color="auto" w:fill="F0F2F5"/>
          </w:tcPr>
          <w:p w14:paraId="57304DE6" w14:textId="77777777" w:rsidR="00BA5D91" w:rsidRDefault="00735AEB">
            <w:pPr>
              <w:spacing w:before="60" w:after="60"/>
            </w:pPr>
            <w:r>
              <w:rPr>
                <w:sz w:val="18"/>
              </w:rPr>
              <w:t>Serve production build locally</w:t>
            </w:r>
          </w:p>
        </w:tc>
      </w:tr>
    </w:tbl>
    <w:p w14:paraId="1522D352" w14:textId="77777777" w:rsidR="00BA5D91" w:rsidRDefault="00BA5D91"/>
    <w:p w14:paraId="74119F9E" w14:textId="77777777" w:rsidR="00BA5D91" w:rsidRDefault="00735AEB">
      <w:r>
        <w:br w:type="page"/>
      </w:r>
    </w:p>
    <w:p w14:paraId="63255E64" w14:textId="77777777" w:rsidR="00BA5D91" w:rsidRDefault="00735AEB">
      <w:pPr>
        <w:pStyle w:val="Heading1"/>
        <w:spacing w:before="240" w:after="240"/>
      </w:pPr>
      <w:bookmarkStart w:id="59" w:name="_Toc223450066"/>
      <w:r>
        <w:rPr>
          <w:rFonts w:ascii="Calibri" w:hAnsi="Calibri"/>
          <w:color w:val="1A1A2E"/>
          <w:sz w:val="44"/>
        </w:rPr>
        <w:lastRenderedPageBreak/>
        <w:t>▎ 9. Future Enhancements</w:t>
      </w:r>
      <w:bookmarkEnd w:id="59"/>
    </w:p>
    <w:p w14:paraId="2BA3150B" w14:textId="77777777" w:rsidR="00BA5D91" w:rsidRDefault="00735AEB">
      <w:pPr>
        <w:pStyle w:val="Heading2"/>
        <w:spacing w:before="280" w:after="160"/>
      </w:pPr>
      <w:bookmarkStart w:id="60" w:name="_Toc223450067"/>
      <w:r>
        <w:rPr>
          <w:rFonts w:ascii="Calibri" w:hAnsi="Calibri"/>
          <w:color w:val="1A1A2E"/>
          <w:sz w:val="30"/>
        </w:rPr>
        <w:t>Authentication and Authorization</w:t>
      </w:r>
      <w:bookmarkEnd w:id="60"/>
    </w:p>
    <w:p w14:paraId="2A6B245C" w14:textId="77777777" w:rsidR="00BA5D91" w:rsidRDefault="00735AEB">
      <w:pPr>
        <w:spacing w:after="60"/>
        <w:ind w:left="432"/>
      </w:pPr>
      <w:r>
        <w:t>• JWT-based authentication for API endpoints.</w:t>
      </w:r>
    </w:p>
    <w:p w14:paraId="6B5E9D55" w14:textId="77777777" w:rsidR="00BA5D91" w:rsidRDefault="00735AEB">
      <w:pPr>
        <w:spacing w:after="60"/>
        <w:ind w:left="432"/>
      </w:pPr>
      <w:r>
        <w:t>• Login/registration pages on the frontend.</w:t>
      </w:r>
    </w:p>
    <w:p w14:paraId="27C6C3C3" w14:textId="77777777" w:rsidR="00BA5D91" w:rsidRDefault="00735AEB">
      <w:pPr>
        <w:spacing w:after="60"/>
        <w:ind w:left="432"/>
      </w:pPr>
      <w:r>
        <w:t>• Token refresh mechanism.</w:t>
      </w:r>
    </w:p>
    <w:p w14:paraId="0F50C950" w14:textId="77777777" w:rsidR="00BA5D91" w:rsidRDefault="00735AEB">
      <w:pPr>
        <w:pStyle w:val="Heading2"/>
        <w:spacing w:before="280" w:after="160"/>
      </w:pPr>
      <w:bookmarkStart w:id="61" w:name="_Toc223450068"/>
      <w:r>
        <w:rPr>
          <w:rFonts w:ascii="Calibri" w:hAnsi="Calibri"/>
          <w:color w:val="1A1A2E"/>
          <w:sz w:val="30"/>
        </w:rPr>
        <w:t>Role-Based Access Control</w:t>
      </w:r>
      <w:bookmarkEnd w:id="61"/>
    </w:p>
    <w:p w14:paraId="2947C1C1" w14:textId="77777777" w:rsidR="00BA5D91" w:rsidRDefault="00735AEB">
      <w:pPr>
        <w:spacing w:after="60"/>
        <w:ind w:left="432"/>
      </w:pPr>
      <w:r>
        <w:t>• Define roles: Admin, Teller, Customer.</w:t>
      </w:r>
    </w:p>
    <w:p w14:paraId="40E0CBBA" w14:textId="77777777" w:rsidR="00BA5D91" w:rsidRDefault="00735AEB">
      <w:pPr>
        <w:spacing w:after="60"/>
        <w:ind w:left="432"/>
      </w:pPr>
      <w:r>
        <w:t>• Admin: full CRUD on all entities.</w:t>
      </w:r>
    </w:p>
    <w:p w14:paraId="0AF46468" w14:textId="77777777" w:rsidR="00BA5D91" w:rsidRDefault="00735AEB">
      <w:pPr>
        <w:spacing w:after="60"/>
        <w:ind w:left="432"/>
      </w:pPr>
      <w:r>
        <w:t>• Teller: create transactions, view accounts.</w:t>
      </w:r>
    </w:p>
    <w:p w14:paraId="5CBCA858" w14:textId="77777777" w:rsidR="00BA5D91" w:rsidRDefault="00735AEB">
      <w:pPr>
        <w:spacing w:after="60"/>
        <w:ind w:left="432"/>
      </w:pPr>
      <w:r>
        <w:t>• Customer: view own accounts and transactions only.</w:t>
      </w:r>
    </w:p>
    <w:p w14:paraId="4C932B82" w14:textId="77777777" w:rsidR="00BA5D91" w:rsidRDefault="00735AEB">
      <w:pPr>
        <w:pStyle w:val="Heading2"/>
        <w:spacing w:before="280" w:after="160"/>
      </w:pPr>
      <w:bookmarkStart w:id="62" w:name="_Toc223450069"/>
      <w:r>
        <w:rPr>
          <w:rFonts w:ascii="Calibri" w:hAnsi="Calibri"/>
          <w:color w:val="1A1A2E"/>
          <w:sz w:val="30"/>
        </w:rPr>
        <w:t>Audit Logging</w:t>
      </w:r>
      <w:bookmarkEnd w:id="62"/>
    </w:p>
    <w:p w14:paraId="44F8F783" w14:textId="77777777" w:rsidR="00BA5D91" w:rsidRDefault="00735AEB">
      <w:pPr>
        <w:spacing w:after="60"/>
        <w:ind w:left="432"/>
      </w:pPr>
      <w:r>
        <w:t>• Track all state-changing operations (create, update, delete) with timestamps and user identity.</w:t>
      </w:r>
    </w:p>
    <w:p w14:paraId="1E3C3BE7" w14:textId="77777777" w:rsidR="00BA5D91" w:rsidRDefault="00735AEB">
      <w:pPr>
        <w:spacing w:after="60"/>
        <w:ind w:left="432"/>
      </w:pPr>
      <w:r>
        <w:t>• Immutable audit trail for regulatory compliance.</w:t>
      </w:r>
    </w:p>
    <w:p w14:paraId="07D2C232" w14:textId="77777777" w:rsidR="00BA5D91" w:rsidRDefault="00735AEB">
      <w:pPr>
        <w:pStyle w:val="Heading2"/>
        <w:spacing w:before="280" w:after="160"/>
      </w:pPr>
      <w:bookmarkStart w:id="63" w:name="_Toc223450070"/>
      <w:r>
        <w:rPr>
          <w:rFonts w:ascii="Calibri" w:hAnsi="Calibri"/>
          <w:color w:val="1A1A2E"/>
          <w:sz w:val="30"/>
        </w:rPr>
        <w:t>Dockerization</w:t>
      </w:r>
      <w:bookmarkEnd w:id="63"/>
    </w:p>
    <w:p w14:paraId="3B70B143" w14:textId="77777777" w:rsidR="00BA5D91" w:rsidRDefault="00735AEB">
      <w:pPr>
        <w:spacing w:after="60"/>
        <w:ind w:left="432"/>
      </w:pPr>
      <w:r>
        <w:t>• Dockerfile for backend (Python) and frontend (Node/Nginx).</w:t>
      </w:r>
    </w:p>
    <w:p w14:paraId="6D4D1A8C" w14:textId="77777777" w:rsidR="00BA5D91" w:rsidRDefault="00735AEB">
      <w:pPr>
        <w:spacing w:after="60"/>
        <w:ind w:left="432"/>
      </w:pPr>
      <w:r>
        <w:t xml:space="preserve">• </w:t>
      </w:r>
      <w:r>
        <w:rPr>
          <w:rFonts w:ascii="Consolas" w:hAnsi="Consolas"/>
          <w:color w:val="505050"/>
          <w:sz w:val="19"/>
        </w:rPr>
        <w:t>docker-compose.yml</w:t>
      </w:r>
      <w:r>
        <w:t xml:space="preserve"> orchestrating backend, frontend, and PostgreSQL services.</w:t>
      </w:r>
    </w:p>
    <w:p w14:paraId="42006A70" w14:textId="77777777" w:rsidR="00BA5D91" w:rsidRDefault="00735AEB">
      <w:pPr>
        <w:spacing w:after="60"/>
        <w:ind w:left="432"/>
      </w:pPr>
      <w:r>
        <w:t xml:space="preserve">• Single-command startup: </w:t>
      </w:r>
      <w:r>
        <w:rPr>
          <w:rFonts w:ascii="Consolas" w:hAnsi="Consolas"/>
          <w:color w:val="505050"/>
          <w:sz w:val="19"/>
        </w:rPr>
        <w:t>docker-compose up</w:t>
      </w:r>
      <w:r>
        <w:t>.</w:t>
      </w:r>
    </w:p>
    <w:p w14:paraId="25003503" w14:textId="77777777" w:rsidR="00BA5D91" w:rsidRDefault="00735AEB">
      <w:pPr>
        <w:pStyle w:val="Heading2"/>
        <w:spacing w:before="280" w:after="160"/>
      </w:pPr>
      <w:bookmarkStart w:id="64" w:name="_Toc223450071"/>
      <w:r>
        <w:rPr>
          <w:rFonts w:ascii="Calibri" w:hAnsi="Calibri"/>
          <w:color w:val="1A1A2E"/>
          <w:sz w:val="30"/>
        </w:rPr>
        <w:t>CI/CD Pipeline</w:t>
      </w:r>
      <w:bookmarkEnd w:id="64"/>
    </w:p>
    <w:p w14:paraId="13FE8444" w14:textId="77777777" w:rsidR="00BA5D91" w:rsidRDefault="00735AEB">
      <w:pPr>
        <w:spacing w:after="60"/>
        <w:ind w:left="432"/>
      </w:pPr>
      <w:r>
        <w:t>• GitHub Actions or GitLab CI for automated testing, linting, and deployment.</w:t>
      </w:r>
    </w:p>
    <w:p w14:paraId="2624E5D1" w14:textId="77777777" w:rsidR="00BA5D91" w:rsidRDefault="00735AEB">
      <w:pPr>
        <w:spacing w:after="60"/>
        <w:ind w:left="432"/>
      </w:pPr>
      <w:r>
        <w:t>• Automated database migrations on deploy.</w:t>
      </w:r>
    </w:p>
    <w:p w14:paraId="709156D8" w14:textId="77777777" w:rsidR="00BA5D91" w:rsidRDefault="00735AEB">
      <w:pPr>
        <w:spacing w:after="60"/>
        <w:ind w:left="432"/>
      </w:pPr>
      <w:r>
        <w:t>• Environment-specific configuration (staging, production).</w:t>
      </w:r>
    </w:p>
    <w:p w14:paraId="12BD8718" w14:textId="77777777" w:rsidR="00BA5D91" w:rsidRDefault="00735AEB">
      <w:pPr>
        <w:pStyle w:val="Heading2"/>
        <w:spacing w:before="280" w:after="160"/>
      </w:pPr>
      <w:bookmarkStart w:id="65" w:name="_Toc223450072"/>
      <w:r>
        <w:rPr>
          <w:rFonts w:ascii="Calibri" w:hAnsi="Calibri"/>
          <w:color w:val="1A1A2E"/>
          <w:sz w:val="30"/>
        </w:rPr>
        <w:t>Production Deployment</w:t>
      </w:r>
      <w:bookmarkEnd w:id="65"/>
    </w:p>
    <w:p w14:paraId="0BF4697B" w14:textId="77777777" w:rsidR="00BA5D91" w:rsidRDefault="00735AEB">
      <w:pPr>
        <w:spacing w:after="60"/>
        <w:ind w:left="432"/>
      </w:pPr>
      <w:r>
        <w:t>• Reverse proxy (Nginx or Caddy) for HTTPS termination and static file serving.</w:t>
      </w:r>
    </w:p>
    <w:p w14:paraId="3A7F4B48" w14:textId="77777777" w:rsidR="00BA5D91" w:rsidRDefault="00735AEB">
      <w:pPr>
        <w:spacing w:after="60"/>
        <w:ind w:left="432"/>
      </w:pPr>
      <w:r>
        <w:t>• Uvicorn with multiple workers behind Gunicorn.</w:t>
      </w:r>
    </w:p>
    <w:p w14:paraId="4077DA74" w14:textId="77777777" w:rsidR="00BA5D91" w:rsidRDefault="00735AEB">
      <w:pPr>
        <w:spacing w:after="60"/>
        <w:ind w:left="432"/>
      </w:pPr>
      <w:r>
        <w:t>• Connection pooling (PgBouncer) for database.</w:t>
      </w:r>
    </w:p>
    <w:p w14:paraId="5104710D" w14:textId="77777777" w:rsidR="00BA5D91" w:rsidRDefault="00735AEB">
      <w:pPr>
        <w:spacing w:after="60"/>
        <w:ind w:left="432"/>
      </w:pPr>
      <w:r>
        <w:t>• Health check monitoring and alerting.</w:t>
      </w:r>
    </w:p>
    <w:p w14:paraId="3271E28E" w14:textId="77777777" w:rsidR="00BA5D91" w:rsidRDefault="00735AEB">
      <w:pPr>
        <w:pStyle w:val="Heading2"/>
        <w:spacing w:before="280" w:after="160"/>
      </w:pPr>
      <w:bookmarkStart w:id="66" w:name="_Toc223450073"/>
      <w:r>
        <w:rPr>
          <w:rFonts w:ascii="Calibri" w:hAnsi="Calibri"/>
          <w:color w:val="1A1A2E"/>
          <w:sz w:val="30"/>
        </w:rPr>
        <w:lastRenderedPageBreak/>
        <w:t>Additional Features</w:t>
      </w:r>
      <w:bookmarkEnd w:id="66"/>
    </w:p>
    <w:p w14:paraId="560D2B77" w14:textId="77777777" w:rsidR="00BA5D91" w:rsidRDefault="00735AEB">
      <w:pPr>
        <w:spacing w:after="60"/>
        <w:ind w:left="432"/>
      </w:pPr>
      <w:r>
        <w:t>• Account statements (PDF export).</w:t>
      </w:r>
    </w:p>
    <w:p w14:paraId="524951D1" w14:textId="77777777" w:rsidR="00BA5D91" w:rsidRDefault="00735AEB">
      <w:pPr>
        <w:spacing w:after="60"/>
        <w:ind w:left="432"/>
      </w:pPr>
      <w:r>
        <w:t>• Transaction search by description or reference ID.</w:t>
      </w:r>
    </w:p>
    <w:p w14:paraId="61D493BE" w14:textId="77777777" w:rsidR="00BA5D91" w:rsidRDefault="00735AEB">
      <w:pPr>
        <w:spacing w:after="60"/>
        <w:ind w:left="432"/>
      </w:pPr>
      <w:r>
        <w:t>• Pagination for large transaction lists.</w:t>
      </w:r>
    </w:p>
    <w:p w14:paraId="3334D18A" w14:textId="77777777" w:rsidR="00BA5D91" w:rsidRDefault="00735AEB">
      <w:pPr>
        <w:spacing w:after="60"/>
        <w:ind w:left="432"/>
      </w:pPr>
      <w:r>
        <w:t>• Real-time notifications (WebSocket) for incoming transactions.</w:t>
      </w:r>
    </w:p>
    <w:p w14:paraId="0C577C18" w14:textId="77777777" w:rsidR="00BA5D91" w:rsidRDefault="00735AEB">
      <w:pPr>
        <w:spacing w:after="60"/>
        <w:ind w:left="432"/>
      </w:pPr>
      <w:r>
        <w:t>• Multi-currency support.</w:t>
      </w:r>
    </w:p>
    <w:p w14:paraId="134059D9" w14:textId="77777777" w:rsidR="00BA5D91" w:rsidRDefault="00735AEB">
      <w:pPr>
        <w:spacing w:after="60"/>
        <w:ind w:left="432"/>
      </w:pPr>
      <w:r>
        <w:t>• Interest calculation and accrual.</w:t>
      </w:r>
    </w:p>
    <w:p w14:paraId="26C384FE" w14:textId="77777777" w:rsidR="00BA5D91" w:rsidRDefault="00735AEB">
      <w:r>
        <w:br w:type="page"/>
      </w:r>
    </w:p>
    <w:p w14:paraId="35D1CFBA" w14:textId="77777777" w:rsidR="00BA5D91" w:rsidRDefault="00735AEB">
      <w:pPr>
        <w:pStyle w:val="Heading1"/>
        <w:spacing w:before="240" w:after="240"/>
      </w:pPr>
      <w:bookmarkStart w:id="67" w:name="_Toc223450074"/>
      <w:r>
        <w:rPr>
          <w:rFonts w:ascii="Calibri" w:hAnsi="Calibri"/>
          <w:color w:val="1A1A2E"/>
          <w:sz w:val="44"/>
        </w:rPr>
        <w:lastRenderedPageBreak/>
        <w:t>▎ 10. Known Limitations</w:t>
      </w:r>
      <w:bookmarkEnd w:id="67"/>
    </w:p>
    <w:p w14:paraId="4D1AE909" w14:textId="77777777" w:rsidR="00BA5D91" w:rsidRDefault="00735AEB">
      <w:pPr>
        <w:spacing w:after="60"/>
        <w:ind w:left="432"/>
      </w:pPr>
      <w:r>
        <w:rPr>
          <w:b/>
        </w:rPr>
        <w:t>No Authentication</w:t>
      </w:r>
      <w:r>
        <w:t xml:space="preserve"> — All API endpoints are publicly accessible. Any client can perform any operation.</w:t>
      </w:r>
    </w:p>
    <w:p w14:paraId="1C6AEFA3" w14:textId="77777777" w:rsidR="00BA5D91" w:rsidRDefault="00735AEB">
      <w:pPr>
        <w:spacing w:after="60"/>
        <w:ind w:left="432"/>
      </w:pPr>
      <w:r>
        <w:rPr>
          <w:b/>
        </w:rPr>
        <w:t>Database Reset on Startup</w:t>
      </w:r>
      <w:r>
        <w:t xml:space="preserve"> — The </w:t>
      </w:r>
      <w:r>
        <w:rPr>
          <w:rFonts w:ascii="Consolas" w:hAnsi="Consolas"/>
          <w:color w:val="505050"/>
          <w:sz w:val="19"/>
        </w:rPr>
        <w:t>init_db()</w:t>
      </w:r>
      <w:r>
        <w:t xml:space="preserve"> function drops and recreates all tables on every server restart. All data is lost between restarts.</w:t>
      </w:r>
    </w:p>
    <w:p w14:paraId="4D78133C" w14:textId="77777777" w:rsidR="00BA5D91" w:rsidRDefault="00735AEB">
      <w:pPr>
        <w:spacing w:after="60"/>
        <w:ind w:left="432"/>
      </w:pPr>
      <w:r>
        <w:rPr>
          <w:b/>
        </w:rPr>
        <w:t>No Pagination</w:t>
      </w:r>
      <w:r>
        <w:t xml:space="preserve"> — All list endpoints return complete result sets. Performance will degrade with large datasets.</w:t>
      </w:r>
    </w:p>
    <w:p w14:paraId="1286C888" w14:textId="77777777" w:rsidR="00BA5D91" w:rsidRDefault="00735AEB">
      <w:pPr>
        <w:spacing w:after="60"/>
        <w:ind w:left="432"/>
      </w:pPr>
      <w:r>
        <w:rPr>
          <w:b/>
        </w:rPr>
        <w:t>Hardcoded Frontend API URL</w:t>
      </w:r>
      <w:r>
        <w:t xml:space="preserve"> — The Axios base URL (</w:t>
      </w:r>
      <w:r>
        <w:rPr>
          <w:rFonts w:ascii="Consolas" w:hAnsi="Consolas"/>
          <w:color w:val="505050"/>
          <w:sz w:val="19"/>
        </w:rPr>
        <w:t>http://127.0.0.1:8000</w:t>
      </w:r>
      <w:r>
        <w:t>) is hardcoded, requiring a code change for different environments.</w:t>
      </w:r>
    </w:p>
    <w:p w14:paraId="57C7B3D1" w14:textId="77777777" w:rsidR="00BA5D91" w:rsidRDefault="00735AEB">
      <w:pPr>
        <w:spacing w:after="60"/>
        <w:ind w:left="432"/>
      </w:pPr>
      <w:r>
        <w:rPr>
          <w:b/>
        </w:rPr>
        <w:t>No Input Sanitization Beyond Pydantic</w:t>
      </w:r>
      <w:r>
        <w:t xml:space="preserve"> — Relies solely on Pydantic for request validation. No additional sanitization for stored text fields.</w:t>
      </w:r>
    </w:p>
    <w:p w14:paraId="234A2B6D" w14:textId="77777777" w:rsidR="00BA5D91" w:rsidRDefault="00735AEB">
      <w:pPr>
        <w:spacing w:after="60"/>
        <w:ind w:left="432"/>
      </w:pPr>
      <w:r>
        <w:rPr>
          <w:b/>
        </w:rPr>
        <w:t>Single Currency</w:t>
      </w:r>
      <w:r>
        <w:t xml:space="preserve"> — All amounts are in INR with no multi-currency support.</w:t>
      </w:r>
    </w:p>
    <w:p w14:paraId="6F70A78C" w14:textId="77777777" w:rsidR="00BA5D91" w:rsidRDefault="00735AEB">
      <w:pPr>
        <w:spacing w:after="60"/>
        <w:ind w:left="432"/>
      </w:pPr>
      <w:r>
        <w:rPr>
          <w:b/>
        </w:rPr>
        <w:t>No Concurrent User Handling on Frontend</w:t>
      </w:r>
      <w:r>
        <w:t xml:space="preserve"> — No optimistic locking or conflict resolution for simultaneous operations.</w:t>
      </w:r>
    </w:p>
    <w:p w14:paraId="4FD8937B" w14:textId="77777777" w:rsidR="00BA5D91" w:rsidRDefault="00735AEB">
      <w:pPr>
        <w:spacing w:after="60"/>
        <w:ind w:left="432"/>
      </w:pPr>
      <w:r>
        <w:rPr>
          <w:b/>
        </w:rPr>
        <w:t>No Test Suite</w:t>
      </w:r>
      <w:r>
        <w:t xml:space="preserve"> — Neither backend nor frontend has automated tests.</w:t>
      </w:r>
    </w:p>
    <w:p w14:paraId="429EA5A2" w14:textId="77777777" w:rsidR="00BA5D91" w:rsidRDefault="00735AEB">
      <w:pPr>
        <w:spacing w:after="60"/>
        <w:ind w:left="432"/>
      </w:pPr>
      <w:r>
        <w:rPr>
          <w:b/>
        </w:rPr>
        <w:t>No Database Migrations</w:t>
      </w:r>
      <w:r>
        <w:t xml:space="preserve"> — Schema changes require a full database reset. Alembic is installed but not actively used.</w:t>
      </w:r>
    </w:p>
    <w:p w14:paraId="5B450A6C" w14:textId="77777777" w:rsidR="00BA5D91" w:rsidRDefault="00735AEB">
      <w:pPr>
        <w:spacing w:after="60"/>
        <w:ind w:left="432"/>
      </w:pPr>
      <w:r>
        <w:rPr>
          <w:b/>
        </w:rPr>
        <w:t>Development CORS Policy</w:t>
      </w:r>
      <w:r>
        <w:t xml:space="preserve"> — </w:t>
      </w:r>
      <w:r>
        <w:rPr>
          <w:rFonts w:ascii="Consolas" w:hAnsi="Consolas"/>
          <w:color w:val="505050"/>
          <w:sz w:val="19"/>
        </w:rPr>
        <w:t>allow_origins=["*"]</w:t>
      </w:r>
      <w:r>
        <w:t xml:space="preserve"> permits any origin, unsuitable for production.</w:t>
      </w:r>
    </w:p>
    <w:p w14:paraId="02ADB185" w14:textId="77777777" w:rsidR="00BA5D91" w:rsidRDefault="00735AEB">
      <w:r>
        <w:br w:type="page"/>
      </w:r>
    </w:p>
    <w:p w14:paraId="5C7FFE73" w14:textId="77777777" w:rsidR="00BA5D91" w:rsidRDefault="00735AEB">
      <w:pPr>
        <w:pStyle w:val="Heading1"/>
        <w:spacing w:before="240" w:after="240"/>
      </w:pPr>
      <w:bookmarkStart w:id="68" w:name="_Toc223450075"/>
      <w:r>
        <w:rPr>
          <w:rFonts w:ascii="Calibri" w:hAnsi="Calibri"/>
          <w:color w:val="1A1A2E"/>
          <w:sz w:val="44"/>
        </w:rPr>
        <w:lastRenderedPageBreak/>
        <w:t>▎ 11. Security Considerations</w:t>
      </w:r>
      <w:bookmarkEnd w:id="68"/>
    </w:p>
    <w:p w14:paraId="35517864" w14:textId="77777777" w:rsidR="00BA5D91" w:rsidRDefault="00735AEB">
      <w:pPr>
        <w:spacing w:after="60"/>
        <w:ind w:left="432"/>
      </w:pPr>
      <w:r>
        <w:rPr>
          <w:b/>
        </w:rPr>
        <w:t>Authentication Required</w:t>
      </w:r>
      <w:r>
        <w:t xml:space="preserve"> — Before production deployment, implement JWT or session-based authentication on all non-health endpoints.</w:t>
      </w:r>
    </w:p>
    <w:p w14:paraId="1184736A" w14:textId="77777777" w:rsidR="00BA5D91" w:rsidRDefault="00735AEB">
      <w:pPr>
        <w:spacing w:after="60"/>
        <w:ind w:left="432"/>
      </w:pPr>
      <w:r>
        <w:rPr>
          <w:b/>
        </w:rPr>
        <w:t>CORS Restriction</w:t>
      </w:r>
      <w:r>
        <w:t xml:space="preserve"> — Replace </w:t>
      </w:r>
      <w:r>
        <w:rPr>
          <w:rFonts w:ascii="Consolas" w:hAnsi="Consolas"/>
          <w:color w:val="505050"/>
          <w:sz w:val="19"/>
        </w:rPr>
        <w:t>allow_origins=["*"]</w:t>
      </w:r>
      <w:r>
        <w:t xml:space="preserve"> with the specific frontend domain.</w:t>
      </w:r>
    </w:p>
    <w:p w14:paraId="214C703E" w14:textId="77777777" w:rsidR="00BA5D91" w:rsidRDefault="00735AEB">
      <w:pPr>
        <w:spacing w:after="60"/>
        <w:ind w:left="432"/>
      </w:pPr>
      <w:r>
        <w:rPr>
          <w:b/>
        </w:rPr>
        <w:t>HTTPS Enforcement</w:t>
      </w:r>
      <w:r>
        <w:t xml:space="preserve"> — All traffic must be encrypted in production. Deploy behind a reverse proxy with TLS certificates.</w:t>
      </w:r>
    </w:p>
    <w:p w14:paraId="0C7ABFFC" w14:textId="77777777" w:rsidR="00BA5D91" w:rsidRDefault="00735AEB">
      <w:pPr>
        <w:spacing w:after="60"/>
        <w:ind w:left="432"/>
      </w:pPr>
      <w:r>
        <w:rPr>
          <w:b/>
        </w:rPr>
        <w:t>Environment Secrets</w:t>
      </w:r>
      <w:r>
        <w:t xml:space="preserve"> — Database credentials in </w:t>
      </w:r>
      <w:r>
        <w:rPr>
          <w:rFonts w:ascii="Consolas" w:hAnsi="Consolas"/>
          <w:color w:val="505050"/>
          <w:sz w:val="19"/>
        </w:rPr>
        <w:t>.env</w:t>
      </w:r>
      <w:r>
        <w:t xml:space="preserve"> must never be committed to version control. Use secrets management (AWS Secrets Manager, Vault) in production.</w:t>
      </w:r>
    </w:p>
    <w:p w14:paraId="5C23E8A2" w14:textId="77777777" w:rsidR="00BA5D91" w:rsidRDefault="00735AEB">
      <w:pPr>
        <w:spacing w:after="60"/>
        <w:ind w:left="432"/>
      </w:pPr>
      <w:r>
        <w:rPr>
          <w:b/>
        </w:rPr>
        <w:t>SQL Injection</w:t>
      </w:r>
      <w:r>
        <w:t xml:space="preserve"> — Mitigated by SQLAlchemy's parameterized queries. No raw SQL is used.</w:t>
      </w:r>
    </w:p>
    <w:p w14:paraId="68A070A1" w14:textId="77777777" w:rsidR="00BA5D91" w:rsidRDefault="00735AEB">
      <w:pPr>
        <w:spacing w:after="60"/>
        <w:ind w:left="432"/>
      </w:pPr>
      <w:r>
        <w:rPr>
          <w:b/>
        </w:rPr>
        <w:t>Input Validation</w:t>
      </w:r>
      <w:r>
        <w:t xml:space="preserve"> — Pydantic enforces type constraints and field limits on all request bodies. Additional validation (e.g., amount &gt; 0, valid account type) is performed in the service layer.</w:t>
      </w:r>
    </w:p>
    <w:p w14:paraId="6E0DD243" w14:textId="77777777" w:rsidR="00BA5D91" w:rsidRDefault="00735AEB">
      <w:pPr>
        <w:spacing w:after="60"/>
        <w:ind w:left="432"/>
      </w:pPr>
      <w:r>
        <w:rPr>
          <w:b/>
        </w:rPr>
        <w:t>Rate Limiting</w:t>
      </w:r>
      <w:r>
        <w:t xml:space="preserve"> — Not implemented. Consider adding rate limiting (e.g., </w:t>
      </w:r>
      <w:r>
        <w:rPr>
          <w:rFonts w:ascii="Consolas" w:hAnsi="Consolas"/>
          <w:color w:val="505050"/>
          <w:sz w:val="19"/>
        </w:rPr>
        <w:t>slowapi</w:t>
      </w:r>
      <w:r>
        <w:t>) to prevent abuse.</w:t>
      </w:r>
    </w:p>
    <w:p w14:paraId="23484542" w14:textId="77777777" w:rsidR="00BA5D91" w:rsidRDefault="00735AEB">
      <w:pPr>
        <w:spacing w:after="60"/>
        <w:ind w:left="432"/>
      </w:pPr>
      <w:r>
        <w:rPr>
          <w:b/>
        </w:rPr>
        <w:t>Insufficient Funds Check</w:t>
      </w:r>
      <w:r>
        <w:t xml:space="preserve"> — The </w:t>
      </w:r>
      <w:r>
        <w:rPr>
          <w:rFonts w:ascii="Consolas" w:hAnsi="Consolas"/>
          <w:color w:val="505050"/>
          <w:sz w:val="19"/>
        </w:rPr>
        <w:t>withdraw</w:t>
      </w:r>
      <w:r>
        <w:t xml:space="preserve"> and </w:t>
      </w:r>
      <w:r>
        <w:rPr>
          <w:rFonts w:ascii="Consolas" w:hAnsi="Consolas"/>
          <w:color w:val="505050"/>
          <w:sz w:val="19"/>
        </w:rPr>
        <w:t>transfer</w:t>
      </w:r>
      <w:r>
        <w:t xml:space="preserve"> operations verify balance before proceeding. Transfer operations use </w:t>
      </w:r>
      <w:r>
        <w:rPr>
          <w:rFonts w:ascii="Consolas" w:hAnsi="Consolas"/>
          <w:color w:val="505050"/>
          <w:sz w:val="19"/>
        </w:rPr>
        <w:t>SELECT ... FOR UPDATE</w:t>
      </w:r>
      <w:r>
        <w:t xml:space="preserve"> to prevent race conditions.</w:t>
      </w:r>
    </w:p>
    <w:p w14:paraId="2695C4A1" w14:textId="77777777" w:rsidR="00BA5D91" w:rsidRDefault="00735AEB">
      <w:pPr>
        <w:spacing w:after="60"/>
        <w:ind w:left="432"/>
      </w:pPr>
      <w:r>
        <w:rPr>
          <w:b/>
        </w:rPr>
        <w:t>Logging</w:t>
      </w:r>
      <w:r>
        <w:t xml:space="preserve"> — Sensitive data (account balances, amounts) should not be logged in production. Review log levels before deployment.</w:t>
      </w:r>
    </w:p>
    <w:p w14:paraId="5AA50B2F" w14:textId="77777777" w:rsidR="00BA5D91" w:rsidRDefault="00735AEB">
      <w:pPr>
        <w:spacing w:after="60"/>
        <w:ind w:left="432"/>
      </w:pPr>
      <w:r>
        <w:rPr>
          <w:b/>
        </w:rPr>
        <w:t>Dependency Auditing</w:t>
      </w:r>
      <w:r>
        <w:t xml:space="preserve"> — Regularly audit Python and Node.js dependencies for known vulnerabilities using </w:t>
      </w:r>
      <w:r>
        <w:rPr>
          <w:rFonts w:ascii="Consolas" w:hAnsi="Consolas"/>
          <w:color w:val="505050"/>
          <w:sz w:val="19"/>
        </w:rPr>
        <w:t>pip audit</w:t>
      </w:r>
      <w:r>
        <w:t xml:space="preserve"> and </w:t>
      </w:r>
      <w:r>
        <w:rPr>
          <w:rFonts w:ascii="Consolas" w:hAnsi="Consolas"/>
          <w:color w:val="505050"/>
          <w:sz w:val="19"/>
        </w:rPr>
        <w:t>npm audit</w:t>
      </w:r>
      <w:r>
        <w:t>.</w:t>
      </w:r>
    </w:p>
    <w:p w14:paraId="08AAFAD8" w14:textId="77777777" w:rsidR="00BA5D91" w:rsidRDefault="00735AEB">
      <w:r>
        <w:rPr>
          <w:i/>
        </w:rPr>
        <w:t>Document generated for the Banking Application project. Last updated: March 2026.</w:t>
      </w:r>
    </w:p>
    <w:sectPr w:rsidR="00BA5D91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51FC7" w14:textId="77777777" w:rsidR="00E924C7" w:rsidRDefault="00E924C7">
      <w:pPr>
        <w:spacing w:after="0" w:line="240" w:lineRule="auto"/>
      </w:pPr>
      <w:r>
        <w:separator/>
      </w:r>
    </w:p>
  </w:endnote>
  <w:endnote w:type="continuationSeparator" w:id="0">
    <w:p w14:paraId="1F28364D" w14:textId="77777777" w:rsidR="00E924C7" w:rsidRDefault="00E92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AF77D" w14:textId="77777777" w:rsidR="00BA5D91" w:rsidRDefault="00735AEB">
    <w:pPr>
      <w:pStyle w:val="Footer"/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separate"/>
    </w:r>
    <w:r w:rsidR="00C67B55">
      <w:rPr>
        <w:noProof/>
        <w:color w:val="808080"/>
        <w:sz w:val="18"/>
      </w:rPr>
      <w:t>1</w: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FD473" w14:textId="77777777" w:rsidR="00E924C7" w:rsidRDefault="00E924C7">
      <w:pPr>
        <w:spacing w:after="0" w:line="240" w:lineRule="auto"/>
      </w:pPr>
      <w:r>
        <w:separator/>
      </w:r>
    </w:p>
  </w:footnote>
  <w:footnote w:type="continuationSeparator" w:id="0">
    <w:p w14:paraId="5AE7C5C9" w14:textId="77777777" w:rsidR="00E924C7" w:rsidRDefault="00E924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5AEB"/>
    <w:rsid w:val="008E4BE6"/>
    <w:rsid w:val="00AA1D8D"/>
    <w:rsid w:val="00B47730"/>
    <w:rsid w:val="00BA5D91"/>
    <w:rsid w:val="00C67B55"/>
    <w:rsid w:val="00CB0664"/>
    <w:rsid w:val="00E924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BBAEC0"/>
  <w14:defaultImageDpi w14:val="300"/>
  <w15:docId w15:val="{F187E19A-76EF-4C16-AB92-4F814576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E4B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4BE6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8E4BE6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8E4B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30</Pages>
  <Words>5223</Words>
  <Characters>29773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Kesana  Naga Sai</cp:lastModifiedBy>
  <cp:revision>3</cp:revision>
  <dcterms:created xsi:type="dcterms:W3CDTF">2026-03-03T11:35:00Z</dcterms:created>
  <dcterms:modified xsi:type="dcterms:W3CDTF">2026-03-03T11:36:00Z</dcterms:modified>
  <cp:category/>
</cp:coreProperties>
</file>