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6"/>
          <w:szCs w:val="36"/>
          <w:rtl w:val="0"/>
        </w:rPr>
        <w:t xml:space="preserve">Financial Research AI Agent Development</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Indian Stock Analysis Assistant</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Overview </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Financial Research Agentic AI System</w:t>
      </w:r>
      <w:r w:rsidDel="00000000" w:rsidR="00000000" w:rsidRPr="00000000">
        <w:rPr>
          <w:rFonts w:ascii="Times New Roman" w:cs="Times New Roman" w:eastAsia="Times New Roman" w:hAnsi="Times New Roman"/>
          <w:rtl w:val="0"/>
        </w:rPr>
        <w:t xml:space="preserve"> is an intelligent financial analysis platform designed to assist users in obtaining comprehensive insights about stocks, companies, and market trends through natural language interactions. The system combines the capabilities of large language models with autonomous agent workflows and real-time financial data sources to provide accurate, contextual, and explainable financial analysis. Instead of relying on a single static model, the platform employs an agent-based architecture in which specialized tools collaborate to collect information, perform analysis, and generate meaningful responses.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the system is to simplify financial research by transforming raw market data into actionable insights. Users can submit queries regarding stock performance, company fundamentals, analyst opinions, or recent market developments, and the system automatically determines the appropriate sequence of operations required to answer the request. Through intelligent orchestration, the platform retrieves structured financial information, gathers recent news and market updates, analyzes the collected data, and produces comprehensive responses in natural language.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integrates multiple technologies to ensure efficient and reliable analysis. Historical stock prices, financial ratios, company fundamentals, and market statistics are obtained through </w:t>
      </w:r>
      <w:r w:rsidDel="00000000" w:rsidR="00000000" w:rsidRPr="00000000">
        <w:rPr>
          <w:rFonts w:ascii="Times New Roman" w:cs="Times New Roman" w:eastAsia="Times New Roman" w:hAnsi="Times New Roman"/>
          <w:b w:val="1"/>
          <w:bCs w:val="1"/>
          <w:rtl w:val="0"/>
        </w:rPr>
        <w:t xml:space="preserve">Yahoo Finance</w:t>
      </w:r>
      <w:r w:rsidDel="00000000" w:rsidR="00000000" w:rsidRPr="00000000">
        <w:rPr>
          <w:rFonts w:ascii="Times New Roman" w:cs="Times New Roman" w:eastAsia="Times New Roman" w:hAnsi="Times New Roman"/>
          <w:rtl w:val="0"/>
        </w:rPr>
        <w:t xml:space="preserve">, while current events and news articles are collected using web-search capabilities provided by </w:t>
      </w:r>
      <w:r w:rsidDel="00000000" w:rsidR="00000000" w:rsidRPr="00000000">
        <w:rPr>
          <w:rFonts w:ascii="Times New Roman" w:cs="Times New Roman" w:eastAsia="Times New Roman" w:hAnsi="Times New Roman"/>
          <w:b w:val="1"/>
          <w:bCs w:val="1"/>
          <w:rtl w:val="0"/>
        </w:rPr>
        <w:t xml:space="preserve">Tavily Search</w:t>
      </w:r>
      <w:r w:rsidDel="00000000" w:rsidR="00000000" w:rsidRPr="00000000">
        <w:rPr>
          <w:rFonts w:ascii="Times New Roman" w:cs="Times New Roman" w:eastAsia="Times New Roman" w:hAnsi="Times New Roman"/>
          <w:rtl w:val="0"/>
        </w:rPr>
        <w:t xml:space="preserve">. These heterogeneous data sources are consolidated and supplied to the reasoning engine powered by </w:t>
      </w:r>
      <w:r w:rsidDel="00000000" w:rsidR="00000000" w:rsidRPr="00000000">
        <w:rPr>
          <w:rFonts w:ascii="Times New Roman" w:cs="Times New Roman" w:eastAsia="Times New Roman" w:hAnsi="Times New Roman"/>
          <w:b w:val="1"/>
          <w:bCs w:val="1"/>
          <w:rtl w:val="0"/>
        </w:rPr>
        <w:t xml:space="preserve">Google Gemini</w:t>
      </w:r>
      <w:r w:rsidDel="00000000" w:rsidR="00000000" w:rsidRPr="00000000">
        <w:rPr>
          <w:rFonts w:ascii="Times New Roman" w:cs="Times New Roman" w:eastAsia="Times New Roman" w:hAnsi="Times New Roman"/>
          <w:rtl w:val="0"/>
        </w:rPr>
        <w:t xml:space="preserve">, which interprets the information and generates analytical insights. The entire workflow is coordinated through </w:t>
      </w:r>
      <w:r w:rsidDel="00000000" w:rsidR="00000000" w:rsidRPr="00000000">
        <w:rPr>
          <w:rFonts w:ascii="Times New Roman" w:cs="Times New Roman" w:eastAsia="Times New Roman" w:hAnsi="Times New Roman"/>
          <w:b w:val="1"/>
          <w:bCs w:val="1"/>
          <w:rtl w:val="0"/>
        </w:rPr>
        <w:t xml:space="preserve">LangGraph</w:t>
      </w:r>
      <w:r w:rsidDel="00000000" w:rsidR="00000000" w:rsidRPr="00000000">
        <w:rPr>
          <w:rFonts w:ascii="Times New Roman" w:cs="Times New Roman" w:eastAsia="Times New Roman" w:hAnsi="Times New Roman"/>
          <w:rtl w:val="0"/>
        </w:rPr>
        <w:t xml:space="preserve">, which enables agent orchestration, task planning, state management, and memory preservation.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characteristic of the system is its agentic approach. Unlike traditional applications that follow a fixed execution sequence, the Financial Research Agentic AI dynamically determines which tools are required based on the user's request. The agents collaborate to decompose tasks, retrieve information from relevant sources, process financial metrics, and synthesize the results into coherent explanations. This design improves flexibility, modularity, and adaptability while enabling the system to handle diverse financial queries effectively.</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follows a layered and modular design consisting of the user interaction layer, agent orchestration layer, external data acquisition layer, reasoning and analysis layer, and response generation layer. Each layer performs independent responsibilities, thereby enhancing maintainability, scalability, and extensibility. Additional tools, APIs, and analytical modules can be incorporated into the framework without disrupting the overall workflow. </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2.Purpose of the System</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Financial Research Agentic AI System is to provide an intelligent platform that assists users in performing financial research and investment analysis through natural language interactions. The system aims to eliminate the complexity involved in gathering and interpreting financial information by automating the processes of data retrieval, analysis, and insight generation. It enables users to access real-time stock information, company fundamentals, market trends, and recent news from multiple sources within a unified environment.</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leverages artificial intelligence and agent-based workflows to transform raw financial data into meaningful and understandable information. Through automated reasoning and contextual analysis, the system helps users evaluate company performance, understand market sentiment, identify trends, and obtain analytical summaries. The ultimate objective is to support investors, students, researchers, and financial enthusiasts in making informed decisions based on reliable and up-to-date information.</w:t>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pdjh02szsefr" w:id="0"/>
      <w:bookmarkEnd w:id="0"/>
      <w:r w:rsidDel="00000000" w:rsidR="00000000" w:rsidRPr="00000000">
        <w:rPr>
          <w:rFonts w:ascii="Times New Roman" w:cs="Times New Roman" w:eastAsia="Times New Roman" w:hAnsi="Times New Roman"/>
          <w:b w:val="1"/>
          <w:bCs w:val="1"/>
          <w:sz w:val="28"/>
          <w:szCs w:val="28"/>
          <w:rtl w:val="0"/>
        </w:rPr>
        <w:t xml:space="preserve">3. Scope</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stock analysis for Indian companies listed on NSE and BSE. It provides historical price analysis, company fundamentals, sentiment analysis, technical indicators, portfolio management, and report generation functionalities. Users can interact with the AI assistant to obtain explanations and insights regarding financial metrics and market conditions.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application is limited to analytical and educational purposes and does not perform automatic trading or provide guaranteed investment recommendations. Future versions may include predictive analytics, machine learning models, and advanced portfolio optimization techniques.</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xn0qjpy09sk" w:id="1"/>
      <w:bookmarkEnd w:id="1"/>
      <w:r w:rsidDel="00000000" w:rsidR="00000000" w:rsidRPr="00000000">
        <w:rPr>
          <w:rFonts w:ascii="Times New Roman" w:cs="Times New Roman" w:eastAsia="Times New Roman" w:hAnsi="Times New Roman"/>
          <w:b w:val="1"/>
          <w:bCs w:val="1"/>
          <w:sz w:val="28"/>
          <w:szCs w:val="28"/>
          <w:rtl w:val="0"/>
        </w:rPr>
        <w:t xml:space="preserve">4. System Architecture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follows a layered design consisting of five major layers:</w:t>
      </w:r>
    </w:p>
    <w:p w:rsidR="00000000" w:rsidDel="00000000" w:rsidP="00000000" w:rsidRDefault="00000000" w:rsidRPr="00000000" w14:paraId="00000013">
      <w:pPr>
        <w:pStyle w:val="Heading3"/>
        <w:keepNext w:val="0"/>
        <w:keepLines w:val="0"/>
        <w:spacing w:before="280" w:lineRule="auto"/>
        <w:ind w:left="0" w:firstLine="0"/>
        <w:rPr>
          <w:rFonts w:ascii="Times New Roman" w:cs="Times New Roman" w:eastAsia="Times New Roman" w:hAnsi="Times New Roman"/>
          <w:color w:val="000000"/>
          <w:sz w:val="22"/>
          <w:szCs w:val="22"/>
        </w:rPr>
      </w:pPr>
      <w:bookmarkStart w:colFirst="0" w:colLast="0" w:name="_cn5t6acp9fcg" w:id="2"/>
      <w:bookmarkEnd w:id="2"/>
      <w:r w:rsidDel="00000000" w:rsidR="00000000" w:rsidRPr="00000000">
        <w:rPr>
          <w:rFonts w:ascii="Times New Roman" w:cs="Times New Roman" w:eastAsia="Times New Roman" w:hAnsi="Times New Roman"/>
          <w:b w:val="1"/>
          <w:bCs w:val="1"/>
          <w:color w:val="000000"/>
          <w:sz w:val="22"/>
          <w:szCs w:val="22"/>
          <w:rtl w:val="0"/>
        </w:rPr>
        <w:t xml:space="preserve">User Interface Layer</w:t>
      </w:r>
      <w:r w:rsidDel="00000000" w:rsidR="00000000" w:rsidRPr="00000000">
        <w:rPr>
          <w:rFonts w:ascii="Times New Roman" w:cs="Times New Roman" w:eastAsia="Times New Roman" w:hAnsi="Times New Roman"/>
          <w:color w:val="000000"/>
          <w:sz w:val="22"/>
          <w:szCs w:val="22"/>
          <w:rtl w:val="0"/>
        </w:rPr>
        <w:t xml:space="preserve">: Provides interaction with users through Streamlit.</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rPr>
      </w:pPr>
      <w:bookmarkStart w:colFirst="0" w:colLast="0" w:name="_833vjcj2kv73" w:id="3"/>
      <w:bookmarkEnd w:id="3"/>
      <w:r w:rsidDel="00000000" w:rsidR="00000000" w:rsidRPr="00000000">
        <w:rPr>
          <w:rFonts w:ascii="Times New Roman" w:cs="Times New Roman" w:eastAsia="Times New Roman" w:hAnsi="Times New Roman"/>
          <w:b w:val="1"/>
          <w:bCs w:val="1"/>
          <w:color w:val="000000"/>
          <w:sz w:val="22"/>
          <w:szCs w:val="22"/>
          <w:rtl w:val="0"/>
        </w:rPr>
        <w:t xml:space="preserve">Data Acquisition Layer</w:t>
      </w:r>
      <w:r w:rsidDel="00000000" w:rsidR="00000000" w:rsidRPr="00000000">
        <w:rPr>
          <w:rFonts w:ascii="Times New Roman" w:cs="Times New Roman" w:eastAsia="Times New Roman" w:hAnsi="Times New Roman"/>
          <w:color w:val="000000"/>
          <w:sz w:val="22"/>
          <w:szCs w:val="22"/>
          <w:rtl w:val="0"/>
        </w:rPr>
        <w:t xml:space="preserve"> : Retrieves stock data and news information from external APIs.</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rPr>
      </w:pPr>
      <w:bookmarkStart w:colFirst="0" w:colLast="0" w:name="_m0baxsgpwz6g" w:id="4"/>
      <w:bookmarkEnd w:id="4"/>
      <w:r w:rsidDel="00000000" w:rsidR="00000000" w:rsidRPr="00000000">
        <w:rPr>
          <w:rFonts w:ascii="Times New Roman" w:cs="Times New Roman" w:eastAsia="Times New Roman" w:hAnsi="Times New Roman"/>
          <w:b w:val="1"/>
          <w:bCs w:val="1"/>
          <w:color w:val="000000"/>
          <w:sz w:val="22"/>
          <w:szCs w:val="22"/>
          <w:rtl w:val="0"/>
        </w:rPr>
        <w:t xml:space="preserve">Processing Layer</w:t>
      </w:r>
      <w:r w:rsidDel="00000000" w:rsidR="00000000" w:rsidRPr="00000000">
        <w:rPr>
          <w:rFonts w:ascii="Times New Roman" w:cs="Times New Roman" w:eastAsia="Times New Roman" w:hAnsi="Times New Roman"/>
          <w:color w:val="000000"/>
          <w:sz w:val="22"/>
          <w:szCs w:val="22"/>
          <w:rtl w:val="0"/>
        </w:rPr>
        <w:t xml:space="preserve"> : Performs technical indicator calculations and sentiment analysis.</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rPr>
      </w:pPr>
      <w:bookmarkStart w:colFirst="0" w:colLast="0" w:name="_p8pj2aiuics1" w:id="5"/>
      <w:bookmarkEnd w:id="5"/>
      <w:r w:rsidDel="00000000" w:rsidR="00000000" w:rsidRPr="00000000">
        <w:rPr>
          <w:rFonts w:ascii="Times New Roman" w:cs="Times New Roman" w:eastAsia="Times New Roman" w:hAnsi="Times New Roman"/>
          <w:b w:val="1"/>
          <w:bCs w:val="1"/>
          <w:color w:val="000000"/>
          <w:sz w:val="22"/>
          <w:szCs w:val="22"/>
          <w:rtl w:val="0"/>
        </w:rPr>
        <w:t xml:space="preserve">AI Layer</w:t>
      </w:r>
      <w:r w:rsidDel="00000000" w:rsidR="00000000" w:rsidRPr="00000000">
        <w:rPr>
          <w:rFonts w:ascii="Times New Roman" w:cs="Times New Roman" w:eastAsia="Times New Roman" w:hAnsi="Times New Roman"/>
          <w:color w:val="000000"/>
          <w:sz w:val="22"/>
          <w:szCs w:val="22"/>
          <w:rtl w:val="0"/>
        </w:rPr>
        <w:t xml:space="preserve"> : Generates intelligent responses using Google Gemini.</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upby8zkwqs8n" w:id="6"/>
      <w:bookmarkEnd w:id="6"/>
      <w:r w:rsidDel="00000000" w:rsidR="00000000" w:rsidRPr="00000000">
        <w:rPr>
          <w:rFonts w:ascii="Times New Roman" w:cs="Times New Roman" w:eastAsia="Times New Roman" w:hAnsi="Times New Roman"/>
          <w:b w:val="1"/>
          <w:bCs w:val="1"/>
          <w:color w:val="000000"/>
          <w:sz w:val="22"/>
          <w:szCs w:val="22"/>
          <w:rtl w:val="0"/>
        </w:rPr>
        <w:t xml:space="preserve">Report Generation Layer</w:t>
      </w:r>
      <w:r w:rsidDel="00000000" w:rsidR="00000000" w:rsidRPr="00000000">
        <w:rPr>
          <w:rFonts w:ascii="Times New Roman" w:cs="Times New Roman" w:eastAsia="Times New Roman" w:hAnsi="Times New Roman"/>
          <w:color w:val="000000"/>
          <w:sz w:val="22"/>
          <w:szCs w:val="22"/>
          <w:rtl w:val="0"/>
        </w:rPr>
        <w:t xml:space="preserve"> : Creates downloadable PDF reports.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mc:AlternateContent>
          <mc:Choice Requires="wpg">
            <w:drawing>
              <wp:inline distB="114300" distT="114300" distL="114300" distR="114300">
                <wp:extent cx="1571625" cy="5433606"/>
                <wp:effectExtent b="0" l="0" r="0" t="0"/>
                <wp:docPr id="1" name=""/>
                <a:graphic>
                  <a:graphicData uri="http://schemas.microsoft.com/office/word/2010/wordprocessingGroup">
                    <wpg:wgp>
                      <wpg:cNvGrpSpPr/>
                      <wpg:grpSpPr>
                        <a:xfrm>
                          <a:off x="1733075" y="159675"/>
                          <a:ext cx="1571625" cy="5433606"/>
                          <a:chOff x="1733075" y="159675"/>
                          <a:chExt cx="1552450" cy="5389575"/>
                        </a:xfrm>
                      </wpg:grpSpPr>
                      <wps:wsp>
                        <wps:cNvSpPr/>
                        <wps:cNvPr id="2" name="Shape 2"/>
                        <wps:spPr>
                          <a:xfrm>
                            <a:off x="1737850" y="164450"/>
                            <a:ext cx="1542900" cy="1126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User Interface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(Streamlit)</w:t>
                              </w:r>
                            </w:p>
                          </w:txbxContent>
                        </wps:txbx>
                        <wps:bodyPr anchorCtr="0" anchor="ctr" bIns="91425" lIns="91425" spcFirstLastPara="1" rIns="91425" wrap="square" tIns="91425">
                          <a:noAutofit/>
                        </wps:bodyPr>
                      </wps:wsp>
                      <wps:wsp>
                        <wps:cNvSpPr/>
                        <wps:cNvPr id="3" name="Shape 3"/>
                        <wps:spPr>
                          <a:xfrm>
                            <a:off x="1737850" y="1730700"/>
                            <a:ext cx="1542900" cy="1126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Data Acquisition Layer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Yahoo Finance + News API </w:t>
                              </w:r>
                            </w:p>
                          </w:txbxContent>
                        </wps:txbx>
                        <wps:bodyPr anchorCtr="0" anchor="ctr" bIns="91425" lIns="91425" spcFirstLastPara="1" rIns="91425" wrap="square" tIns="91425">
                          <a:noAutofit/>
                        </wps:bodyPr>
                      </wps:wsp>
                      <wps:wsp>
                        <wps:cNvCnPr/>
                        <wps:spPr>
                          <a:xfrm>
                            <a:off x="2509300" y="1291250"/>
                            <a:ext cx="0" cy="43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1737850" y="3027025"/>
                            <a:ext cx="1542900" cy="1126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1742655" y="3148850"/>
                            <a:ext cx="15333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Processing layer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RSI + SMA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TextBlob          </w:t>
                              </w:r>
                            </w:p>
                          </w:txbxContent>
                        </wps:txbx>
                        <wps:bodyPr anchorCtr="0" anchor="t" bIns="91425" lIns="91425" spcFirstLastPara="1" rIns="91425" wrap="square" tIns="91425">
                          <a:noAutofit/>
                        </wps:bodyPr>
                      </wps:wsp>
                      <wps:wsp>
                        <wps:cNvCnPr/>
                        <wps:spPr>
                          <a:xfrm>
                            <a:off x="2509300" y="2857500"/>
                            <a:ext cx="0" cy="29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1747450" y="4610575"/>
                            <a:ext cx="1442100" cy="93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flipH="1">
                            <a:off x="1740250" y="4610575"/>
                            <a:ext cx="1533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AI Layer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Google Gemini </w:t>
                              </w:r>
                            </w:p>
                          </w:txbxContent>
                        </wps:txbx>
                        <wps:bodyPr anchorCtr="0" anchor="t" bIns="91425" lIns="91425" spcFirstLastPara="1" rIns="91425" wrap="square" tIns="91425">
                          <a:spAutoFit/>
                        </wps:bodyPr>
                      </wps:wsp>
                      <wps:wsp>
                        <wps:cNvCnPr/>
                        <wps:spPr>
                          <a:xfrm flipH="1">
                            <a:off x="2506905" y="4204550"/>
                            <a:ext cx="2400" cy="405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571625" cy="5433606"/>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571625" cy="54336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Component Architecture </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consists of six major components:</w:t>
      </w:r>
    </w:p>
    <w:p w:rsidR="00000000" w:rsidDel="00000000" w:rsidP="00000000" w:rsidRDefault="00000000" w:rsidRPr="00000000" w14:paraId="0000001F">
      <w:pPr>
        <w:pStyle w:val="Heading3"/>
        <w:keepNext w:val="0"/>
        <w:keepLines w:val="0"/>
        <w:numPr>
          <w:ilvl w:val="0"/>
          <w:numId w:val="1"/>
        </w:numPr>
        <w:spacing w:before="280" w:lineRule="auto"/>
        <w:ind w:left="720" w:hanging="360"/>
        <w:rPr>
          <w:rFonts w:ascii="Times New Roman" w:cs="Times New Roman" w:eastAsia="Times New Roman" w:hAnsi="Times New Roman"/>
          <w:color w:val="000000"/>
          <w:sz w:val="22"/>
          <w:szCs w:val="22"/>
          <w:u w:val="none"/>
        </w:rPr>
      </w:pPr>
      <w:bookmarkStart w:colFirst="0" w:colLast="0" w:name="_4n42fofm6ube" w:id="7"/>
      <w:bookmarkEnd w:id="7"/>
      <w:r w:rsidDel="00000000" w:rsidR="00000000" w:rsidRPr="00000000">
        <w:rPr>
          <w:rFonts w:ascii="Times New Roman" w:cs="Times New Roman" w:eastAsia="Times New Roman" w:hAnsi="Times New Roman"/>
          <w:color w:val="000000"/>
          <w:sz w:val="22"/>
          <w:szCs w:val="22"/>
          <w:rtl w:val="0"/>
        </w:rPr>
        <w:t xml:space="preserve">User Interface Module</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using Streamlit, this module accepts user input and displays visualizations and reports.</w:t>
      </w:r>
    </w:p>
    <w:p w:rsidR="00000000" w:rsidDel="00000000" w:rsidP="00000000" w:rsidRDefault="00000000" w:rsidRPr="00000000" w14:paraId="00000021">
      <w:pPr>
        <w:pStyle w:val="Heading3"/>
        <w:keepNext w:val="0"/>
        <w:keepLines w:val="0"/>
        <w:numPr>
          <w:ilvl w:val="0"/>
          <w:numId w:val="3"/>
        </w:numPr>
        <w:spacing w:before="280" w:lineRule="auto"/>
        <w:ind w:left="720" w:hanging="360"/>
        <w:rPr>
          <w:rFonts w:ascii="Times New Roman" w:cs="Times New Roman" w:eastAsia="Times New Roman" w:hAnsi="Times New Roman"/>
          <w:color w:val="000000"/>
          <w:sz w:val="22"/>
          <w:szCs w:val="22"/>
          <w:u w:val="none"/>
        </w:rPr>
      </w:pPr>
      <w:bookmarkStart w:colFirst="0" w:colLast="0" w:name="_4blio2r3hbzc" w:id="8"/>
      <w:bookmarkEnd w:id="8"/>
      <w:r w:rsidDel="00000000" w:rsidR="00000000" w:rsidRPr="00000000">
        <w:rPr>
          <w:rFonts w:ascii="Times New Roman" w:cs="Times New Roman" w:eastAsia="Times New Roman" w:hAnsi="Times New Roman"/>
          <w:color w:val="000000"/>
          <w:sz w:val="22"/>
          <w:szCs w:val="22"/>
          <w:rtl w:val="0"/>
        </w:rPr>
        <w:t xml:space="preserve">Data Retrieval Module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Yahoo Finance and News API to fetch market data and financial news.</w:t>
      </w:r>
    </w:p>
    <w:p w:rsidR="00000000" w:rsidDel="00000000" w:rsidP="00000000" w:rsidRDefault="00000000" w:rsidRPr="00000000" w14:paraId="00000023">
      <w:pPr>
        <w:pStyle w:val="Heading3"/>
        <w:keepNext w:val="0"/>
        <w:keepLines w:val="0"/>
        <w:numPr>
          <w:ilvl w:val="0"/>
          <w:numId w:val="6"/>
        </w:numPr>
        <w:spacing w:before="280" w:lineRule="auto"/>
        <w:ind w:left="720" w:hanging="360"/>
        <w:rPr>
          <w:rFonts w:ascii="Times New Roman" w:cs="Times New Roman" w:eastAsia="Times New Roman" w:hAnsi="Times New Roman"/>
          <w:color w:val="000000"/>
          <w:sz w:val="22"/>
          <w:szCs w:val="22"/>
          <w:u w:val="none"/>
        </w:rPr>
      </w:pPr>
      <w:bookmarkStart w:colFirst="0" w:colLast="0" w:name="_gd1diae33qsl" w:id="9"/>
      <w:bookmarkEnd w:id="9"/>
      <w:r w:rsidDel="00000000" w:rsidR="00000000" w:rsidRPr="00000000">
        <w:rPr>
          <w:rFonts w:ascii="Times New Roman" w:cs="Times New Roman" w:eastAsia="Times New Roman" w:hAnsi="Times New Roman"/>
          <w:color w:val="000000"/>
          <w:sz w:val="22"/>
          <w:szCs w:val="22"/>
          <w:rtl w:val="0"/>
        </w:rPr>
        <w:t xml:space="preserve">Technical Analysis Module</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RSI, moving averages, and stock trends.</w:t>
      </w:r>
    </w:p>
    <w:p w:rsidR="00000000" w:rsidDel="00000000" w:rsidP="00000000" w:rsidRDefault="00000000" w:rsidRPr="00000000" w14:paraId="00000025">
      <w:pPr>
        <w:pStyle w:val="Heading3"/>
        <w:keepNext w:val="0"/>
        <w:keepLines w:val="0"/>
        <w:numPr>
          <w:ilvl w:val="0"/>
          <w:numId w:val="5"/>
        </w:numPr>
        <w:spacing w:before="280" w:lineRule="auto"/>
        <w:ind w:left="720" w:hanging="360"/>
        <w:rPr>
          <w:rFonts w:ascii="Times New Roman" w:cs="Times New Roman" w:eastAsia="Times New Roman" w:hAnsi="Times New Roman"/>
          <w:color w:val="000000"/>
          <w:sz w:val="22"/>
          <w:szCs w:val="22"/>
          <w:u w:val="none"/>
        </w:rPr>
      </w:pPr>
      <w:bookmarkStart w:colFirst="0" w:colLast="0" w:name="_yyn90hk0s3ee" w:id="10"/>
      <w:bookmarkEnd w:id="10"/>
      <w:r w:rsidDel="00000000" w:rsidR="00000000" w:rsidRPr="00000000">
        <w:rPr>
          <w:rFonts w:ascii="Times New Roman" w:cs="Times New Roman" w:eastAsia="Times New Roman" w:hAnsi="Times New Roman"/>
          <w:color w:val="000000"/>
          <w:sz w:val="22"/>
          <w:szCs w:val="22"/>
          <w:rtl w:val="0"/>
        </w:rPr>
        <w:t xml:space="preserve">Sentiment Analysis Module</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TextBlob to determine market sentiment from news articles.</w:t>
      </w:r>
    </w:p>
    <w:p w:rsidR="00000000" w:rsidDel="00000000" w:rsidP="00000000" w:rsidRDefault="00000000" w:rsidRPr="00000000" w14:paraId="00000027">
      <w:pPr>
        <w:pStyle w:val="Heading3"/>
        <w:keepNext w:val="0"/>
        <w:keepLines w:val="0"/>
        <w:numPr>
          <w:ilvl w:val="0"/>
          <w:numId w:val="4"/>
        </w:numPr>
        <w:spacing w:before="280" w:lineRule="auto"/>
        <w:ind w:left="720" w:hanging="360"/>
        <w:rPr>
          <w:rFonts w:ascii="Times New Roman" w:cs="Times New Roman" w:eastAsia="Times New Roman" w:hAnsi="Times New Roman"/>
          <w:color w:val="000000"/>
          <w:sz w:val="22"/>
          <w:szCs w:val="22"/>
          <w:u w:val="none"/>
        </w:rPr>
      </w:pPr>
      <w:bookmarkStart w:colFirst="0" w:colLast="0" w:name="_2ux2jhcoa5x" w:id="11"/>
      <w:bookmarkEnd w:id="11"/>
      <w:r w:rsidDel="00000000" w:rsidR="00000000" w:rsidRPr="00000000">
        <w:rPr>
          <w:rFonts w:ascii="Times New Roman" w:cs="Times New Roman" w:eastAsia="Times New Roman" w:hAnsi="Times New Roman"/>
          <w:color w:val="000000"/>
          <w:sz w:val="22"/>
          <w:szCs w:val="22"/>
          <w:rtl w:val="0"/>
        </w:rPr>
        <w:t xml:space="preserve">AI Chat Module</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Integrates Google Gemini to provide summaries and answer financial queries.</w:t>
      </w:r>
    </w:p>
    <w:p w:rsidR="00000000" w:rsidDel="00000000" w:rsidP="00000000" w:rsidRDefault="00000000" w:rsidRPr="00000000" w14:paraId="00000029">
      <w:pPr>
        <w:pStyle w:val="Heading3"/>
        <w:keepNext w:val="0"/>
        <w:keepLines w:val="0"/>
        <w:numPr>
          <w:ilvl w:val="0"/>
          <w:numId w:val="2"/>
        </w:numPr>
        <w:spacing w:before="280" w:lineRule="auto"/>
        <w:ind w:left="720" w:hanging="360"/>
        <w:rPr>
          <w:rFonts w:ascii="Times New Roman" w:cs="Times New Roman" w:eastAsia="Times New Roman" w:hAnsi="Times New Roman"/>
          <w:color w:val="000000"/>
          <w:sz w:val="22"/>
          <w:szCs w:val="22"/>
          <w:u w:val="none"/>
        </w:rPr>
      </w:pPr>
      <w:bookmarkStart w:colFirst="0" w:colLast="0" w:name="_8e13odd5f1m3" w:id="12"/>
      <w:bookmarkEnd w:id="12"/>
      <w:r w:rsidDel="00000000" w:rsidR="00000000" w:rsidRPr="00000000">
        <w:rPr>
          <w:rFonts w:ascii="Times New Roman" w:cs="Times New Roman" w:eastAsia="Times New Roman" w:hAnsi="Times New Roman"/>
          <w:color w:val="000000"/>
          <w:sz w:val="22"/>
          <w:szCs w:val="22"/>
          <w:rtl w:val="0"/>
        </w:rPr>
        <w:t xml:space="preserve">Report Generation Module</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professional PDF reports using FPDF2.</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 1 : Component Architecture</w:t>
      </w:r>
    </w:p>
    <w:p w:rsidR="00000000" w:rsidDel="00000000" w:rsidP="00000000" w:rsidRDefault="00000000" w:rsidRPr="00000000" w14:paraId="0000002D">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Financial Data Flow </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Research AI System follows a sequential data flow architecture in which information moves through multiple processing stages before being presented to the user. The flow begins when a user submits a stock symbol or financial query through the Streamlit interface. Based on the request, the system dynamically retrieves stock information, market news, and company fundamentals from external data sources.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the </w:t>
      </w:r>
      <w:r w:rsidDel="00000000" w:rsidR="00000000" w:rsidRPr="00000000">
        <w:rPr>
          <w:rFonts w:ascii="Times New Roman" w:cs="Times New Roman" w:eastAsia="Times New Roman" w:hAnsi="Times New Roman"/>
          <w:b w:val="1"/>
          <w:bCs w:val="1"/>
          <w:rtl w:val="0"/>
        </w:rPr>
        <w:t xml:space="preserve">Data Acquisition Layer</w:t>
      </w:r>
      <w:r w:rsidDel="00000000" w:rsidR="00000000" w:rsidRPr="00000000">
        <w:rPr>
          <w:rFonts w:ascii="Times New Roman" w:cs="Times New Roman" w:eastAsia="Times New Roman" w:hAnsi="Times New Roman"/>
          <w:rtl w:val="0"/>
        </w:rPr>
        <w:t xml:space="preserve"> communicates with the Yahoo Finance API to obtain historical stock prices, current market values, trading volume, company information, financial ratios, and other fundamental indicators. Simultaneously, the News API collects recent news articles related to the selected company or stock. These external sources provide both quantitative and qualitative information required for analysis.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data is retrieved, it is transferred to the </w:t>
      </w:r>
      <w:r w:rsidDel="00000000" w:rsidR="00000000" w:rsidRPr="00000000">
        <w:rPr>
          <w:rFonts w:ascii="Times New Roman" w:cs="Times New Roman" w:eastAsia="Times New Roman" w:hAnsi="Times New Roman"/>
          <w:b w:val="1"/>
          <w:bCs w:val="1"/>
          <w:rtl w:val="0"/>
        </w:rPr>
        <w:t xml:space="preserve">Processing and Analytics Layer</w:t>
      </w:r>
      <w:r w:rsidDel="00000000" w:rsidR="00000000" w:rsidRPr="00000000">
        <w:rPr>
          <w:rFonts w:ascii="Times New Roman" w:cs="Times New Roman" w:eastAsia="Times New Roman" w:hAnsi="Times New Roman"/>
          <w:rtl w:val="0"/>
        </w:rPr>
        <w:t xml:space="preserve">. Historical price data is used to calculate technical indicators such as Simple Moving Average (SMA), Relative Strength Index (RSI), and other performance metrics. The processed information is then aggregated into a structured format that combines financial metrics with sentiment scores and market trends.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structured dataset is supplied to the </w:t>
      </w:r>
      <w:r w:rsidDel="00000000" w:rsidR="00000000" w:rsidRPr="00000000">
        <w:rPr>
          <w:rFonts w:ascii="Times New Roman" w:cs="Times New Roman" w:eastAsia="Times New Roman" w:hAnsi="Times New Roman"/>
          <w:b w:val="1"/>
          <w:bCs w:val="1"/>
          <w:rtl w:val="0"/>
        </w:rPr>
        <w:t xml:space="preserve">Artificial Intelligence Layer</w:t>
      </w:r>
      <w:r w:rsidDel="00000000" w:rsidR="00000000" w:rsidRPr="00000000">
        <w:rPr>
          <w:rFonts w:ascii="Times New Roman" w:cs="Times New Roman" w:eastAsia="Times New Roman" w:hAnsi="Times New Roman"/>
          <w:rtl w:val="0"/>
        </w:rPr>
        <w:t xml:space="preserve">, where Google Gemini analyzes the collected information and generates meaningful interpretations, company summaries, and investment insights. The AI model transforms numerical and textual data into understandable explanations that help users interpret market conditions and company performance.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analysis, the processed information is forwarded to the </w:t>
      </w:r>
      <w:r w:rsidDel="00000000" w:rsidR="00000000" w:rsidRPr="00000000">
        <w:rPr>
          <w:rFonts w:ascii="Times New Roman" w:cs="Times New Roman" w:eastAsia="Times New Roman" w:hAnsi="Times New Roman"/>
          <w:b w:val="1"/>
          <w:bCs w:val="1"/>
          <w:rtl w:val="0"/>
        </w:rPr>
        <w:t xml:space="preserve">Visualization and Report Generation Layer</w:t>
      </w:r>
      <w:r w:rsidDel="00000000" w:rsidR="00000000" w:rsidRPr="00000000">
        <w:rPr>
          <w:rFonts w:ascii="Times New Roman" w:cs="Times New Roman" w:eastAsia="Times New Roman" w:hAnsi="Times New Roman"/>
          <w:rtl w:val="0"/>
        </w:rPr>
        <w:t xml:space="preserve">. Plotly creates interactive charts and graphs representing stock trends and technical indicators, while FPDF2 generates downloadable PDF reports containing company fundamentals, stock performance metrics, sentiment analysis results, and AI-generated summaries.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generated insights, visualizations, and reports are displayed to the user through the Streamlit interface. User portfolios and watchlists are stored and managed using SQLite, enabling persistent storage and future retrieval of investment-related information. Thus, the system transforms raw financial information into structured analytical reports through a continuous flow of data across acquisition, processing, analysis, visualization, and presentation stages.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 2 : Financial Flow Diagram</w:t>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a2g2r7qbwaxp" w:id="13"/>
      <w:bookmarkEnd w:id="13"/>
      <w:r w:rsidDel="00000000" w:rsidR="00000000" w:rsidRPr="00000000">
        <w:rPr>
          <w:rFonts w:ascii="Times New Roman" w:cs="Times New Roman" w:eastAsia="Times New Roman" w:hAnsi="Times New Roman"/>
          <w:b w:val="1"/>
          <w:bCs w:val="1"/>
          <w:sz w:val="28"/>
          <w:szCs w:val="28"/>
          <w:rtl w:val="0"/>
        </w:rPr>
        <w:t xml:space="preserve">7. Module Description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Research AI System is composed of several independent modules that work together to provide comprehensive stock analysis and intelligent financial insights. Each module performs a specific task and communicates with other modules to ensure smooth data processing and report generation.</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rwuceb45ydzq" w:id="14"/>
      <w:bookmarkEnd w:id="14"/>
      <w:r w:rsidDel="00000000" w:rsidR="00000000" w:rsidRPr="00000000">
        <w:rPr>
          <w:rFonts w:ascii="Times New Roman" w:cs="Times New Roman" w:eastAsia="Times New Roman" w:hAnsi="Times New Roman"/>
          <w:b w:val="1"/>
          <w:bCs w:val="1"/>
          <w:color w:val="000000"/>
          <w:sz w:val="22"/>
          <w:szCs w:val="22"/>
          <w:rtl w:val="0"/>
        </w:rPr>
        <w:t xml:space="preserve">User Interface Module</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Module is developed using Streamlit and acts as the entry point of the application. It allows users to interact with the system by entering stock symbols, viewing charts, accessing portfolio information, and generating financial reports. The interface provides an interactive and user-friendly environment for financial analysis.</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77sdyi1ydgj" w:id="15"/>
      <w:bookmarkEnd w:id="15"/>
      <w:r w:rsidDel="00000000" w:rsidR="00000000" w:rsidRPr="00000000">
        <w:rPr>
          <w:rFonts w:ascii="Times New Roman" w:cs="Times New Roman" w:eastAsia="Times New Roman" w:hAnsi="Times New Roman"/>
          <w:b w:val="1"/>
          <w:bCs w:val="1"/>
          <w:color w:val="000000"/>
          <w:sz w:val="22"/>
          <w:szCs w:val="22"/>
          <w:rtl w:val="0"/>
        </w:rPr>
        <w:t xml:space="preserve">Data Retrieval Module</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Retrieval Module is responsible for collecting stock-related information from external sources. It communicates with Yahoo Finance to obtain historical prices, company fundamentals, earnings information, market capitalization, and financial ratios. It also retrieves current news articles from NewsAPI to provide users with the latest market developments.</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v197gcycn39p" w:id="16"/>
      <w:bookmarkEnd w:id="16"/>
      <w:r w:rsidDel="00000000" w:rsidR="00000000" w:rsidRPr="00000000">
        <w:rPr>
          <w:rFonts w:ascii="Times New Roman" w:cs="Times New Roman" w:eastAsia="Times New Roman" w:hAnsi="Times New Roman"/>
          <w:b w:val="1"/>
          <w:bCs w:val="1"/>
          <w:color w:val="000000"/>
          <w:sz w:val="22"/>
          <w:szCs w:val="22"/>
          <w:rtl w:val="0"/>
        </w:rPr>
        <w:t xml:space="preserve">Technical Analysis Module</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processes historical stock prices and computes important technical indicators such as Simple Moving Average (SMA), Relative Strength Index (RSI), and trend analysis metrics. These indicators help users understand stock momentum and market behavior.</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19ccwp2f81st" w:id="17"/>
      <w:bookmarkEnd w:id="17"/>
      <w:r w:rsidDel="00000000" w:rsidR="00000000" w:rsidRPr="00000000">
        <w:rPr>
          <w:rFonts w:ascii="Times New Roman" w:cs="Times New Roman" w:eastAsia="Times New Roman" w:hAnsi="Times New Roman"/>
          <w:b w:val="1"/>
          <w:bCs w:val="1"/>
          <w:color w:val="000000"/>
          <w:sz w:val="22"/>
          <w:szCs w:val="22"/>
          <w:rtl w:val="0"/>
        </w:rPr>
        <w:t xml:space="preserve">Sentiment Analysis Module</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Sentiment Analysis Module utilizes TextBlob to analyze financial news articles and determine the sentiment associated with market events. Based on the polarity score, the module classifies news sentiment into positive, negative, or neutral categories, enabling users to understand public perception and market reactions.</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p4vw5fuoe3iu" w:id="18"/>
      <w:bookmarkEnd w:id="18"/>
      <w:r w:rsidDel="00000000" w:rsidR="00000000" w:rsidRPr="00000000">
        <w:rPr>
          <w:rFonts w:ascii="Times New Roman" w:cs="Times New Roman" w:eastAsia="Times New Roman" w:hAnsi="Times New Roman"/>
          <w:b w:val="1"/>
          <w:bCs w:val="1"/>
          <w:color w:val="000000"/>
          <w:sz w:val="22"/>
          <w:szCs w:val="22"/>
          <w:rtl w:val="0"/>
        </w:rPr>
        <w:t xml:space="preserve">Artificial Intelligence Module</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serves as the AI engine of the system. It processes financial metrics and news information to generate intelligent summaries, company explanations, and investment insights. The AI module enables users to interact with the system through natural language and obtain meaningful interpretations of financial data.</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fzwha3377y9f" w:id="19"/>
      <w:bookmarkEnd w:id="19"/>
      <w:r w:rsidDel="00000000" w:rsidR="00000000" w:rsidRPr="00000000">
        <w:rPr>
          <w:rFonts w:ascii="Times New Roman" w:cs="Times New Roman" w:eastAsia="Times New Roman" w:hAnsi="Times New Roman"/>
          <w:b w:val="1"/>
          <w:bCs w:val="1"/>
          <w:color w:val="000000"/>
          <w:sz w:val="22"/>
          <w:szCs w:val="22"/>
          <w:rtl w:val="0"/>
        </w:rPr>
        <w:t xml:space="preserve">Database Module</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is employed for maintaining watchlists and portfolio records. The database stores information related to stock symbols, quantities, purchase prices, and transaction dates. This enables persistent storage and retrieval of user-specific financial information.</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4yxlg0viv53b" w:id="20"/>
      <w:bookmarkEnd w:id="20"/>
      <w:r w:rsidDel="00000000" w:rsidR="00000000" w:rsidRPr="00000000">
        <w:rPr>
          <w:rFonts w:ascii="Times New Roman" w:cs="Times New Roman" w:eastAsia="Times New Roman" w:hAnsi="Times New Roman"/>
          <w:b w:val="1"/>
          <w:bCs w:val="1"/>
          <w:color w:val="000000"/>
          <w:sz w:val="22"/>
          <w:szCs w:val="22"/>
          <w:rtl w:val="0"/>
        </w:rPr>
        <w:t xml:space="preserve">Visualization and Report Generation Module</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Plotly is used to create interactive charts representing stock performance and technical indicators. FPDF2 generates downloadable PDF reports containing company fundamentals, sentiment analysis results, and AI-generated insights. This module converts analytical outputs into easily understandable formats for users.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nfx06qs3da3" w:id="21"/>
      <w:bookmarkEnd w:id="21"/>
      <w:r w:rsidDel="00000000" w:rsidR="00000000" w:rsidRPr="00000000">
        <w:rPr>
          <w:rFonts w:ascii="Times New Roman" w:cs="Times New Roman" w:eastAsia="Times New Roman" w:hAnsi="Times New Roman"/>
          <w:b w:val="1"/>
          <w:bCs w:val="1"/>
          <w:sz w:val="28"/>
          <w:szCs w:val="28"/>
          <w:rtl w:val="0"/>
        </w:rPr>
        <w:t xml:space="preserve">8. API Integration Architecture</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Research AI System relies on several external APIs and libraries to obtain real-time information and provide intelligent analysis. These APIs serve as the communication bridge between external data providers and the internal processing modules.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Yahoo Finance acts as the primary source of stock market information. It provides historical stock prices, current market values, company fundamentals, earnings information, and financial ratios. This data forms the foundation for technical and fundamental analysis.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NewsAPI service supplies recent financial news articles and market updates. These articles are processed by the sentiment analysis module to determine market perception and identify potential factors influencing stock prices.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API provides artificial intelligence capabilities to the system. It generates stock summaries, interprets financial information, and answers user queries using natural language processing. The AI module transforms raw numerical data into meaningful insights that assist users in making informed decisions.</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these APIs enables the system to combine structured financial data with textual information and generate comprehensive analytical reports. The modular architecture also facilitates future integration with additional financial services and analytical tools.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k6u6c8ckczd7" w:id="22"/>
      <w:bookmarkEnd w:id="22"/>
      <w:r w:rsidDel="00000000" w:rsidR="00000000" w:rsidRPr="00000000">
        <w:rPr>
          <w:rFonts w:ascii="Times New Roman" w:cs="Times New Roman" w:eastAsia="Times New Roman" w:hAnsi="Times New Roman"/>
          <w:b w:val="1"/>
          <w:bCs w:val="1"/>
          <w:sz w:val="28"/>
          <w:szCs w:val="28"/>
          <w:rtl w:val="0"/>
        </w:rPr>
        <w:t xml:space="preserve">9. Database Architecture</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Research AI System utilizes SQLite as a lightweight relational database for storing user-specific information. The database ensures persistent storage and efficient retrieval of watchlists and portfolio records.</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Watchlist table stores stock symbols selected by users for future monitoring. It enables users to maintain a personalized list of companies of interest and quickly access their information without repeatedly entering stock symbols.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Portfolio table maintains information regarding purchased stocks, including quantity, purchase price, and transaction date. These records are used to calculate portfolio performance and track investment history.</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architecture is designed to be simple, efficient, and scalable. The use of SQLite provides low overhead and easy integration with Python, making it suitable for lightweight financial applications. The architecture can be extended in future versions to support user authentication, transaction history, and report storage</w:t>
      </w:r>
    </w:p>
    <w:p w:rsidR="00000000" w:rsidDel="00000000" w:rsidP="00000000" w:rsidRDefault="00000000" w:rsidRPr="00000000" w14:paraId="0000005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td1i5s4qn0rp" w:id="23"/>
      <w:bookmarkEnd w:id="23"/>
      <w:r w:rsidDel="00000000" w:rsidR="00000000" w:rsidRPr="00000000">
        <w:rPr>
          <w:rFonts w:ascii="Times New Roman" w:cs="Times New Roman" w:eastAsia="Times New Roman" w:hAnsi="Times New Roman"/>
          <w:b w:val="1"/>
          <w:bCs w:val="1"/>
          <w:sz w:val="28"/>
          <w:szCs w:val="28"/>
          <w:rtl w:val="0"/>
        </w:rPr>
        <w:t xml:space="preserve">10. Sequence Flow</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 of the Financial Research AI System follows a sequence of interactions among multiple components. Initially, the user submits a stock symbol or financial query through the Streamlit interface. The request is forwarded to the Data Retrieval Module, which communicates with Yahoo Finance and NewsAPI to collect stock information and recent market news.</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retrieved information is supplied to the Technical Analysis Module and Sentiment Analysis Module. Historical stock prices are processed to calculate technical indicators, while news articles are analyzed to determine market sentiment.</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preprocessing, the information is passed to Google Gemini, which performs contextual reasoning and generates meaningful summaries and recommendations. Plotly creates interactive visualizations, and FPDF2 generates financial reports. Portfolio and watchlist data are stored in SQLite. Finally, the processed information, charts, and reports are presented to the user through the Streamlit interface.</w:t>
      </w:r>
    </w:p>
    <w:p w:rsidR="00000000" w:rsidDel="00000000" w:rsidP="00000000" w:rsidRDefault="00000000" w:rsidRPr="00000000" w14:paraId="0000005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intn63hqr6m" w:id="24"/>
      <w:bookmarkEnd w:id="24"/>
      <w:r w:rsidDel="00000000" w:rsidR="00000000" w:rsidRPr="00000000">
        <w:rPr>
          <w:rFonts w:ascii="Times New Roman" w:cs="Times New Roman" w:eastAsia="Times New Roman" w:hAnsi="Times New Roman"/>
          <w:b w:val="1"/>
          <w:bCs w:val="1"/>
          <w:sz w:val="46"/>
          <w:szCs w:val="46"/>
          <w:rtl w:val="0"/>
        </w:rPr>
        <w:t xml:space="preserve">11. Architectural Characteristics</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Research AI System possesses several characteristics that contribute to its efficiency, flexibility, and maintainability.</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wwa54qpbi2g" w:id="25"/>
      <w:bookmarkEnd w:id="25"/>
      <w:r w:rsidDel="00000000" w:rsidR="00000000" w:rsidRPr="00000000">
        <w:rPr>
          <w:rFonts w:ascii="Times New Roman" w:cs="Times New Roman" w:eastAsia="Times New Roman" w:hAnsi="Times New Roman"/>
          <w:b w:val="1"/>
          <w:bCs w:val="1"/>
          <w:color w:val="000000"/>
          <w:sz w:val="26"/>
          <w:szCs w:val="26"/>
          <w:rtl w:val="0"/>
        </w:rPr>
        <w:t xml:space="preserve">Modularity</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follows a modular approach where each module performs a specific function independently. This separation simplifies development, testing, and maintenance while reducing dependencies among components.</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lxdxb2l6abi" w:id="26"/>
      <w:bookmarkEnd w:id="26"/>
      <w:r w:rsidDel="00000000" w:rsidR="00000000" w:rsidRPr="00000000">
        <w:rPr>
          <w:rFonts w:ascii="Times New Roman" w:cs="Times New Roman" w:eastAsia="Times New Roman" w:hAnsi="Times New Roman"/>
          <w:b w:val="1"/>
          <w:bCs w:val="1"/>
          <w:color w:val="000000"/>
          <w:sz w:val="26"/>
          <w:szCs w:val="26"/>
          <w:rtl w:val="0"/>
        </w:rPr>
        <w:t xml:space="preserve">Scalability</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the integration of additional APIs, analytical modules, and machine learning models without affecting existing functionalities. This allows future expansion of features and services.</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ij63tnsfj4y" w:id="27"/>
      <w:bookmarkEnd w:id="27"/>
      <w:r w:rsidDel="00000000" w:rsidR="00000000" w:rsidRPr="00000000">
        <w:rPr>
          <w:rFonts w:ascii="Times New Roman" w:cs="Times New Roman" w:eastAsia="Times New Roman" w:hAnsi="Times New Roman"/>
          <w:b w:val="1"/>
          <w:bCs w:val="1"/>
          <w:color w:val="000000"/>
          <w:rtl w:val="0"/>
        </w:rPr>
        <w:t xml:space="preserve">Maintainability</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layered design improves code organization and facilitates debugging and updates. Independent modules make modifications easier and reduce the risk of affecting other components.</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s0zli11xthh" w:id="28"/>
      <w:bookmarkEnd w:id="28"/>
      <w:r w:rsidDel="00000000" w:rsidR="00000000" w:rsidRPr="00000000">
        <w:rPr>
          <w:rFonts w:ascii="Times New Roman" w:cs="Times New Roman" w:eastAsia="Times New Roman" w:hAnsi="Times New Roman"/>
          <w:b w:val="1"/>
          <w:bCs w:val="1"/>
          <w:color w:val="000000"/>
          <w:sz w:val="26"/>
          <w:szCs w:val="26"/>
          <w:rtl w:val="0"/>
        </w:rPr>
        <w:t xml:space="preserve">Real-Time Processing</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Yahoo Finance and NewsAPI enables the system to retrieve updated financial information dynamically. This ensures that analyses are based on current market conditions.</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wuauwk8ca07" w:id="29"/>
      <w:bookmarkEnd w:id="29"/>
      <w:r w:rsidDel="00000000" w:rsidR="00000000" w:rsidRPr="00000000">
        <w:rPr>
          <w:rFonts w:ascii="Times New Roman" w:cs="Times New Roman" w:eastAsia="Times New Roman" w:hAnsi="Times New Roman"/>
          <w:b w:val="1"/>
          <w:bCs w:val="1"/>
          <w:color w:val="000000"/>
          <w:sz w:val="26"/>
          <w:szCs w:val="26"/>
          <w:rtl w:val="0"/>
        </w:rPr>
        <w:t xml:space="preserve">AI-Driven Decision Support</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Gemini enhances the analytical capabilities of the system by converting numerical and textual information into understandable explanations and recommendations.</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udpnjq7wn5z" w:id="30"/>
      <w:bookmarkEnd w:id="30"/>
      <w:r w:rsidDel="00000000" w:rsidR="00000000" w:rsidRPr="00000000">
        <w:rPr>
          <w:rFonts w:ascii="Times New Roman" w:cs="Times New Roman" w:eastAsia="Times New Roman" w:hAnsi="Times New Roman"/>
          <w:b w:val="1"/>
          <w:bCs w:val="1"/>
          <w:color w:val="000000"/>
          <w:sz w:val="26"/>
          <w:szCs w:val="26"/>
          <w:rtl w:val="0"/>
        </w:rPr>
        <w:t xml:space="preserve">Interactive Visualization</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Plotly provides interactive charts and graphical representations that improve the interpretation of stock performance and technical indicators.</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0bprdn3ab1w" w:id="31"/>
      <w:bookmarkEnd w:id="31"/>
      <w:r w:rsidDel="00000000" w:rsidR="00000000" w:rsidRPr="00000000">
        <w:rPr>
          <w:rFonts w:ascii="Times New Roman" w:cs="Times New Roman" w:eastAsia="Times New Roman" w:hAnsi="Times New Roman"/>
          <w:b w:val="1"/>
          <w:bCs w:val="1"/>
          <w:color w:val="000000"/>
          <w:sz w:val="26"/>
          <w:szCs w:val="26"/>
          <w:rtl w:val="0"/>
        </w:rPr>
        <w:t xml:space="preserve">Persistent Data Storage</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enables long-term storage of watchlists and portfolio information, allowing users to maintain personalized financial records.</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cj2dd6qki8s" w:id="32"/>
      <w:bookmarkEnd w:id="32"/>
      <w:r w:rsidDel="00000000" w:rsidR="00000000" w:rsidRPr="00000000">
        <w:rPr>
          <w:rFonts w:ascii="Times New Roman" w:cs="Times New Roman" w:eastAsia="Times New Roman" w:hAnsi="Times New Roman"/>
          <w:b w:val="1"/>
          <w:bCs w:val="1"/>
          <w:color w:val="000000"/>
          <w:sz w:val="26"/>
          <w:szCs w:val="26"/>
          <w:rtl w:val="0"/>
        </w:rPr>
        <w:t xml:space="preserve">Extensibility</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supports future enhancements such as predictive analytics, portfolio optimization, and advanced machine learning techniques.</w:t>
      </w:r>
    </w:p>
    <w:p w:rsidR="00000000" w:rsidDel="00000000" w:rsidP="00000000" w:rsidRDefault="00000000" w:rsidRPr="00000000" w14:paraId="0000006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9ert0s5p2lh8" w:id="33"/>
      <w:bookmarkEnd w:id="33"/>
      <w:r w:rsidDel="00000000" w:rsidR="00000000" w:rsidRPr="00000000">
        <w:rPr>
          <w:rFonts w:ascii="Times New Roman" w:cs="Times New Roman" w:eastAsia="Times New Roman" w:hAnsi="Times New Roman"/>
          <w:b w:val="1"/>
          <w:bCs w:val="1"/>
          <w:sz w:val="28"/>
          <w:szCs w:val="28"/>
          <w:rtl w:val="0"/>
        </w:rPr>
        <w:t xml:space="preserve">12. Conclusion</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Research AI System integrates real-time stock market information, sentiment analysis, artificial intelligence, visualization, and report generation into a unified platform. By combining technologies such as Streamlit, Yahoo Finance, NewsAPI, TextBlob, Google Gemini, SQLite, Plotly, and FPDF2, the system provides comprehensive financial insights and assists users in making informed investment decisions.</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modular architecture ensures scalability, maintainability, and extensibility while enabling seamless communication between various components. The integration of AI-driven analysis with financial data processing enhances the quality of insights and simplifies complex financial research tasks. Consequently, the system serves as an intelligent decision-support platform and provides a strong foundation for future enhancements in stock analysis and investment research.</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