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066CC"/>
          <w:sz w:val="36"/>
        </w:rPr>
        <w:t>Sprint 2 Retrospective — All Teams</w:t>
      </w:r>
    </w:p>
    <w:p>
      <w:pPr>
        <w:spacing w:after="160"/>
        <w:pBdr>
          <w:bottom w:val="single" w:sz="12" w:space="1" w:color="0066CC"/>
        </w:pBdr>
      </w:pPr>
    </w:p>
    <w:p>
      <w:r>
        <w:rPr>
          <w:b/>
          <w:color w:val="555555"/>
          <w:sz w:val="20"/>
        </w:rPr>
        <w:t xml:space="preserve">Date: </w:t>
      </w:r>
      <w:r>
        <w:rPr>
          <w:sz w:val="20"/>
        </w:rPr>
        <w:t>January 31, 2026 (Friday) | 4:00 PM - 5:00 PM IST</w:t>
      </w:r>
    </w:p>
    <w:p>
      <w:r>
        <w:rPr>
          <w:b/>
          <w:color w:val="555555"/>
          <w:sz w:val="20"/>
        </w:rPr>
        <w:t xml:space="preserve">Facilitator: </w:t>
      </w:r>
      <w:r>
        <w:rPr>
          <w:sz w:val="20"/>
        </w:rPr>
        <w:t>Priya Sharma, VP Engineering</w:t>
      </w:r>
    </w:p>
    <w:p>
      <w:r>
        <w:rPr>
          <w:b/>
          <w:color w:val="555555"/>
          <w:sz w:val="20"/>
        </w:rPr>
        <w:t xml:space="preserve">Attendees: </w:t>
      </w:r>
      <w:r>
        <w:rPr>
          <w:sz w:val="20"/>
        </w:rPr>
        <w:t>All engineering team leads, Sarah Chen, James Rodriguez, Aisha Patel, Raj Krishnan</w:t>
      </w:r>
    </w:p>
    <w:p>
      <w:pPr>
        <w:spacing w:before="240" w:after="80"/>
      </w:pPr>
      <w:r>
        <w:rPr>
          <w:b/>
          <w:color w:val="0066CC"/>
          <w:sz w:val="28"/>
        </w:rPr>
        <w:t>What Went Well</w:t>
      </w:r>
    </w:p>
    <w:p>
      <w:pPr>
        <w:spacing w:before="160" w:after="60"/>
      </w:pPr>
      <w:r>
        <w:rPr>
          <w:b/>
          <w:color w:val="222222"/>
          <w:sz w:val="22"/>
        </w:rPr>
        <w:t>Platform Team (Raj)</w:t>
      </w:r>
    </w:p>
    <w:p>
      <w:pPr>
        <w:pStyle w:val="ListBullet"/>
      </w:pPr>
      <w:r>
        <w:rPr>
          <w:sz w:val="20"/>
        </w:rPr>
        <w:t>Data API v2 shipped on time (January 31) — first major launch delivered on schedule in 3 sprints</w:t>
      </w:r>
    </w:p>
    <w:p>
      <w:pPr>
        <w:pStyle w:val="ListBullet"/>
      </w:pPr>
      <w:r>
        <w:rPr>
          <w:sz w:val="20"/>
        </w:rPr>
        <w:t>Performance exceeds targets: 89ms average response (target was 150ms)</w:t>
      </w:r>
    </w:p>
    <w:p>
      <w:pPr>
        <w:pStyle w:val="ListBullet"/>
      </w:pPr>
      <w:r>
        <w:rPr>
          <w:sz w:val="20"/>
        </w:rPr>
        <w:t>67 customers migrated in first 10 days with zero support escalations</w:t>
      </w:r>
    </w:p>
    <w:p>
      <w:pPr>
        <w:pStyle w:val="ListBullet"/>
      </w:pPr>
      <w:r>
        <w:rPr>
          <w:sz w:val="20"/>
        </w:rPr>
        <w:t>Documentation quality praised by 3 partner developers</w:t>
      </w:r>
    </w:p>
    <w:p>
      <w:pPr>
        <w:spacing w:before="160" w:after="60"/>
      </w:pPr>
      <w:r>
        <w:rPr>
          <w:b/>
          <w:color w:val="222222"/>
          <w:sz w:val="22"/>
        </w:rPr>
        <w:t>AI/ML Team (Rachel)</w:t>
      </w:r>
    </w:p>
    <w:p>
      <w:pPr>
        <w:pStyle w:val="ListBullet"/>
      </w:pPr>
      <w:r>
        <w:rPr>
          <w:sz w:val="20"/>
        </w:rPr>
        <w:t>Lead Scoring real-time API complete: 145ms average latency</w:t>
      </w:r>
    </w:p>
    <w:p>
      <w:pPr>
        <w:pStyle w:val="ListBullet"/>
      </w:pPr>
      <w:r>
        <w:rPr>
          <w:sz w:val="20"/>
        </w:rPr>
        <w:t>Model AUC holding at 0.87 on validation; early production data shows 0.85</w:t>
      </w:r>
    </w:p>
    <w:p>
      <w:pPr>
        <w:pStyle w:val="ListBullet"/>
      </w:pPr>
      <w:r>
        <w:rPr>
          <w:sz w:val="20"/>
        </w:rPr>
        <w:t>Hybrid approach working as designed — lightweight model catches 91% of "hot" leads instantly</w:t>
      </w:r>
    </w:p>
    <w:p>
      <w:pPr>
        <w:spacing w:before="160" w:after="60"/>
      </w:pPr>
      <w:r>
        <w:rPr>
          <w:b/>
          <w:color w:val="222222"/>
          <w:sz w:val="22"/>
        </w:rPr>
        <w:t>Product-Support Team (James)</w:t>
      </w:r>
    </w:p>
    <w:p>
      <w:pPr>
        <w:pStyle w:val="ListBullet"/>
      </w:pPr>
      <w:r>
        <w:rPr>
          <w:sz w:val="20"/>
        </w:rPr>
        <w:t>Twitter/X integration shipped clean — zero P1 bugs</w:t>
      </w:r>
    </w:p>
    <w:p>
      <w:pPr>
        <w:pStyle w:val="ListBullet"/>
      </w:pPr>
      <w:r>
        <w:rPr>
          <w:sz w:val="20"/>
        </w:rPr>
        <w:t>WhatsApp integration complete despite initial Business API setup challenges</w:t>
      </w:r>
    </w:p>
    <w:p>
      <w:pPr>
        <w:spacing w:before="160" w:after="60"/>
      </w:pPr>
      <w:r>
        <w:rPr>
          <w:b/>
          <w:color w:val="222222"/>
          <w:sz w:val="22"/>
        </w:rPr>
        <w:t>Security Team</w:t>
      </w:r>
    </w:p>
    <w:p>
      <w:pPr>
        <w:pStyle w:val="ListBullet"/>
      </w:pPr>
      <w:r>
        <w:rPr>
          <w:sz w:val="20"/>
        </w:rPr>
        <w:t>SSO/SAML shipped January 30 — immediately unblocked 3 Enterprise deals</w:t>
      </w:r>
    </w:p>
    <w:p>
      <w:pPr>
        <w:pStyle w:val="ListBullet"/>
      </w:pPr>
      <w:r>
        <w:rPr>
          <w:sz w:val="20"/>
        </w:rPr>
        <w:t>SOC 2 audit progressing on schedule</w:t>
      </w:r>
    </w:p>
    <w:p>
      <w:pPr>
        <w:spacing w:before="240" w:after="80"/>
      </w:pPr>
      <w:r>
        <w:rPr>
          <w:b/>
          <w:color w:val="0066CC"/>
          <w:sz w:val="28"/>
        </w:rPr>
        <w:t>What Didn't Go Well</w:t>
      </w:r>
    </w:p>
    <w:p>
      <w:pPr>
        <w:spacing w:before="160" w:after="60"/>
      </w:pPr>
      <w:r>
        <w:rPr>
          <w:b/>
          <w:color w:val="222222"/>
          <w:sz w:val="22"/>
        </w:rPr>
        <w:t>Product-Support Team (James)</w:t>
      </w:r>
    </w:p>
    <w:p>
      <w:pPr>
        <w:pStyle w:val="ListBullet"/>
      </w:pPr>
      <w:r>
        <w:rPr>
          <w:sz w:val="20"/>
        </w:rPr>
        <w:t>WhatsApp took 7 extra story points due to undocumented API behaviors</w:t>
      </w:r>
    </w:p>
    <w:p>
      <w:pPr>
        <w:pStyle w:val="ListBullet"/>
      </w:pPr>
      <w:r>
        <w:rPr>
          <w:sz w:val="20"/>
        </w:rPr>
        <w:t>Velocity was 55 vs planned 62 — capacity planning was optimistic for new integrations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Flag:</w:t>
      </w:r>
      <w:r>
        <w:rPr>
          <w:sz w:val="20"/>
        </w:rPr>
        <w:t xml:space="preserve"> Facebook/Instagram integration (next sprint) will face similar Meta API challenges. Already discovered rate limiting issue that requires architecture pivot from polling to webhooks.</w:t>
      </w:r>
    </w:p>
    <w:p>
      <w:pPr>
        <w:spacing w:before="160" w:after="60"/>
      </w:pPr>
      <w:r>
        <w:rPr>
          <w:b/>
          <w:color w:val="222222"/>
          <w:sz w:val="22"/>
        </w:rPr>
        <w:t>Product-Sales Team</w:t>
      </w:r>
    </w:p>
    <w:p>
      <w:pPr>
        <w:pStyle w:val="ListBullet"/>
      </w:pPr>
      <w:r>
        <w:rPr>
          <w:sz w:val="20"/>
        </w:rPr>
        <w:t>Lead Scoring mobile design wasn't finalized going into sprint — caused 3 points of carry-over</w:t>
      </w:r>
    </w:p>
    <w:p>
      <w:pPr>
        <w:pStyle w:val="ListBullet"/>
      </w:pPr>
      <w:r>
        <w:rPr>
          <w:sz w:val="20"/>
        </w:rPr>
        <w:t>Coordination with Lisa's design team needs improvement: design handoffs happening mid-sprint, not pre-sprint</w:t>
      </w:r>
    </w:p>
    <w:p>
      <w:pPr>
        <w:spacing w:before="160" w:after="60"/>
      </w:pPr>
      <w:r>
        <w:rPr>
          <w:b/>
          <w:color w:val="222222"/>
          <w:sz w:val="22"/>
        </w:rPr>
        <w:t>Platform Team (Raj)</w:t>
      </w:r>
    </w:p>
    <w:p>
      <w:pPr>
        <w:pStyle w:val="ListBullet"/>
      </w:pPr>
      <w:r>
        <w:rPr>
          <w:sz w:val="20"/>
        </w:rPr>
        <w:t>API v2 pagination bug found on launch day — cursor not working for custom objects</w:t>
      </w:r>
    </w:p>
    <w:p>
      <w:pPr>
        <w:pStyle w:val="ListBullet"/>
      </w:pPr>
      <w:r>
        <w:rPr>
          <w:sz w:val="20"/>
        </w:rPr>
        <w:t>Root cause: Custom objects have composite keys vs. simple auto-increment IDs. Edge case missed in testing.</w:t>
      </w:r>
    </w:p>
    <w:p>
      <w:pPr>
        <w:pStyle w:val="ListBullet"/>
      </w:pPr>
      <w:r>
        <w:rPr>
          <w:sz w:val="20"/>
        </w:rPr>
        <w:t>Hotfix shipping Feb 12.</w:t>
      </w:r>
    </w:p>
    <w:p>
      <w:pPr>
        <w:spacing w:before="160" w:after="60"/>
      </w:pPr>
      <w:r>
        <w:rPr>
          <w:b/>
          <w:color w:val="222222"/>
          <w:sz w:val="22"/>
        </w:rPr>
        <w:t>General</w:t>
      </w:r>
    </w:p>
    <w:p>
      <w:pPr>
        <w:pStyle w:val="ListBullet"/>
      </w:pPr>
      <w:r>
        <w:rPr>
          <w:sz w:val="20"/>
        </w:rPr>
        <w:t>Sprint 2 aggregate velocity: 297 points vs 314 planned = 95% delivery rate. Acceptable but below our 97% Q4 average.</w:t>
      </w:r>
    </w:p>
    <w:p>
      <w:pPr>
        <w:spacing w:before="240" w:after="80"/>
      </w:pPr>
      <w:r>
        <w:rPr>
          <w:b/>
          <w:color w:val="0066CC"/>
          <w:sz w:val="28"/>
        </w:rPr>
        <w:t>Decisions Made During Retro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4986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Context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Design handoffs must complete 3 days before sprint start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Prevents mid-sprint design changes that disrupt velocity</w:t>
            </w:r>
          </w:p>
        </w:tc>
      </w:tr>
      <w:tr>
        <w:tc>
          <w:tcPr>
            <w:tcW w:type="dxa" w:w="4986"/>
            <w:shd w:val="clear" w:color="auto" w:fill="F0F4FF"/>
          </w:tcPr>
          <w:p>
            <w:r>
              <w:rPr>
                <w:sz w:val="18"/>
              </w:rPr>
              <w:t>Meta integrations (FB/Instagram) to use webhook architecture</w:t>
            </w:r>
          </w:p>
        </w:tc>
        <w:tc>
          <w:tcPr>
            <w:tcW w:type="dxa" w:w="4986"/>
            <w:shd w:val="clear" w:color="auto" w:fill="F0F4FF"/>
          </w:tcPr>
          <w:p>
            <w:r>
              <w:rPr>
                <w:sz w:val="18"/>
              </w:rPr>
              <w:t>Polling approach won't scale beyond 100 customers. James estimated 2-week delay. Priya approved.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API v2 custom object testing to be added to regression suite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Prevents similar edge cases in future API work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Action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Complete mobile design for Lead Scoring by Feb 17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Lisa Park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Feb 17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Implement Meta webhook infrastructure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James + 1 backend engineer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Feb 14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Add custom object pagination tests to CI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Raj Krishnan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Feb 7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Update sprint planning template to include design readiness check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Priya Sharma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Feb 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Present Unified Inbox v2 delay risk to Sarah for stakeholder communication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James Rodriguez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Feb 3</w:t>
            </w:r>
          </w:p>
        </w:tc>
      </w:tr>
    </w:tbl>
    <w:p/>
    <w:p>
      <w:pPr>
        <w:spacing w:before="240" w:after="80"/>
      </w:pPr>
      <w:r>
        <w:rPr>
          <w:b/>
          <w:color w:val="0066CC"/>
          <w:sz w:val="28"/>
        </w:rPr>
        <w:t>Team Health Check (Anonymous Poll)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Score (1-5)</w:t>
            </w:r>
          </w:p>
        </w:tc>
        <w:tc>
          <w:tcPr>
            <w:tcW w:type="dxa" w:w="3324"/>
            <w:shd w:val="clear" w:color="auto" w:fill="0066CC"/>
          </w:tcPr>
          <w:p>
            <w:pPr/>
            <w:r>
              <w:rPr>
                <w:b/>
                <w:color w:val="FFFFFF"/>
                <w:sz w:val="18"/>
              </w:rPr>
              <w:t>Trend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I'm proud of what we shipped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Up from 3.8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I have clarity on priorities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Cross-team collaboration is effective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Down from 3.7</w:t>
            </w:r>
          </w:p>
        </w:tc>
      </w:tr>
      <w:tr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I feel sustainable pace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324"/>
            <w:shd w:val="clear" w:color="auto" w:fill="F0F4FF"/>
          </w:tcPr>
          <w:p>
            <w:r>
              <w:rPr>
                <w:sz w:val="18"/>
              </w:rPr>
              <w:t>Down from 3.5</w:t>
            </w:r>
          </w:p>
        </w:tc>
      </w:tr>
    </w:tbl>
    <w:p/>
    <w:p>
      <w:r>
        <w:rPr>
          <w:b/>
          <w:color w:val="555555"/>
          <w:sz w:val="20"/>
        </w:rPr>
        <w:t xml:space="preserve">Priya's note: </w:t>
      </w:r>
      <w:r>
        <w:rPr>
          <w:sz w:val="20"/>
        </w:rPr>
        <w:t>Sustainable pace declining is a concern. With Q1 being our heaviest shipping quarter, we need to watch for burnout. Proposing a team wellness day in March after beta launches.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