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Product Requirements Document: AI Lead Scoring Engine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Product: </w:t>
      </w:r>
      <w:r>
        <w:rPr>
          <w:sz w:val="20"/>
        </w:rPr>
        <w:t>NexusCRM Platform</w:t>
      </w:r>
    </w:p>
    <w:p>
      <w:r>
        <w:rPr>
          <w:b/>
          <w:color w:val="555555"/>
          <w:sz w:val="20"/>
        </w:rPr>
        <w:t xml:space="preserve">Author: </w:t>
      </w:r>
      <w:r>
        <w:rPr>
          <w:sz w:val="20"/>
        </w:rPr>
        <w:t>Sarah Chen, Senior Product Manager</w:t>
      </w:r>
    </w:p>
    <w:p>
      <w:r>
        <w:rPr>
          <w:b/>
          <w:color w:val="555555"/>
          <w:sz w:val="20"/>
        </w:rPr>
        <w:t xml:space="preserve">Last Updated: </w:t>
      </w:r>
      <w:r>
        <w:rPr>
          <w:sz w:val="20"/>
        </w:rPr>
        <w:t>January 15, 2026</w:t>
      </w:r>
    </w:p>
    <w:p>
      <w:r>
        <w:rPr>
          <w:b/>
          <w:color w:val="555555"/>
          <w:sz w:val="20"/>
        </w:rPr>
        <w:t xml:space="preserve">Status: </w:t>
      </w:r>
      <w:r>
        <w:rPr>
          <w:sz w:val="20"/>
        </w:rPr>
        <w:t>Approved</w:t>
      </w:r>
    </w:p>
    <w:p>
      <w:r>
        <w:rPr>
          <w:b/>
          <w:color w:val="555555"/>
          <w:sz w:val="20"/>
        </w:rPr>
        <w:t xml:space="preserve">Version: </w:t>
      </w:r>
      <w:r>
        <w:rPr>
          <w:sz w:val="20"/>
        </w:rPr>
        <w:t>2.1</w:t>
      </w:r>
    </w:p>
    <w:p>
      <w:pPr>
        <w:spacing w:before="240" w:after="80"/>
      </w:pPr>
      <w:r>
        <w:rPr>
          <w:b/>
          <w:color w:val="0066CC"/>
          <w:sz w:val="28"/>
        </w:rPr>
        <w:t>1. Overview</w:t>
      </w:r>
    </w:p>
    <w:p>
      <w:pPr>
        <w:spacing w:before="160" w:after="60"/>
      </w:pPr>
      <w:r>
        <w:rPr>
          <w:b/>
          <w:color w:val="222222"/>
          <w:sz w:val="22"/>
        </w:rPr>
        <w:t>Problem Statement</w:t>
      </w:r>
    </w:p>
    <w:p>
      <w:r>
        <w:rPr>
          <w:sz w:val="20"/>
        </w:rPr>
        <w:t>NexusCRM enterprise customers currently rely on manual lead qualification, resulting in sales teams spending 40% of their time on low-quality leads. The average lead-to-opportunity conversion rate across our customer base is 12%, well below the industry benchmark of 22%.</w:t>
      </w:r>
    </w:p>
    <w:p>
      <w:pPr>
        <w:spacing w:before="160" w:after="60"/>
      </w:pPr>
      <w:r>
        <w:rPr>
          <w:b/>
          <w:color w:val="222222"/>
          <w:sz w:val="22"/>
        </w:rPr>
        <w:t>Objective</w:t>
      </w:r>
    </w:p>
    <w:p>
      <w:r>
        <w:rPr>
          <w:sz w:val="20"/>
        </w:rPr>
        <w:t>Build an AI-powered lead scoring engine that automatically evaluates and ranks incoming leads based on behavioral signals, firmographic data, and historical conversion patterns, increasing conversion rates by 35% within 6 months of launch.</w:t>
      </w:r>
    </w:p>
    <w:p>
      <w:pPr>
        <w:spacing w:before="160" w:after="60"/>
      </w:pPr>
      <w:r>
        <w:rPr>
          <w:b/>
          <w:color w:val="222222"/>
          <w:sz w:val="22"/>
        </w:rP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Lead-to-opportunity conversion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Sales rep time on qualified leads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3 months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Average deal cycle length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32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Model accuracy (AUC-ROC)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&gt;= 0.85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Launch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2. Background &amp; Research</w:t>
      </w:r>
    </w:p>
    <w:p>
      <w:pPr>
        <w:spacing w:before="160" w:after="60"/>
      </w:pPr>
      <w:r>
        <w:rPr>
          <w:b/>
          <w:color w:val="222222"/>
          <w:sz w:val="22"/>
        </w:rPr>
        <w:t>User Research Summary</w:t>
      </w:r>
    </w:p>
    <w:p>
      <w:pPr>
        <w:pStyle w:val="ListBullet"/>
      </w:pPr>
      <w:r>
        <w:rPr>
          <w:sz w:val="20"/>
        </w:rPr>
        <w:t>Conducted 23 customer interviews across Enterprise and Mid-Market segments (Oct 2025)</w:t>
      </w:r>
    </w:p>
    <w:p>
      <w:pPr>
        <w:pStyle w:val="ListBullet"/>
      </w:pPr>
      <w:r>
        <w:rPr>
          <w:sz w:val="20"/>
        </w:rPr>
        <w:t>87% of sales leaders cited "lead quality" as their top productivity barrier</w:t>
      </w:r>
    </w:p>
    <w:p>
      <w:pPr>
        <w:pStyle w:val="ListBullet"/>
      </w:pPr>
      <w:r>
        <w:rPr>
          <w:sz w:val="20"/>
        </w:rPr>
        <w:t>Current workaround: 15 customers built custom Zapier integrations to third-party scoring tools</w:t>
      </w:r>
    </w:p>
    <w:p>
      <w:pPr>
        <w:pStyle w:val="ListBullet"/>
      </w:pPr>
      <w:r>
        <w:rPr>
          <w:sz w:val="20"/>
        </w:rPr>
        <w:t>Key quote: *"We get 2,000 leads a month. My team of 8 reps can properly work maybe 400. We need to know which 400."* — VP Sales, TechFlow Inc.</w:t>
      </w:r>
    </w:p>
    <w:p>
      <w:pPr>
        <w:spacing w:before="160" w:after="60"/>
      </w:pPr>
      <w:r>
        <w:rPr>
          <w:b/>
          <w:color w:val="222222"/>
          <w:sz w:val="22"/>
        </w:rPr>
        <w:t>Competitive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NexusCRM (Proposed)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Salesforce Einstein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HubSpot Predictive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Custom model training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Real-time scoring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Batch (hourly)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Batch (daily)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Explainable scores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Yes (SHAP values)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Limited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Minimum data requirement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500 leads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1,000 leads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2,000 leads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Included in Pro+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$50/user/month add-on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Enterprise only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Decision: Real-time vs Batch Scoring</w:t>
      </w:r>
    </w:p>
    <w:p>
      <w:r>
        <w:rPr>
          <w:sz w:val="20"/>
        </w:rPr>
      </w:r>
      <w:r>
        <w:rPr>
          <w:b/>
          <w:sz w:val="20"/>
        </w:rPr>
        <w:t>Decision made on November 3, 2025</w:t>
      </w:r>
      <w:r>
        <w:rPr>
          <w:sz w:val="20"/>
        </w:rPr>
        <w:t xml:space="preserve"> in the Product Strategy meeting with CTO Marcus Webb and VP Engineering Priya Sharma.</w:t>
      </w:r>
    </w:p>
    <w:p>
      <w:r>
        <w:rPr>
          <w:b/>
          <w:color w:val="555555"/>
          <w:sz w:val="20"/>
        </w:rPr>
        <w:t xml:space="preserve">Decision: </w:t>
      </w:r>
      <w:r>
        <w:rPr>
          <w:sz w:val="20"/>
        </w:rPr>
        <w:t>We will implement real-time scoring with a hybrid approach — instant scoring on lead creation using a lightweight model, with a full model re-score running every 4 hours.</w:t>
      </w:r>
    </w:p>
    <w:p>
      <w:r>
        <w:rPr>
          <w:b/>
          <w:color w:val="555555"/>
          <w:sz w:val="20"/>
        </w:rPr>
        <w:t xml:space="preserve">Rationale: </w:t>
      </w:r>
      <w:r>
        <w:rPr>
          <w:sz w:val="20"/>
        </w:rPr>
        <w:t>Customer interviews showed that 68% of enterprise customers respond to hot leads within 1 hour. Batch scoring (even hourly) means missed windows. The hybrid approach balances latency with computational cost.</w:t>
      </w:r>
    </w:p>
    <w:p>
      <w:r>
        <w:rPr>
          <w:b/>
          <w:color w:val="555555"/>
          <w:sz w:val="20"/>
        </w:rPr>
        <w:t xml:space="preserve">Alternatives Rejected: </w:t>
      </w:r>
    </w:p>
    <w:p>
      <w:pPr>
        <w:pStyle w:val="ListNumber"/>
      </w:pPr>
      <w:r>
        <w:rPr>
          <w:sz w:val="20"/>
        </w:rPr>
        <w:t>Pure batch (hourly) — Too slow for enterprise use case</w:t>
      </w:r>
    </w:p>
    <w:p>
      <w:pPr>
        <w:pStyle w:val="ListNumber"/>
      </w:pPr>
      <w:r>
        <w:rPr>
          <w:sz w:val="20"/>
        </w:rPr>
        <w:t>Pure real-time (full model) — Cost prohibitive at scale ($0.12/score vs $0.03/score)</w:t>
      </w:r>
    </w:p>
    <w:p>
      <w:pPr>
        <w:pStyle w:val="ListNumber"/>
      </w:pPr>
      <w:r>
        <w:rPr>
          <w:sz w:val="20"/>
        </w:rPr>
        <w:t>Rule-based only — Customers already have this; not differentiated</w:t>
      </w:r>
    </w:p>
    <w:p>
      <w:pPr>
        <w:spacing w:before="240" w:after="80"/>
      </w:pPr>
      <w:r>
        <w:rPr>
          <w:b/>
          <w:color w:val="0066CC"/>
          <w:sz w:val="28"/>
        </w:rPr>
        <w:t>3. User Stories</w:t>
      </w:r>
    </w:p>
    <w:p>
      <w:pPr>
        <w:spacing w:before="160" w:after="60"/>
      </w:pPr>
      <w:r>
        <w:rPr>
          <w:b/>
          <w:color w:val="222222"/>
          <w:sz w:val="22"/>
        </w:rPr>
        <w:t>Epic: AI Lead Scoring Engine (NEXUS-4521)</w:t>
      </w:r>
    </w:p>
    <w:p>
      <w:r>
        <w:rPr>
          <w:b/>
          <w:color w:val="555555"/>
          <w:sz w:val="20"/>
        </w:rPr>
        <w:t xml:space="preserve">US-001: </w:t>
      </w:r>
      <w:r>
        <w:rPr>
          <w:sz w:val="20"/>
        </w:rPr>
        <w:t>As a sales rep, I want to see a lead score (0-100) on every lead record so that I can prioritize my outreach.</w:t>
      </w:r>
    </w:p>
    <w:p>
      <w:pPr>
        <w:pStyle w:val="ListBullet"/>
      </w:pPr>
      <w:r>
        <w:rPr>
          <w:sz w:val="20"/>
        </w:rPr>
        <w:t>Acceptance Criteria: Score visible on lead detail page, lead list view, and mobile app within 30 seconds of lead creation.</w:t>
      </w:r>
    </w:p>
    <w:p>
      <w:r>
        <w:rPr>
          <w:b/>
          <w:color w:val="555555"/>
          <w:sz w:val="20"/>
        </w:rPr>
        <w:t xml:space="preserve">US-002: </w:t>
      </w:r>
      <w:r>
        <w:rPr>
          <w:sz w:val="20"/>
        </w:rPr>
        <w:t>As a sales manager, I want to understand why a lead received its score so that I can coach my team on qualification criteria.</w:t>
      </w:r>
    </w:p>
    <w:p>
      <w:pPr>
        <w:pStyle w:val="ListBullet"/>
      </w:pPr>
      <w:r>
        <w:rPr>
          <w:sz w:val="20"/>
        </w:rPr>
        <w:t>Acceptance Criteria: Each score includes top 3 contributing factors with percentage weights (e.g., "Company size: 35%, Website visits: 28%, Industry match: 22%").</w:t>
      </w:r>
    </w:p>
    <w:p>
      <w:r>
        <w:rPr>
          <w:b/>
          <w:color w:val="555555"/>
          <w:sz w:val="20"/>
        </w:rPr>
        <w:t xml:space="preserve">US-003: </w:t>
      </w:r>
      <w:r>
        <w:rPr>
          <w:sz w:val="20"/>
        </w:rPr>
        <w:t>As a sales ops admin, I want to configure scoring weights and thresholds so that scoring aligns with our specific ICP.</w:t>
      </w:r>
    </w:p>
    <w:p>
      <w:pPr>
        <w:pStyle w:val="ListBullet"/>
      </w:pPr>
      <w:r>
        <w:rPr>
          <w:sz w:val="20"/>
        </w:rPr>
        <w:t>Acceptance Criteria: Admin UI allows adjusting weights for 15+ signal categories. Changes trigger model re-training within 24 hours.</w:t>
      </w:r>
    </w:p>
    <w:p>
      <w:r>
        <w:rPr>
          <w:b/>
          <w:color w:val="555555"/>
          <w:sz w:val="20"/>
        </w:rPr>
        <w:t xml:space="preserve">US-004: </w:t>
      </w:r>
      <w:r>
        <w:rPr>
          <w:sz w:val="20"/>
        </w:rPr>
        <w:t>As a sales rep, I want automatic lead routing based on score tiers so that hot leads reach senior reps immediately.</w:t>
      </w:r>
    </w:p>
    <w:p>
      <w:pPr>
        <w:pStyle w:val="ListBullet"/>
      </w:pPr>
      <w:r>
        <w:rPr>
          <w:sz w:val="20"/>
        </w:rPr>
        <w:t>Acceptance Criteria: Leads scored 80+ route to designated "hot lead" queue. Leads 50-79 follow standard round-robin. Leads below 50 enter nurture sequence.</w:t>
      </w:r>
    </w:p>
    <w:p>
      <w:r>
        <w:rPr>
          <w:b/>
          <w:color w:val="555555"/>
          <w:sz w:val="20"/>
        </w:rPr>
        <w:t xml:space="preserve">US-005: </w:t>
      </w:r>
      <w:r>
        <w:rPr>
          <w:sz w:val="20"/>
        </w:rPr>
        <w:t>As a VP of Sales, I want a scoring performance dashboard so that I can measure ROI and model accuracy over time.</w:t>
      </w:r>
    </w:p>
    <w:p>
      <w:pPr>
        <w:pStyle w:val="ListBullet"/>
      </w:pPr>
      <w:r>
        <w:rPr>
          <w:sz w:val="20"/>
        </w:rPr>
        <w:t>Acceptance Criteria: Dashboard shows conversion rates by score tier, model accuracy trends, and A/B comparison vs. pre-AI baseline.</w:t>
      </w:r>
    </w:p>
    <w:p>
      <w:pPr>
        <w:spacing w:before="240" w:after="80"/>
      </w:pPr>
      <w:r>
        <w:rPr>
          <w:b/>
          <w:color w:val="0066CC"/>
          <w:sz w:val="28"/>
        </w:rPr>
        <w:t>4. Technical Requirements</w:t>
      </w:r>
    </w:p>
    <w:p>
      <w:pPr>
        <w:spacing w:before="160" w:after="60"/>
      </w:pPr>
      <w:r>
        <w:rPr>
          <w:b/>
          <w:color w:val="222222"/>
          <w:sz w:val="22"/>
        </w:rPr>
        <w:t>Data Inputs for Scoring Model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Firmographic:</w:t>
      </w:r>
      <w:r>
        <w:rPr>
          <w:sz w:val="20"/>
        </w:rPr>
        <w:t xml:space="preserve"> Company size, industry, revenue, location, tech stack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Behavioral:</w:t>
      </w:r>
      <w:r>
        <w:rPr>
          <w:sz w:val="20"/>
        </w:rPr>
        <w:t xml:space="preserve"> Website page views, email opens/clicks, content downloads, demo requests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Engagement:</w:t>
      </w:r>
      <w:r>
        <w:rPr>
          <w:sz w:val="20"/>
        </w:rPr>
        <w:t xml:space="preserve"> Response time to outreach, meeting acceptance rate, number of stakeholders engaged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Historical:</w:t>
      </w:r>
      <w:r>
        <w:rPr>
          <w:sz w:val="20"/>
        </w:rPr>
        <w:t xml:space="preserve"> Past conversion patterns from similar leads, seasonal trends</w:t>
      </w:r>
    </w:p>
    <w:p>
      <w:pPr>
        <w:spacing w:before="160" w:after="60"/>
      </w:pPr>
      <w:r>
        <w:rPr>
          <w:b/>
          <w:color w:val="222222"/>
          <w:sz w:val="22"/>
        </w:rPr>
        <w:t>Architecture</w:t>
      </w:r>
    </w:p>
    <w:p>
      <w:pPr>
        <w:pStyle w:val="ListBullet"/>
      </w:pPr>
      <w:r>
        <w:rPr>
          <w:sz w:val="20"/>
        </w:rPr>
        <w:t>Model: XGBoost ensemble with SHAP explainability layer</w:t>
      </w:r>
    </w:p>
    <w:p>
      <w:pPr>
        <w:pStyle w:val="ListBullet"/>
      </w:pPr>
      <w:r>
        <w:rPr>
          <w:sz w:val="20"/>
        </w:rPr>
        <w:t>Training pipeline: Automated weekly retraining on Vertex AI</w:t>
      </w:r>
    </w:p>
    <w:p>
      <w:pPr>
        <w:pStyle w:val="ListBullet"/>
      </w:pPr>
      <w:r>
        <w:rPr>
          <w:sz w:val="20"/>
        </w:rPr>
        <w:t>Serving: Real-time inference via Cloud Functions (&lt; 200ms p99 latency)</w:t>
      </w:r>
    </w:p>
    <w:p>
      <w:pPr>
        <w:pStyle w:val="ListBullet"/>
      </w:pPr>
      <w:r>
        <w:rPr>
          <w:sz w:val="20"/>
        </w:rPr>
        <w:t>Storage: BigQuery for training data, Firestore for real-time score cache</w:t>
      </w:r>
    </w:p>
    <w:p>
      <w:pPr>
        <w:spacing w:before="160" w:after="60"/>
      </w:pPr>
      <w:r>
        <w:rPr>
          <w:b/>
          <w:color w:val="222222"/>
          <w:sz w:val="22"/>
        </w:rPr>
        <w:t>API Specification</w:t>
      </w:r>
    </w:p>
    <w:p>
      <w:r>
        <w:rPr>
          <w:rFonts w:ascii="Consolas" w:hAnsi="Consolas"/>
          <w:color w:val="555555"/>
          <w:sz w:val="16"/>
        </w:rPr>
        <w:t>POST /api/v2/leads/{lead_id}/score</w:t>
        <w:br/>
        <w:t>Response: {</w:t>
        <w:br/>
        <w:t xml:space="preserve">  "lead_id": "ld_abc123",</w:t>
        <w:br/>
        <w:t xml:space="preserve">  "score": 87,</w:t>
        <w:br/>
        <w:t xml:space="preserve">  "tier": "hot",</w:t>
        <w:br/>
        <w:t xml:space="preserve">  "confidence": 0.92,</w:t>
        <w:br/>
        <w:t xml:space="preserve">  "factors": [</w:t>
        <w:br/>
        <w:t xml:space="preserve">    {"signal": "company_size", "weight": 0.35, "value": "500-1000"},</w:t>
        <w:br/>
        <w:t xml:space="preserve">    {"signal": "website_visits_7d", "weight": 0.28, "value": 12},</w:t>
        <w:br/>
        <w:t xml:space="preserve">    {"signal": "industry_match", "weight": 0.22, "value": "SaaS"}</w:t>
        <w:br/>
        <w:t xml:space="preserve">  ],</w:t>
        <w:br/>
        <w:t xml:space="preserve">  "scored_at": "2026-01-15T10:30:00Z"</w:t>
        <w:br/>
        <w:t>}</w:t>
      </w:r>
    </w:p>
    <w:p>
      <w:pPr>
        <w:spacing w:before="240" w:after="80"/>
      </w:pPr>
      <w:r>
        <w:rPr>
          <w:b/>
          <w:color w:val="0066CC"/>
          <w:sz w:val="28"/>
        </w:rPr>
        <w:t>5. Release Plan</w:t>
      </w:r>
    </w:p>
    <w:p>
      <w:pPr>
        <w:spacing w:before="160" w:after="60"/>
      </w:pPr>
      <w:r>
        <w:rPr>
          <w:b/>
          <w:color w:val="222222"/>
          <w:sz w:val="22"/>
        </w:rPr>
        <w:t>Phase 1: Beta (March 2026)</w:t>
      </w:r>
    </w:p>
    <w:p>
      <w:pPr>
        <w:pStyle w:val="ListBullet"/>
      </w:pPr>
      <w:r>
        <w:rPr>
          <w:sz w:val="20"/>
        </w:rPr>
        <w:t>Core scoring engine with 10 signal inputs</w:t>
      </w:r>
    </w:p>
    <w:p>
      <w:pPr>
        <w:pStyle w:val="ListBullet"/>
      </w:pPr>
      <w:r>
        <w:rPr>
          <w:sz w:val="20"/>
        </w:rPr>
        <w:t>Score display on lead detail page only</w:t>
      </w:r>
    </w:p>
    <w:p>
      <w:pPr>
        <w:pStyle w:val="ListBullet"/>
      </w:pPr>
      <w:r>
        <w:rPr>
          <w:sz w:val="20"/>
        </w:rPr>
        <w:t>20 beta customers (Enterprise tier)</w:t>
      </w:r>
    </w:p>
    <w:p>
      <w:pPr>
        <w:spacing w:before="160" w:after="60"/>
      </w:pPr>
      <w:r>
        <w:rPr>
          <w:b/>
          <w:color w:val="222222"/>
          <w:sz w:val="22"/>
        </w:rPr>
        <w:t>Phase 2: GA (May 2026)</w:t>
      </w:r>
    </w:p>
    <w:p>
      <w:pPr>
        <w:pStyle w:val="ListBullet"/>
      </w:pPr>
      <w:r>
        <w:rPr>
          <w:sz w:val="20"/>
        </w:rPr>
        <w:t>Full 15+ signal inputs</w:t>
      </w:r>
    </w:p>
    <w:p>
      <w:pPr>
        <w:pStyle w:val="ListBullet"/>
      </w:pPr>
      <w:r>
        <w:rPr>
          <w:sz w:val="20"/>
        </w:rPr>
        <w:t>Score in all views (list, detail, mobile)</w:t>
      </w:r>
    </w:p>
    <w:p>
      <w:pPr>
        <w:pStyle w:val="ListBullet"/>
      </w:pPr>
      <w:r>
        <w:rPr>
          <w:sz w:val="20"/>
        </w:rPr>
        <w:t>Explainability panel</w:t>
      </w:r>
    </w:p>
    <w:p>
      <w:pPr>
        <w:pStyle w:val="ListBullet"/>
      </w:pPr>
      <w:r>
        <w:rPr>
          <w:sz w:val="20"/>
        </w:rPr>
        <w:t>Admin configuration UI</w:t>
      </w:r>
    </w:p>
    <w:p>
      <w:pPr>
        <w:spacing w:before="160" w:after="60"/>
      </w:pPr>
      <w:r>
        <w:rPr>
          <w:b/>
          <w:color w:val="222222"/>
          <w:sz w:val="22"/>
        </w:rPr>
        <w:t>Phase 3: Advanced (August 2026)</w:t>
      </w:r>
    </w:p>
    <w:p>
      <w:pPr>
        <w:pStyle w:val="ListBullet"/>
      </w:pPr>
      <w:r>
        <w:rPr>
          <w:sz w:val="20"/>
        </w:rPr>
        <w:t>Custom model training per customer</w:t>
      </w:r>
    </w:p>
    <w:p>
      <w:pPr>
        <w:pStyle w:val="ListBullet"/>
      </w:pPr>
      <w:r>
        <w:rPr>
          <w:sz w:val="20"/>
        </w:rPr>
        <w:t>Automated lead routing</w:t>
      </w:r>
    </w:p>
    <w:p>
      <w:pPr>
        <w:pStyle w:val="ListBullet"/>
      </w:pPr>
      <w:r>
        <w:rPr>
          <w:sz w:val="20"/>
        </w:rPr>
        <w:t>Performance dashboard</w:t>
      </w:r>
    </w:p>
    <w:p>
      <w:pPr>
        <w:pStyle w:val="ListBullet"/>
      </w:pPr>
      <w:r>
        <w:rPr>
          <w:sz w:val="20"/>
        </w:rPr>
        <w:t>API access for custom integrations</w:t>
      </w:r>
    </w:p>
    <w:p>
      <w:pPr>
        <w:spacing w:before="240" w:after="80"/>
      </w:pPr>
      <w:r>
        <w:rPr>
          <w:b/>
          <w:color w:val="0066CC"/>
          <w:sz w:val="28"/>
        </w:rPr>
        <w:t>6. Dependencies &amp;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Insufficient training data for new customers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Provide industry-standard baseline model; require 500 lead minimum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Model bias toward large enterprise leads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Implement fairness audits; segment models by customer tier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Customer distrust of AI scoring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Explainability-first approach; allow manual overrides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Data privacy (GDPR/CCPA)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All scoring data processed in-region; PII excluded from model features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Appendix A: Stakeholder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Jan 10, 2026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Jan 12, 2026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VP Engineering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Jan 12, 2026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David Kim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VP Sales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Jan 14, 2026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Rachel Torres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Head of Data Science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Jan 15, 2026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