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120" w:before="480"/>
        <w:jc w:val="center"/>
      </w:pPr>
      <w:r>
        <w:rPr>
          <w:rFonts w:ascii="Meiryo" w:cs="Meiryo" w:eastAsia="Meiryo" w:hAnsi="Meiryo"/>
          <w:b/>
          <w:bCs/>
          <w:color w:val="FFFFFF"/>
          <w:sz w:val="52"/>
          <w:szCs w:val="52"/>
        </w:rPr>
        <w:t xml:space="preserve">S&amp;C領域</w:t>
      </w:r>
    </w:p>
    <w:p>
      <w:pPr>
        <w:shd w:fill="1A3A5C" w:val="clear"/>
        <w:spacing w:after="80" w:before="0"/>
        <w:jc w:val="center"/>
      </w:pPr>
      <w:r>
        <w:rPr>
          <w:rFonts w:ascii="Meiryo" w:cs="Meiryo" w:eastAsia="Meiryo" w:hAnsi="Meiryo"/>
          <w:b/>
          <w:bCs/>
          <w:color w:val="FFFFFF"/>
          <w:sz w:val="44"/>
          <w:szCs w:val="44"/>
        </w:rPr>
        <w:t xml:space="preserve">プライオメトリクス入門テキスト</w:t>
      </w:r>
    </w:p>
    <w:p>
      <w:pPr>
        <w:shd w:fill="2E86C1" w:val="clear"/>
        <w:spacing w:after="60" w:before="0"/>
        <w:jc w:val="center"/>
      </w:pPr>
      <w:r>
        <w:rPr>
          <w:rFonts w:ascii="Meiryo" w:cs="Meiryo" w:eastAsia="Meiryo" w:hAnsi="Meiryo"/>
          <w:color w:val="FFFFFF"/>
          <w:sz w:val="26"/>
          <w:szCs w:val="26"/>
        </w:rPr>
        <w:t xml:space="preserve">スポーツトレーナー志望学生のための完全ガイド</w:t>
      </w:r>
    </w:p>
    <w:p>
      <w:pPr>
        <w:spacing w:after="480" w:before="80"/>
        <w:jc w:val="center"/>
      </w:pPr>
      <w:r>
        <w:rPr>
          <w:rFonts w:ascii="Meiryo" w:cs="Meiryo" w:eastAsia="Meiryo" w:hAnsi="Meiryo"/>
          <w:i/>
          <w:iCs/>
          <w:color w:val="888888"/>
          <w:sz w:val="20"/>
          <w:szCs w:val="20"/>
        </w:rPr>
        <w:t xml:space="preserve">Program Design and Technique for Plyometric Training</w:t>
      </w:r>
    </w:p>
    <w:p>
      <w:pPr>
        <w:pStyle w:val="Heading1"/>
        <w:spacing w:after="120" w:before="360"/>
      </w:pPr>
      <w:r>
        <w:rPr>
          <w:rFonts w:ascii="Meiryo" w:cs="Meiryo" w:eastAsia="Meiryo" w:hAnsi="Meiryo"/>
          <w:b/>
          <w:bCs/>
          <w:color w:val="1A3A5C"/>
          <w:sz w:val="36"/>
          <w:szCs w:val="36"/>
        </w:rPr>
        <w:t xml:space="preserve">第1章　プライオメトリクスとは何か？</w:t>
      </w:r>
    </w:p>
    <w:p>
      <w:pPr>
        <w:pStyle w:val="Heading2"/>
        <w:pBdr>
          <w:bottom w:val="single" w:color="2E86C1" w:sz="4" w:space="2"/>
        </w:pBdr>
        <w:spacing w:after="80" w:before="240"/>
      </w:pPr>
      <w:r>
        <w:rPr>
          <w:rFonts w:ascii="Meiryo" w:cs="Meiryo" w:eastAsia="Meiryo" w:hAnsi="Meiryo"/>
          <w:b/>
          <w:bCs/>
          <w:color w:val="1F5C8B"/>
          <w:sz w:val="28"/>
          <w:szCs w:val="28"/>
        </w:rPr>
        <w:t xml:space="preserve">1-1　定義とコンセプト</w:t>
      </w:r>
    </w:p>
    <w:p>
      <w:pPr>
        <w:spacing w:after="60" w:before="60"/>
      </w:pPr>
      <w:r>
        <w:rPr>
          <w:rFonts w:ascii="Meiryo" w:cs="Meiryo" w:eastAsia="Meiryo" w:hAnsi="Meiryo"/>
          <w:b/>
          <w:bCs/>
          <w:color w:val="1F5C8B"/>
          <w:sz w:val="22"/>
          <w:szCs w:val="22"/>
        </w:rPr>
        <w:t xml:space="preserve">プライオメトリクス</w:t>
      </w:r>
      <w:r>
        <w:rPr>
          <w:rFonts w:ascii="Meiryo" w:cs="Meiryo" w:eastAsia="Meiryo" w:hAnsi="Meiryo"/>
          <w:sz w:val="22"/>
          <w:szCs w:val="22"/>
        </w:rPr>
        <w:t xml:space="preserve">とは、筋肉が素早く伸ばされた直後に収縮することで最大の力を発揮できるトレーニング方法です。</w:t>
      </w:r>
    </w:p>
    <w:p>
      <w:pPr>
        <w:spacing w:after="60" w:before="60"/>
      </w:pPr>
      <w:r>
        <w:rPr>
          <w:rFonts w:ascii="Meiryo" w:cs="Meiryo" w:eastAsia="Meiryo" w:hAnsi="Meiryo"/>
          <w:sz w:val="22"/>
          <w:szCs w:val="22"/>
        </w:rPr>
        <w:t xml:space="preserve">ギリシャ語の「プリオ（plio：多く）」と「メトリック（metric：長さ）」が語源です。</w:t>
      </w:r>
    </w:p>
    <w:p>
      <w:pPr>
        <w:spacing w:after="60" w:before="60"/>
      </w:pPr>
      <w:r>
        <w:rPr>
          <w:rFonts w:ascii="Meiryo" w:cs="Meiryo" w:eastAsia="Meiryo" w:hAnsi="Meiryo"/>
          <w:sz w:val="22"/>
          <w:szCs w:val="22"/>
        </w:rPr>
        <w:t xml:space="preserve">この訓練の目的は、</w:t>
      </w:r>
      <w:r>
        <w:rPr>
          <w:rFonts w:ascii="Meiryo" w:cs="Meiryo" w:eastAsia="Meiryo" w:hAnsi="Meiryo"/>
          <w:b/>
          <w:bCs/>
          <w:color w:val="1F5C8B"/>
          <w:sz w:val="22"/>
          <w:szCs w:val="22"/>
        </w:rPr>
        <w:t xml:space="preserve">ストレッチ・ショートニングサイクル（SSC）</w:t>
      </w:r>
      <w:r>
        <w:rPr>
          <w:rFonts w:ascii="Meiryo" w:cs="Meiryo" w:eastAsia="Meiryo" w:hAnsi="Meiryo"/>
          <w:sz w:val="22"/>
          <w:szCs w:val="22"/>
        </w:rPr>
        <w:t xml:space="preserve">を活用して、筋肉の反応速度とパワー発揮能力を向上させることです。</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1-2　なぜプライオメトリクスが重要か？</w:t>
      </w:r>
    </w:p>
    <w:p>
      <w:pPr>
        <w:pStyle w:val="ListParagraph"/>
        <w:numPr>
          <w:ilvl w:val="0"/>
          <w:numId w:val="2"/>
        </w:numPr>
        <w:spacing w:after="40" w:before="40"/>
      </w:pPr>
      <w:r>
        <w:rPr>
          <w:rFonts w:ascii="Meiryo" w:cs="Meiryo" w:eastAsia="Meiryo" w:hAnsi="Meiryo"/>
          <w:sz w:val="22"/>
          <w:szCs w:val="22"/>
        </w:rPr>
        <w:t xml:space="preserve">瞬発力の向上：素早いジャンプ・切り返し動作が身につく</w:t>
      </w:r>
    </w:p>
    <w:p>
      <w:pPr>
        <w:pStyle w:val="ListParagraph"/>
        <w:numPr>
          <w:ilvl w:val="0"/>
          <w:numId w:val="2"/>
        </w:numPr>
        <w:spacing w:after="40" w:before="40"/>
      </w:pPr>
      <w:r>
        <w:rPr>
          <w:rFonts w:ascii="Meiryo" w:cs="Meiryo" w:eastAsia="Meiryo" w:hAnsi="Meiryo"/>
          <w:sz w:val="22"/>
          <w:szCs w:val="22"/>
        </w:rPr>
        <w:t xml:space="preserve">スポーツパフォーマンスの向上：走る・跳ぶ・投げるすべての動作に貢献</w:t>
      </w:r>
    </w:p>
    <w:p>
      <w:pPr>
        <w:pStyle w:val="ListParagraph"/>
        <w:numPr>
          <w:ilvl w:val="0"/>
          <w:numId w:val="2"/>
        </w:numPr>
        <w:spacing w:after="40" w:before="40"/>
      </w:pPr>
      <w:r>
        <w:rPr>
          <w:rFonts w:ascii="Meiryo" w:cs="Meiryo" w:eastAsia="Meiryo" w:hAnsi="Meiryo"/>
          <w:sz w:val="22"/>
          <w:szCs w:val="22"/>
        </w:rPr>
        <w:t xml:space="preserve">怪我予防：着地時の衝撃を正しく吸収する力が身につく</w:t>
      </w:r>
    </w:p>
    <w:p>
      <w:pPr>
        <w:pStyle w:val="ListParagraph"/>
        <w:numPr>
          <w:ilvl w:val="0"/>
          <w:numId w:val="2"/>
        </w:numPr>
        <w:spacing w:after="40" w:before="40"/>
      </w:pPr>
      <w:r>
        <w:rPr>
          <w:rFonts w:ascii="Meiryo" w:cs="Meiryo" w:eastAsia="Meiryo" w:hAnsi="Meiryo"/>
          <w:sz w:val="22"/>
          <w:szCs w:val="22"/>
        </w:rPr>
        <w:t xml:space="preserve">神経系の強化：筋肉と神経の連携が鋭くなる</w:t>
      </w:r>
    </w:p>
    <w:p>
      <w:pPr>
        <w:spacing w:after="60" w:before="60"/>
      </w:pPr>
      <w:r>
        <w:t xml:space="preserve"/>
      </w:r>
    </w:p>
    <w:p>
      <w:pPr>
        <w:pStyle w:val="Heading1"/>
        <w:spacing w:after="120" w:before="360"/>
      </w:pPr>
      <w:r>
        <w:rPr>
          <w:rFonts w:ascii="Meiryo" w:cs="Meiryo" w:eastAsia="Meiryo" w:hAnsi="Meiryo"/>
          <w:b/>
          <w:bCs/>
          <w:color w:val="1A3A5C"/>
          <w:sz w:val="36"/>
          <w:szCs w:val="36"/>
        </w:rPr>
        <w:t xml:space="preserve">第2章　科学的な仕組み</w:t>
      </w:r>
    </w:p>
    <w:p>
      <w:pPr>
        <w:pStyle w:val="Heading2"/>
        <w:pBdr>
          <w:bottom w:val="single" w:color="2E86C1" w:sz="4" w:space="2"/>
        </w:pBdr>
        <w:spacing w:after="80" w:before="240"/>
      </w:pPr>
      <w:r>
        <w:rPr>
          <w:rFonts w:ascii="Meiryo" w:cs="Meiryo" w:eastAsia="Meiryo" w:hAnsi="Meiryo"/>
          <w:b/>
          <w:bCs/>
          <w:color w:val="1F5C8B"/>
          <w:sz w:val="28"/>
          <w:szCs w:val="28"/>
        </w:rPr>
        <w:t xml:space="preserve">2-1　力学的モデル（筋肉のバネ）</w:t>
      </w:r>
    </w:p>
    <w:p>
      <w:pPr>
        <w:spacing w:after="60" w:before="60"/>
      </w:pPr>
      <w:r>
        <w:rPr>
          <w:rFonts w:ascii="Meiryo" w:cs="Meiryo" w:eastAsia="Meiryo" w:hAnsi="Meiryo"/>
          <w:sz w:val="22"/>
          <w:szCs w:val="22"/>
        </w:rPr>
        <w:t xml:space="preserve">筋肉には</w:t>
      </w:r>
      <w:r>
        <w:rPr>
          <w:rFonts w:ascii="Meiryo" w:cs="Meiryo" w:eastAsia="Meiryo" w:hAnsi="Meiryo"/>
          <w:b/>
          <w:bCs/>
          <w:color w:val="1F5C8B"/>
          <w:sz w:val="22"/>
          <w:szCs w:val="22"/>
        </w:rPr>
        <w:t xml:space="preserve">直列弾性要素（SEC）</w:t>
      </w:r>
      <w:r>
        <w:rPr>
          <w:rFonts w:ascii="Meiryo" w:cs="Meiryo" w:eastAsia="Meiryo" w:hAnsi="Meiryo"/>
          <w:sz w:val="22"/>
          <w:szCs w:val="22"/>
        </w:rPr>
        <w:t xml:space="preserve">と</w:t>
      </w:r>
      <w:r>
        <w:rPr>
          <w:rFonts w:ascii="Meiryo" w:cs="Meiryo" w:eastAsia="Meiryo" w:hAnsi="Meiryo"/>
          <w:b/>
          <w:bCs/>
          <w:color w:val="1F5C8B"/>
          <w:sz w:val="22"/>
          <w:szCs w:val="22"/>
        </w:rPr>
        <w:t xml:space="preserve">並列弾性要素（PEC）</w:t>
      </w:r>
      <w:r>
        <w:rPr>
          <w:rFonts w:ascii="Meiryo" w:cs="Meiryo" w:eastAsia="Meiryo" w:hAnsi="Meiryo"/>
          <w:sz w:val="22"/>
          <w:szCs w:val="22"/>
        </w:rPr>
        <w:t xml:space="preserve">という2種類の弾性成分があります。</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500"/>
        <w:gridCol w:w="6026"/>
      </w:tblGrid>
      <w:tr>
        <w:trPr>
          <w:tblHeader/>
        </w:trPr>
        <w:tc>
          <w:tcPr>
            <w:tcW w:type="dxa" w:w="35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要素</w:t>
            </w:r>
          </w:p>
        </w:tc>
        <w:tc>
          <w:tcPr>
            <w:tcW w:type="dxa" w:w="60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役割</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直列弾性要素（SEC）</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腱などに蓄えられる弾性エネルギー（プライオメトリクスの主役）</w:t>
            </w:r>
          </w:p>
        </w:tc>
      </w:tr>
      <w:tr>
        <w:tc>
          <w:tcPr>
            <w:tcW w:type="dxa" w:w="35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並列弾性要素（PEC）</w:t>
            </w:r>
          </w:p>
        </w:tc>
        <w:tc>
          <w:tcPr>
            <w:tcW w:type="dxa" w:w="60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筋膜などの受動的な弾性（補助的な役割）</w:t>
            </w:r>
          </w:p>
        </w:tc>
      </w:tr>
    </w:tbl>
    <w:p>
      <w:pPr>
        <w:spacing w:after="60" w:before="60"/>
      </w:pPr>
      <w:r>
        <w:t xml:space="preserve"/>
      </w:r>
    </w:p>
    <w:p>
      <w:pPr>
        <w:spacing w:after="60" w:before="60"/>
      </w:pPr>
      <w:r>
        <w:rPr>
          <w:rFonts w:ascii="Meiryo" w:cs="Meiryo" w:eastAsia="Meiryo" w:hAnsi="Meiryo"/>
          <w:sz w:val="22"/>
          <w:szCs w:val="22"/>
        </w:rPr>
        <w:t xml:space="preserve">プライオメトリクスでは、筋肉が急速に伸ばされるときにSECに弾性エネルギーが蓄えられ、それが短縮時に解放されます。バネのように働き、通常の収縮よりも大きな力を生み出します。</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2-2　神経生理学的モデル（伸張反射）</w:t>
      </w:r>
    </w:p>
    <w:p>
      <w:pPr>
        <w:spacing w:after="60" w:before="60"/>
      </w:pPr>
      <w:r>
        <w:rPr>
          <w:rFonts w:ascii="Meiryo" w:cs="Meiryo" w:eastAsia="Meiryo" w:hAnsi="Meiryo"/>
          <w:sz w:val="22"/>
          <w:szCs w:val="22"/>
        </w:rPr>
        <w:t xml:space="preserve">骨格筋の中には</w:t>
      </w:r>
      <w:r>
        <w:rPr>
          <w:rFonts w:ascii="Meiryo" w:cs="Meiryo" w:eastAsia="Meiryo" w:hAnsi="Meiryo"/>
          <w:b/>
          <w:bCs/>
          <w:color w:val="1F5C8B"/>
          <w:sz w:val="22"/>
          <w:szCs w:val="22"/>
        </w:rPr>
        <w:t xml:space="preserve">筋紡錘（きんぼうすい）</w:t>
      </w:r>
      <w:r>
        <w:rPr>
          <w:rFonts w:ascii="Meiryo" w:cs="Meiryo" w:eastAsia="Meiryo" w:hAnsi="Meiryo"/>
          <w:sz w:val="22"/>
          <w:szCs w:val="22"/>
        </w:rPr>
        <w:t xml:space="preserve">という感覚受容器があります。筋肉が急激に引き伸ばされると、筋紡錘が感知し、脊髄を経由して「筋肉を収縮させよ！」という信号を瞬時に送ります。これが</w:t>
      </w:r>
      <w:r>
        <w:rPr>
          <w:rFonts w:ascii="Meiryo" w:cs="Meiryo" w:eastAsia="Meiryo" w:hAnsi="Meiryo"/>
          <w:b/>
          <w:bCs/>
          <w:color w:val="1F5C8B"/>
          <w:sz w:val="22"/>
          <w:szCs w:val="22"/>
        </w:rPr>
        <w:t xml:space="preserve">伸張反射</w:t>
      </w:r>
      <w:r>
        <w:rPr>
          <w:rFonts w:ascii="Meiryo" w:cs="Meiryo" w:eastAsia="Meiryo" w:hAnsi="Meiryo"/>
          <w:sz w:val="22"/>
          <w:szCs w:val="22"/>
        </w:rPr>
        <w:t xml:space="preserve">です。</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2-3　ストレッチ・ショートニングサイクル（SSC）の3段階</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26"/>
      </w:tblGrid>
      <w:tr>
        <w:trPr>
          <w:tblHeader/>
        </w:trPr>
        <w:tc>
          <w:tcPr>
            <w:tcW w:type="dxa" w:w="18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段階</w:t>
            </w:r>
          </w:p>
        </w:tc>
        <w:tc>
          <w:tcPr>
            <w:tcW w:type="dxa" w:w="28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名称</w:t>
            </w:r>
          </w:p>
        </w:tc>
        <w:tc>
          <w:tcPr>
            <w:tcW w:type="dxa" w:w="49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内容</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第1段階</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伸張性段階</w:t>
            </w:r>
          </w:p>
        </w:tc>
        <w:tc>
          <w:tcPr>
            <w:tcW w:type="dxa" w:w="49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主動筋が引き伸ばされる（弾性エネルギーを蓄積）</w:t>
            </w:r>
          </w:p>
        </w:tc>
      </w:tr>
      <w:tr>
        <w:tc>
          <w:tcPr>
            <w:tcW w:type="dxa" w:w="1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第2段階</w:t>
            </w:r>
          </w:p>
        </w:tc>
        <w:tc>
          <w:tcPr>
            <w:tcW w:type="dxa" w:w="2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アモルチゼーション相</w:t>
            </w:r>
          </w:p>
        </w:tc>
        <w:tc>
          <w:tcPr>
            <w:tcW w:type="dxa" w:w="49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伸張から短縮への切り替えの瞬間（時間は極めて短い）</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第3段階</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短縮性段階</w:t>
            </w:r>
          </w:p>
        </w:tc>
        <w:tc>
          <w:tcPr>
            <w:tcW w:type="dxa" w:w="49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筋肉が収縮してエネルギーを解放（パワー発揮）</w:t>
            </w:r>
          </w:p>
        </w:tc>
      </w:tr>
    </w:tbl>
    <w:p>
      <w:pPr>
        <w:spacing w:after="60" w:before="60"/>
      </w:pPr>
      <w:r>
        <w:t xml:space="preserve"/>
      </w:r>
    </w:p>
    <w:p>
      <w:pPr>
        <w:shd w:fill="D6EAF8" w:val="clear"/>
        <w:spacing w:after="80" w:before="80"/>
      </w:pPr>
      <w:r>
        <w:rPr>
          <w:rFonts w:ascii="Meiryo" w:cs="Meiryo" w:eastAsia="Meiryo" w:hAnsi="Meiryo"/>
          <w:b/>
          <w:bCs/>
          <w:color w:val="1F5C8B"/>
          <w:sz w:val="22"/>
          <w:szCs w:val="22"/>
        </w:rPr>
        <w:t xml:space="preserve">ポイント：</w:t>
      </w:r>
      <w:r>
        <w:rPr>
          <w:rFonts w:ascii="Meiryo" w:cs="Meiryo" w:eastAsia="Meiryo" w:hAnsi="Meiryo"/>
          <w:sz w:val="22"/>
          <w:szCs w:val="22"/>
        </w:rPr>
        <w:t xml:space="preserve">第1段階（伸張）から第3段階（短縮）への移行時間が短いほど、蓄えたエネルギーをより多く利用できます。</w:t>
      </w:r>
    </w:p>
    <w:p>
      <w:pPr>
        <w:spacing w:after="60" w:before="60"/>
      </w:pPr>
      <w:r>
        <w:t xml:space="preserve"/>
      </w:r>
    </w:p>
    <w:p>
      <w:pPr>
        <w:pStyle w:val="Heading1"/>
        <w:spacing w:after="120" w:before="360"/>
      </w:pPr>
      <w:r>
        <w:rPr>
          <w:rFonts w:ascii="Meiryo" w:cs="Meiryo" w:eastAsia="Meiryo" w:hAnsi="Meiryo"/>
          <w:b/>
          <w:bCs/>
          <w:color w:val="1A3A5C"/>
          <w:sz w:val="36"/>
          <w:szCs w:val="36"/>
        </w:rPr>
        <w:t xml:space="preserve">第3章　プログラムデザインの基礎</w:t>
      </w:r>
    </w:p>
    <w:p>
      <w:pPr>
        <w:pStyle w:val="Heading2"/>
        <w:pBdr>
          <w:bottom w:val="single" w:color="2E86C1" w:sz="4" w:space="2"/>
        </w:pBdr>
        <w:spacing w:after="80" w:before="240"/>
      </w:pPr>
      <w:r>
        <w:rPr>
          <w:rFonts w:ascii="Meiryo" w:cs="Meiryo" w:eastAsia="Meiryo" w:hAnsi="Meiryo"/>
          <w:b/>
          <w:bCs/>
          <w:color w:val="1F5C8B"/>
          <w:sz w:val="28"/>
          <w:szCs w:val="28"/>
        </w:rPr>
        <w:t xml:space="preserve">3-1　ニーズ分析から始める</w:t>
      </w:r>
    </w:p>
    <w:p>
      <w:pPr>
        <w:spacing w:after="60" w:before="60"/>
      </w:pPr>
      <w:r>
        <w:rPr>
          <w:rFonts w:ascii="Meiryo" w:cs="Meiryo" w:eastAsia="Meiryo" w:hAnsi="Meiryo"/>
          <w:sz w:val="22"/>
          <w:szCs w:val="22"/>
        </w:rPr>
        <w:t xml:space="preserve">プライオメトリクスプログラムを設計する前に、以下を分析します：</w:t>
      </w:r>
    </w:p>
    <w:p>
      <w:pPr>
        <w:pStyle w:val="ListParagraph"/>
        <w:numPr>
          <w:ilvl w:val="0"/>
          <w:numId w:val="3"/>
        </w:numPr>
        <w:spacing w:after="40" w:before="40"/>
      </w:pPr>
      <w:r>
        <w:rPr>
          <w:rFonts w:ascii="Meiryo" w:cs="Meiryo" w:eastAsia="Meiryo" w:hAnsi="Meiryo"/>
          <w:sz w:val="22"/>
          <w:szCs w:val="22"/>
        </w:rPr>
        <w:t xml:space="preserve">競技種目の特性：どんな動きが必要か？</w:t>
      </w:r>
    </w:p>
    <w:p>
      <w:pPr>
        <w:pStyle w:val="ListParagraph"/>
        <w:numPr>
          <w:ilvl w:val="0"/>
          <w:numId w:val="3"/>
        </w:numPr>
        <w:spacing w:after="40" w:before="40"/>
      </w:pPr>
      <w:r>
        <w:rPr>
          <w:rFonts w:ascii="Meiryo" w:cs="Meiryo" w:eastAsia="Meiryo" w:hAnsi="Meiryo"/>
          <w:sz w:val="22"/>
          <w:szCs w:val="22"/>
        </w:rPr>
        <w:t xml:space="preserve">選手のポジション：要求される能力は？</w:t>
      </w:r>
    </w:p>
    <w:p>
      <w:pPr>
        <w:pStyle w:val="ListParagraph"/>
        <w:numPr>
          <w:ilvl w:val="0"/>
          <w:numId w:val="3"/>
        </w:numPr>
        <w:spacing w:after="40" w:before="40"/>
      </w:pPr>
      <w:r>
        <w:rPr>
          <w:rFonts w:ascii="Meiryo" w:cs="Meiryo" w:eastAsia="Meiryo" w:hAnsi="Meiryo"/>
          <w:sz w:val="22"/>
          <w:szCs w:val="22"/>
        </w:rPr>
        <w:t xml:space="preserve">現在のフィジカルレベル：強度・バランス・テクニック</w:t>
      </w:r>
    </w:p>
    <w:p>
      <w:pPr>
        <w:pStyle w:val="ListParagraph"/>
        <w:numPr>
          <w:ilvl w:val="0"/>
          <w:numId w:val="3"/>
        </w:numPr>
        <w:spacing w:after="40" w:before="40"/>
      </w:pPr>
      <w:r>
        <w:rPr>
          <w:rFonts w:ascii="Meiryo" w:cs="Meiryo" w:eastAsia="Meiryo" w:hAnsi="Meiryo"/>
          <w:sz w:val="22"/>
          <w:szCs w:val="22"/>
        </w:rPr>
        <w:t xml:space="preserve">トレーニング歴：プライオメトリクス経験の有無</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3-2　強度の設定</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26"/>
      </w:tblGrid>
      <w:tr>
        <w:trPr>
          <w:tblHeader/>
        </w:trPr>
        <w:tc>
          <w:tcPr>
            <w:tcW w:type="dxa" w:w="18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強度レベル</w:t>
            </w:r>
          </w:p>
        </w:tc>
        <w:tc>
          <w:tcPr>
            <w:tcW w:type="dxa" w:w="28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内容</w:t>
            </w:r>
          </w:p>
        </w:tc>
        <w:tc>
          <w:tcPr>
            <w:tcW w:type="dxa" w:w="49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主なドリル例</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低</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衝撃が小さい</w:t>
            </w:r>
          </w:p>
        </w:tc>
        <w:tc>
          <w:tcPr>
            <w:tcW w:type="dxa" w:w="49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アンクルホップ、その場ジャンプ</w:t>
            </w:r>
          </w:p>
        </w:tc>
      </w:tr>
      <w:tr>
        <w:tc>
          <w:tcPr>
            <w:tcW w:type="dxa" w:w="1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中</w:t>
            </w:r>
          </w:p>
        </w:tc>
        <w:tc>
          <w:tcPr>
            <w:tcW w:type="dxa" w:w="2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中程度の衝撃</w:t>
            </w:r>
          </w:p>
        </w:tc>
        <w:tc>
          <w:tcPr>
            <w:tcW w:type="dxa" w:w="49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スタンディングジャンプ、ボックスジャンプ</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高</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大きな衝撃・高さ</w:t>
            </w:r>
          </w:p>
        </w:tc>
        <w:tc>
          <w:tcPr>
            <w:tcW w:type="dxa" w:w="49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デプスジャンプ（最高強度）</w:t>
            </w:r>
          </w:p>
        </w:tc>
      </w:tr>
    </w:tbl>
    <w:p>
      <w:pPr>
        <w:spacing w:after="60" w:before="60"/>
      </w:pPr>
      <w:r>
        <w:t xml:space="preserve"/>
      </w:r>
    </w:p>
    <w:p>
      <w:pPr>
        <w:pStyle w:val="Heading3"/>
        <w:spacing w:after="60" w:before="160"/>
      </w:pPr>
      <w:r>
        <w:rPr>
          <w:rFonts w:ascii="Meiryo" w:cs="Meiryo" w:eastAsia="Meiryo" w:hAnsi="Meiryo"/>
          <w:b/>
          <w:bCs/>
          <w:color w:val="2E86C1"/>
          <w:sz w:val="24"/>
          <w:szCs w:val="24"/>
        </w:rPr>
        <w:t xml:space="preserve">強度に影響する要因（下半身）</w:t>
      </w:r>
    </w:p>
    <w:p>
      <w:pPr>
        <w:pStyle w:val="ListParagraph"/>
        <w:numPr>
          <w:ilvl w:val="0"/>
          <w:numId w:val="2"/>
        </w:numPr>
        <w:spacing w:after="40" w:before="40"/>
      </w:pPr>
      <w:r>
        <w:rPr>
          <w:rFonts w:ascii="Meiryo" w:cs="Meiryo" w:eastAsia="Meiryo" w:hAnsi="Meiryo"/>
          <w:sz w:val="22"/>
          <w:szCs w:val="22"/>
        </w:rPr>
        <w:t xml:space="preserve">体重が重いほど、強度が増す</w:t>
      </w:r>
    </w:p>
    <w:p>
      <w:pPr>
        <w:pStyle w:val="ListParagraph"/>
        <w:numPr>
          <w:ilvl w:val="0"/>
          <w:numId w:val="2"/>
        </w:numPr>
        <w:spacing w:after="40" w:before="40"/>
      </w:pPr>
      <w:r>
        <w:rPr>
          <w:rFonts w:ascii="Meiryo" w:cs="Meiryo" w:eastAsia="Meiryo" w:hAnsi="Meiryo"/>
          <w:sz w:val="22"/>
          <w:szCs w:val="22"/>
        </w:rPr>
        <w:t xml:space="preserve">スピードが速いほど、強度が増す</w:t>
      </w:r>
    </w:p>
    <w:p>
      <w:pPr>
        <w:pStyle w:val="ListParagraph"/>
        <w:numPr>
          <w:ilvl w:val="0"/>
          <w:numId w:val="2"/>
        </w:numPr>
        <w:spacing w:after="40" w:before="40"/>
      </w:pPr>
      <w:r>
        <w:rPr>
          <w:rFonts w:ascii="Meiryo" w:cs="Meiryo" w:eastAsia="Meiryo" w:hAnsi="Meiryo"/>
          <w:sz w:val="22"/>
          <w:szCs w:val="22"/>
        </w:rPr>
        <w:t xml:space="preserve">ドリルの高さが高いほど、強度が増す</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3-3　適切なトレーニング量（1セッションあたりの回数）</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00"/>
        <w:gridCol w:w="4826"/>
      </w:tblGrid>
      <w:tr>
        <w:trPr>
          <w:tblHeader/>
        </w:trPr>
        <w:tc>
          <w:tcPr>
            <w:tcW w:type="dxa" w:w="47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経験レベル</w:t>
            </w:r>
          </w:p>
        </w:tc>
        <w:tc>
          <w:tcPr>
            <w:tcW w:type="dxa" w:w="48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目安の回数</w:t>
            </w:r>
          </w:p>
        </w:tc>
      </w:tr>
      <w:tr>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初心者（経験なし）</w:t>
            </w:r>
          </w:p>
        </w:tc>
        <w:tc>
          <w:tcPr>
            <w:tcW w:type="dxa" w:w="48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80〜100回</w:t>
            </w:r>
          </w:p>
        </w:tc>
      </w:tr>
      <w:tr>
        <w:tc>
          <w:tcPr>
            <w:tcW w:type="dxa" w:w="47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中級者（少し経験あり）</w:t>
            </w:r>
          </w:p>
        </w:tc>
        <w:tc>
          <w:tcPr>
            <w:tcW w:type="dxa" w:w="48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100〜120回</w:t>
            </w:r>
          </w:p>
        </w:tc>
      </w:tr>
      <w:tr>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上級者（かなり経験あり）</w:t>
            </w:r>
          </w:p>
        </w:tc>
        <w:tc>
          <w:tcPr>
            <w:tcW w:type="dxa" w:w="48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120〜140回</w:t>
            </w:r>
          </w:p>
        </w:tc>
      </w:tr>
    </w:tbl>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3-4　回復</w:t>
      </w:r>
    </w:p>
    <w:p>
      <w:pPr>
        <w:spacing w:after="60" w:before="60"/>
      </w:pPr>
      <w:r>
        <w:rPr>
          <w:rFonts w:ascii="Meiryo" w:cs="Meiryo" w:eastAsia="Meiryo" w:hAnsi="Meiryo"/>
          <w:sz w:val="22"/>
          <w:szCs w:val="22"/>
        </w:rPr>
        <w:t xml:space="preserve">プライオメトリクスドリルでは、無酸素性パワーを向上させるために最大努力が行われるので、完全かつ適切な回復（反復回数間、セット間、ワークアウト間におけるそれぞれの時間）が必要となる。</w:t>
      </w:r>
    </w:p>
    <w:p>
      <w:pPr>
        <w:spacing w:after="60" w:before="6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26"/>
      </w:tblGrid>
      <w:tr>
        <w:trPr>
          <w:tblHeader/>
        </w:trPr>
        <w:tc>
          <w:tcPr>
            <w:tcW w:type="dxa" w:w="28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回復の種類</w:t>
            </w:r>
          </w:p>
        </w:tc>
        <w:tc>
          <w:tcPr>
            <w:tcW w:type="dxa" w:w="22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目安</w:t>
            </w:r>
          </w:p>
        </w:tc>
        <w:tc>
          <w:tcPr>
            <w:tcW w:type="dxa" w:w="45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備考</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反復回数間</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5〜10秒</w:t>
            </w:r>
          </w:p>
        </w:tc>
        <w:tc>
          <w:tcPr>
            <w:tcW w:type="dxa" w:w="4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デプスジャンプの場合</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セット間</w:t>
            </w:r>
          </w:p>
        </w:tc>
        <w:tc>
          <w:tcPr>
            <w:tcW w:type="dxa" w:w="22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2〜3分</w:t>
            </w:r>
          </w:p>
        </w:tc>
        <w:tc>
          <w:tcPr>
            <w:tcW w:type="dxa" w:w="45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デプスジャンプの場合</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ワークアウト間</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2〜4日間</w:t>
            </w:r>
          </w:p>
        </w:tc>
        <w:tc>
          <w:tcPr>
            <w:tcW w:type="dxa" w:w="4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競技・時期によって異なる</w:t>
            </w:r>
          </w:p>
        </w:tc>
      </w:tr>
    </w:tbl>
    <w:p>
      <w:pPr>
        <w:spacing w:after="60" w:before="60"/>
      </w:pPr>
      <w:r>
        <w:t xml:space="preserve"/>
      </w:r>
    </w:p>
    <w:p>
      <w:pPr>
        <w:pStyle w:val="ListParagraph"/>
        <w:numPr>
          <w:ilvl w:val="0"/>
          <w:numId w:val="2"/>
        </w:numPr>
        <w:spacing w:after="40" w:before="40"/>
      </w:pPr>
      <w:r>
        <w:rPr>
          <w:rFonts w:ascii="Meiryo" w:cs="Meiryo" w:eastAsia="Meiryo" w:hAnsi="Meiryo"/>
          <w:sz w:val="22"/>
          <w:szCs w:val="22"/>
        </w:rPr>
        <w:t xml:space="preserve">運動-休息比は1:1〜1:10で決定されるが、実施するドリルの量とタイプによって異なる</w:t>
      </w:r>
    </w:p>
    <w:p>
      <w:pPr>
        <w:pStyle w:val="ListParagraph"/>
        <w:numPr>
          <w:ilvl w:val="0"/>
          <w:numId w:val="2"/>
        </w:numPr>
        <w:spacing w:after="40" w:before="40"/>
      </w:pPr>
      <w:r>
        <w:rPr>
          <w:rFonts w:ascii="Meiryo" w:cs="Meiryo" w:eastAsia="Meiryo" w:hAnsi="Meiryo"/>
          <w:sz w:val="22"/>
          <w:szCs w:val="22"/>
        </w:rPr>
        <w:t xml:space="preserve">プライオメトリクスのドリルは心肺系のコンディショニングではなく、パワートレーニングとして考える</w:t>
      </w:r>
    </w:p>
    <w:p>
      <w:pPr>
        <w:pStyle w:val="ListParagraph"/>
        <w:numPr>
          <w:ilvl w:val="0"/>
          <w:numId w:val="2"/>
        </w:numPr>
        <w:spacing w:after="40" w:before="40"/>
      </w:pPr>
      <w:r>
        <w:rPr>
          <w:rFonts w:ascii="Meiryo" w:cs="Meiryo" w:eastAsia="Meiryo" w:hAnsi="Meiryo"/>
          <w:sz w:val="22"/>
          <w:szCs w:val="22"/>
        </w:rPr>
        <w:t xml:space="preserve">同じ身体部位のドリルを2日連続で実施するべきではない</w:t>
      </w:r>
    </w:p>
    <w:p>
      <w:pPr>
        <w:spacing w:after="60" w:before="60"/>
      </w:pPr>
      <w:r>
        <w:t xml:space="preserve"/>
      </w:r>
    </w:p>
    <w:p>
      <w:pPr>
        <w:shd w:fill="FEF9E7" w:val="clear"/>
        <w:spacing w:after="60" w:before="60"/>
      </w:pPr>
      <w:r>
        <w:rPr>
          <w:rFonts w:ascii="Meiryo" w:cs="Meiryo" w:eastAsia="Meiryo" w:hAnsi="Meiryo"/>
          <w:b/>
          <w:bCs/>
          <w:color w:val="B7770D"/>
          <w:sz w:val="22"/>
          <w:szCs w:val="22"/>
        </w:rPr>
        <w:t xml:space="preserve">研究の現状：</w:t>
      </w:r>
      <w:r>
        <w:rPr>
          <w:rFonts w:ascii="Meiryo" w:cs="Meiryo" w:eastAsia="Meiryo" w:hAnsi="Meiryo"/>
          <w:sz w:val="22"/>
          <w:szCs w:val="22"/>
        </w:rPr>
        <w:t xml:space="preserve">回復時間の設定に関するプライオメトリクスの研究は近い将来数多く行われることが求められる。回復のためのより具体的な時間を示すには、この分野におけるさらなる研究が必要である。</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3-5　頻度</w:t>
      </w:r>
    </w:p>
    <w:p>
      <w:pPr>
        <w:spacing w:after="60" w:before="60"/>
      </w:pPr>
      <w:r>
        <w:rPr>
          <w:rFonts w:ascii="Meiryo" w:cs="Meiryo" w:eastAsia="Meiryo" w:hAnsi="Meiryo"/>
          <w:sz w:val="22"/>
          <w:szCs w:val="22"/>
        </w:rPr>
        <w:t xml:space="preserve">頻度は各ワークアウト後の競技練習・レジスタンストレーニング・ランニング・プライオメトリクスの総量、選手のトレーニング経験、トレーニングサイクルの時期によって異なる。</w:t>
      </w:r>
    </w:p>
    <w:p>
      <w:pPr>
        <w:spacing w:after="60" w:before="60"/>
      </w:pPr>
      <w:r>
        <w:t xml:space="preserve"/>
      </w:r>
    </w:p>
    <w:p>
      <w:pPr>
        <w:pStyle w:val="ListParagraph"/>
        <w:numPr>
          <w:ilvl w:val="0"/>
          <w:numId w:val="2"/>
        </w:numPr>
        <w:spacing w:after="40" w:before="40"/>
      </w:pPr>
      <w:r>
        <w:rPr>
          <w:rFonts w:ascii="Meiryo" w:cs="Meiryo" w:eastAsia="Meiryo" w:hAnsi="Meiryo"/>
          <w:sz w:val="22"/>
          <w:szCs w:val="22"/>
        </w:rPr>
        <w:t xml:space="preserve">セッション間の回復時間の目安：48〜72時間</w:t>
      </w:r>
    </w:p>
    <w:p>
      <w:pPr>
        <w:pStyle w:val="ListParagraph"/>
        <w:numPr>
          <w:ilvl w:val="0"/>
          <w:numId w:val="2"/>
        </w:numPr>
        <w:spacing w:after="40" w:before="40"/>
      </w:pPr>
      <w:r>
        <w:rPr>
          <w:rFonts w:ascii="Meiryo" w:cs="Meiryo" w:eastAsia="Meiryo" w:hAnsi="Meiryo"/>
          <w:sz w:val="22"/>
          <w:szCs w:val="22"/>
        </w:rPr>
        <w:t xml:space="preserve">シーズン中とオフシーズンで頻度は変わる（オフシーズンでより多く実施する）</w:t>
      </w:r>
    </w:p>
    <w:p>
      <w:pPr>
        <w:pStyle w:val="ListParagraph"/>
        <w:numPr>
          <w:ilvl w:val="0"/>
          <w:numId w:val="2"/>
        </w:numPr>
        <w:spacing w:after="40" w:before="40"/>
      </w:pPr>
      <w:r>
        <w:rPr>
          <w:rFonts w:ascii="Meiryo" w:cs="Meiryo" w:eastAsia="Meiryo" w:hAnsi="Meiryo"/>
          <w:sz w:val="22"/>
          <w:szCs w:val="22"/>
        </w:rPr>
        <w:t xml:space="preserve">レジスタンストレーニングと同様に、オーバートレーニングを予防するために十分な休息が必要</w:t>
      </w:r>
    </w:p>
    <w:p>
      <w:pPr>
        <w:spacing w:after="60" w:before="60"/>
      </w:pPr>
      <w:r>
        <w:t xml:space="preserve"/>
      </w:r>
    </w:p>
    <w:p>
      <w:pPr>
        <w:shd w:fill="FEF9E7" w:val="clear"/>
        <w:spacing w:after="60" w:before="60"/>
      </w:pPr>
      <w:r>
        <w:rPr>
          <w:rFonts w:ascii="Meiryo" w:cs="Meiryo" w:eastAsia="Meiryo" w:hAnsi="Meiryo"/>
          <w:b/>
          <w:bCs/>
          <w:color w:val="B7770D"/>
          <w:sz w:val="22"/>
          <w:szCs w:val="22"/>
        </w:rPr>
        <w:t xml:space="preserve">重要：</w:t>
      </w:r>
      <w:r>
        <w:rPr>
          <w:rFonts w:ascii="Meiryo" w:cs="Meiryo" w:eastAsia="Meiryo" w:hAnsi="Meiryo"/>
          <w:sz w:val="22"/>
          <w:szCs w:val="22"/>
        </w:rPr>
        <w:t xml:space="preserve">プライオメトリクスのトレーニング頻度が適切なガイドラインを示すほどの研究が行われていないため、セッション間に適切な回復時間を設けることと、実践的な経験が最善の判断材料であるといえる。</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3-6　プログラム期間</w:t>
      </w:r>
    </w:p>
    <w:p>
      <w:pPr>
        <w:pStyle w:val="ListParagraph"/>
        <w:numPr>
          <w:ilvl w:val="0"/>
          <w:numId w:val="2"/>
        </w:numPr>
        <w:spacing w:after="40" w:before="40"/>
      </w:pPr>
      <w:r>
        <w:rPr>
          <w:rFonts w:ascii="Meiryo" w:cs="Meiryo" w:eastAsia="Meiryo" w:hAnsi="Meiryo"/>
          <w:sz w:val="22"/>
          <w:szCs w:val="22"/>
        </w:rPr>
        <w:t xml:space="preserve">プログラム期間：6〜10週間</w:t>
      </w:r>
    </w:p>
    <w:p>
      <w:pPr>
        <w:pStyle w:val="ListParagraph"/>
        <w:numPr>
          <w:ilvl w:val="0"/>
          <w:numId w:val="2"/>
        </w:numPr>
        <w:spacing w:after="40" w:before="40"/>
      </w:pPr>
      <w:r>
        <w:rPr>
          <w:rFonts w:ascii="Meiryo" w:cs="Meiryo" w:eastAsia="Meiryo" w:hAnsi="Meiryo"/>
          <w:sz w:val="22"/>
          <w:szCs w:val="22"/>
        </w:rPr>
        <w:t xml:space="preserve">漸進性の原則に従い、徐々に強度・量を上げていく</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3-6　ウォームアップ</w:t>
      </w:r>
    </w:p>
    <w:p>
      <w:pPr>
        <w:spacing w:after="60" w:before="60"/>
      </w:pPr>
      <w:r>
        <w:rPr>
          <w:rFonts w:ascii="Meiryo" w:cs="Meiryo" w:eastAsia="Meiryo" w:hAnsi="Meiryo"/>
          <w:sz w:val="22"/>
          <w:szCs w:val="22"/>
        </w:rPr>
        <w:t xml:space="preserve">プライオメトリクスと同様に、エクササイズ・セッションの一部としてウォームアップを行うことが重要である。一般的なウォームアップドリルを以下に示す。</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000"/>
        <w:gridCol w:w="7526"/>
      </w:tblGrid>
      <w:tr>
        <w:trPr>
          <w:tblHeader/>
        </w:trPr>
        <w:tc>
          <w:tcPr>
            <w:tcW w:type="dxa" w:w="20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ドリル</w:t>
            </w:r>
          </w:p>
        </w:tc>
        <w:tc>
          <w:tcPr>
            <w:tcW w:type="dxa" w:w="75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説明</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マーチング</w:t>
            </w:r>
          </w:p>
        </w:tc>
        <w:tc>
          <w:tcPr>
            <w:tcW w:type="dxa" w:w="7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ランニング動作の準備。前後の動きテクニックを強調する</w:t>
            </w:r>
          </w:p>
        </w:tc>
      </w:tr>
      <w:tr>
        <w:tc>
          <w:tcPr>
            <w:tcW w:type="dxa" w:w="20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ジョギング</w:t>
            </w:r>
          </w:p>
        </w:tc>
        <w:tc>
          <w:tcPr>
            <w:tcW w:type="dxa" w:w="75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下半身の連続動作の準備。上下肢の動作を強調する</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スキップ</w:t>
            </w:r>
          </w:p>
        </w:tc>
        <w:tc>
          <w:tcPr>
            <w:tcW w:type="dxa" w:w="7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上肢の反動動作の準備。リズミカルに連続して行う</w:t>
            </w:r>
          </w:p>
        </w:tc>
      </w:tr>
      <w:tr>
        <w:tc>
          <w:tcPr>
            <w:tcW w:type="dxa" w:w="20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フットワーク</w:t>
            </w:r>
          </w:p>
        </w:tc>
        <w:tc>
          <w:tcPr>
            <w:tcW w:type="dxa" w:w="75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方向転換動作の準備。素早い足の動きを意識する</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ランジ</w:t>
            </w:r>
          </w:p>
        </w:tc>
        <w:tc>
          <w:tcPr>
            <w:tcW w:type="dxa" w:w="7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大腿・臀部の動的な準備。フォワードステップ形式</w:t>
            </w:r>
          </w:p>
        </w:tc>
      </w:tr>
    </w:tbl>
    <w:p>
      <w:pPr>
        <w:spacing w:after="60" w:before="60"/>
      </w:pPr>
      <w:r>
        <w:t xml:space="preserve"/>
      </w:r>
    </w:p>
    <w:p>
      <w:pPr>
        <w:pStyle w:val="Heading1"/>
        <w:spacing w:after="120" w:before="360"/>
      </w:pPr>
      <w:r>
        <w:rPr>
          <w:rFonts w:ascii="Meiryo" w:cs="Meiryo" w:eastAsia="Meiryo" w:hAnsi="Meiryo"/>
          <w:b/>
          <w:bCs/>
          <w:color w:val="1A3A5C"/>
          <w:sz w:val="36"/>
          <w:szCs w:val="36"/>
        </w:rPr>
        <w:t xml:space="preserve">第4章　安全に行うために</w:t>
      </w:r>
    </w:p>
    <w:p>
      <w:pPr>
        <w:pStyle w:val="Heading2"/>
        <w:pBdr>
          <w:bottom w:val="single" w:color="2E86C1" w:sz="4" w:space="2"/>
        </w:pBdr>
        <w:spacing w:after="80" w:before="240"/>
      </w:pPr>
      <w:r>
        <w:rPr>
          <w:rFonts w:ascii="Meiryo" w:cs="Meiryo" w:eastAsia="Meiryo" w:hAnsi="Meiryo"/>
          <w:b/>
          <w:bCs/>
          <w:color w:val="1F5C8B"/>
          <w:sz w:val="28"/>
          <w:szCs w:val="28"/>
        </w:rPr>
        <w:t xml:space="preserve">4-1　トレーニング前の選手評価</w:t>
      </w:r>
    </w:p>
    <w:p>
      <w:pPr>
        <w:pStyle w:val="Heading3"/>
        <w:spacing w:after="60" w:before="160"/>
      </w:pPr>
      <w:r>
        <w:rPr>
          <w:rFonts w:ascii="Meiryo" w:cs="Meiryo" w:eastAsia="Meiryo" w:hAnsi="Meiryo"/>
          <w:b/>
          <w:bCs/>
          <w:color w:val="2E86C1"/>
          <w:sz w:val="24"/>
          <w:szCs w:val="24"/>
        </w:rPr>
        <w:t xml:space="preserve">テクニックの確認</w:t>
      </w:r>
    </w:p>
    <w:p>
      <w:pPr>
        <w:pStyle w:val="ListParagraph"/>
        <w:numPr>
          <w:ilvl w:val="0"/>
          <w:numId w:val="2"/>
        </w:numPr>
        <w:spacing w:after="40" w:before="40"/>
      </w:pPr>
      <w:r>
        <w:rPr>
          <w:rFonts w:ascii="Meiryo" w:cs="Meiryo" w:eastAsia="Meiryo" w:hAnsi="Meiryo"/>
          <w:sz w:val="22"/>
          <w:szCs w:val="22"/>
        </w:rPr>
        <w:t xml:space="preserve">スクワットなどの基本動作を正しく行えるか</w:t>
      </w:r>
    </w:p>
    <w:p>
      <w:pPr>
        <w:pStyle w:val="ListParagraph"/>
        <w:numPr>
          <w:ilvl w:val="0"/>
          <w:numId w:val="2"/>
        </w:numPr>
        <w:spacing w:after="40" w:before="40"/>
      </w:pPr>
      <w:r>
        <w:rPr>
          <w:rFonts w:ascii="Meiryo" w:cs="Meiryo" w:eastAsia="Meiryo" w:hAnsi="Meiryo"/>
          <w:sz w:val="22"/>
          <w:szCs w:val="22"/>
        </w:rPr>
        <w:t xml:space="preserve">着地動作が安全か（膝が内側に入らない等）</w:t>
      </w:r>
    </w:p>
    <w:p>
      <w:pPr>
        <w:pStyle w:val="Heading3"/>
        <w:spacing w:after="60" w:before="160"/>
      </w:pPr>
      <w:r>
        <w:rPr>
          <w:rFonts w:ascii="Meiryo" w:cs="Meiryo" w:eastAsia="Meiryo" w:hAnsi="Meiryo"/>
          <w:b/>
          <w:bCs/>
          <w:color w:val="2E86C1"/>
          <w:sz w:val="24"/>
          <w:szCs w:val="24"/>
        </w:rPr>
        <w:t xml:space="preserve">筋力の目安</w:t>
      </w:r>
    </w:p>
    <w:p>
      <w:pPr>
        <w:pStyle w:val="ListParagraph"/>
        <w:numPr>
          <w:ilvl w:val="0"/>
          <w:numId w:val="2"/>
        </w:numPr>
        <w:spacing w:after="40" w:before="40"/>
      </w:pPr>
      <w:r>
        <w:rPr>
          <w:rFonts w:ascii="Meiryo" w:cs="Meiryo" w:eastAsia="Meiryo" w:hAnsi="Meiryo"/>
          <w:sz w:val="22"/>
          <w:szCs w:val="22"/>
        </w:rPr>
        <w:t xml:space="preserve">体重の1.5倍のバーベルスクワットができる（上級ドリル実施前）</w:t>
      </w:r>
    </w:p>
    <w:p>
      <w:pPr>
        <w:pStyle w:val="ListParagraph"/>
        <w:numPr>
          <w:ilvl w:val="0"/>
          <w:numId w:val="2"/>
        </w:numPr>
        <w:spacing w:after="40" w:before="40"/>
      </w:pPr>
      <w:r>
        <w:rPr>
          <w:rFonts w:ascii="Meiryo" w:cs="Meiryo" w:eastAsia="Meiryo" w:hAnsi="Meiryo"/>
          <w:sz w:val="22"/>
          <w:szCs w:val="22"/>
        </w:rPr>
        <w:t xml:space="preserve">体重の60%のパワークリーンができる</w:t>
      </w:r>
    </w:p>
    <w:p>
      <w:pPr>
        <w:pStyle w:val="Heading3"/>
        <w:spacing w:after="60" w:before="160"/>
      </w:pPr>
      <w:r>
        <w:rPr>
          <w:rFonts w:ascii="Meiryo" w:cs="Meiryo" w:eastAsia="Meiryo" w:hAnsi="Meiryo"/>
          <w:b/>
          <w:bCs/>
          <w:color w:val="2E86C1"/>
          <w:sz w:val="24"/>
          <w:szCs w:val="24"/>
        </w:rPr>
        <w:t xml:space="preserve">バランステスト</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00"/>
        <w:gridCol w:w="4826"/>
      </w:tblGrid>
      <w:tr>
        <w:trPr>
          <w:tblHeader/>
        </w:trPr>
        <w:tc>
          <w:tcPr>
            <w:tcW w:type="dxa" w:w="47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テスト</w:t>
            </w:r>
          </w:p>
        </w:tc>
        <w:tc>
          <w:tcPr>
            <w:tcW w:type="dxa" w:w="48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バリエーション</w:t>
            </w:r>
          </w:p>
        </w:tc>
      </w:tr>
      <w:tr>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スタンディング</w:t>
            </w:r>
          </w:p>
        </w:tc>
        <w:tc>
          <w:tcPr>
            <w:tcW w:type="dxa" w:w="48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中級</w:t>
            </w:r>
          </w:p>
        </w:tc>
      </w:tr>
      <w:tr>
        <w:tc>
          <w:tcPr>
            <w:tcW w:type="dxa" w:w="47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クォータースクワット</w:t>
            </w:r>
          </w:p>
        </w:tc>
        <w:tc>
          <w:tcPr>
            <w:tcW w:type="dxa" w:w="48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中級</w:t>
            </w:r>
          </w:p>
        </w:tc>
      </w:tr>
      <w:tr>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ハーフスクワット</w:t>
            </w:r>
          </w:p>
        </w:tc>
        <w:tc>
          <w:tcPr>
            <w:tcW w:type="dxa" w:w="48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上級</w:t>
            </w:r>
          </w:p>
        </w:tc>
      </w:tr>
    </w:tbl>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4-2　適切な施設・用具・監視</w:t>
      </w:r>
    </w:p>
    <w:p>
      <w:pPr>
        <w:pStyle w:val="Heading3"/>
        <w:spacing w:after="60" w:before="160"/>
      </w:pPr>
      <w:r>
        <w:rPr>
          <w:rFonts w:ascii="Meiryo" w:cs="Meiryo" w:eastAsia="Meiryo" w:hAnsi="Meiryo"/>
          <w:b/>
          <w:bCs/>
          <w:color w:val="2E86C1"/>
          <w:sz w:val="24"/>
          <w:szCs w:val="24"/>
        </w:rPr>
        <w:t xml:space="preserve">施設</w:t>
      </w:r>
    </w:p>
    <w:p>
      <w:pPr>
        <w:pStyle w:val="ListParagraph"/>
        <w:numPr>
          <w:ilvl w:val="0"/>
          <w:numId w:val="2"/>
        </w:numPr>
        <w:spacing w:after="40" w:before="40"/>
      </w:pPr>
      <w:r>
        <w:rPr>
          <w:rFonts w:ascii="Meiryo" w:cs="Meiryo" w:eastAsia="Meiryo" w:hAnsi="Meiryo"/>
          <w:sz w:val="22"/>
          <w:szCs w:val="22"/>
        </w:rPr>
        <w:t xml:space="preserve">芝生、木製フロア、マット、人工芝などのクッション性のある場所を選ぶ</w:t>
      </w:r>
    </w:p>
    <w:p>
      <w:pPr>
        <w:pStyle w:val="ListParagraph"/>
        <w:numPr>
          <w:ilvl w:val="0"/>
          <w:numId w:val="2"/>
        </w:numPr>
        <w:spacing w:after="40" w:before="40"/>
      </w:pPr>
      <w:r>
        <w:rPr>
          <w:rFonts w:ascii="Meiryo" w:cs="Meiryo" w:eastAsia="Meiryo" w:hAnsi="Meiryo"/>
          <w:sz w:val="22"/>
          <w:szCs w:val="22"/>
        </w:rPr>
        <w:t xml:space="preserve">コンクリートやアスファルトは避ける</w:t>
      </w:r>
    </w:p>
    <w:p>
      <w:pPr>
        <w:pStyle w:val="ListParagraph"/>
        <w:numPr>
          <w:ilvl w:val="0"/>
          <w:numId w:val="2"/>
        </w:numPr>
        <w:spacing w:after="40" w:before="40"/>
      </w:pPr>
      <w:r>
        <w:rPr>
          <w:rFonts w:ascii="Meiryo" w:cs="Meiryo" w:eastAsia="Meiryo" w:hAnsi="Meiryo"/>
          <w:sz w:val="22"/>
          <w:szCs w:val="22"/>
        </w:rPr>
        <w:t xml:space="preserve">天井は高さ4m以上が望ましい</w:t>
      </w:r>
    </w:p>
    <w:p>
      <w:pPr>
        <w:pStyle w:val="Heading3"/>
        <w:spacing w:after="60" w:before="160"/>
      </w:pPr>
      <w:r>
        <w:rPr>
          <w:rFonts w:ascii="Meiryo" w:cs="Meiryo" w:eastAsia="Meiryo" w:hAnsi="Meiryo"/>
          <w:b/>
          <w:bCs/>
          <w:color w:val="2E86C1"/>
          <w:sz w:val="24"/>
          <w:szCs w:val="24"/>
        </w:rPr>
        <w:t xml:space="preserve">適切なシューズ</w:t>
      </w:r>
    </w:p>
    <w:p>
      <w:pPr>
        <w:pStyle w:val="ListParagraph"/>
        <w:numPr>
          <w:ilvl w:val="0"/>
          <w:numId w:val="2"/>
        </w:numPr>
        <w:spacing w:after="40" w:before="40"/>
      </w:pPr>
      <w:r>
        <w:rPr>
          <w:rFonts w:ascii="Meiryo" w:cs="Meiryo" w:eastAsia="Meiryo" w:hAnsi="Meiryo"/>
          <w:sz w:val="22"/>
          <w:szCs w:val="22"/>
        </w:rPr>
        <w:t xml:space="preserve">足首のサポートがしっかりしたもの</w:t>
      </w:r>
    </w:p>
    <w:p>
      <w:pPr>
        <w:pStyle w:val="ListParagraph"/>
        <w:numPr>
          <w:ilvl w:val="0"/>
          <w:numId w:val="2"/>
        </w:numPr>
        <w:spacing w:after="40" w:before="40"/>
      </w:pPr>
      <w:r>
        <w:rPr>
          <w:rFonts w:ascii="Meiryo" w:cs="Meiryo" w:eastAsia="Meiryo" w:hAnsi="Meiryo"/>
          <w:sz w:val="22"/>
          <w:szCs w:val="22"/>
        </w:rPr>
        <w:t xml:space="preserve">横方向の安定性があるもの（テニスやバスケット用シューズが適切）</w:t>
      </w:r>
    </w:p>
    <w:p>
      <w:pPr>
        <w:pStyle w:val="ListParagraph"/>
        <w:numPr>
          <w:ilvl w:val="0"/>
          <w:numId w:val="2"/>
        </w:numPr>
        <w:spacing w:after="40" w:before="40"/>
      </w:pPr>
      <w:r>
        <w:rPr>
          <w:rFonts w:ascii="Meiryo" w:cs="Meiryo" w:eastAsia="Meiryo" w:hAnsi="Meiryo"/>
          <w:sz w:val="22"/>
          <w:szCs w:val="22"/>
        </w:rPr>
        <w:t xml:space="preserve">ランニング用は横の安定性が低いので不向き</w:t>
      </w:r>
    </w:p>
    <w:p>
      <w:pPr>
        <w:pStyle w:val="Heading3"/>
        <w:spacing w:after="60" w:before="160"/>
      </w:pPr>
      <w:r>
        <w:rPr>
          <w:rFonts w:ascii="Meiryo" w:cs="Meiryo" w:eastAsia="Meiryo" w:hAnsi="Meiryo"/>
          <w:b/>
          <w:bCs/>
          <w:color w:val="2E86C1"/>
          <w:sz w:val="24"/>
          <w:szCs w:val="24"/>
        </w:rPr>
        <w:t xml:space="preserve">デプスジャンプの安全な高さ</w:t>
      </w:r>
    </w:p>
    <w:p>
      <w:pPr>
        <w:pStyle w:val="ListParagraph"/>
        <w:numPr>
          <w:ilvl w:val="0"/>
          <w:numId w:val="2"/>
        </w:numPr>
        <w:spacing w:after="40" w:before="40"/>
      </w:pPr>
      <w:r>
        <w:rPr>
          <w:rFonts w:ascii="Meiryo" w:cs="Meiryo" w:eastAsia="Meiryo" w:hAnsi="Meiryo"/>
          <w:sz w:val="22"/>
          <w:szCs w:val="22"/>
        </w:rPr>
        <w:t xml:space="preserve">ボックスの高さは1.2m（48インチ）以下</w:t>
      </w:r>
    </w:p>
    <w:p>
      <w:pPr>
        <w:pStyle w:val="ListParagraph"/>
        <w:numPr>
          <w:ilvl w:val="0"/>
          <w:numId w:val="2"/>
        </w:numPr>
        <w:spacing w:after="40" w:before="40"/>
      </w:pPr>
      <w:r>
        <w:rPr>
          <w:rFonts w:ascii="Meiryo" w:cs="Meiryo" w:eastAsia="Meiryo" w:hAnsi="Meiryo"/>
          <w:sz w:val="22"/>
          <w:szCs w:val="22"/>
        </w:rPr>
        <w:t xml:space="preserve">体重100kg以上の選手は46cm（18インチ）以下から開始</w:t>
      </w:r>
    </w:p>
    <w:p>
      <w:pPr>
        <w:pStyle w:val="Heading3"/>
        <w:spacing w:after="60" w:before="160"/>
      </w:pPr>
      <w:r>
        <w:rPr>
          <w:rFonts w:ascii="Meiryo" w:cs="Meiryo" w:eastAsia="Meiryo" w:hAnsi="Meiryo"/>
          <w:b/>
          <w:bCs/>
          <w:color w:val="2E86C1"/>
          <w:sz w:val="24"/>
          <w:szCs w:val="24"/>
        </w:rPr>
        <w:t xml:space="preserve">監視</w:t>
      </w:r>
    </w:p>
    <w:p>
      <w:pPr>
        <w:pStyle w:val="ListParagraph"/>
        <w:numPr>
          <w:ilvl w:val="0"/>
          <w:numId w:val="2"/>
        </w:numPr>
        <w:spacing w:after="40" w:before="40"/>
      </w:pPr>
      <w:r>
        <w:rPr>
          <w:rFonts w:ascii="Meiryo" w:cs="Meiryo" w:eastAsia="Meiryo" w:hAnsi="Meiryo"/>
          <w:sz w:val="22"/>
          <w:szCs w:val="22"/>
        </w:rPr>
        <w:t xml:space="preserve">常に指導者が監視し、フォームの確認を行う</w:t>
      </w:r>
    </w:p>
    <w:p>
      <w:pPr>
        <w:pStyle w:val="ListParagraph"/>
        <w:numPr>
          <w:ilvl w:val="0"/>
          <w:numId w:val="2"/>
        </w:numPr>
        <w:spacing w:after="40" w:before="40"/>
      </w:pPr>
      <w:r>
        <w:rPr>
          <w:rFonts w:ascii="Meiryo" w:cs="Meiryo" w:eastAsia="Meiryo" w:hAnsi="Meiryo"/>
          <w:sz w:val="22"/>
          <w:szCs w:val="22"/>
        </w:rPr>
        <w:t xml:space="preserve">疲労による動作の乱れを見逃さない</w:t>
      </w:r>
    </w:p>
    <w:p>
      <w:pPr>
        <w:spacing w:after="60" w:before="60"/>
      </w:pPr>
      <w:r>
        <w:t xml:space="preserve"/>
      </w:r>
    </w:p>
    <w:p>
      <w:pPr>
        <w:pStyle w:val="Heading1"/>
        <w:spacing w:after="120" w:before="360"/>
      </w:pPr>
      <w:r>
        <w:rPr>
          <w:rFonts w:ascii="Meiryo" w:cs="Meiryo" w:eastAsia="Meiryo" w:hAnsi="Meiryo"/>
          <w:b/>
          <w:bCs/>
          <w:color w:val="1A3A5C"/>
          <w:sz w:val="36"/>
          <w:szCs w:val="36"/>
        </w:rPr>
        <w:t xml:space="preserve">第5章　対象者別の配慮</w:t>
      </w:r>
    </w:p>
    <w:p>
      <w:pPr>
        <w:pStyle w:val="Heading2"/>
        <w:pBdr>
          <w:bottom w:val="single" w:color="2E86C1" w:sz="4" w:space="2"/>
        </w:pBdr>
        <w:spacing w:after="80" w:before="240"/>
      </w:pPr>
      <w:r>
        <w:rPr>
          <w:rFonts w:ascii="Meiryo" w:cs="Meiryo" w:eastAsia="Meiryo" w:hAnsi="Meiryo"/>
          <w:b/>
          <w:bCs/>
          <w:color w:val="1F5C8B"/>
          <w:sz w:val="28"/>
          <w:szCs w:val="28"/>
        </w:rPr>
        <w:t xml:space="preserve">5-1　青年期（子ども・中高生）</w:t>
      </w:r>
    </w:p>
    <w:p>
      <w:pPr>
        <w:pStyle w:val="ListParagraph"/>
        <w:numPr>
          <w:ilvl w:val="0"/>
          <w:numId w:val="2"/>
        </w:numPr>
        <w:spacing w:after="40" w:before="40"/>
      </w:pPr>
      <w:r>
        <w:rPr>
          <w:rFonts w:ascii="Meiryo" w:cs="Meiryo" w:eastAsia="Meiryo" w:hAnsi="Meiryo"/>
          <w:sz w:val="22"/>
          <w:szCs w:val="22"/>
        </w:rPr>
        <w:t xml:space="preserve">大人と同じエクササイズを適切な量・強度で実施できる</w:t>
      </w:r>
    </w:p>
    <w:p>
      <w:pPr>
        <w:pStyle w:val="ListParagraph"/>
        <w:numPr>
          <w:ilvl w:val="0"/>
          <w:numId w:val="2"/>
        </w:numPr>
        <w:spacing w:after="40" w:before="40"/>
      </w:pPr>
      <w:r>
        <w:rPr>
          <w:rFonts w:ascii="Meiryo" w:cs="Meiryo" w:eastAsia="Meiryo" w:hAnsi="Meiryo"/>
          <w:sz w:val="22"/>
          <w:szCs w:val="22"/>
        </w:rPr>
        <w:t xml:space="preserve">デプスジャンプや高強度の下半身プライオメトリクスはこの年代では推奨されない</w:t>
      </w:r>
    </w:p>
    <w:p>
      <w:pPr>
        <w:pStyle w:val="ListParagraph"/>
        <w:numPr>
          <w:ilvl w:val="0"/>
          <w:numId w:val="2"/>
        </w:numPr>
        <w:spacing w:after="40" w:before="40"/>
      </w:pPr>
      <w:r>
        <w:rPr>
          <w:rFonts w:ascii="Meiryo" w:cs="Meiryo" w:eastAsia="Meiryo" w:hAnsi="Meiryo"/>
          <w:sz w:val="22"/>
          <w:szCs w:val="22"/>
        </w:rPr>
        <w:t xml:space="preserve">低〜中程度の強度から始め、テクニックを最優先する</w:t>
      </w:r>
    </w:p>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5-2　マスターズ（高齢者）</w:t>
      </w:r>
    </w:p>
    <w:p>
      <w:pPr>
        <w:pStyle w:val="ListParagraph"/>
        <w:numPr>
          <w:ilvl w:val="0"/>
          <w:numId w:val="2"/>
        </w:numPr>
        <w:spacing w:after="40" w:before="40"/>
      </w:pPr>
      <w:r>
        <w:rPr>
          <w:rFonts w:ascii="Meiryo" w:cs="Meiryo" w:eastAsia="Meiryo" w:hAnsi="Meiryo"/>
          <w:sz w:val="22"/>
          <w:szCs w:val="22"/>
        </w:rPr>
        <w:t xml:space="preserve">筋力・骨密度・柔軟性・バランスの低下を考慮</w:t>
      </w:r>
    </w:p>
    <w:p>
      <w:pPr>
        <w:pStyle w:val="ListParagraph"/>
        <w:numPr>
          <w:ilvl w:val="0"/>
          <w:numId w:val="2"/>
        </w:numPr>
        <w:spacing w:after="40" w:before="40"/>
      </w:pPr>
      <w:r>
        <w:rPr>
          <w:rFonts w:ascii="Meiryo" w:cs="Meiryo" w:eastAsia="Meiryo" w:hAnsi="Meiryo"/>
          <w:sz w:val="22"/>
          <w:szCs w:val="22"/>
        </w:rPr>
        <w:t xml:space="preserve">プログラムの強度・量を下げる</w:t>
      </w:r>
    </w:p>
    <w:p>
      <w:pPr>
        <w:pStyle w:val="ListParagraph"/>
        <w:numPr>
          <w:ilvl w:val="0"/>
          <w:numId w:val="2"/>
        </w:numPr>
        <w:spacing w:after="40" w:before="40"/>
      </w:pPr>
      <w:r>
        <w:rPr>
          <w:rFonts w:ascii="Meiryo" w:cs="Meiryo" w:eastAsia="Meiryo" w:hAnsi="Meiryo"/>
          <w:sz w:val="22"/>
          <w:szCs w:val="22"/>
        </w:rPr>
        <w:t xml:space="preserve">ウォームアップを十分に行う</w:t>
      </w:r>
    </w:p>
    <w:p>
      <w:pPr>
        <w:pStyle w:val="ListParagraph"/>
        <w:numPr>
          <w:ilvl w:val="0"/>
          <w:numId w:val="2"/>
        </w:numPr>
        <w:spacing w:after="40" w:before="40"/>
      </w:pPr>
      <w:r>
        <w:rPr>
          <w:rFonts w:ascii="Meiryo" w:cs="Meiryo" w:eastAsia="Meiryo" w:hAnsi="Meiryo"/>
          <w:sz w:val="22"/>
          <w:szCs w:val="22"/>
        </w:rPr>
        <w:t xml:space="preserve">個人の能力に合わせた細やかなプログラムが必要</w:t>
      </w:r>
    </w:p>
    <w:p>
      <w:pPr>
        <w:spacing w:after="60" w:before="60"/>
      </w:pPr>
      <w:r>
        <w:t xml:space="preserve"/>
      </w:r>
    </w:p>
    <w:p>
      <w:pPr>
        <w:pStyle w:val="Heading1"/>
        <w:spacing w:after="120" w:before="360"/>
      </w:pPr>
      <w:r>
        <w:rPr>
          <w:rFonts w:ascii="Meiryo" w:cs="Meiryo" w:eastAsia="Meiryo" w:hAnsi="Meiryo"/>
          <w:b/>
          <w:bCs/>
          <w:color w:val="1A3A5C"/>
          <w:sz w:val="36"/>
          <w:szCs w:val="36"/>
        </w:rPr>
        <w:t xml:space="preserve">第6章　主要なドリル紹介</w:t>
      </w:r>
    </w:p>
    <w:p>
      <w:pPr>
        <w:pStyle w:val="Heading2"/>
        <w:pBdr>
          <w:bottom w:val="single" w:color="2E86C1" w:sz="4" w:space="2"/>
        </w:pBdr>
        <w:spacing w:after="80" w:before="240"/>
      </w:pPr>
      <w:r>
        <w:rPr>
          <w:rFonts w:ascii="Meiryo" w:cs="Meiryo" w:eastAsia="Meiryo" w:hAnsi="Meiryo"/>
          <w:b/>
          <w:bCs/>
          <w:color w:val="1F5C8B"/>
          <w:sz w:val="28"/>
          <w:szCs w:val="28"/>
        </w:rPr>
        <w:t xml:space="preserve">6-1　下半身のドリル分類</w:t>
      </w:r>
    </w:p>
    <w:p>
      <w:pPr>
        <w:pStyle w:val="Heading3"/>
        <w:spacing w:after="60" w:before="160"/>
      </w:pPr>
      <w:r>
        <w:rPr>
          <w:rFonts w:ascii="Meiryo" w:cs="Meiryo" w:eastAsia="Meiryo" w:hAnsi="Meiryo"/>
          <w:b/>
          <w:bCs/>
          <w:color w:val="2E86C1"/>
          <w:sz w:val="24"/>
          <w:szCs w:val="24"/>
        </w:rPr>
        <w:t xml:space="preserve">その場ジャンプ（低〜中強度）</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500"/>
        <w:gridCol w:w="6026"/>
      </w:tblGrid>
      <w:tr>
        <w:trPr>
          <w:tblHeader/>
        </w:trPr>
        <w:tc>
          <w:tcPr>
            <w:tcW w:type="dxa" w:w="35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ドリル名</w:t>
            </w:r>
          </w:p>
        </w:tc>
        <w:tc>
          <w:tcPr>
            <w:tcW w:type="dxa" w:w="60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ポイント</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アンクルホップ（両脚）</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足首の素早い動きを鍛える基本ドリル</w:t>
            </w:r>
          </w:p>
        </w:tc>
      </w:tr>
      <w:tr>
        <w:tc>
          <w:tcPr>
            <w:tcW w:type="dxa" w:w="35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アンクルホップ（片脚）</w:t>
            </w:r>
          </w:p>
        </w:tc>
        <w:tc>
          <w:tcPr>
            <w:tcW w:type="dxa" w:w="60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バランスと片脚力を鍛える</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スクワットジャンプ</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スクワット姿勢から最大高さへジャンプ</w:t>
            </w:r>
          </w:p>
        </w:tc>
      </w:tr>
      <w:tr>
        <w:tc>
          <w:tcPr>
            <w:tcW w:type="dxa" w:w="35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タックジャンプ</w:t>
            </w:r>
          </w:p>
        </w:tc>
        <w:tc>
          <w:tcPr>
            <w:tcW w:type="dxa" w:w="60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空中で膝を胸に引き寄せる</w:t>
            </w:r>
          </w:p>
        </w:tc>
      </w:tr>
    </w:tbl>
    <w:p>
      <w:pPr>
        <w:spacing w:after="60" w:before="60"/>
      </w:pPr>
      <w:r>
        <w:t xml:space="preserve"/>
      </w:r>
    </w:p>
    <w:p>
      <w:pPr>
        <w:pStyle w:val="Heading3"/>
        <w:spacing w:after="60" w:before="160"/>
      </w:pPr>
      <w:r>
        <w:rPr>
          <w:rFonts w:ascii="Meiryo" w:cs="Meiryo" w:eastAsia="Meiryo" w:hAnsi="Meiryo"/>
          <w:b/>
          <w:bCs/>
          <w:color w:val="2E86C1"/>
          <w:sz w:val="24"/>
          <w:szCs w:val="24"/>
        </w:rPr>
        <w:t xml:space="preserve">スタンディングジャンプ・連続ホップ（中強度）</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500"/>
        <w:gridCol w:w="6026"/>
      </w:tblGrid>
      <w:tr>
        <w:trPr>
          <w:tblHeader/>
        </w:trPr>
        <w:tc>
          <w:tcPr>
            <w:tcW w:type="dxa" w:w="35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ドリル名</w:t>
            </w:r>
          </w:p>
        </w:tc>
        <w:tc>
          <w:tcPr>
            <w:tcW w:type="dxa" w:w="60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ポイント</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バーティカルジャンプ</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真上に最大高さでジャンプ</w:t>
            </w:r>
          </w:p>
        </w:tc>
      </w:tr>
      <w:tr>
        <w:tc>
          <w:tcPr>
            <w:tcW w:type="dxa" w:w="35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障害物飛び越え</w:t>
            </w:r>
          </w:p>
        </w:tc>
        <w:tc>
          <w:tcPr>
            <w:tcW w:type="dxa" w:w="60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ハードル等の障害物を越える</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立ち幅跳び</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前方への水平ジャンプ</w:t>
            </w:r>
          </w:p>
        </w:tc>
      </w:tr>
      <w:tr>
        <w:tc>
          <w:tcPr>
            <w:tcW w:type="dxa" w:w="35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ジグザグホップ</w:t>
            </w:r>
          </w:p>
        </w:tc>
        <w:tc>
          <w:tcPr>
            <w:tcW w:type="dxa" w:w="60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ハードルをジグザグに越えながら連続ホップ</w:t>
            </w:r>
          </w:p>
        </w:tc>
      </w:tr>
    </w:tbl>
    <w:p>
      <w:pPr>
        <w:spacing w:after="60" w:before="60"/>
      </w:pPr>
      <w:r>
        <w:t xml:space="preserve"/>
      </w:r>
    </w:p>
    <w:p>
      <w:pPr>
        <w:pStyle w:val="Heading3"/>
        <w:spacing w:after="60" w:before="160"/>
      </w:pPr>
      <w:r>
        <w:rPr>
          <w:rFonts w:ascii="Meiryo" w:cs="Meiryo" w:eastAsia="Meiryo" w:hAnsi="Meiryo"/>
          <w:b/>
          <w:bCs/>
          <w:color w:val="2E86C1"/>
          <w:sz w:val="24"/>
          <w:szCs w:val="24"/>
        </w:rPr>
        <w:t xml:space="preserve">ボックスドリル・デプスジャンプ（中〜高強度）</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500"/>
        <w:gridCol w:w="6026"/>
      </w:tblGrid>
      <w:tr>
        <w:trPr>
          <w:tblHeader/>
        </w:trPr>
        <w:tc>
          <w:tcPr>
            <w:tcW w:type="dxa" w:w="35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ドリル名</w:t>
            </w:r>
          </w:p>
        </w:tc>
        <w:tc>
          <w:tcPr>
            <w:tcW w:type="dxa" w:w="60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ポイント</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ジャンプトゥボックス</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ボックスの上に跳び乗る</w:t>
            </w:r>
          </w:p>
        </w:tc>
      </w:tr>
      <w:tr>
        <w:tc>
          <w:tcPr>
            <w:tcW w:type="dxa" w:w="35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デプスジャンプ</w:t>
            </w:r>
          </w:p>
        </w:tc>
        <w:tc>
          <w:tcPr>
            <w:tcW w:type="dxa" w:w="60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ボックスから降りて即座に跳び上がる（最高強度）</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スクワット・デプスジャンプ</w:t>
            </w:r>
          </w:p>
        </w:tc>
        <w:tc>
          <w:tcPr>
            <w:tcW w:type="dxa" w:w="6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ボックスから降りてスクワット後にジャンプ</w:t>
            </w:r>
          </w:p>
        </w:tc>
      </w:tr>
    </w:tbl>
    <w:p>
      <w:pPr>
        <w:spacing w:after="60" w:before="60"/>
      </w:pPr>
      <w:r>
        <w:t xml:space="preserve"/>
      </w:r>
    </w:p>
    <w:p>
      <w:pPr>
        <w:pStyle w:val="Heading2"/>
        <w:pBdr>
          <w:bottom w:val="single" w:color="2E86C1" w:sz="4" w:space="2"/>
        </w:pBdr>
        <w:spacing w:after="80" w:before="240"/>
      </w:pPr>
      <w:r>
        <w:rPr>
          <w:rFonts w:ascii="Meiryo" w:cs="Meiryo" w:eastAsia="Meiryo" w:hAnsi="Meiryo"/>
          <w:b/>
          <w:bCs/>
          <w:color w:val="1F5C8B"/>
          <w:sz w:val="28"/>
          <w:szCs w:val="28"/>
        </w:rPr>
        <w:t xml:space="preserve">6-2　上半身・体幹のドリル</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4000"/>
      </w:tblGrid>
      <w:tr>
        <w:trPr>
          <w:tblHeader/>
        </w:trPr>
        <w:tc>
          <w:tcPr>
            <w:tcW w:type="dxa" w:w="20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カテゴリ</w:t>
            </w:r>
          </w:p>
        </w:tc>
        <w:tc>
          <w:tcPr>
            <w:tcW w:type="dxa" w:w="35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ドリル名</w:t>
            </w:r>
          </w:p>
        </w:tc>
        <w:tc>
          <w:tcPr>
            <w:tcW w:type="dxa" w:w="40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使用器具</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上半身</w:t>
            </w:r>
          </w:p>
        </w:tc>
        <w:tc>
          <w:tcPr>
            <w:tcW w:type="dxa" w:w="3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チェストパス</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メディシンボール</w:t>
            </w:r>
          </w:p>
        </w:tc>
      </w:tr>
      <w:tr>
        <w:tc>
          <w:tcPr>
            <w:tcW w:type="dxa" w:w="20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上半身</w:t>
            </w:r>
          </w:p>
        </w:tc>
        <w:tc>
          <w:tcPr>
            <w:tcW w:type="dxa" w:w="35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オーバーヘッドスロー</w:t>
            </w:r>
          </w:p>
        </w:tc>
        <w:tc>
          <w:tcPr>
            <w:tcW w:type="dxa" w:w="40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メディシンボール</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上半身</w:t>
            </w:r>
          </w:p>
        </w:tc>
        <w:tc>
          <w:tcPr>
            <w:tcW w:type="dxa" w:w="3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デプス・プッシュアップ</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なし（床）</w:t>
            </w:r>
          </w:p>
        </w:tc>
      </w:tr>
      <w:tr>
        <w:tc>
          <w:tcPr>
            <w:tcW w:type="dxa" w:w="20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体幹</w:t>
            </w:r>
          </w:p>
        </w:tc>
        <w:tc>
          <w:tcPr>
            <w:tcW w:type="dxa" w:w="35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45°シットアップ</w:t>
            </w:r>
          </w:p>
        </w:tc>
        <w:tc>
          <w:tcPr>
            <w:tcW w:type="dxa" w:w="40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メディシンボール</w:t>
            </w:r>
          </w:p>
        </w:tc>
      </w:tr>
    </w:tbl>
    <w:p>
      <w:pPr>
        <w:spacing w:after="60" w:before="60"/>
      </w:pPr>
      <w:r>
        <w:t xml:space="preserve"/>
      </w:r>
    </w:p>
    <w:p>
      <w:pPr>
        <w:pStyle w:val="Heading1"/>
        <w:spacing w:after="120" w:before="360"/>
      </w:pPr>
      <w:r>
        <w:rPr>
          <w:rFonts w:ascii="Meiryo" w:cs="Meiryo" w:eastAsia="Meiryo" w:hAnsi="Meiryo"/>
          <w:b/>
          <w:bCs/>
          <w:color w:val="1A3A5C"/>
          <w:sz w:val="36"/>
          <w:szCs w:val="36"/>
        </w:rPr>
        <w:t xml:space="preserve">第7章　まとめ</w:t>
      </w:r>
    </w:p>
    <w:p>
      <w:pPr>
        <w:shd w:fill="D6EAF8" w:val="clear"/>
        <w:spacing w:after="80" w:before="80"/>
      </w:pPr>
      <w:r>
        <w:rPr>
          <w:rFonts w:ascii="Meiryo" w:cs="Meiryo" w:eastAsia="Meiryo" w:hAnsi="Meiryo"/>
          <w:b/>
          <w:bCs/>
          <w:color w:val="1F5C8B"/>
          <w:sz w:val="22"/>
          <w:szCs w:val="22"/>
        </w:rPr>
        <w:t xml:space="preserve">プライオメトリックトレーニングの主な目的：</w:t>
      </w:r>
      <w:r>
        <w:rPr>
          <w:rFonts w:ascii="Meiryo" w:cs="Meiryo" w:eastAsia="Meiryo" w:hAnsi="Meiryo"/>
          <w:sz w:val="22"/>
          <w:szCs w:val="22"/>
        </w:rPr>
        <w:t xml:space="preserve">主動筋に適切な負荷をかけながら最大の力を発揮する能力を高めること</w:t>
      </w:r>
    </w:p>
    <w:p>
      <w:pPr>
        <w:spacing w:after="60" w:before="60"/>
      </w:pPr>
      <w:r>
        <w:t xml:space="preserve"/>
      </w:r>
    </w:p>
    <w:p>
      <w:pPr>
        <w:spacing w:after="60" w:before="60"/>
      </w:pPr>
      <w:r>
        <w:rPr>
          <w:rFonts w:ascii="Meiryo" w:cs="Meiryo" w:eastAsia="Meiryo" w:hAnsi="Meiryo"/>
          <w:sz w:val="22"/>
          <w:szCs w:val="22"/>
        </w:rPr>
        <w:t xml:space="preserve">安全で効果的なプログラムのために覚えておくべき7つのポイント：</w:t>
      </w:r>
    </w:p>
    <w:p>
      <w:pPr>
        <w:pStyle w:val="ListParagraph"/>
        <w:numPr>
          <w:ilvl w:val="0"/>
          <w:numId w:val="4"/>
        </w:numPr>
        <w:spacing w:after="40" w:before="40"/>
      </w:pPr>
      <w:r>
        <w:rPr>
          <w:rFonts w:ascii="Meiryo" w:cs="Meiryo" w:eastAsia="Meiryo" w:hAnsi="Meiryo"/>
          <w:sz w:val="22"/>
          <w:szCs w:val="22"/>
        </w:rPr>
        <w:t xml:space="preserve">正しいテクニックが最優先（量より質）</w:t>
      </w:r>
    </w:p>
    <w:p>
      <w:pPr>
        <w:pStyle w:val="ListParagraph"/>
        <w:numPr>
          <w:ilvl w:val="0"/>
          <w:numId w:val="4"/>
        </w:numPr>
        <w:spacing w:after="40" w:before="40"/>
      </w:pPr>
      <w:r>
        <w:rPr>
          <w:rFonts w:ascii="Meiryo" w:cs="Meiryo" w:eastAsia="Meiryo" w:hAnsi="Meiryo"/>
          <w:sz w:val="22"/>
          <w:szCs w:val="22"/>
        </w:rPr>
        <w:t xml:space="preserve">ニーズ分析から始める</w:t>
      </w:r>
    </w:p>
    <w:p>
      <w:pPr>
        <w:pStyle w:val="ListParagraph"/>
        <w:numPr>
          <w:ilvl w:val="0"/>
          <w:numId w:val="4"/>
        </w:numPr>
        <w:spacing w:after="40" w:before="40"/>
      </w:pPr>
      <w:r>
        <w:rPr>
          <w:rFonts w:ascii="Meiryo" w:cs="Meiryo" w:eastAsia="Meiryo" w:hAnsi="Meiryo"/>
          <w:sz w:val="22"/>
          <w:szCs w:val="22"/>
        </w:rPr>
        <w:t xml:space="preserve">段階的に強度を上げる（漸進性）</w:t>
      </w:r>
    </w:p>
    <w:p>
      <w:pPr>
        <w:pStyle w:val="ListParagraph"/>
        <w:numPr>
          <w:ilvl w:val="0"/>
          <w:numId w:val="4"/>
        </w:numPr>
        <w:spacing w:after="40" w:before="40"/>
      </w:pPr>
      <w:r>
        <w:rPr>
          <w:rFonts w:ascii="Meiryo" w:cs="Meiryo" w:eastAsia="Meiryo" w:hAnsi="Meiryo"/>
          <w:sz w:val="22"/>
          <w:szCs w:val="22"/>
        </w:rPr>
        <w:t xml:space="preserve">週2〜3回、各セッション間に48時間の回復を確保</w:t>
      </w:r>
    </w:p>
    <w:p>
      <w:pPr>
        <w:pStyle w:val="ListParagraph"/>
        <w:numPr>
          <w:ilvl w:val="0"/>
          <w:numId w:val="4"/>
        </w:numPr>
        <w:spacing w:after="40" w:before="40"/>
      </w:pPr>
      <w:r>
        <w:rPr>
          <w:rFonts w:ascii="Meiryo" w:cs="Meiryo" w:eastAsia="Meiryo" w:hAnsi="Meiryo"/>
          <w:sz w:val="22"/>
          <w:szCs w:val="22"/>
        </w:rPr>
        <w:t xml:space="preserve">ウォームアップは必ず行う</w:t>
      </w:r>
    </w:p>
    <w:p>
      <w:pPr>
        <w:pStyle w:val="ListParagraph"/>
        <w:numPr>
          <w:ilvl w:val="0"/>
          <w:numId w:val="4"/>
        </w:numPr>
        <w:spacing w:after="40" w:before="40"/>
      </w:pPr>
      <w:r>
        <w:rPr>
          <w:rFonts w:ascii="Meiryo" w:cs="Meiryo" w:eastAsia="Meiryo" w:hAnsi="Meiryo"/>
          <w:sz w:val="22"/>
          <w:szCs w:val="22"/>
        </w:rPr>
        <w:t xml:space="preserve">施設・用具の安全確認を怠らない</w:t>
      </w:r>
    </w:p>
    <w:p>
      <w:pPr>
        <w:pStyle w:val="ListParagraph"/>
        <w:numPr>
          <w:ilvl w:val="0"/>
          <w:numId w:val="4"/>
        </w:numPr>
        <w:spacing w:after="40" w:before="40"/>
      </w:pPr>
      <w:r>
        <w:rPr>
          <w:rFonts w:ascii="Meiryo" w:cs="Meiryo" w:eastAsia="Meiryo" w:hAnsi="Meiryo"/>
          <w:sz w:val="22"/>
          <w:szCs w:val="22"/>
        </w:rPr>
        <w:t xml:space="preserve">対象者の特性（年齢・経験・体力）に応じたプログラムを</w:t>
      </w:r>
    </w:p>
    <w:p>
      <w:pPr>
        <w:spacing w:after="60" w:before="60"/>
      </w:pPr>
      <w:r>
        <w:t xml:space="preserve"/>
      </w:r>
    </w:p>
    <w:p>
      <w:pPr>
        <w:pStyle w:val="Heading1"/>
        <w:spacing w:after="120" w:before="360"/>
      </w:pPr>
      <w:r>
        <w:rPr>
          <w:rFonts w:ascii="Meiryo" w:cs="Meiryo" w:eastAsia="Meiryo" w:hAnsi="Meiryo"/>
          <w:b/>
          <w:bCs/>
          <w:color w:val="1A3A5C"/>
          <w:sz w:val="36"/>
          <w:szCs w:val="36"/>
        </w:rPr>
        <w:t xml:space="preserve">重要用語集</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800"/>
        <w:gridCol w:w="5726"/>
      </w:tblGrid>
      <w:tr>
        <w:trPr>
          <w:tblHeader/>
        </w:trPr>
        <w:tc>
          <w:tcPr>
            <w:tcW w:type="dxa" w:w="3800"/>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用語</w:t>
            </w:r>
          </w:p>
        </w:tc>
        <w:tc>
          <w:tcPr>
            <w:tcW w:type="dxa" w:w="5726"/>
            <w:tcBorders>
              <w:top w:val="single" w:color="BFC9CA" w:sz="1"/>
              <w:left w:val="single" w:color="BFC9CA" w:sz="1"/>
              <w:bottom w:val="single" w:color="BFC9CA" w:sz="1"/>
              <w:right w:val="single" w:color="BFC9CA" w:sz="1"/>
            </w:tcBorders>
            <w:shd w:fill="1F5C8B" w:val="clear"/>
            <w:tcMar>
              <w:top w:type="dxa" w:w="80"/>
              <w:left w:type="dxa" w:w="120"/>
              <w:bottom w:type="dxa" w:w="80"/>
              <w:right w:type="dxa" w:w="120"/>
            </w:tcMar>
          </w:tcPr>
          <w:p>
            <w:pPr>
              <w:jc w:val="center"/>
            </w:pPr>
            <w:r>
              <w:rPr>
                <w:rFonts w:ascii="Meiryo" w:cs="Meiryo" w:eastAsia="Meiryo" w:hAnsi="Meiryo"/>
                <w:b/>
                <w:bCs/>
                <w:color w:val="FFFFFF"/>
                <w:sz w:val="22"/>
                <w:szCs w:val="22"/>
              </w:rPr>
              <w:t xml:space="preserve">説明</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プライオメトリクス</w:t>
            </w:r>
          </w:p>
        </w:tc>
        <w:tc>
          <w:tcPr>
            <w:tcW w:type="dxa" w:w="57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伸張・短縮サイクルを利用した爆発的トレーニング</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SSC（ストレッチ・ショートニングサイクル）</w:t>
            </w:r>
          </w:p>
        </w:tc>
        <w:tc>
          <w:tcPr>
            <w:tcW w:type="dxa" w:w="57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筋が伸ばされた後に短縮する一連のサイクル</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SEC（直列弾性要素）</w:t>
            </w:r>
          </w:p>
        </w:tc>
        <w:tc>
          <w:tcPr>
            <w:tcW w:type="dxa" w:w="57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腱や腱膜などに蓄えられる弾性エネルギー</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伸張反射</w:t>
            </w:r>
          </w:p>
        </w:tc>
        <w:tc>
          <w:tcPr>
            <w:tcW w:type="dxa" w:w="57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筋紡錘が急激な伸張を感知して収縮を促す反射</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デプスジャンプ</w:t>
            </w:r>
          </w:p>
        </w:tc>
        <w:tc>
          <w:tcPr>
            <w:tcW w:type="dxa" w:w="57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高い台から降りて即座に跳ぶ、最高強度のドリル</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筋紡錘</w:t>
            </w:r>
          </w:p>
        </w:tc>
        <w:tc>
          <w:tcPr>
            <w:tcW w:type="dxa" w:w="57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筋肉内の感覚受容器、伸張反射を起こす</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漸進性</w:t>
            </w:r>
          </w:p>
        </w:tc>
        <w:tc>
          <w:tcPr>
            <w:tcW w:type="dxa" w:w="57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Meiryo" w:cs="Meiryo" w:eastAsia="Meiryo" w:hAnsi="Meiryo"/>
                <w:sz w:val="22"/>
                <w:szCs w:val="22"/>
              </w:rPr>
              <w:t xml:space="preserve">少しずつ負荷を高めていくトレーニング原則</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ゴルジ腱器官</w:t>
            </w:r>
          </w:p>
        </w:tc>
        <w:tc>
          <w:tcPr>
            <w:tcW w:type="dxa" w:w="5726"/>
            <w:tcBorders>
              <w:top w:val="single" w:color="BFC9CA" w:sz="1"/>
              <w:left w:val="single" w:color="BFC9CA" w:sz="1"/>
              <w:bottom w:val="single" w:color="BFC9CA" w:sz="1"/>
              <w:right w:val="single" w:color="BFC9CA" w:sz="1"/>
            </w:tcBorders>
            <w:shd w:fill="EBF5FB" w:val="clear"/>
            <w:tcMar>
              <w:top w:type="dxa" w:w="80"/>
              <w:left w:type="dxa" w:w="120"/>
              <w:bottom w:type="dxa" w:w="80"/>
              <w:right w:type="dxa" w:w="120"/>
            </w:tcMar>
          </w:tcPr>
          <w:p>
            <w:r>
              <w:rPr>
                <w:rFonts w:ascii="Meiryo" w:cs="Meiryo" w:eastAsia="Meiryo" w:hAnsi="Meiryo"/>
                <w:sz w:val="22"/>
                <w:szCs w:val="22"/>
              </w:rPr>
              <w:t xml:space="preserve">過度の張力から筋を守る保護機構（過負荷で筋を弛緩させる）</w:t>
            </w:r>
          </w:p>
        </w:tc>
      </w:tr>
    </w:tbl>
    <w:p>
      <w:pPr>
        <w:spacing w:after="60" w:before="60"/>
      </w:pPr>
      <w:r>
        <w:t xml:space="preserve"/>
      </w:r>
    </w:p>
    <w:p>
      <w:pPr>
        <w:spacing w:after="60" w:before="240"/>
        <w:jc w:val="center"/>
      </w:pPr>
      <w:r>
        <w:rPr>
          <w:rFonts w:ascii="Meiryo" w:cs="Meiryo" w:eastAsia="Meiryo" w:hAnsi="Meiryo"/>
          <w:i/>
          <w:iCs/>
          <w:color w:val="888888"/>
          <w:sz w:val="18"/>
          <w:szCs w:val="18"/>
        </w:rPr>
        <w:t xml:space="preserve">参考：ストレングス＆コンディショニング第4版</w:t>
      </w:r>
    </w:p>
    <w:p>
      <w:pPr>
        <w:spacing w:after="0" w:before="0"/>
        <w:jc w:val="center"/>
      </w:pPr>
      <w:r>
        <w:rPr>
          <w:rFonts w:ascii="Meiryo" w:cs="Meiryo" w:eastAsia="Meiryo" w:hAnsi="Meiryo"/>
          <w:i/>
          <w:iCs/>
          <w:color w:val="888888"/>
          <w:sz w:val="18"/>
          <w:szCs w:val="18"/>
        </w:rPr>
        <w:t xml:space="preserve">著者：David H. Potach, PT および Donald A. Chu, PhD, PT</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Meiryo" w:cs="Meiryo" w:eastAsia="Meiryo" w:hAnsi="Meiryo"/>
        <w:color w:val="888888"/>
        <w:sz w:val="18"/>
        <w:szCs w:val="18"/>
      </w:rPr>
      <w:t xml:space="preserve">スポーツトレーナー同好会　| </w:t>
    </w:r>
    <w:r>
      <w:rPr>
        <w:rFonts w:ascii="Meiryo" w:cs="Meiryo" w:eastAsia="Meiryo" w:hAnsi="Meiryo"/>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Meiryo" w:cs="Meiryo" w:eastAsia="Meiryo" w:hAnsi="Meiryo"/>
        <w:color w:val="888888"/>
        <w:sz w:val="18"/>
        <w:szCs w:val="18"/>
      </w:rPr>
      <w:t xml:space="preserve">S&amp;C領域　プライオメトリクス入門テキスト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w:cs="Meiryo" w:eastAsia="Meiryo" w:hAnsi="Meiryo"/>
      <w:b/>
      <w:bCs/>
      <w:color w:val="1A3A5C"/>
      <w:sz w:val="36"/>
      <w:szCs w:val="36"/>
    </w:rPr>
  </w:style>
  <w:style w:type="paragraph" w:styleId="Heading2">
    <w:name w:val="Heading 2"/>
    <w:basedOn w:val="Normal"/>
    <w:next w:val="Normal"/>
    <w:qFormat/>
    <w:pPr>
      <w:spacing w:after="80" w:before="240"/>
      <w:outlineLvl w:val="1"/>
    </w:pPr>
    <w:rPr>
      <w:rFonts w:ascii="Meiryo" w:cs="Meiryo" w:eastAsia="Meiryo" w:hAnsi="Meiryo"/>
      <w:b/>
      <w:bCs/>
      <w:color w:val="1F5C8B"/>
      <w:sz w:val="28"/>
      <w:szCs w:val="28"/>
    </w:rPr>
  </w:style>
  <w:style w:type="paragraph" w:styleId="Heading3">
    <w:name w:val="Heading 3"/>
    <w:basedOn w:val="Normal"/>
    <w:next w:val="Normal"/>
    <w:qFormat/>
    <w:pPr>
      <w:spacing w:after="60" w:before="160"/>
      <w:outlineLvl w:val="2"/>
    </w:pPr>
    <w:rPr>
      <w:rFonts w:ascii="Meiryo" w:cs="Meiryo" w:eastAsia="Meiryo" w:hAnsi="Meiryo"/>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2026-05-19T14:19:09.347Z</dcterms:created>
  <dcterms:modified xsi:type="dcterms:W3CDTF">2026-05-19T14:19:09.349Z</dcterms:modified>
</cp:coreProperties>
</file>

<file path=docProps/custom.xml><?xml version="1.0" encoding="utf-8"?>
<Properties xmlns="http://schemas.openxmlformats.org/officeDocument/2006/custom-properties" xmlns:vt="http://schemas.openxmlformats.org/officeDocument/2006/docPropsVTypes"/>
</file>