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24"/>
        <w:rPr>
          <w:rFonts w:ascii="Times New Roman"/>
        </w:rPr>
      </w:pPr>
    </w:p>
    <w:p>
      <w:pPr>
        <w:pStyle w:val="Heading2"/>
        <w:numPr>
          <w:ilvl w:val="0"/>
          <w:numId w:val="1"/>
        </w:numPr>
        <w:tabs>
          <w:tab w:pos="374" w:val="left" w:leader="none"/>
        </w:tabs>
        <w:spacing w:line="240" w:lineRule="auto" w:before="0" w:after="0"/>
        <w:ind w:left="374" w:right="0" w:hanging="212"/>
        <w:jc w:val="left"/>
        <w:rPr>
          <w:b w:val="0"/>
          <w:color w:val="0000FF"/>
        </w:rPr>
      </w:pPr>
      <w:r>
        <w:rPr>
          <w:color w:val="0000FF"/>
          <w:spacing w:val="-2"/>
        </w:rPr>
        <w:t>INTRODUCTION</w:t>
      </w:r>
    </w:p>
    <w:p>
      <w:pPr>
        <w:pStyle w:val="ListParagraph"/>
        <w:numPr>
          <w:ilvl w:val="1"/>
          <w:numId w:val="1"/>
        </w:numPr>
        <w:tabs>
          <w:tab w:pos="487" w:val="left" w:leader="none"/>
        </w:tabs>
        <w:spacing w:line="240" w:lineRule="auto" w:before="180" w:after="0"/>
        <w:ind w:left="487" w:right="0" w:hanging="325"/>
        <w:jc w:val="left"/>
        <w:rPr>
          <w:rFonts w:ascii="Calibri"/>
          <w:color w:val="0000FF"/>
          <w:sz w:val="22"/>
        </w:rPr>
      </w:pPr>
      <w:r>
        <w:rPr>
          <w:rFonts w:ascii="Calibri"/>
          <w:b/>
          <w:color w:val="0000FF"/>
          <w:spacing w:val="-2"/>
          <w:sz w:val="22"/>
        </w:rPr>
        <w:t>Project</w:t>
      </w:r>
      <w:r>
        <w:rPr>
          <w:rFonts w:ascii="Calibri"/>
          <w:b/>
          <w:color w:val="0000FF"/>
          <w:spacing w:val="-3"/>
          <w:sz w:val="22"/>
        </w:rPr>
        <w:t> </w:t>
      </w:r>
      <w:r>
        <w:rPr>
          <w:rFonts w:ascii="Calibri"/>
          <w:b/>
          <w:color w:val="0000FF"/>
          <w:spacing w:val="-2"/>
          <w:sz w:val="22"/>
        </w:rPr>
        <w:t>Overview</w:t>
      </w:r>
    </w:p>
    <w:p>
      <w:pPr>
        <w:pStyle w:val="BodyText"/>
        <w:spacing w:line="259" w:lineRule="auto" w:before="180"/>
        <w:ind w:left="162" w:right="506"/>
      </w:pPr>
      <w:r>
        <w:rPr/>
        <w:t>Economic</w:t>
      </w:r>
      <w:r>
        <w:rPr>
          <w:spacing w:val="-3"/>
        </w:rPr>
        <w:t> </w:t>
      </w:r>
      <w:r>
        <w:rPr/>
        <w:t>freedom</w:t>
      </w:r>
      <w:r>
        <w:rPr>
          <w:spacing w:val="-7"/>
        </w:rPr>
        <w:t> </w:t>
      </w:r>
      <w:r>
        <w:rPr/>
        <w:t>plays</w:t>
      </w:r>
      <w:r>
        <w:rPr>
          <w:spacing w:val="-7"/>
        </w:rPr>
        <w:t> </w:t>
      </w:r>
      <w:r>
        <w:rPr/>
        <w:t>a</w:t>
      </w:r>
      <w:r>
        <w:rPr>
          <w:spacing w:val="-4"/>
        </w:rPr>
        <w:t> </w:t>
      </w:r>
      <w:r>
        <w:rPr/>
        <w:t>vital role</w:t>
      </w:r>
      <w:r>
        <w:rPr>
          <w:spacing w:val="-6"/>
        </w:rPr>
        <w:t> </w:t>
      </w:r>
      <w:r>
        <w:rPr/>
        <w:t>in</w:t>
      </w:r>
      <w:r>
        <w:rPr>
          <w:spacing w:val="-6"/>
        </w:rPr>
        <w:t> </w:t>
      </w:r>
      <w:r>
        <w:rPr/>
        <w:t>determining a</w:t>
      </w:r>
      <w:r>
        <w:rPr>
          <w:spacing w:val="-4"/>
        </w:rPr>
        <w:t> </w:t>
      </w:r>
      <w:r>
        <w:rPr/>
        <w:t>country’s</w:t>
      </w:r>
      <w:r>
        <w:rPr>
          <w:spacing w:val="-3"/>
        </w:rPr>
        <w:t> </w:t>
      </w:r>
      <w:r>
        <w:rPr/>
        <w:t>prosperity,</w:t>
      </w:r>
      <w:r>
        <w:rPr>
          <w:spacing w:val="-5"/>
        </w:rPr>
        <w:t> </w:t>
      </w:r>
      <w:r>
        <w:rPr/>
        <w:t>competitiveness,</w:t>
      </w:r>
      <w:r>
        <w:rPr>
          <w:spacing w:val="-5"/>
        </w:rPr>
        <w:t> </w:t>
      </w:r>
      <w:r>
        <w:rPr/>
        <w:t>and</w:t>
      </w:r>
      <w:r>
        <w:rPr>
          <w:spacing w:val="-6"/>
        </w:rPr>
        <w:t> </w:t>
      </w:r>
      <w:r>
        <w:rPr/>
        <w:t>the overall well-being of its citizens. Although there is no shortage of datasets and reports, there remains</w:t>
      </w:r>
      <w:r>
        <w:rPr>
          <w:spacing w:val="-1"/>
        </w:rPr>
        <w:t> </w:t>
      </w:r>
      <w:r>
        <w:rPr/>
        <w:t>a gap</w:t>
      </w:r>
      <w:r>
        <w:rPr>
          <w:spacing w:val="-2"/>
        </w:rPr>
        <w:t> </w:t>
      </w:r>
      <w:r>
        <w:rPr/>
        <w:t>in interactive and comparative tools</w:t>
      </w:r>
      <w:r>
        <w:rPr>
          <w:spacing w:val="-1"/>
        </w:rPr>
        <w:t> </w:t>
      </w:r>
      <w:r>
        <w:rPr/>
        <w:t>that</w:t>
      </w:r>
      <w:r>
        <w:rPr>
          <w:spacing w:val="-2"/>
        </w:rPr>
        <w:t> </w:t>
      </w:r>
      <w:r>
        <w:rPr/>
        <w:t>make this information</w:t>
      </w:r>
      <w:r>
        <w:rPr>
          <w:spacing w:val="-2"/>
        </w:rPr>
        <w:t> </w:t>
      </w:r>
      <w:r>
        <w:rPr/>
        <w:t>easily accessible and actionable for diverse stakeholders.</w:t>
      </w:r>
    </w:p>
    <w:p>
      <w:pPr>
        <w:pStyle w:val="BodyText"/>
        <w:spacing w:line="259" w:lineRule="auto" w:before="179"/>
        <w:ind w:left="162" w:right="536"/>
      </w:pPr>
      <w:r>
        <w:rPr/>
        <w:t>This</w:t>
      </w:r>
      <w:r>
        <w:rPr>
          <w:spacing w:val="-2"/>
        </w:rPr>
        <w:t> </w:t>
      </w:r>
      <w:r>
        <w:rPr/>
        <w:t>project</w:t>
      </w:r>
      <w:r>
        <w:rPr>
          <w:spacing w:val="-3"/>
        </w:rPr>
        <w:t> </w:t>
      </w:r>
      <w:r>
        <w:rPr/>
        <w:t>aims</w:t>
      </w:r>
      <w:r>
        <w:rPr>
          <w:spacing w:val="-4"/>
        </w:rPr>
        <w:t> </w:t>
      </w:r>
      <w:r>
        <w:rPr/>
        <w:t>to</w:t>
      </w:r>
      <w:r>
        <w:rPr>
          <w:spacing w:val="-7"/>
        </w:rPr>
        <w:t> </w:t>
      </w:r>
      <w:r>
        <w:rPr/>
        <w:t>analyze</w:t>
      </w:r>
      <w:r>
        <w:rPr>
          <w:spacing w:val="-3"/>
        </w:rPr>
        <w:t> </w:t>
      </w:r>
      <w:r>
        <w:rPr/>
        <w:t>and</w:t>
      </w:r>
      <w:r>
        <w:rPr>
          <w:spacing w:val="-3"/>
        </w:rPr>
        <w:t> </w:t>
      </w:r>
      <w:r>
        <w:rPr/>
        <w:t>visualize</w:t>
      </w:r>
      <w:r>
        <w:rPr>
          <w:spacing w:val="-3"/>
        </w:rPr>
        <w:t> </w:t>
      </w:r>
      <w:r>
        <w:rPr/>
        <w:t>the</w:t>
      </w:r>
      <w:r>
        <w:rPr>
          <w:spacing w:val="-3"/>
        </w:rPr>
        <w:t> </w:t>
      </w:r>
      <w:r>
        <w:rPr/>
        <w:t>Index</w:t>
      </w:r>
      <w:r>
        <w:rPr>
          <w:spacing w:val="-2"/>
        </w:rPr>
        <w:t> </w:t>
      </w:r>
      <w:r>
        <w:rPr/>
        <w:t>of</w:t>
      </w:r>
      <w:r>
        <w:rPr>
          <w:spacing w:val="-7"/>
        </w:rPr>
        <w:t> </w:t>
      </w:r>
      <w:r>
        <w:rPr/>
        <w:t>Economic</w:t>
      </w:r>
      <w:r>
        <w:rPr>
          <w:spacing w:val="-4"/>
        </w:rPr>
        <w:t> </w:t>
      </w:r>
      <w:r>
        <w:rPr/>
        <w:t>Freedom</w:t>
      </w:r>
      <w:r>
        <w:rPr>
          <w:spacing w:val="-6"/>
        </w:rPr>
        <w:t> </w:t>
      </w:r>
      <w:r>
        <w:rPr/>
        <w:t>across</w:t>
      </w:r>
      <w:r>
        <w:rPr>
          <w:spacing w:val="-2"/>
        </w:rPr>
        <w:t> </w:t>
      </w:r>
      <w:r>
        <w:rPr/>
        <w:t>multiple</w:t>
      </w:r>
      <w:r>
        <w:rPr>
          <w:spacing w:val="-1"/>
        </w:rPr>
        <w:t> </w:t>
      </w:r>
      <w:r>
        <w:rPr/>
        <w:t>countries, providing insights into how economic policies relate to national prosperity. By leveraging statistical analysis,</w:t>
      </w:r>
      <w:r>
        <w:rPr>
          <w:spacing w:val="-2"/>
        </w:rPr>
        <w:t> </w:t>
      </w:r>
      <w:r>
        <w:rPr/>
        <w:t>advanced</w:t>
      </w:r>
      <w:r>
        <w:rPr>
          <w:spacing w:val="-1"/>
        </w:rPr>
        <w:t> </w:t>
      </w:r>
      <w:r>
        <w:rPr/>
        <w:t>data</w:t>
      </w:r>
      <w:r>
        <w:rPr>
          <w:spacing w:val="-1"/>
        </w:rPr>
        <w:t> </w:t>
      </w:r>
      <w:r>
        <w:rPr/>
        <w:t>visualization,</w:t>
      </w:r>
      <w:r>
        <w:rPr>
          <w:spacing w:val="-2"/>
        </w:rPr>
        <w:t> </w:t>
      </w:r>
      <w:r>
        <w:rPr/>
        <w:t>and</w:t>
      </w:r>
      <w:r>
        <w:rPr>
          <w:spacing w:val="-1"/>
        </w:rPr>
        <w:t> </w:t>
      </w:r>
      <w:r>
        <w:rPr/>
        <w:t>real-time</w:t>
      </w:r>
      <w:r>
        <w:rPr>
          <w:spacing w:val="-1"/>
        </w:rPr>
        <w:t> </w:t>
      </w:r>
      <w:r>
        <w:rPr/>
        <w:t>filtering, this</w:t>
      </w:r>
      <w:r>
        <w:rPr>
          <w:spacing w:val="-2"/>
        </w:rPr>
        <w:t> </w:t>
      </w:r>
      <w:r>
        <w:rPr/>
        <w:t>platform</w:t>
      </w:r>
      <w:r>
        <w:rPr>
          <w:spacing w:val="-1"/>
        </w:rPr>
        <w:t> </w:t>
      </w:r>
      <w:r>
        <w:rPr/>
        <w:t>empowers</w:t>
      </w:r>
      <w:r>
        <w:rPr>
          <w:spacing w:val="-2"/>
        </w:rPr>
        <w:t> </w:t>
      </w:r>
      <w:r>
        <w:rPr/>
        <w:t>policymakers, researchers, investors, and the general public to intuitively explore and interpret key economic indicators in a meaningful way.</w:t>
      </w:r>
    </w:p>
    <w:p>
      <w:pPr>
        <w:pStyle w:val="BodyText"/>
        <w:spacing w:line="259" w:lineRule="auto" w:before="177"/>
        <w:ind w:left="162" w:right="536"/>
      </w:pPr>
      <w:r>
        <w:rPr/>
        <w:t>The</w:t>
      </w:r>
      <w:r>
        <w:rPr>
          <w:spacing w:val="-4"/>
        </w:rPr>
        <w:t> </w:t>
      </w:r>
      <w:r>
        <w:rPr/>
        <w:t>solution</w:t>
      </w:r>
      <w:r>
        <w:rPr>
          <w:spacing w:val="-4"/>
        </w:rPr>
        <w:t> </w:t>
      </w:r>
      <w:r>
        <w:rPr/>
        <w:t>integrates</w:t>
      </w:r>
      <w:r>
        <w:rPr>
          <w:spacing w:val="-5"/>
        </w:rPr>
        <w:t> </w:t>
      </w:r>
      <w:r>
        <w:rPr/>
        <w:t>data</w:t>
      </w:r>
      <w:r>
        <w:rPr>
          <w:spacing w:val="-4"/>
        </w:rPr>
        <w:t> </w:t>
      </w:r>
      <w:r>
        <w:rPr/>
        <w:t>ingestion,</w:t>
      </w:r>
      <w:r>
        <w:rPr>
          <w:spacing w:val="-2"/>
        </w:rPr>
        <w:t> </w:t>
      </w:r>
      <w:r>
        <w:rPr/>
        <w:t>processing,</w:t>
      </w:r>
      <w:r>
        <w:rPr>
          <w:spacing w:val="-5"/>
        </w:rPr>
        <w:t> </w:t>
      </w:r>
      <w:r>
        <w:rPr/>
        <w:t>and</w:t>
      </w:r>
      <w:r>
        <w:rPr>
          <w:spacing w:val="-4"/>
        </w:rPr>
        <w:t> </w:t>
      </w:r>
      <w:r>
        <w:rPr/>
        <w:t>visualization</w:t>
      </w:r>
      <w:r>
        <w:rPr>
          <w:spacing w:val="-6"/>
        </w:rPr>
        <w:t> </w:t>
      </w:r>
      <w:r>
        <w:rPr/>
        <w:t>within</w:t>
      </w:r>
      <w:r>
        <w:rPr>
          <w:spacing w:val="-4"/>
        </w:rPr>
        <w:t> </w:t>
      </w:r>
      <w:r>
        <w:rPr/>
        <w:t>a</w:t>
      </w:r>
      <w:r>
        <w:rPr>
          <w:spacing w:val="-2"/>
        </w:rPr>
        <w:t> </w:t>
      </w:r>
      <w:r>
        <w:rPr/>
        <w:t>modular</w:t>
      </w:r>
      <w:r>
        <w:rPr>
          <w:spacing w:val="-1"/>
        </w:rPr>
        <w:t> </w:t>
      </w:r>
      <w:r>
        <w:rPr/>
        <w:t>framework.</w:t>
      </w:r>
      <w:r>
        <w:rPr>
          <w:spacing w:val="-5"/>
        </w:rPr>
        <w:t> </w:t>
      </w:r>
      <w:r>
        <w:rPr/>
        <w:t>It offers features such as global freedom heatmaps, year-over-year trends, top/bottom country rankings, and correlation analyses with other socio-economic metrics like</w:t>
      </w:r>
      <w:r>
        <w:rPr>
          <w:spacing w:val="-1"/>
        </w:rPr>
        <w:t> </w:t>
      </w:r>
      <w:r>
        <w:rPr/>
        <w:t>GDP and unemployment rates. This project bridges the gap between raw data and informed decision-making through a transparent, scalable, and user-focused approach.</w:t>
      </w:r>
    </w:p>
    <w:p>
      <w:pPr>
        <w:pStyle w:val="ListParagraph"/>
        <w:numPr>
          <w:ilvl w:val="1"/>
          <w:numId w:val="1"/>
        </w:numPr>
        <w:tabs>
          <w:tab w:pos="487" w:val="left" w:leader="none"/>
        </w:tabs>
        <w:spacing w:line="240" w:lineRule="auto" w:before="156" w:after="0"/>
        <w:ind w:left="487" w:right="0" w:hanging="325"/>
        <w:jc w:val="left"/>
        <w:rPr>
          <w:rFonts w:ascii="Calibri"/>
          <w:color w:val="0000FF"/>
          <w:sz w:val="22"/>
        </w:rPr>
      </w:pPr>
      <w:r>
        <w:rPr>
          <w:rFonts w:ascii="Calibri"/>
          <w:b/>
          <w:color w:val="0000FF"/>
          <w:spacing w:val="-2"/>
          <w:sz w:val="22"/>
        </w:rPr>
        <w:t>Purpose</w:t>
      </w:r>
    </w:p>
    <w:p>
      <w:pPr>
        <w:pStyle w:val="BodyText"/>
        <w:spacing w:line="259" w:lineRule="auto" w:before="182"/>
        <w:ind w:left="162" w:right="536"/>
      </w:pPr>
      <w:r>
        <w:rPr/>
        <w:t>The purpose of this project is to develop an accessible, data-driven platform that enables the analysis and visualization of the Index of Economic Freedom across various countries and time periods.</w:t>
      </w:r>
      <w:r>
        <w:rPr>
          <w:spacing w:val="-4"/>
        </w:rPr>
        <w:t> </w:t>
      </w:r>
      <w:r>
        <w:rPr/>
        <w:t>This</w:t>
      </w:r>
      <w:r>
        <w:rPr>
          <w:spacing w:val="-4"/>
        </w:rPr>
        <w:t> </w:t>
      </w:r>
      <w:r>
        <w:rPr/>
        <w:t>initiative</w:t>
      </w:r>
      <w:r>
        <w:rPr>
          <w:spacing w:val="-3"/>
        </w:rPr>
        <w:t> </w:t>
      </w:r>
      <w:r>
        <w:rPr/>
        <w:t>seeks</w:t>
      </w:r>
      <w:r>
        <w:rPr>
          <w:spacing w:val="-5"/>
        </w:rPr>
        <w:t> </w:t>
      </w:r>
      <w:r>
        <w:rPr/>
        <w:t>to</w:t>
      </w:r>
      <w:r>
        <w:rPr>
          <w:spacing w:val="-5"/>
        </w:rPr>
        <w:t> </w:t>
      </w:r>
      <w:r>
        <w:rPr/>
        <w:t>empower</w:t>
      </w:r>
      <w:r>
        <w:rPr>
          <w:spacing w:val="-7"/>
        </w:rPr>
        <w:t> </w:t>
      </w:r>
      <w:r>
        <w:rPr/>
        <w:t>policymakers,</w:t>
      </w:r>
      <w:r>
        <w:rPr>
          <w:spacing w:val="-5"/>
        </w:rPr>
        <w:t> </w:t>
      </w:r>
      <w:r>
        <w:rPr/>
        <w:t>researchers,</w:t>
      </w:r>
      <w:r>
        <w:rPr>
          <w:spacing w:val="-5"/>
        </w:rPr>
        <w:t> </w:t>
      </w:r>
      <w:r>
        <w:rPr/>
        <w:t>and</w:t>
      </w:r>
      <w:r>
        <w:rPr>
          <w:spacing w:val="-6"/>
        </w:rPr>
        <w:t> </w:t>
      </w:r>
      <w:r>
        <w:rPr/>
        <w:t>investors</w:t>
      </w:r>
      <w:r>
        <w:rPr>
          <w:spacing w:val="-4"/>
        </w:rPr>
        <w:t> </w:t>
      </w:r>
      <w:r>
        <w:rPr/>
        <w:t>by</w:t>
      </w:r>
      <w:r>
        <w:rPr>
          <w:spacing w:val="-4"/>
        </w:rPr>
        <w:t> </w:t>
      </w:r>
      <w:r>
        <w:rPr/>
        <w:t>equipping them with actionable insights into how economic freedom shapes prosperity, governance, and sustainable development</w:t>
      </w:r>
    </w:p>
    <w:p>
      <w:pPr>
        <w:pStyle w:val="BodyText"/>
        <w:spacing w:line="259" w:lineRule="auto" w:before="177"/>
        <w:ind w:left="162" w:right="536"/>
      </w:pPr>
      <w:r>
        <w:rPr/>
        <w:t>By</w:t>
      </w:r>
      <w:r>
        <w:rPr>
          <w:spacing w:val="-3"/>
        </w:rPr>
        <w:t> </w:t>
      </w:r>
      <w:r>
        <w:rPr/>
        <w:t>transforming complex</w:t>
      </w:r>
      <w:r>
        <w:rPr>
          <w:spacing w:val="-5"/>
        </w:rPr>
        <w:t> </w:t>
      </w:r>
      <w:r>
        <w:rPr/>
        <w:t>datasets</w:t>
      </w:r>
      <w:r>
        <w:rPr>
          <w:spacing w:val="-5"/>
        </w:rPr>
        <w:t> </w:t>
      </w:r>
      <w:r>
        <w:rPr/>
        <w:t>into</w:t>
      </w:r>
      <w:r>
        <w:rPr>
          <w:spacing w:val="-4"/>
        </w:rPr>
        <w:t> </w:t>
      </w:r>
      <w:r>
        <w:rPr/>
        <w:t>interactive</w:t>
      </w:r>
      <w:r>
        <w:rPr>
          <w:spacing w:val="-4"/>
        </w:rPr>
        <w:t> </w:t>
      </w:r>
      <w:r>
        <w:rPr/>
        <w:t>dashboards</w:t>
      </w:r>
      <w:r>
        <w:rPr>
          <w:spacing w:val="-5"/>
        </w:rPr>
        <w:t> </w:t>
      </w:r>
      <w:r>
        <w:rPr/>
        <w:t>and</w:t>
      </w:r>
      <w:r>
        <w:rPr>
          <w:spacing w:val="-4"/>
        </w:rPr>
        <w:t> </w:t>
      </w:r>
      <w:r>
        <w:rPr/>
        <w:t>comparative</w:t>
      </w:r>
      <w:r>
        <w:rPr>
          <w:spacing w:val="-4"/>
        </w:rPr>
        <w:t> </w:t>
      </w:r>
      <w:r>
        <w:rPr/>
        <w:t>tools,</w:t>
      </w:r>
      <w:r>
        <w:rPr>
          <w:spacing w:val="-7"/>
        </w:rPr>
        <w:t> </w:t>
      </w:r>
      <w:r>
        <w:rPr/>
        <w:t>the</w:t>
      </w:r>
      <w:r>
        <w:rPr>
          <w:spacing w:val="-4"/>
        </w:rPr>
        <w:t> </w:t>
      </w:r>
      <w:r>
        <w:rPr/>
        <w:t>project fosters informed decision-making, promotes transparency in economic policies, and supports academic and</w:t>
      </w:r>
      <w:r>
        <w:rPr>
          <w:spacing w:val="-1"/>
        </w:rPr>
        <w:t> </w:t>
      </w:r>
      <w:r>
        <w:rPr/>
        <w:t>institutional research.</w:t>
      </w:r>
      <w:r>
        <w:rPr>
          <w:spacing w:val="-7"/>
        </w:rPr>
        <w:t> </w:t>
      </w:r>
      <w:r>
        <w:rPr/>
        <w:t>Ultimately,</w:t>
      </w:r>
      <w:r>
        <w:rPr>
          <w:spacing w:val="-2"/>
        </w:rPr>
        <w:t> </w:t>
      </w:r>
      <w:r>
        <w:rPr/>
        <w:t>the</w:t>
      </w:r>
      <w:r>
        <w:rPr>
          <w:spacing w:val="-1"/>
        </w:rPr>
        <w:t> </w:t>
      </w:r>
      <w:r>
        <w:rPr/>
        <w:t>solution</w:t>
      </w:r>
      <w:r>
        <w:rPr>
          <w:spacing w:val="-3"/>
        </w:rPr>
        <w:t> </w:t>
      </w:r>
      <w:r>
        <w:rPr/>
        <w:t>aspires</w:t>
      </w:r>
      <w:r>
        <w:rPr>
          <w:spacing w:val="-2"/>
        </w:rPr>
        <w:t> </w:t>
      </w:r>
      <w:r>
        <w:rPr/>
        <w:t>to</w:t>
      </w:r>
      <w:r>
        <w:rPr>
          <w:spacing w:val="-1"/>
        </w:rPr>
        <w:t> </w:t>
      </w:r>
      <w:r>
        <w:rPr/>
        <w:t>highlight global</w:t>
      </w:r>
      <w:r>
        <w:rPr>
          <w:spacing w:val="-2"/>
        </w:rPr>
        <w:t> </w:t>
      </w:r>
      <w:r>
        <w:rPr/>
        <w:t>economic trends and guide strategic reforms that advance economic liberty and growth worldwide..</w:t>
      </w:r>
    </w:p>
    <w:p>
      <w:pPr>
        <w:pStyle w:val="Heading2"/>
        <w:numPr>
          <w:ilvl w:val="0"/>
          <w:numId w:val="1"/>
        </w:numPr>
        <w:tabs>
          <w:tab w:pos="379" w:val="left" w:leader="none"/>
        </w:tabs>
        <w:spacing w:line="240" w:lineRule="auto" w:before="158" w:after="0"/>
        <w:ind w:left="379" w:right="0" w:hanging="217"/>
        <w:jc w:val="left"/>
        <w:rPr>
          <w:color w:val="0000FF"/>
        </w:rPr>
      </w:pPr>
      <w:r>
        <w:rPr>
          <w:color w:val="0000FF"/>
          <w:spacing w:val="-5"/>
        </w:rPr>
        <w:t>IDEATION</w:t>
      </w:r>
      <w:r>
        <w:rPr>
          <w:color w:val="0000FF"/>
          <w:spacing w:val="1"/>
        </w:rPr>
        <w:t> </w:t>
      </w:r>
      <w:r>
        <w:rPr>
          <w:color w:val="0000FF"/>
          <w:spacing w:val="-4"/>
        </w:rPr>
        <w:t>PHASE</w:t>
      </w:r>
    </w:p>
    <w:p>
      <w:pPr>
        <w:pStyle w:val="ListParagraph"/>
        <w:numPr>
          <w:ilvl w:val="1"/>
          <w:numId w:val="1"/>
        </w:numPr>
        <w:tabs>
          <w:tab w:pos="489" w:val="left" w:leader="none"/>
        </w:tabs>
        <w:spacing w:line="240" w:lineRule="auto" w:before="178" w:after="0"/>
        <w:ind w:left="489" w:right="0" w:hanging="327"/>
        <w:jc w:val="left"/>
        <w:rPr>
          <w:rFonts w:ascii="Calibri"/>
          <w:b/>
          <w:color w:val="0000FF"/>
          <w:sz w:val="22"/>
        </w:rPr>
      </w:pPr>
      <w:r>
        <w:rPr>
          <w:rFonts w:ascii="Calibri"/>
          <w:b/>
          <w:color w:val="0000FF"/>
          <w:spacing w:val="-2"/>
          <w:sz w:val="22"/>
        </w:rPr>
        <w:t>Problem Statement</w:t>
      </w:r>
    </w:p>
    <w:p>
      <w:pPr>
        <w:pStyle w:val="BodyText"/>
        <w:spacing w:before="193"/>
        <w:rPr>
          <w:b/>
          <w:sz w:val="20"/>
        </w:rPr>
      </w:pPr>
    </w:p>
    <w:tbl>
      <w:tblPr>
        <w:tblW w:w="0" w:type="auto"/>
        <w:jc w:val="left"/>
        <w:tblInd w:w="1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77"/>
        <w:gridCol w:w="1200"/>
        <w:gridCol w:w="1937"/>
        <w:gridCol w:w="1579"/>
        <w:gridCol w:w="1497"/>
        <w:gridCol w:w="1497"/>
      </w:tblGrid>
      <w:tr>
        <w:trPr>
          <w:trHeight w:val="1013" w:hRule="atLeast"/>
        </w:trPr>
        <w:tc>
          <w:tcPr>
            <w:tcW w:w="1277" w:type="dxa"/>
            <w:tcBorders>
              <w:bottom w:val="single" w:sz="18" w:space="0" w:color="000000"/>
            </w:tcBorders>
          </w:tcPr>
          <w:p>
            <w:pPr>
              <w:pStyle w:val="TableParagraph"/>
              <w:spacing w:line="259" w:lineRule="auto" w:before="6"/>
              <w:rPr>
                <w:b/>
                <w:sz w:val="22"/>
              </w:rPr>
            </w:pPr>
            <w:r>
              <w:rPr>
                <w:b/>
                <w:spacing w:val="-2"/>
                <w:sz w:val="22"/>
              </w:rPr>
              <w:t>Problem </w:t>
            </w:r>
            <w:r>
              <w:rPr>
                <w:b/>
                <w:spacing w:val="-4"/>
                <w:sz w:val="22"/>
              </w:rPr>
              <w:t>Statement (PS)</w:t>
            </w:r>
          </w:p>
        </w:tc>
        <w:tc>
          <w:tcPr>
            <w:tcW w:w="1200" w:type="dxa"/>
            <w:tcBorders>
              <w:bottom w:val="single" w:sz="18" w:space="0" w:color="000000"/>
            </w:tcBorders>
          </w:tcPr>
          <w:p>
            <w:pPr>
              <w:pStyle w:val="TableParagraph"/>
              <w:spacing w:before="6"/>
              <w:ind w:left="112"/>
              <w:rPr>
                <w:b/>
                <w:sz w:val="22"/>
              </w:rPr>
            </w:pPr>
            <w:r>
              <w:rPr>
                <w:b/>
                <w:sz w:val="22"/>
              </w:rPr>
              <w:t>I</w:t>
            </w:r>
            <w:r>
              <w:rPr>
                <w:b/>
                <w:spacing w:val="-1"/>
                <w:sz w:val="22"/>
              </w:rPr>
              <w:t> </w:t>
            </w:r>
            <w:r>
              <w:rPr>
                <w:b/>
                <w:spacing w:val="-5"/>
                <w:sz w:val="22"/>
              </w:rPr>
              <w:t>am</w:t>
            </w:r>
          </w:p>
        </w:tc>
        <w:tc>
          <w:tcPr>
            <w:tcW w:w="1937" w:type="dxa"/>
            <w:tcBorders>
              <w:bottom w:val="single" w:sz="18" w:space="0" w:color="000000"/>
            </w:tcBorders>
          </w:tcPr>
          <w:p>
            <w:pPr>
              <w:pStyle w:val="TableParagraph"/>
              <w:spacing w:before="6"/>
              <w:ind w:left="113"/>
              <w:rPr>
                <w:b/>
                <w:sz w:val="22"/>
              </w:rPr>
            </w:pPr>
            <w:r>
              <w:rPr>
                <w:b/>
                <w:sz w:val="22"/>
              </w:rPr>
              <w:t>I’m</w:t>
            </w:r>
            <w:r>
              <w:rPr>
                <w:b/>
                <w:spacing w:val="-13"/>
                <w:sz w:val="22"/>
              </w:rPr>
              <w:t> </w:t>
            </w:r>
            <w:r>
              <w:rPr>
                <w:b/>
                <w:sz w:val="22"/>
              </w:rPr>
              <w:t>trying</w:t>
            </w:r>
            <w:r>
              <w:rPr>
                <w:b/>
                <w:spacing w:val="-11"/>
                <w:sz w:val="22"/>
              </w:rPr>
              <w:t> </w:t>
            </w:r>
            <w:r>
              <w:rPr>
                <w:b/>
                <w:spacing w:val="-5"/>
                <w:sz w:val="22"/>
              </w:rPr>
              <w:t>to</w:t>
            </w:r>
          </w:p>
        </w:tc>
        <w:tc>
          <w:tcPr>
            <w:tcW w:w="1579" w:type="dxa"/>
            <w:tcBorders>
              <w:bottom w:val="single" w:sz="18" w:space="0" w:color="000000"/>
            </w:tcBorders>
          </w:tcPr>
          <w:p>
            <w:pPr>
              <w:pStyle w:val="TableParagraph"/>
              <w:spacing w:before="6"/>
              <w:ind w:left="107"/>
              <w:rPr>
                <w:b/>
                <w:sz w:val="22"/>
              </w:rPr>
            </w:pPr>
            <w:r>
              <w:rPr>
                <w:b/>
                <w:spacing w:val="-5"/>
                <w:sz w:val="22"/>
              </w:rPr>
              <w:t>But</w:t>
            </w:r>
          </w:p>
        </w:tc>
        <w:tc>
          <w:tcPr>
            <w:tcW w:w="1497" w:type="dxa"/>
            <w:tcBorders>
              <w:bottom w:val="single" w:sz="18" w:space="0" w:color="000000"/>
            </w:tcBorders>
          </w:tcPr>
          <w:p>
            <w:pPr>
              <w:pStyle w:val="TableParagraph"/>
              <w:spacing w:before="6"/>
              <w:ind w:left="102"/>
              <w:rPr>
                <w:b/>
                <w:sz w:val="22"/>
              </w:rPr>
            </w:pPr>
            <w:r>
              <w:rPr>
                <w:b/>
                <w:spacing w:val="-2"/>
                <w:sz w:val="22"/>
              </w:rPr>
              <w:t>Because</w:t>
            </w:r>
          </w:p>
        </w:tc>
        <w:tc>
          <w:tcPr>
            <w:tcW w:w="1497" w:type="dxa"/>
            <w:tcBorders>
              <w:bottom w:val="single" w:sz="18" w:space="0" w:color="000000"/>
            </w:tcBorders>
          </w:tcPr>
          <w:p>
            <w:pPr>
              <w:pStyle w:val="TableParagraph"/>
              <w:spacing w:line="256" w:lineRule="auto" w:before="6"/>
              <w:ind w:left="103" w:right="169"/>
              <w:rPr>
                <w:b/>
                <w:sz w:val="22"/>
              </w:rPr>
            </w:pPr>
            <w:r>
              <w:rPr>
                <w:b/>
                <w:spacing w:val="-2"/>
                <w:sz w:val="22"/>
              </w:rPr>
              <w:t>Which</w:t>
            </w:r>
            <w:r>
              <w:rPr>
                <w:b/>
                <w:spacing w:val="-18"/>
                <w:sz w:val="22"/>
              </w:rPr>
              <w:t> </w:t>
            </w:r>
            <w:r>
              <w:rPr>
                <w:b/>
                <w:spacing w:val="-2"/>
                <w:sz w:val="22"/>
              </w:rPr>
              <w:t>makes </w:t>
            </w:r>
            <w:r>
              <w:rPr>
                <w:b/>
                <w:sz w:val="22"/>
              </w:rPr>
              <w:t>me</w:t>
            </w:r>
            <w:r>
              <w:rPr>
                <w:b/>
                <w:spacing w:val="-1"/>
                <w:sz w:val="22"/>
              </w:rPr>
              <w:t> </w:t>
            </w:r>
            <w:r>
              <w:rPr>
                <w:b/>
                <w:sz w:val="22"/>
              </w:rPr>
              <w:t>feel</w:t>
            </w:r>
          </w:p>
        </w:tc>
      </w:tr>
      <w:tr>
        <w:trPr>
          <w:trHeight w:val="308" w:hRule="atLeast"/>
        </w:trPr>
        <w:tc>
          <w:tcPr>
            <w:tcW w:w="1277" w:type="dxa"/>
            <w:tcBorders>
              <w:top w:val="single" w:sz="18" w:space="0" w:color="000000"/>
              <w:bottom w:val="nil"/>
            </w:tcBorders>
          </w:tcPr>
          <w:p>
            <w:pPr>
              <w:pStyle w:val="TableParagraph"/>
              <w:spacing w:before="10"/>
              <w:rPr>
                <w:sz w:val="22"/>
              </w:rPr>
            </w:pPr>
            <w:r>
              <w:rPr>
                <w:spacing w:val="-3"/>
                <w:sz w:val="22"/>
              </w:rPr>
              <w:t>PS-</w:t>
            </w:r>
            <w:r>
              <w:rPr>
                <w:spacing w:val="-10"/>
                <w:sz w:val="22"/>
              </w:rPr>
              <w:t>1</w:t>
            </w:r>
          </w:p>
        </w:tc>
        <w:tc>
          <w:tcPr>
            <w:tcW w:w="1200" w:type="dxa"/>
            <w:tcBorders>
              <w:top w:val="single" w:sz="18" w:space="0" w:color="000000"/>
              <w:bottom w:val="nil"/>
            </w:tcBorders>
          </w:tcPr>
          <w:p>
            <w:pPr>
              <w:pStyle w:val="TableParagraph"/>
              <w:spacing w:before="10"/>
              <w:ind w:left="112"/>
              <w:rPr>
                <w:sz w:val="22"/>
              </w:rPr>
            </w:pPr>
            <w:r>
              <w:rPr>
                <w:sz w:val="22"/>
              </w:rPr>
              <w:t>a</w:t>
            </w:r>
            <w:r>
              <w:rPr>
                <w:spacing w:val="1"/>
                <w:sz w:val="22"/>
              </w:rPr>
              <w:t> </w:t>
            </w:r>
            <w:r>
              <w:rPr>
                <w:spacing w:val="-2"/>
                <w:sz w:val="22"/>
              </w:rPr>
              <w:t>policy</w:t>
            </w:r>
          </w:p>
        </w:tc>
        <w:tc>
          <w:tcPr>
            <w:tcW w:w="1937" w:type="dxa"/>
            <w:tcBorders>
              <w:top w:val="single" w:sz="18" w:space="0" w:color="000000"/>
              <w:bottom w:val="nil"/>
            </w:tcBorders>
          </w:tcPr>
          <w:p>
            <w:pPr>
              <w:pStyle w:val="TableParagraph"/>
              <w:spacing w:before="10"/>
              <w:ind w:left="112"/>
              <w:rPr>
                <w:sz w:val="22"/>
              </w:rPr>
            </w:pPr>
            <w:r>
              <w:rPr>
                <w:spacing w:val="-2"/>
                <w:sz w:val="22"/>
              </w:rPr>
              <w:t>understand</w:t>
            </w:r>
            <w:r>
              <w:rPr>
                <w:spacing w:val="7"/>
                <w:sz w:val="22"/>
              </w:rPr>
              <w:t> </w:t>
            </w:r>
            <w:r>
              <w:rPr>
                <w:spacing w:val="-5"/>
                <w:sz w:val="22"/>
              </w:rPr>
              <w:t>how</w:t>
            </w:r>
          </w:p>
        </w:tc>
        <w:tc>
          <w:tcPr>
            <w:tcW w:w="1579" w:type="dxa"/>
            <w:tcBorders>
              <w:top w:val="single" w:sz="18" w:space="0" w:color="000000"/>
              <w:bottom w:val="nil"/>
            </w:tcBorders>
          </w:tcPr>
          <w:p>
            <w:pPr>
              <w:pStyle w:val="TableParagraph"/>
              <w:spacing w:before="10"/>
              <w:ind w:left="107"/>
              <w:rPr>
                <w:sz w:val="22"/>
              </w:rPr>
            </w:pPr>
            <w:r>
              <w:rPr>
                <w:sz w:val="22"/>
              </w:rPr>
              <w:t>the</w:t>
            </w:r>
            <w:r>
              <w:rPr>
                <w:spacing w:val="-4"/>
                <w:sz w:val="22"/>
              </w:rPr>
              <w:t> </w:t>
            </w:r>
            <w:r>
              <w:rPr>
                <w:sz w:val="22"/>
              </w:rPr>
              <w:t>data</w:t>
            </w:r>
            <w:r>
              <w:rPr>
                <w:spacing w:val="-3"/>
                <w:sz w:val="22"/>
              </w:rPr>
              <w:t> </w:t>
            </w:r>
            <w:r>
              <w:rPr>
                <w:spacing w:val="-5"/>
                <w:sz w:val="22"/>
              </w:rPr>
              <w:t>is</w:t>
            </w:r>
          </w:p>
        </w:tc>
        <w:tc>
          <w:tcPr>
            <w:tcW w:w="1497" w:type="dxa"/>
            <w:tcBorders>
              <w:top w:val="single" w:sz="18" w:space="0" w:color="000000"/>
              <w:bottom w:val="nil"/>
            </w:tcBorders>
          </w:tcPr>
          <w:p>
            <w:pPr>
              <w:pStyle w:val="TableParagraph"/>
              <w:spacing w:before="10"/>
              <w:ind w:left="102"/>
              <w:rPr>
                <w:sz w:val="22"/>
              </w:rPr>
            </w:pPr>
            <w:r>
              <w:rPr>
                <w:sz w:val="22"/>
              </w:rPr>
              <w:t>there’s</w:t>
            </w:r>
            <w:r>
              <w:rPr>
                <w:spacing w:val="-10"/>
                <w:sz w:val="22"/>
              </w:rPr>
              <w:t> </w:t>
            </w:r>
            <w:r>
              <w:rPr>
                <w:spacing w:val="-5"/>
                <w:sz w:val="22"/>
              </w:rPr>
              <w:t>no</w:t>
            </w:r>
          </w:p>
        </w:tc>
        <w:tc>
          <w:tcPr>
            <w:tcW w:w="1497" w:type="dxa"/>
            <w:tcBorders>
              <w:top w:val="single" w:sz="18" w:space="0" w:color="000000"/>
              <w:bottom w:val="nil"/>
            </w:tcBorders>
          </w:tcPr>
          <w:p>
            <w:pPr>
              <w:pStyle w:val="TableParagraph"/>
              <w:spacing w:before="10"/>
              <w:ind w:left="103"/>
              <w:rPr>
                <w:sz w:val="22"/>
              </w:rPr>
            </w:pPr>
            <w:r>
              <w:rPr>
                <w:spacing w:val="-2"/>
                <w:sz w:val="22"/>
              </w:rPr>
              <w:t>confused</w:t>
            </w:r>
          </w:p>
        </w:tc>
      </w:tr>
      <w:tr>
        <w:trPr>
          <w:trHeight w:val="289" w:hRule="atLeast"/>
        </w:trPr>
        <w:tc>
          <w:tcPr>
            <w:tcW w:w="1277" w:type="dxa"/>
            <w:tcBorders>
              <w:top w:val="nil"/>
              <w:bottom w:val="nil"/>
            </w:tcBorders>
          </w:tcPr>
          <w:p>
            <w:pPr>
              <w:pStyle w:val="TableParagraph"/>
              <w:ind w:left="0"/>
              <w:rPr>
                <w:rFonts w:ascii="Times New Roman"/>
                <w:sz w:val="20"/>
              </w:rPr>
            </w:pPr>
          </w:p>
        </w:tc>
        <w:tc>
          <w:tcPr>
            <w:tcW w:w="1200" w:type="dxa"/>
            <w:tcBorders>
              <w:top w:val="nil"/>
              <w:bottom w:val="nil"/>
            </w:tcBorders>
          </w:tcPr>
          <w:p>
            <w:pPr>
              <w:pStyle w:val="TableParagraph"/>
              <w:spacing w:line="258" w:lineRule="exact"/>
              <w:ind w:left="112"/>
              <w:rPr>
                <w:sz w:val="22"/>
              </w:rPr>
            </w:pPr>
            <w:r>
              <w:rPr>
                <w:spacing w:val="-4"/>
                <w:sz w:val="22"/>
              </w:rPr>
              <w:t>maker</w:t>
            </w:r>
          </w:p>
        </w:tc>
        <w:tc>
          <w:tcPr>
            <w:tcW w:w="1937" w:type="dxa"/>
            <w:tcBorders>
              <w:top w:val="nil"/>
              <w:bottom w:val="nil"/>
            </w:tcBorders>
          </w:tcPr>
          <w:p>
            <w:pPr>
              <w:pStyle w:val="TableParagraph"/>
              <w:spacing w:line="258" w:lineRule="exact"/>
              <w:ind w:left="112"/>
              <w:rPr>
                <w:sz w:val="22"/>
              </w:rPr>
            </w:pPr>
            <w:r>
              <w:rPr>
                <w:sz w:val="22"/>
              </w:rPr>
              <w:t>economic</w:t>
            </w:r>
            <w:r>
              <w:rPr>
                <w:spacing w:val="-9"/>
                <w:sz w:val="22"/>
              </w:rPr>
              <w:t> </w:t>
            </w:r>
            <w:r>
              <w:rPr>
                <w:spacing w:val="-2"/>
                <w:sz w:val="22"/>
              </w:rPr>
              <w:t>freedom</w:t>
            </w:r>
          </w:p>
        </w:tc>
        <w:tc>
          <w:tcPr>
            <w:tcW w:w="1579" w:type="dxa"/>
            <w:tcBorders>
              <w:top w:val="nil"/>
              <w:bottom w:val="nil"/>
            </w:tcBorders>
          </w:tcPr>
          <w:p>
            <w:pPr>
              <w:pStyle w:val="TableParagraph"/>
              <w:spacing w:line="258" w:lineRule="exact"/>
              <w:ind w:left="107"/>
              <w:rPr>
                <w:sz w:val="22"/>
              </w:rPr>
            </w:pPr>
            <w:r>
              <w:rPr>
                <w:sz w:val="22"/>
              </w:rPr>
              <w:t>complex</w:t>
            </w:r>
            <w:r>
              <w:rPr>
                <w:spacing w:val="-7"/>
                <w:sz w:val="22"/>
              </w:rPr>
              <w:t> </w:t>
            </w:r>
            <w:r>
              <w:rPr>
                <w:spacing w:val="-5"/>
                <w:sz w:val="22"/>
              </w:rPr>
              <w:t>and</w:t>
            </w:r>
          </w:p>
        </w:tc>
        <w:tc>
          <w:tcPr>
            <w:tcW w:w="1497" w:type="dxa"/>
            <w:tcBorders>
              <w:top w:val="nil"/>
              <w:bottom w:val="nil"/>
            </w:tcBorders>
          </w:tcPr>
          <w:p>
            <w:pPr>
              <w:pStyle w:val="TableParagraph"/>
              <w:spacing w:line="258" w:lineRule="exact"/>
              <w:ind w:left="102"/>
              <w:rPr>
                <w:sz w:val="22"/>
              </w:rPr>
            </w:pPr>
            <w:r>
              <w:rPr>
                <w:spacing w:val="-2"/>
                <w:sz w:val="22"/>
              </w:rPr>
              <w:t>simple</w:t>
            </w:r>
          </w:p>
        </w:tc>
        <w:tc>
          <w:tcPr>
            <w:tcW w:w="1497" w:type="dxa"/>
            <w:tcBorders>
              <w:top w:val="nil"/>
              <w:bottom w:val="nil"/>
            </w:tcBorders>
          </w:tcPr>
          <w:p>
            <w:pPr>
              <w:pStyle w:val="TableParagraph"/>
              <w:spacing w:line="258" w:lineRule="exact"/>
              <w:ind w:left="103"/>
              <w:rPr>
                <w:sz w:val="22"/>
              </w:rPr>
            </w:pPr>
            <w:r>
              <w:rPr>
                <w:spacing w:val="-2"/>
                <w:sz w:val="22"/>
              </w:rPr>
              <w:t>about</w:t>
            </w:r>
          </w:p>
        </w:tc>
      </w:tr>
      <w:tr>
        <w:trPr>
          <w:trHeight w:val="289" w:hRule="atLeast"/>
        </w:trPr>
        <w:tc>
          <w:tcPr>
            <w:tcW w:w="1277" w:type="dxa"/>
            <w:tcBorders>
              <w:top w:val="nil"/>
              <w:bottom w:val="nil"/>
            </w:tcBorders>
          </w:tcPr>
          <w:p>
            <w:pPr>
              <w:pStyle w:val="TableParagraph"/>
              <w:ind w:left="0"/>
              <w:rPr>
                <w:rFonts w:ascii="Times New Roman"/>
                <w:sz w:val="20"/>
              </w:rPr>
            </w:pPr>
          </w:p>
        </w:tc>
        <w:tc>
          <w:tcPr>
            <w:tcW w:w="1200" w:type="dxa"/>
            <w:tcBorders>
              <w:top w:val="nil"/>
              <w:bottom w:val="nil"/>
            </w:tcBorders>
          </w:tcPr>
          <w:p>
            <w:pPr>
              <w:pStyle w:val="TableParagraph"/>
              <w:ind w:left="0"/>
              <w:rPr>
                <w:rFonts w:ascii="Times New Roman"/>
                <w:sz w:val="20"/>
              </w:rPr>
            </w:pPr>
          </w:p>
        </w:tc>
        <w:tc>
          <w:tcPr>
            <w:tcW w:w="1937" w:type="dxa"/>
            <w:tcBorders>
              <w:top w:val="nil"/>
              <w:bottom w:val="nil"/>
            </w:tcBorders>
          </w:tcPr>
          <w:p>
            <w:pPr>
              <w:pStyle w:val="TableParagraph"/>
              <w:spacing w:line="259" w:lineRule="exact"/>
              <w:ind w:left="112"/>
              <w:rPr>
                <w:sz w:val="22"/>
              </w:rPr>
            </w:pPr>
            <w:r>
              <w:rPr>
                <w:sz w:val="22"/>
              </w:rPr>
              <w:t>affects</w:t>
            </w:r>
            <w:r>
              <w:rPr>
                <w:spacing w:val="-5"/>
                <w:sz w:val="22"/>
              </w:rPr>
              <w:t> </w:t>
            </w:r>
            <w:r>
              <w:rPr>
                <w:sz w:val="22"/>
              </w:rPr>
              <w:t>my</w:t>
            </w:r>
            <w:r>
              <w:rPr>
                <w:spacing w:val="-4"/>
                <w:sz w:val="22"/>
              </w:rPr>
              <w:t> </w:t>
            </w:r>
            <w:r>
              <w:rPr>
                <w:spacing w:val="-2"/>
                <w:sz w:val="22"/>
              </w:rPr>
              <w:t>country’s</w:t>
            </w:r>
          </w:p>
        </w:tc>
        <w:tc>
          <w:tcPr>
            <w:tcW w:w="1579" w:type="dxa"/>
            <w:tcBorders>
              <w:top w:val="nil"/>
              <w:bottom w:val="nil"/>
            </w:tcBorders>
          </w:tcPr>
          <w:p>
            <w:pPr>
              <w:pStyle w:val="TableParagraph"/>
              <w:spacing w:line="259" w:lineRule="exact"/>
              <w:ind w:left="107"/>
              <w:rPr>
                <w:sz w:val="22"/>
              </w:rPr>
            </w:pPr>
            <w:r>
              <w:rPr>
                <w:sz w:val="22"/>
              </w:rPr>
              <w:t>spread</w:t>
            </w:r>
            <w:r>
              <w:rPr>
                <w:spacing w:val="-8"/>
                <w:sz w:val="22"/>
              </w:rPr>
              <w:t> </w:t>
            </w:r>
            <w:r>
              <w:rPr>
                <w:spacing w:val="-2"/>
                <w:sz w:val="22"/>
              </w:rPr>
              <w:t>across</w:t>
            </w:r>
          </w:p>
        </w:tc>
        <w:tc>
          <w:tcPr>
            <w:tcW w:w="1497" w:type="dxa"/>
            <w:tcBorders>
              <w:top w:val="nil"/>
              <w:bottom w:val="nil"/>
            </w:tcBorders>
          </w:tcPr>
          <w:p>
            <w:pPr>
              <w:pStyle w:val="TableParagraph"/>
              <w:spacing w:line="259" w:lineRule="exact"/>
              <w:ind w:left="102"/>
              <w:rPr>
                <w:sz w:val="22"/>
              </w:rPr>
            </w:pPr>
            <w:r>
              <w:rPr>
                <w:spacing w:val="-5"/>
                <w:sz w:val="22"/>
              </w:rPr>
              <w:t>and</w:t>
            </w:r>
          </w:p>
        </w:tc>
        <w:tc>
          <w:tcPr>
            <w:tcW w:w="1497" w:type="dxa"/>
            <w:tcBorders>
              <w:top w:val="nil"/>
              <w:bottom w:val="nil"/>
            </w:tcBorders>
          </w:tcPr>
          <w:p>
            <w:pPr>
              <w:pStyle w:val="TableParagraph"/>
              <w:spacing w:line="259" w:lineRule="exact"/>
              <w:ind w:left="103"/>
              <w:rPr>
                <w:sz w:val="22"/>
              </w:rPr>
            </w:pPr>
            <w:r>
              <w:rPr>
                <w:spacing w:val="-2"/>
                <w:sz w:val="22"/>
              </w:rPr>
              <w:t>making</w:t>
            </w:r>
          </w:p>
        </w:tc>
      </w:tr>
      <w:tr>
        <w:trPr>
          <w:trHeight w:val="289" w:hRule="atLeast"/>
        </w:trPr>
        <w:tc>
          <w:tcPr>
            <w:tcW w:w="1277" w:type="dxa"/>
            <w:tcBorders>
              <w:top w:val="nil"/>
              <w:bottom w:val="nil"/>
            </w:tcBorders>
          </w:tcPr>
          <w:p>
            <w:pPr>
              <w:pStyle w:val="TableParagraph"/>
              <w:ind w:left="0"/>
              <w:rPr>
                <w:rFonts w:ascii="Times New Roman"/>
                <w:sz w:val="20"/>
              </w:rPr>
            </w:pPr>
          </w:p>
        </w:tc>
        <w:tc>
          <w:tcPr>
            <w:tcW w:w="1200" w:type="dxa"/>
            <w:tcBorders>
              <w:top w:val="nil"/>
              <w:bottom w:val="nil"/>
            </w:tcBorders>
          </w:tcPr>
          <w:p>
            <w:pPr>
              <w:pStyle w:val="TableParagraph"/>
              <w:ind w:left="0"/>
              <w:rPr>
                <w:rFonts w:ascii="Times New Roman"/>
                <w:sz w:val="20"/>
              </w:rPr>
            </w:pPr>
          </w:p>
        </w:tc>
        <w:tc>
          <w:tcPr>
            <w:tcW w:w="1937" w:type="dxa"/>
            <w:tcBorders>
              <w:top w:val="nil"/>
              <w:bottom w:val="nil"/>
            </w:tcBorders>
          </w:tcPr>
          <w:p>
            <w:pPr>
              <w:pStyle w:val="TableParagraph"/>
              <w:spacing w:line="258" w:lineRule="exact"/>
              <w:ind w:left="112"/>
              <w:rPr>
                <w:sz w:val="22"/>
              </w:rPr>
            </w:pPr>
            <w:r>
              <w:rPr>
                <w:spacing w:val="-2"/>
                <w:sz w:val="22"/>
              </w:rPr>
              <w:t>growth</w:t>
            </w:r>
          </w:p>
        </w:tc>
        <w:tc>
          <w:tcPr>
            <w:tcW w:w="1579" w:type="dxa"/>
            <w:tcBorders>
              <w:top w:val="nil"/>
              <w:bottom w:val="nil"/>
            </w:tcBorders>
          </w:tcPr>
          <w:p>
            <w:pPr>
              <w:pStyle w:val="TableParagraph"/>
              <w:spacing w:line="258" w:lineRule="exact"/>
              <w:ind w:left="107"/>
              <w:rPr>
                <w:sz w:val="22"/>
              </w:rPr>
            </w:pPr>
            <w:r>
              <w:rPr>
                <w:sz w:val="22"/>
              </w:rPr>
              <w:t>many</w:t>
            </w:r>
            <w:r>
              <w:rPr>
                <w:spacing w:val="-4"/>
                <w:sz w:val="22"/>
              </w:rPr>
              <w:t> </w:t>
            </w:r>
            <w:r>
              <w:rPr>
                <w:spacing w:val="-2"/>
                <w:sz w:val="22"/>
              </w:rPr>
              <w:t>reports</w:t>
            </w:r>
          </w:p>
        </w:tc>
        <w:tc>
          <w:tcPr>
            <w:tcW w:w="1497" w:type="dxa"/>
            <w:tcBorders>
              <w:top w:val="nil"/>
              <w:bottom w:val="nil"/>
            </w:tcBorders>
          </w:tcPr>
          <w:p>
            <w:pPr>
              <w:pStyle w:val="TableParagraph"/>
              <w:spacing w:line="258" w:lineRule="exact"/>
              <w:ind w:left="102"/>
              <w:rPr>
                <w:sz w:val="22"/>
              </w:rPr>
            </w:pPr>
            <w:r>
              <w:rPr>
                <w:spacing w:val="-2"/>
                <w:sz w:val="22"/>
              </w:rPr>
              <w:t>interactiv</w:t>
            </w:r>
          </w:p>
        </w:tc>
        <w:tc>
          <w:tcPr>
            <w:tcW w:w="1497" w:type="dxa"/>
            <w:tcBorders>
              <w:top w:val="nil"/>
              <w:bottom w:val="nil"/>
            </w:tcBorders>
          </w:tcPr>
          <w:p>
            <w:pPr>
              <w:pStyle w:val="TableParagraph"/>
              <w:spacing w:line="258" w:lineRule="exact"/>
              <w:ind w:left="103"/>
              <w:rPr>
                <w:sz w:val="22"/>
              </w:rPr>
            </w:pPr>
            <w:r>
              <w:rPr>
                <w:spacing w:val="-2"/>
                <w:sz w:val="22"/>
              </w:rPr>
              <w:t>policy</w:t>
            </w:r>
          </w:p>
        </w:tc>
      </w:tr>
      <w:tr>
        <w:trPr>
          <w:trHeight w:val="279" w:hRule="atLeast"/>
        </w:trPr>
        <w:tc>
          <w:tcPr>
            <w:tcW w:w="1277" w:type="dxa"/>
            <w:tcBorders>
              <w:top w:val="nil"/>
            </w:tcBorders>
          </w:tcPr>
          <w:p>
            <w:pPr>
              <w:pStyle w:val="TableParagraph"/>
              <w:ind w:left="0"/>
              <w:rPr>
                <w:rFonts w:ascii="Times New Roman"/>
                <w:sz w:val="20"/>
              </w:rPr>
            </w:pPr>
          </w:p>
        </w:tc>
        <w:tc>
          <w:tcPr>
            <w:tcW w:w="1200" w:type="dxa"/>
            <w:tcBorders>
              <w:top w:val="nil"/>
            </w:tcBorders>
          </w:tcPr>
          <w:p>
            <w:pPr>
              <w:pStyle w:val="TableParagraph"/>
              <w:ind w:left="0"/>
              <w:rPr>
                <w:rFonts w:ascii="Times New Roman"/>
                <w:sz w:val="20"/>
              </w:rPr>
            </w:pPr>
          </w:p>
        </w:tc>
        <w:tc>
          <w:tcPr>
            <w:tcW w:w="1937" w:type="dxa"/>
            <w:tcBorders>
              <w:top w:val="nil"/>
            </w:tcBorders>
          </w:tcPr>
          <w:p>
            <w:pPr>
              <w:pStyle w:val="TableParagraph"/>
              <w:ind w:left="0"/>
              <w:rPr>
                <w:rFonts w:ascii="Times New Roman"/>
                <w:sz w:val="20"/>
              </w:rPr>
            </w:pPr>
          </w:p>
        </w:tc>
        <w:tc>
          <w:tcPr>
            <w:tcW w:w="1579" w:type="dxa"/>
            <w:tcBorders>
              <w:top w:val="nil"/>
            </w:tcBorders>
          </w:tcPr>
          <w:p>
            <w:pPr>
              <w:pStyle w:val="TableParagraph"/>
              <w:ind w:left="0"/>
              <w:rPr>
                <w:rFonts w:ascii="Times New Roman"/>
                <w:sz w:val="20"/>
              </w:rPr>
            </w:pPr>
          </w:p>
        </w:tc>
        <w:tc>
          <w:tcPr>
            <w:tcW w:w="1497" w:type="dxa"/>
            <w:tcBorders>
              <w:top w:val="nil"/>
            </w:tcBorders>
          </w:tcPr>
          <w:p>
            <w:pPr>
              <w:pStyle w:val="TableParagraph"/>
              <w:spacing w:line="259" w:lineRule="exact"/>
              <w:ind w:left="102"/>
              <w:rPr>
                <w:sz w:val="22"/>
              </w:rPr>
            </w:pPr>
            <w:r>
              <w:rPr>
                <w:sz w:val="22"/>
              </w:rPr>
              <w:t>e</w:t>
            </w:r>
            <w:r>
              <w:rPr>
                <w:spacing w:val="-1"/>
                <w:sz w:val="22"/>
              </w:rPr>
              <w:t> </w:t>
            </w:r>
            <w:r>
              <w:rPr>
                <w:spacing w:val="-2"/>
                <w:sz w:val="22"/>
              </w:rPr>
              <w:t>platform</w:t>
            </w:r>
          </w:p>
        </w:tc>
        <w:tc>
          <w:tcPr>
            <w:tcW w:w="1497" w:type="dxa"/>
            <w:tcBorders>
              <w:top w:val="nil"/>
            </w:tcBorders>
          </w:tcPr>
          <w:p>
            <w:pPr>
              <w:pStyle w:val="TableParagraph"/>
              <w:spacing w:line="259" w:lineRule="exact"/>
              <w:ind w:left="103"/>
              <w:rPr>
                <w:sz w:val="22"/>
              </w:rPr>
            </w:pPr>
            <w:r>
              <w:rPr>
                <w:spacing w:val="-2"/>
                <w:sz w:val="22"/>
              </w:rPr>
              <w:t>decisions</w:t>
            </w:r>
          </w:p>
        </w:tc>
      </w:tr>
    </w:tbl>
    <w:p>
      <w:pPr>
        <w:pStyle w:val="TableParagraph"/>
        <w:spacing w:after="0" w:line="259" w:lineRule="exact"/>
        <w:rPr>
          <w:sz w:val="22"/>
        </w:rPr>
        <w:sectPr>
          <w:headerReference w:type="default" r:id="rId5"/>
          <w:footerReference w:type="default" r:id="rId6"/>
          <w:type w:val="continuous"/>
          <w:pgSz w:w="11910" w:h="16840"/>
          <w:pgMar w:header="773" w:footer="992" w:top="1820" w:bottom="1180" w:left="1275" w:right="992"/>
          <w:pgNumType w:start="1"/>
        </w:sectPr>
      </w:pPr>
    </w:p>
    <w:tbl>
      <w:tblPr>
        <w:tblW w:w="0" w:type="auto"/>
        <w:jc w:val="left"/>
        <w:tblInd w:w="1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77"/>
        <w:gridCol w:w="1200"/>
        <w:gridCol w:w="1937"/>
        <w:gridCol w:w="1579"/>
        <w:gridCol w:w="1497"/>
        <w:gridCol w:w="1497"/>
      </w:tblGrid>
      <w:tr>
        <w:trPr>
          <w:trHeight w:val="1756" w:hRule="atLeast"/>
        </w:trPr>
        <w:tc>
          <w:tcPr>
            <w:tcW w:w="1277" w:type="dxa"/>
          </w:tcPr>
          <w:p>
            <w:pPr>
              <w:pStyle w:val="TableParagraph"/>
              <w:spacing w:line="265" w:lineRule="exact"/>
              <w:rPr>
                <w:sz w:val="22"/>
              </w:rPr>
            </w:pPr>
            <w:r>
              <w:rPr>
                <w:spacing w:val="-3"/>
                <w:sz w:val="22"/>
              </w:rPr>
              <w:t>PS-</w:t>
            </w:r>
            <w:r>
              <w:rPr>
                <w:spacing w:val="-10"/>
                <w:sz w:val="22"/>
              </w:rPr>
              <w:t>2</w:t>
            </w:r>
          </w:p>
        </w:tc>
        <w:tc>
          <w:tcPr>
            <w:tcW w:w="1200" w:type="dxa"/>
          </w:tcPr>
          <w:p>
            <w:pPr>
              <w:pStyle w:val="TableParagraph"/>
              <w:spacing w:line="265" w:lineRule="exact"/>
              <w:ind w:left="112"/>
              <w:rPr>
                <w:sz w:val="22"/>
              </w:rPr>
            </w:pPr>
            <w:r>
              <w:rPr>
                <w:sz w:val="22"/>
              </w:rPr>
              <w:t>a</w:t>
            </w:r>
            <w:r>
              <w:rPr>
                <w:spacing w:val="-19"/>
                <w:sz w:val="22"/>
              </w:rPr>
              <w:t> </w:t>
            </w:r>
            <w:r>
              <w:rPr>
                <w:spacing w:val="-2"/>
                <w:sz w:val="22"/>
              </w:rPr>
              <w:t>student</w:t>
            </w:r>
          </w:p>
        </w:tc>
        <w:tc>
          <w:tcPr>
            <w:tcW w:w="1937" w:type="dxa"/>
          </w:tcPr>
          <w:p>
            <w:pPr>
              <w:pStyle w:val="TableParagraph"/>
              <w:spacing w:line="259" w:lineRule="auto"/>
              <w:ind w:left="112" w:right="197" w:hanging="2"/>
              <w:rPr>
                <w:sz w:val="22"/>
              </w:rPr>
            </w:pPr>
            <w:r>
              <w:rPr>
                <w:sz w:val="22"/>
              </w:rPr>
              <w:t>study economic freedom</w:t>
            </w:r>
            <w:r>
              <w:rPr>
                <w:spacing w:val="-13"/>
                <w:sz w:val="22"/>
              </w:rPr>
              <w:t> </w:t>
            </w:r>
            <w:r>
              <w:rPr>
                <w:sz w:val="22"/>
              </w:rPr>
              <w:t>trends</w:t>
            </w:r>
            <w:r>
              <w:rPr>
                <w:spacing w:val="-12"/>
                <w:sz w:val="22"/>
              </w:rPr>
              <w:t> </w:t>
            </w:r>
            <w:r>
              <w:rPr>
                <w:sz w:val="22"/>
              </w:rPr>
              <w:t>in </w:t>
            </w:r>
            <w:r>
              <w:rPr>
                <w:spacing w:val="-2"/>
                <w:sz w:val="22"/>
              </w:rPr>
              <w:t>different</w:t>
            </w:r>
            <w:r>
              <w:rPr>
                <w:spacing w:val="40"/>
                <w:sz w:val="22"/>
              </w:rPr>
              <w:t> </w:t>
            </w:r>
            <w:r>
              <w:rPr>
                <w:spacing w:val="-2"/>
                <w:sz w:val="22"/>
              </w:rPr>
              <w:t>countries</w:t>
            </w:r>
          </w:p>
        </w:tc>
        <w:tc>
          <w:tcPr>
            <w:tcW w:w="1579" w:type="dxa"/>
          </w:tcPr>
          <w:p>
            <w:pPr>
              <w:pStyle w:val="TableParagraph"/>
              <w:spacing w:line="259" w:lineRule="auto"/>
              <w:ind w:left="107" w:right="284" w:firstLine="47"/>
              <w:rPr>
                <w:sz w:val="22"/>
              </w:rPr>
            </w:pPr>
            <w:r>
              <w:rPr>
                <w:sz w:val="22"/>
              </w:rPr>
              <w:t>I can’t </w:t>
            </w:r>
            <w:r>
              <w:rPr>
                <w:spacing w:val="-2"/>
                <w:sz w:val="22"/>
              </w:rPr>
              <w:t>compare trends</w:t>
            </w:r>
            <w:r>
              <w:rPr>
                <w:spacing w:val="-19"/>
                <w:sz w:val="22"/>
              </w:rPr>
              <w:t> </w:t>
            </w:r>
            <w:r>
              <w:rPr>
                <w:spacing w:val="-2"/>
                <w:sz w:val="22"/>
              </w:rPr>
              <w:t>across </w:t>
            </w:r>
            <w:r>
              <w:rPr>
                <w:sz w:val="22"/>
              </w:rPr>
              <w:t>quarters</w:t>
            </w:r>
            <w:r>
              <w:rPr>
                <w:spacing w:val="-13"/>
                <w:sz w:val="22"/>
              </w:rPr>
              <w:t> </w:t>
            </w:r>
            <w:r>
              <w:rPr>
                <w:sz w:val="22"/>
              </w:rPr>
              <w:t>and </w:t>
            </w:r>
            <w:r>
              <w:rPr>
                <w:spacing w:val="-2"/>
                <w:sz w:val="22"/>
              </w:rPr>
              <w:t>states</w:t>
            </w:r>
          </w:p>
        </w:tc>
        <w:tc>
          <w:tcPr>
            <w:tcW w:w="1497" w:type="dxa"/>
          </w:tcPr>
          <w:p>
            <w:pPr>
              <w:pStyle w:val="TableParagraph"/>
              <w:spacing w:line="237" w:lineRule="auto"/>
              <w:ind w:left="102"/>
              <w:rPr>
                <w:sz w:val="22"/>
              </w:rPr>
            </w:pPr>
            <w:r>
              <w:rPr>
                <w:sz w:val="22"/>
              </w:rPr>
              <w:t>there’s no </w:t>
            </w:r>
            <w:r>
              <w:rPr>
                <w:spacing w:val="-2"/>
                <w:sz w:val="22"/>
              </w:rPr>
              <w:t>visual</w:t>
            </w:r>
            <w:r>
              <w:rPr>
                <w:spacing w:val="-11"/>
                <w:sz w:val="22"/>
              </w:rPr>
              <w:t> </w:t>
            </w:r>
            <w:r>
              <w:rPr>
                <w:spacing w:val="-2"/>
                <w:sz w:val="22"/>
              </w:rPr>
              <w:t>tool</w:t>
            </w:r>
            <w:r>
              <w:rPr>
                <w:spacing w:val="-10"/>
                <w:sz w:val="22"/>
              </w:rPr>
              <w:t> </w:t>
            </w:r>
            <w:r>
              <w:rPr>
                <w:spacing w:val="-2"/>
                <w:sz w:val="22"/>
              </w:rPr>
              <w:t>to compare indicators</w:t>
            </w:r>
          </w:p>
        </w:tc>
        <w:tc>
          <w:tcPr>
            <w:tcW w:w="1497" w:type="dxa"/>
          </w:tcPr>
          <w:p>
            <w:pPr>
              <w:pStyle w:val="TableParagraph"/>
              <w:ind w:left="103" w:right="257"/>
              <w:rPr>
                <w:sz w:val="22"/>
              </w:rPr>
            </w:pPr>
            <w:r>
              <w:rPr>
                <w:spacing w:val="-2"/>
                <w:sz w:val="22"/>
              </w:rPr>
              <w:t>stressed</w:t>
            </w:r>
            <w:r>
              <w:rPr>
                <w:spacing w:val="-11"/>
                <w:sz w:val="22"/>
              </w:rPr>
              <w:t> </w:t>
            </w:r>
            <w:r>
              <w:rPr>
                <w:spacing w:val="-2"/>
                <w:sz w:val="22"/>
              </w:rPr>
              <w:t>and </w:t>
            </w:r>
            <w:r>
              <w:rPr>
                <w:sz w:val="22"/>
              </w:rPr>
              <w:t>lost</w:t>
            </w:r>
            <w:r>
              <w:rPr>
                <w:spacing w:val="-5"/>
                <w:sz w:val="22"/>
              </w:rPr>
              <w:t> </w:t>
            </w:r>
            <w:r>
              <w:rPr>
                <w:sz w:val="22"/>
              </w:rPr>
              <w:t>during </w:t>
            </w:r>
            <w:r>
              <w:rPr>
                <w:spacing w:val="-2"/>
                <w:sz w:val="22"/>
              </w:rPr>
              <w:t>research</w:t>
            </w:r>
          </w:p>
        </w:tc>
      </w:tr>
      <w:tr>
        <w:trPr>
          <w:trHeight w:val="1751" w:hRule="atLeast"/>
        </w:trPr>
        <w:tc>
          <w:tcPr>
            <w:tcW w:w="1277" w:type="dxa"/>
          </w:tcPr>
          <w:p>
            <w:pPr>
              <w:pStyle w:val="TableParagraph"/>
              <w:spacing w:before="4"/>
              <w:rPr>
                <w:sz w:val="22"/>
              </w:rPr>
            </w:pPr>
            <w:r>
              <w:rPr>
                <w:spacing w:val="-3"/>
                <w:sz w:val="22"/>
              </w:rPr>
              <w:t>PS-</w:t>
            </w:r>
            <w:r>
              <w:rPr>
                <w:spacing w:val="-10"/>
                <w:sz w:val="22"/>
              </w:rPr>
              <w:t>3</w:t>
            </w:r>
          </w:p>
        </w:tc>
        <w:tc>
          <w:tcPr>
            <w:tcW w:w="1200" w:type="dxa"/>
          </w:tcPr>
          <w:p>
            <w:pPr>
              <w:pStyle w:val="TableParagraph"/>
              <w:spacing w:line="256" w:lineRule="auto" w:before="4"/>
              <w:ind w:left="112" w:right="183"/>
              <w:rPr>
                <w:sz w:val="22"/>
              </w:rPr>
            </w:pPr>
            <w:r>
              <w:rPr>
                <w:spacing w:val="-6"/>
                <w:sz w:val="22"/>
              </w:rPr>
              <w:t>an </w:t>
            </w:r>
            <w:r>
              <w:rPr>
                <w:spacing w:val="-4"/>
                <w:sz w:val="22"/>
              </w:rPr>
              <w:t>investor</w:t>
            </w:r>
          </w:p>
        </w:tc>
        <w:tc>
          <w:tcPr>
            <w:tcW w:w="1937" w:type="dxa"/>
          </w:tcPr>
          <w:p>
            <w:pPr>
              <w:pStyle w:val="TableParagraph"/>
              <w:tabs>
                <w:tab w:pos="933" w:val="left" w:leader="none"/>
              </w:tabs>
              <w:spacing w:line="259" w:lineRule="auto" w:before="4"/>
              <w:ind w:left="112" w:right="447"/>
              <w:rPr>
                <w:sz w:val="22"/>
              </w:rPr>
            </w:pPr>
            <w:r>
              <w:rPr>
                <w:spacing w:val="-4"/>
                <w:sz w:val="22"/>
              </w:rPr>
              <w:t>Find</w:t>
            </w:r>
            <w:r>
              <w:rPr>
                <w:sz w:val="22"/>
              </w:rPr>
              <w:tab/>
            </w:r>
            <w:r>
              <w:rPr>
                <w:spacing w:val="-2"/>
                <w:sz w:val="22"/>
              </w:rPr>
              <w:t>which </w:t>
            </w:r>
            <w:r>
              <w:rPr>
                <w:sz w:val="22"/>
              </w:rPr>
              <w:t>countries</w:t>
            </w:r>
            <w:r>
              <w:rPr>
                <w:spacing w:val="6"/>
                <w:sz w:val="22"/>
              </w:rPr>
              <w:t> </w:t>
            </w:r>
            <w:r>
              <w:rPr>
                <w:sz w:val="22"/>
              </w:rPr>
              <w:t>have </w:t>
            </w:r>
            <w:r>
              <w:rPr>
                <w:spacing w:val="-4"/>
                <w:sz w:val="22"/>
              </w:rPr>
              <w:t>good</w:t>
            </w:r>
            <w:r>
              <w:rPr>
                <w:spacing w:val="80"/>
                <w:sz w:val="22"/>
              </w:rPr>
              <w:t> </w:t>
            </w:r>
            <w:r>
              <w:rPr>
                <w:spacing w:val="-2"/>
                <w:sz w:val="22"/>
              </w:rPr>
              <w:t>economic conditions</w:t>
            </w:r>
          </w:p>
        </w:tc>
        <w:tc>
          <w:tcPr>
            <w:tcW w:w="1579" w:type="dxa"/>
          </w:tcPr>
          <w:p>
            <w:pPr>
              <w:pStyle w:val="TableParagraph"/>
              <w:spacing w:line="259" w:lineRule="auto" w:before="4"/>
              <w:ind w:left="107" w:right="449"/>
              <w:rPr>
                <w:sz w:val="22"/>
              </w:rPr>
            </w:pPr>
            <w:r>
              <w:rPr>
                <w:spacing w:val="-2"/>
                <w:sz w:val="22"/>
              </w:rPr>
              <w:t>current </w:t>
            </w:r>
            <w:r>
              <w:rPr>
                <w:sz w:val="22"/>
              </w:rPr>
              <w:t>reports</w:t>
            </w:r>
            <w:r>
              <w:rPr>
                <w:spacing w:val="-13"/>
                <w:sz w:val="22"/>
              </w:rPr>
              <w:t> </w:t>
            </w:r>
            <w:r>
              <w:rPr>
                <w:sz w:val="22"/>
              </w:rPr>
              <w:t>are hard to read and </w:t>
            </w:r>
            <w:r>
              <w:rPr>
                <w:spacing w:val="-4"/>
                <w:sz w:val="22"/>
              </w:rPr>
              <w:t>not</w:t>
            </w:r>
          </w:p>
          <w:p>
            <w:pPr>
              <w:pStyle w:val="TableParagraph"/>
              <w:spacing w:line="266" w:lineRule="exact"/>
              <w:ind w:left="107"/>
              <w:rPr>
                <w:sz w:val="22"/>
              </w:rPr>
            </w:pPr>
            <w:r>
              <w:rPr>
                <w:spacing w:val="-2"/>
                <w:sz w:val="22"/>
              </w:rPr>
              <w:t>interactive</w:t>
            </w:r>
          </w:p>
        </w:tc>
        <w:tc>
          <w:tcPr>
            <w:tcW w:w="1497" w:type="dxa"/>
          </w:tcPr>
          <w:p>
            <w:pPr>
              <w:pStyle w:val="TableParagraph"/>
              <w:spacing w:line="259" w:lineRule="auto" w:before="4"/>
              <w:ind w:left="102" w:right="239" w:firstLine="47"/>
              <w:rPr>
                <w:sz w:val="22"/>
              </w:rPr>
            </w:pPr>
            <w:r>
              <w:rPr>
                <w:sz w:val="22"/>
              </w:rPr>
              <w:t>there’s no </w:t>
            </w:r>
            <w:r>
              <w:rPr>
                <w:spacing w:val="-2"/>
                <w:sz w:val="22"/>
              </w:rPr>
              <w:t>clear dashboard </w:t>
            </w:r>
            <w:r>
              <w:rPr>
                <w:sz w:val="22"/>
              </w:rPr>
              <w:t>with</w:t>
            </w:r>
            <w:r>
              <w:rPr>
                <w:spacing w:val="-13"/>
                <w:sz w:val="22"/>
              </w:rPr>
              <w:t> </w:t>
            </w:r>
            <w:r>
              <w:rPr>
                <w:sz w:val="22"/>
              </w:rPr>
              <w:t>insights</w:t>
            </w:r>
          </w:p>
        </w:tc>
        <w:tc>
          <w:tcPr>
            <w:tcW w:w="1497" w:type="dxa"/>
          </w:tcPr>
          <w:p>
            <w:pPr>
              <w:pStyle w:val="TableParagraph"/>
              <w:spacing w:line="259" w:lineRule="auto" w:before="4"/>
              <w:ind w:left="103" w:right="559"/>
              <w:rPr>
                <w:sz w:val="22"/>
              </w:rPr>
            </w:pPr>
            <w:r>
              <w:rPr>
                <w:spacing w:val="-2"/>
                <w:sz w:val="22"/>
              </w:rPr>
              <w:t>unsure </w:t>
            </w:r>
            <w:r>
              <w:rPr>
                <w:sz w:val="22"/>
              </w:rPr>
              <w:t>where</w:t>
            </w:r>
            <w:r>
              <w:rPr>
                <w:spacing w:val="-13"/>
                <w:sz w:val="22"/>
              </w:rPr>
              <w:t> </w:t>
            </w:r>
            <w:r>
              <w:rPr>
                <w:sz w:val="22"/>
              </w:rPr>
              <w:t>to </w:t>
            </w:r>
            <w:r>
              <w:rPr>
                <w:spacing w:val="-2"/>
                <w:sz w:val="22"/>
              </w:rPr>
              <w:t>invest wisely</w:t>
            </w:r>
          </w:p>
        </w:tc>
      </w:tr>
      <w:tr>
        <w:trPr>
          <w:trHeight w:val="1163" w:hRule="atLeast"/>
        </w:trPr>
        <w:tc>
          <w:tcPr>
            <w:tcW w:w="1277" w:type="dxa"/>
          </w:tcPr>
          <w:p>
            <w:pPr>
              <w:pStyle w:val="TableParagraph"/>
              <w:spacing w:line="265" w:lineRule="exact"/>
              <w:rPr>
                <w:sz w:val="22"/>
              </w:rPr>
            </w:pPr>
            <w:r>
              <w:rPr>
                <w:spacing w:val="-3"/>
                <w:sz w:val="22"/>
              </w:rPr>
              <w:t>PS-</w:t>
            </w:r>
            <w:r>
              <w:rPr>
                <w:spacing w:val="-10"/>
                <w:sz w:val="22"/>
              </w:rPr>
              <w:t>4</w:t>
            </w:r>
          </w:p>
        </w:tc>
        <w:tc>
          <w:tcPr>
            <w:tcW w:w="1200" w:type="dxa"/>
          </w:tcPr>
          <w:p>
            <w:pPr>
              <w:pStyle w:val="TableParagraph"/>
              <w:spacing w:line="256" w:lineRule="auto"/>
              <w:ind w:left="112" w:right="129" w:firstLine="51"/>
              <w:rPr>
                <w:sz w:val="22"/>
              </w:rPr>
            </w:pPr>
            <w:r>
              <w:rPr>
                <w:spacing w:val="-10"/>
                <w:sz w:val="22"/>
              </w:rPr>
              <w:t>a</w:t>
            </w:r>
            <w:r>
              <w:rPr>
                <w:spacing w:val="-4"/>
                <w:sz w:val="22"/>
              </w:rPr>
              <w:t> researcher</w:t>
            </w:r>
          </w:p>
        </w:tc>
        <w:tc>
          <w:tcPr>
            <w:tcW w:w="1937" w:type="dxa"/>
          </w:tcPr>
          <w:p>
            <w:pPr>
              <w:pStyle w:val="TableParagraph"/>
              <w:spacing w:line="256" w:lineRule="auto"/>
              <w:ind w:left="112"/>
              <w:rPr>
                <w:sz w:val="22"/>
              </w:rPr>
            </w:pPr>
            <w:r>
              <w:rPr>
                <w:sz w:val="22"/>
              </w:rPr>
              <w:t>link economic freedom to other factors</w:t>
            </w:r>
            <w:r>
              <w:rPr>
                <w:spacing w:val="-6"/>
                <w:sz w:val="22"/>
              </w:rPr>
              <w:t> </w:t>
            </w:r>
            <w:r>
              <w:rPr>
                <w:sz w:val="22"/>
              </w:rPr>
              <w:t>like</w:t>
            </w:r>
            <w:r>
              <w:rPr>
                <w:spacing w:val="-4"/>
                <w:sz w:val="22"/>
              </w:rPr>
              <w:t> </w:t>
            </w:r>
            <w:r>
              <w:rPr>
                <w:sz w:val="22"/>
              </w:rPr>
              <w:t>GDP</w:t>
            </w:r>
            <w:r>
              <w:rPr>
                <w:spacing w:val="-4"/>
                <w:sz w:val="22"/>
              </w:rPr>
              <w:t> </w:t>
            </w:r>
            <w:r>
              <w:rPr>
                <w:spacing w:val="-5"/>
                <w:sz w:val="22"/>
              </w:rPr>
              <w:t>or</w:t>
            </w:r>
          </w:p>
          <w:p>
            <w:pPr>
              <w:pStyle w:val="TableParagraph"/>
              <w:spacing w:before="1"/>
              <w:ind w:left="112"/>
              <w:rPr>
                <w:sz w:val="22"/>
              </w:rPr>
            </w:pPr>
            <w:r>
              <w:rPr>
                <w:spacing w:val="-2"/>
                <w:sz w:val="22"/>
              </w:rPr>
              <w:t>employment</w:t>
            </w:r>
          </w:p>
        </w:tc>
        <w:tc>
          <w:tcPr>
            <w:tcW w:w="1579" w:type="dxa"/>
          </w:tcPr>
          <w:p>
            <w:pPr>
              <w:pStyle w:val="TableParagraph"/>
              <w:spacing w:line="256" w:lineRule="auto"/>
              <w:ind w:left="107" w:right="14"/>
              <w:jc w:val="both"/>
              <w:rPr>
                <w:sz w:val="22"/>
              </w:rPr>
            </w:pPr>
            <w:r>
              <w:rPr>
                <w:sz w:val="22"/>
              </w:rPr>
              <w:t>I</w:t>
            </w:r>
            <w:r>
              <w:rPr>
                <w:spacing w:val="-6"/>
                <w:sz w:val="22"/>
              </w:rPr>
              <w:t> </w:t>
            </w:r>
            <w:r>
              <w:rPr>
                <w:sz w:val="22"/>
              </w:rPr>
              <w:t>can’t</w:t>
            </w:r>
            <w:r>
              <w:rPr>
                <w:spacing w:val="-4"/>
                <w:sz w:val="22"/>
              </w:rPr>
              <w:t> </w:t>
            </w:r>
            <w:r>
              <w:rPr>
                <w:sz w:val="22"/>
              </w:rPr>
              <w:t>filter</w:t>
            </w:r>
            <w:r>
              <w:rPr>
                <w:spacing w:val="-5"/>
                <w:sz w:val="22"/>
              </w:rPr>
              <w:t> </w:t>
            </w:r>
            <w:r>
              <w:rPr>
                <w:sz w:val="22"/>
              </w:rPr>
              <w:t>and see</w:t>
            </w:r>
            <w:r>
              <w:rPr>
                <w:spacing w:val="-13"/>
                <w:sz w:val="22"/>
              </w:rPr>
              <w:t> </w:t>
            </w:r>
            <w:r>
              <w:rPr>
                <w:sz w:val="22"/>
              </w:rPr>
              <w:t>connections </w:t>
            </w:r>
            <w:r>
              <w:rPr>
                <w:spacing w:val="-2"/>
                <w:sz w:val="22"/>
              </w:rPr>
              <w:t>quickly</w:t>
            </w:r>
          </w:p>
        </w:tc>
        <w:tc>
          <w:tcPr>
            <w:tcW w:w="1497" w:type="dxa"/>
          </w:tcPr>
          <w:p>
            <w:pPr>
              <w:pStyle w:val="TableParagraph"/>
              <w:spacing w:line="256" w:lineRule="auto"/>
              <w:ind w:left="102" w:right="169"/>
              <w:rPr>
                <w:sz w:val="22"/>
              </w:rPr>
            </w:pPr>
            <w:r>
              <w:rPr>
                <w:sz w:val="22"/>
              </w:rPr>
              <w:t>tools are </w:t>
            </w:r>
            <w:r>
              <w:rPr>
                <w:spacing w:val="-2"/>
                <w:sz w:val="22"/>
              </w:rPr>
              <w:t>static</w:t>
            </w:r>
            <w:r>
              <w:rPr>
                <w:spacing w:val="-13"/>
                <w:sz w:val="22"/>
              </w:rPr>
              <w:t> </w:t>
            </w:r>
            <w:r>
              <w:rPr>
                <w:spacing w:val="-2"/>
                <w:sz w:val="22"/>
              </w:rPr>
              <w:t>and</w:t>
            </w:r>
            <w:r>
              <w:rPr>
                <w:spacing w:val="-16"/>
                <w:sz w:val="22"/>
              </w:rPr>
              <w:t> </w:t>
            </w:r>
            <w:r>
              <w:rPr>
                <w:spacing w:val="-2"/>
                <w:sz w:val="22"/>
              </w:rPr>
              <w:t>not interactive</w:t>
            </w:r>
          </w:p>
        </w:tc>
        <w:tc>
          <w:tcPr>
            <w:tcW w:w="1497" w:type="dxa"/>
          </w:tcPr>
          <w:p>
            <w:pPr>
              <w:pStyle w:val="TableParagraph"/>
              <w:spacing w:line="256" w:lineRule="auto"/>
              <w:ind w:left="103"/>
              <w:rPr>
                <w:sz w:val="22"/>
              </w:rPr>
            </w:pPr>
            <w:r>
              <w:rPr>
                <w:spacing w:val="-2"/>
                <w:sz w:val="22"/>
              </w:rPr>
              <w:t>slowed</w:t>
            </w:r>
            <w:r>
              <w:rPr>
                <w:spacing w:val="-18"/>
                <w:sz w:val="22"/>
              </w:rPr>
              <w:t> </w:t>
            </w:r>
            <w:r>
              <w:rPr>
                <w:spacing w:val="-2"/>
                <w:sz w:val="22"/>
              </w:rPr>
              <w:t>down </w:t>
            </w:r>
            <w:r>
              <w:rPr>
                <w:sz w:val="22"/>
              </w:rPr>
              <w:t>and stuck</w:t>
            </w:r>
          </w:p>
        </w:tc>
      </w:tr>
    </w:tbl>
    <w:p>
      <w:pPr>
        <w:pStyle w:val="BodyText"/>
        <w:spacing w:before="203"/>
        <w:rPr>
          <w:b/>
        </w:rPr>
      </w:pPr>
    </w:p>
    <w:p>
      <w:pPr>
        <w:pStyle w:val="ListParagraph"/>
        <w:numPr>
          <w:ilvl w:val="1"/>
          <w:numId w:val="1"/>
        </w:numPr>
        <w:tabs>
          <w:tab w:pos="489" w:val="left" w:leader="none"/>
        </w:tabs>
        <w:spacing w:line="240" w:lineRule="auto" w:before="0" w:after="0"/>
        <w:ind w:left="489" w:right="0" w:hanging="327"/>
        <w:jc w:val="left"/>
        <w:rPr>
          <w:rFonts w:ascii="Calibri"/>
          <w:b/>
          <w:color w:val="0000FF"/>
          <w:sz w:val="22"/>
        </w:rPr>
      </w:pPr>
      <w:r>
        <w:rPr>
          <w:rFonts w:ascii="Calibri"/>
          <w:b/>
          <w:color w:val="0000FF"/>
          <w:spacing w:val="-2"/>
          <w:sz w:val="22"/>
        </w:rPr>
        <w:t>Empathy</w:t>
      </w:r>
      <w:r>
        <w:rPr>
          <w:rFonts w:ascii="Calibri"/>
          <w:b/>
          <w:color w:val="0000FF"/>
          <w:spacing w:val="-3"/>
          <w:sz w:val="22"/>
        </w:rPr>
        <w:t> </w:t>
      </w:r>
      <w:r>
        <w:rPr>
          <w:rFonts w:ascii="Calibri"/>
          <w:b/>
          <w:color w:val="0000FF"/>
          <w:spacing w:val="-2"/>
          <w:sz w:val="22"/>
        </w:rPr>
        <w:t>Map</w:t>
      </w:r>
      <w:r>
        <w:rPr>
          <w:rFonts w:ascii="Calibri"/>
          <w:b/>
          <w:color w:val="0000FF"/>
          <w:spacing w:val="-4"/>
          <w:sz w:val="22"/>
        </w:rPr>
        <w:t> </w:t>
      </w:r>
      <w:r>
        <w:rPr>
          <w:rFonts w:ascii="Calibri"/>
          <w:b/>
          <w:color w:val="0000FF"/>
          <w:spacing w:val="-2"/>
          <w:sz w:val="22"/>
        </w:rPr>
        <w:t>Canvas</w:t>
      </w:r>
    </w:p>
    <w:p>
      <w:pPr>
        <w:pStyle w:val="BodyText"/>
        <w:ind w:left="141"/>
        <w:rPr>
          <w:sz w:val="20"/>
        </w:rPr>
      </w:pPr>
      <w:r>
        <w:rPr>
          <w:sz w:val="20"/>
        </w:rPr>
        <w:drawing>
          <wp:inline distT="0" distB="0" distL="0" distR="0">
            <wp:extent cx="5553318" cy="4132802"/>
            <wp:effectExtent l="0" t="0" r="0" b="0"/>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5553318" cy="4132802"/>
                    </a:xfrm>
                    <a:prstGeom prst="rect">
                      <a:avLst/>
                    </a:prstGeom>
                  </pic:spPr>
                </pic:pic>
              </a:graphicData>
            </a:graphic>
          </wp:inline>
        </w:drawing>
      </w:r>
      <w:r>
        <w:rPr>
          <w:sz w:val="20"/>
        </w:rPr>
      </w:r>
    </w:p>
    <w:p>
      <w:pPr>
        <w:pStyle w:val="BodyText"/>
        <w:spacing w:before="174"/>
        <w:rPr>
          <w:b/>
        </w:rPr>
      </w:pPr>
    </w:p>
    <w:p>
      <w:pPr>
        <w:spacing w:before="0"/>
        <w:ind w:left="141" w:right="0" w:firstLine="0"/>
        <w:jc w:val="left"/>
        <w:rPr>
          <w:b/>
          <w:sz w:val="15"/>
        </w:rPr>
      </w:pPr>
      <w:r>
        <w:rPr>
          <w:b/>
          <w:sz w:val="15"/>
        </w:rPr>
        <w:t>Yipoyinaka</w:t>
      </w:r>
      <w:r>
        <w:rPr>
          <w:b/>
          <w:spacing w:val="-7"/>
          <w:sz w:val="15"/>
        </w:rPr>
        <w:t> </w:t>
      </w:r>
      <w:r>
        <w:rPr>
          <w:b/>
          <w:spacing w:val="-5"/>
          <w:sz w:val="15"/>
        </w:rPr>
        <w:t>oka</w:t>
      </w:r>
    </w:p>
    <w:p>
      <w:pPr>
        <w:spacing w:after="0"/>
        <w:jc w:val="left"/>
        <w:rPr>
          <w:b/>
          <w:sz w:val="15"/>
        </w:rPr>
        <w:sectPr>
          <w:type w:val="continuous"/>
          <w:pgSz w:w="11910" w:h="16840"/>
          <w:pgMar w:header="773" w:footer="992" w:top="1820" w:bottom="1300" w:left="1275" w:right="992"/>
        </w:sectPr>
      </w:pPr>
    </w:p>
    <w:p>
      <w:pPr>
        <w:pStyle w:val="BodyText"/>
        <w:rPr>
          <w:b/>
        </w:rPr>
      </w:pPr>
    </w:p>
    <w:p>
      <w:pPr>
        <w:pStyle w:val="BodyText"/>
        <w:rPr>
          <w:b/>
        </w:rPr>
      </w:pPr>
    </w:p>
    <w:p>
      <w:pPr>
        <w:pStyle w:val="BodyText"/>
        <w:spacing w:before="120"/>
        <w:rPr>
          <w:b/>
        </w:rPr>
      </w:pPr>
    </w:p>
    <w:p>
      <w:pPr>
        <w:pStyle w:val="ListParagraph"/>
        <w:numPr>
          <w:ilvl w:val="1"/>
          <w:numId w:val="1"/>
        </w:numPr>
        <w:tabs>
          <w:tab w:pos="489" w:val="left" w:leader="none"/>
        </w:tabs>
        <w:spacing w:line="240" w:lineRule="auto" w:before="0" w:after="0"/>
        <w:ind w:left="489" w:right="0" w:hanging="327"/>
        <w:jc w:val="left"/>
        <w:rPr>
          <w:rFonts w:ascii="Calibri"/>
          <w:b/>
          <w:color w:val="0000FF"/>
          <w:sz w:val="22"/>
        </w:rPr>
      </w:pPr>
      <w:r>
        <w:rPr>
          <w:rFonts w:ascii="Calibri"/>
          <w:b/>
          <w:color w:val="0000FF"/>
          <w:spacing w:val="-2"/>
          <w:sz w:val="22"/>
        </w:rPr>
        <w:t>Brainstorming</w:t>
      </w:r>
    </w:p>
    <w:p>
      <w:pPr>
        <w:pStyle w:val="BodyText"/>
        <w:rPr>
          <w:b/>
          <w:sz w:val="13"/>
        </w:rPr>
      </w:pPr>
      <w:r>
        <w:rPr>
          <w:b/>
          <w:sz w:val="13"/>
        </w:rPr>
        <w:drawing>
          <wp:anchor distT="0" distB="0" distL="0" distR="0" allowOverlap="1" layoutInCell="1" locked="0" behindDoc="1" simplePos="0" relativeHeight="487587840">
            <wp:simplePos x="0" y="0"/>
            <wp:positionH relativeFrom="page">
              <wp:posOffset>899160</wp:posOffset>
            </wp:positionH>
            <wp:positionV relativeFrom="paragraph">
              <wp:posOffset>116470</wp:posOffset>
            </wp:positionV>
            <wp:extent cx="4643775" cy="7438167"/>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4643775" cy="7438167"/>
                    </a:xfrm>
                    <a:prstGeom prst="rect">
                      <a:avLst/>
                    </a:prstGeom>
                  </pic:spPr>
                </pic:pic>
              </a:graphicData>
            </a:graphic>
          </wp:anchor>
        </w:drawing>
      </w:r>
    </w:p>
    <w:p>
      <w:pPr>
        <w:pStyle w:val="BodyText"/>
        <w:spacing w:after="0"/>
        <w:rPr>
          <w:b/>
          <w:sz w:val="13"/>
        </w:rPr>
        <w:sectPr>
          <w:pgSz w:w="11910" w:h="16840"/>
          <w:pgMar w:header="773" w:footer="992" w:top="1820" w:bottom="1300" w:left="1275" w:right="992"/>
        </w:sectPr>
      </w:pPr>
    </w:p>
    <w:p>
      <w:pPr>
        <w:pStyle w:val="BodyText"/>
        <w:spacing w:before="60"/>
        <w:rPr>
          <w:b/>
          <w:sz w:val="20"/>
        </w:rPr>
      </w:pPr>
    </w:p>
    <w:p>
      <w:pPr>
        <w:pStyle w:val="BodyText"/>
        <w:ind w:left="141"/>
        <w:rPr>
          <w:sz w:val="20"/>
        </w:rPr>
      </w:pPr>
      <w:r>
        <w:rPr>
          <w:sz w:val="20"/>
        </w:rPr>
        <w:drawing>
          <wp:inline distT="0" distB="0" distL="0" distR="0">
            <wp:extent cx="5335333" cy="4578096"/>
            <wp:effectExtent l="0" t="0" r="0" b="0"/>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5335333" cy="4578096"/>
                    </a:xfrm>
                    <a:prstGeom prst="rect">
                      <a:avLst/>
                    </a:prstGeom>
                  </pic:spPr>
                </pic:pic>
              </a:graphicData>
            </a:graphic>
          </wp:inline>
        </w:drawing>
      </w:r>
      <w:r>
        <w:rPr>
          <w:sz w:val="20"/>
        </w:rPr>
      </w:r>
    </w:p>
    <w:p>
      <w:pPr>
        <w:pStyle w:val="BodyText"/>
        <w:spacing w:after="0"/>
        <w:rPr>
          <w:sz w:val="20"/>
        </w:rPr>
        <w:sectPr>
          <w:pgSz w:w="11910" w:h="16840"/>
          <w:pgMar w:header="773" w:footer="992" w:top="1820" w:bottom="1300" w:left="1275" w:right="992"/>
        </w:sectPr>
      </w:pPr>
    </w:p>
    <w:p>
      <w:pPr>
        <w:pStyle w:val="BodyText"/>
        <w:spacing w:before="208"/>
        <w:rPr>
          <w:b/>
        </w:rPr>
      </w:pPr>
    </w:p>
    <w:p>
      <w:pPr>
        <w:pStyle w:val="Heading2"/>
        <w:numPr>
          <w:ilvl w:val="0"/>
          <w:numId w:val="1"/>
        </w:numPr>
        <w:tabs>
          <w:tab w:pos="379" w:val="left" w:leader="none"/>
        </w:tabs>
        <w:spacing w:line="240" w:lineRule="auto" w:before="0" w:after="0"/>
        <w:ind w:left="379" w:right="0" w:hanging="217"/>
        <w:jc w:val="left"/>
        <w:rPr>
          <w:color w:val="0000FF"/>
        </w:rPr>
      </w:pPr>
      <w:r>
        <w:rPr>
          <w:color w:val="0000FF"/>
          <w:spacing w:val="-2"/>
        </w:rPr>
        <w:t>REQUIREMENT</w:t>
      </w:r>
      <w:r>
        <w:rPr>
          <w:color w:val="0000FF"/>
          <w:spacing w:val="-4"/>
        </w:rPr>
        <w:t> </w:t>
      </w:r>
      <w:r>
        <w:rPr>
          <w:color w:val="0000FF"/>
          <w:spacing w:val="-2"/>
        </w:rPr>
        <w:t>ANALYSIS</w:t>
      </w:r>
    </w:p>
    <w:p>
      <w:pPr>
        <w:pStyle w:val="ListParagraph"/>
        <w:numPr>
          <w:ilvl w:val="1"/>
          <w:numId w:val="1"/>
        </w:numPr>
        <w:tabs>
          <w:tab w:pos="489" w:val="left" w:leader="none"/>
        </w:tabs>
        <w:spacing w:line="240" w:lineRule="auto" w:before="180" w:after="0"/>
        <w:ind w:left="489" w:right="0" w:hanging="327"/>
        <w:jc w:val="left"/>
        <w:rPr>
          <w:rFonts w:ascii="Calibri"/>
          <w:b/>
          <w:color w:val="0000FF"/>
          <w:sz w:val="22"/>
        </w:rPr>
      </w:pPr>
      <w:r>
        <w:rPr>
          <w:rFonts w:ascii="Calibri"/>
          <w:b/>
          <w:color w:val="0000FF"/>
          <w:spacing w:val="-2"/>
          <w:sz w:val="22"/>
        </w:rPr>
        <w:t>Customer</w:t>
      </w:r>
      <w:r>
        <w:rPr>
          <w:rFonts w:ascii="Calibri"/>
          <w:b/>
          <w:color w:val="0000FF"/>
          <w:spacing w:val="-7"/>
          <w:sz w:val="22"/>
        </w:rPr>
        <w:t> </w:t>
      </w:r>
      <w:r>
        <w:rPr>
          <w:rFonts w:ascii="Calibri"/>
          <w:b/>
          <w:color w:val="0000FF"/>
          <w:spacing w:val="-2"/>
          <w:sz w:val="22"/>
        </w:rPr>
        <w:t>Journey</w:t>
      </w:r>
      <w:r>
        <w:rPr>
          <w:rFonts w:ascii="Calibri"/>
          <w:b/>
          <w:color w:val="0000FF"/>
          <w:spacing w:val="1"/>
          <w:sz w:val="22"/>
        </w:rPr>
        <w:t> </w:t>
      </w:r>
      <w:r>
        <w:rPr>
          <w:rFonts w:ascii="Calibri"/>
          <w:b/>
          <w:color w:val="0000FF"/>
          <w:spacing w:val="-5"/>
          <w:sz w:val="22"/>
        </w:rPr>
        <w:t>map</w:t>
      </w:r>
    </w:p>
    <w:p>
      <w:pPr>
        <w:pStyle w:val="BodyText"/>
        <w:spacing w:before="3"/>
        <w:rPr>
          <w:b/>
          <w:sz w:val="14"/>
        </w:rPr>
      </w:pPr>
    </w:p>
    <w:tbl>
      <w:tblPr>
        <w:tblW w:w="0" w:type="auto"/>
        <w:jc w:val="left"/>
        <w:tblInd w:w="1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58"/>
        <w:gridCol w:w="1580"/>
        <w:gridCol w:w="1659"/>
        <w:gridCol w:w="1597"/>
        <w:gridCol w:w="1419"/>
        <w:gridCol w:w="1779"/>
      </w:tblGrid>
      <w:tr>
        <w:trPr>
          <w:trHeight w:val="438" w:hRule="atLeast"/>
        </w:trPr>
        <w:tc>
          <w:tcPr>
            <w:tcW w:w="958" w:type="dxa"/>
          </w:tcPr>
          <w:p>
            <w:pPr>
              <w:pStyle w:val="TableParagraph"/>
              <w:spacing w:before="1"/>
              <w:rPr>
                <w:sz w:val="22"/>
              </w:rPr>
            </w:pPr>
            <w:r>
              <w:rPr>
                <w:spacing w:val="-2"/>
                <w:sz w:val="22"/>
              </w:rPr>
              <w:t>Stage</w:t>
            </w:r>
          </w:p>
        </w:tc>
        <w:tc>
          <w:tcPr>
            <w:tcW w:w="1580" w:type="dxa"/>
          </w:tcPr>
          <w:p>
            <w:pPr>
              <w:pStyle w:val="TableParagraph"/>
              <w:spacing w:before="1"/>
              <w:ind w:left="115"/>
              <w:rPr>
                <w:sz w:val="22"/>
              </w:rPr>
            </w:pPr>
            <w:r>
              <w:rPr>
                <w:spacing w:val="-4"/>
                <w:sz w:val="22"/>
              </w:rPr>
              <w:t>Need</w:t>
            </w:r>
          </w:p>
        </w:tc>
        <w:tc>
          <w:tcPr>
            <w:tcW w:w="1659" w:type="dxa"/>
          </w:tcPr>
          <w:p>
            <w:pPr>
              <w:pStyle w:val="TableParagraph"/>
              <w:spacing w:before="1"/>
              <w:ind w:left="111"/>
              <w:rPr>
                <w:sz w:val="22"/>
              </w:rPr>
            </w:pPr>
            <w:r>
              <w:rPr>
                <w:spacing w:val="-2"/>
                <w:sz w:val="22"/>
              </w:rPr>
              <w:t>Action</w:t>
            </w:r>
          </w:p>
        </w:tc>
        <w:tc>
          <w:tcPr>
            <w:tcW w:w="1597" w:type="dxa"/>
          </w:tcPr>
          <w:p>
            <w:pPr>
              <w:pStyle w:val="TableParagraph"/>
              <w:spacing w:before="1"/>
              <w:ind w:left="99"/>
              <w:rPr>
                <w:sz w:val="22"/>
              </w:rPr>
            </w:pPr>
            <w:r>
              <w:rPr>
                <w:spacing w:val="-2"/>
                <w:sz w:val="22"/>
              </w:rPr>
              <w:t>Touchpoint</w:t>
            </w:r>
          </w:p>
        </w:tc>
        <w:tc>
          <w:tcPr>
            <w:tcW w:w="1419" w:type="dxa"/>
          </w:tcPr>
          <w:p>
            <w:pPr>
              <w:pStyle w:val="TableParagraph"/>
              <w:spacing w:before="1"/>
              <w:ind w:left="105"/>
              <w:rPr>
                <w:sz w:val="22"/>
              </w:rPr>
            </w:pPr>
            <w:r>
              <w:rPr>
                <w:sz w:val="22"/>
              </w:rPr>
              <w:t>Pain</w:t>
            </w:r>
            <w:r>
              <w:rPr>
                <w:spacing w:val="-14"/>
                <w:sz w:val="22"/>
              </w:rPr>
              <w:t> </w:t>
            </w:r>
            <w:r>
              <w:rPr>
                <w:spacing w:val="-2"/>
                <w:sz w:val="22"/>
              </w:rPr>
              <w:t>Point</w:t>
            </w:r>
          </w:p>
        </w:tc>
        <w:tc>
          <w:tcPr>
            <w:tcW w:w="1779" w:type="dxa"/>
          </w:tcPr>
          <w:p>
            <w:pPr>
              <w:pStyle w:val="TableParagraph"/>
              <w:spacing w:before="1"/>
              <w:ind w:left="110"/>
              <w:rPr>
                <w:sz w:val="22"/>
              </w:rPr>
            </w:pPr>
            <w:r>
              <w:rPr>
                <w:spacing w:val="-2"/>
                <w:sz w:val="22"/>
              </w:rPr>
              <w:t>Opportunity</w:t>
            </w:r>
          </w:p>
        </w:tc>
      </w:tr>
      <w:tr>
        <w:trPr>
          <w:trHeight w:val="1165" w:hRule="atLeast"/>
        </w:trPr>
        <w:tc>
          <w:tcPr>
            <w:tcW w:w="958" w:type="dxa"/>
          </w:tcPr>
          <w:p>
            <w:pPr>
              <w:pStyle w:val="TableParagraph"/>
              <w:spacing w:before="6"/>
              <w:rPr>
                <w:sz w:val="22"/>
              </w:rPr>
            </w:pPr>
            <w:r>
              <w:rPr>
                <w:spacing w:val="-2"/>
                <w:sz w:val="22"/>
              </w:rPr>
              <w:t>Discover</w:t>
            </w:r>
          </w:p>
        </w:tc>
        <w:tc>
          <w:tcPr>
            <w:tcW w:w="1580" w:type="dxa"/>
          </w:tcPr>
          <w:p>
            <w:pPr>
              <w:pStyle w:val="TableParagraph"/>
              <w:spacing w:line="259" w:lineRule="auto" w:before="6"/>
              <w:ind w:left="116" w:hanging="1"/>
              <w:rPr>
                <w:sz w:val="22"/>
              </w:rPr>
            </w:pPr>
            <w:r>
              <w:rPr>
                <w:sz w:val="22"/>
              </w:rPr>
              <w:t>Wants</w:t>
            </w:r>
            <w:r>
              <w:rPr>
                <w:spacing w:val="-15"/>
                <w:sz w:val="22"/>
              </w:rPr>
              <w:t> </w:t>
            </w:r>
            <w:r>
              <w:rPr>
                <w:sz w:val="22"/>
              </w:rPr>
              <w:t>to </w:t>
            </w:r>
            <w:r>
              <w:rPr>
                <w:spacing w:val="-14"/>
                <w:sz w:val="22"/>
              </w:rPr>
              <w:t>understand</w:t>
            </w:r>
            <w:r>
              <w:rPr>
                <w:spacing w:val="-2"/>
                <w:sz w:val="22"/>
              </w:rPr>
              <w:t> economic</w:t>
            </w:r>
          </w:p>
          <w:p>
            <w:pPr>
              <w:pStyle w:val="TableParagraph"/>
              <w:spacing w:line="267" w:lineRule="exact"/>
              <w:ind w:left="116"/>
              <w:rPr>
                <w:sz w:val="22"/>
              </w:rPr>
            </w:pPr>
            <w:r>
              <w:rPr>
                <w:spacing w:val="-2"/>
                <w:sz w:val="22"/>
              </w:rPr>
              <w:t>trends</w:t>
            </w:r>
          </w:p>
        </w:tc>
        <w:tc>
          <w:tcPr>
            <w:tcW w:w="1659" w:type="dxa"/>
          </w:tcPr>
          <w:p>
            <w:pPr>
              <w:pStyle w:val="TableParagraph"/>
              <w:spacing w:line="259" w:lineRule="auto" w:before="6"/>
              <w:ind w:left="111" w:right="498"/>
              <w:rPr>
                <w:sz w:val="22"/>
              </w:rPr>
            </w:pPr>
            <w:r>
              <w:rPr>
                <w:spacing w:val="-2"/>
                <w:sz w:val="22"/>
              </w:rPr>
              <w:t>Searches reports</w:t>
            </w:r>
            <w:r>
              <w:rPr>
                <w:spacing w:val="-11"/>
                <w:sz w:val="22"/>
              </w:rPr>
              <w:t> </w:t>
            </w:r>
            <w:r>
              <w:rPr>
                <w:spacing w:val="-2"/>
                <w:sz w:val="22"/>
              </w:rPr>
              <w:t>and articles</w:t>
            </w:r>
          </w:p>
        </w:tc>
        <w:tc>
          <w:tcPr>
            <w:tcW w:w="1597" w:type="dxa"/>
          </w:tcPr>
          <w:p>
            <w:pPr>
              <w:pStyle w:val="TableParagraph"/>
              <w:spacing w:before="6"/>
              <w:ind w:left="98"/>
              <w:rPr>
                <w:sz w:val="22"/>
              </w:rPr>
            </w:pPr>
            <w:r>
              <w:rPr>
                <w:spacing w:val="-2"/>
                <w:sz w:val="22"/>
              </w:rPr>
              <w:t>Government </w:t>
            </w:r>
            <w:r>
              <w:rPr>
                <w:sz w:val="22"/>
              </w:rPr>
              <w:t>sites, PDF’s</w:t>
            </w:r>
          </w:p>
        </w:tc>
        <w:tc>
          <w:tcPr>
            <w:tcW w:w="1419" w:type="dxa"/>
          </w:tcPr>
          <w:p>
            <w:pPr>
              <w:pStyle w:val="TableParagraph"/>
              <w:spacing w:line="259" w:lineRule="auto" w:before="6"/>
              <w:ind w:left="104"/>
              <w:rPr>
                <w:sz w:val="24"/>
              </w:rPr>
            </w:pPr>
            <w:r>
              <w:rPr>
                <w:sz w:val="22"/>
              </w:rPr>
              <w:t>Data is </w:t>
            </w:r>
            <w:r>
              <w:rPr>
                <w:spacing w:val="-4"/>
                <w:sz w:val="22"/>
              </w:rPr>
              <w:t>scattered</w:t>
            </w:r>
            <w:r>
              <w:rPr>
                <w:spacing w:val="-14"/>
                <w:sz w:val="22"/>
              </w:rPr>
              <w:t> </w:t>
            </w:r>
            <w:r>
              <w:rPr>
                <w:spacing w:val="-4"/>
                <w:sz w:val="24"/>
              </w:rPr>
              <w:t>and </w:t>
            </w:r>
            <w:r>
              <w:rPr>
                <w:spacing w:val="-2"/>
                <w:sz w:val="24"/>
              </w:rPr>
              <w:t>outdated</w:t>
            </w:r>
          </w:p>
        </w:tc>
        <w:tc>
          <w:tcPr>
            <w:tcW w:w="1779" w:type="dxa"/>
          </w:tcPr>
          <w:p>
            <w:pPr>
              <w:pStyle w:val="TableParagraph"/>
              <w:spacing w:line="259" w:lineRule="auto" w:before="6"/>
              <w:ind w:left="108"/>
              <w:rPr>
                <w:sz w:val="24"/>
              </w:rPr>
            </w:pPr>
            <w:r>
              <w:rPr>
                <w:spacing w:val="-2"/>
                <w:sz w:val="24"/>
              </w:rPr>
              <w:t>Unified interactive dashboard</w:t>
            </w:r>
          </w:p>
        </w:tc>
      </w:tr>
      <w:tr>
        <w:trPr>
          <w:trHeight w:val="1275" w:hRule="atLeast"/>
        </w:trPr>
        <w:tc>
          <w:tcPr>
            <w:tcW w:w="958" w:type="dxa"/>
          </w:tcPr>
          <w:p>
            <w:pPr>
              <w:pStyle w:val="TableParagraph"/>
              <w:spacing w:before="13"/>
              <w:rPr>
                <w:sz w:val="22"/>
              </w:rPr>
            </w:pPr>
            <w:r>
              <w:rPr>
                <w:spacing w:val="-2"/>
                <w:sz w:val="22"/>
              </w:rPr>
              <w:t>Explore</w:t>
            </w:r>
          </w:p>
        </w:tc>
        <w:tc>
          <w:tcPr>
            <w:tcW w:w="1580" w:type="dxa"/>
          </w:tcPr>
          <w:p>
            <w:pPr>
              <w:pStyle w:val="TableParagraph"/>
              <w:spacing w:line="256" w:lineRule="auto" w:before="13"/>
              <w:ind w:left="116" w:hanging="1"/>
              <w:rPr>
                <w:sz w:val="22"/>
              </w:rPr>
            </w:pPr>
            <w:r>
              <w:rPr>
                <w:spacing w:val="-8"/>
                <w:sz w:val="22"/>
              </w:rPr>
              <w:t>Needs</w:t>
            </w:r>
            <w:r>
              <w:rPr>
                <w:spacing w:val="-15"/>
                <w:sz w:val="22"/>
              </w:rPr>
              <w:t> </w:t>
            </w:r>
            <w:r>
              <w:rPr>
                <w:spacing w:val="-8"/>
                <w:sz w:val="22"/>
              </w:rPr>
              <w:t>country </w:t>
            </w:r>
            <w:r>
              <w:rPr>
                <w:sz w:val="22"/>
              </w:rPr>
              <w:t>wise &amp;</w:t>
            </w:r>
            <w:r>
              <w:rPr>
                <w:spacing w:val="-26"/>
                <w:sz w:val="22"/>
              </w:rPr>
              <w:t> </w:t>
            </w:r>
            <w:r>
              <w:rPr>
                <w:sz w:val="22"/>
              </w:rPr>
              <w:t>yearly </w:t>
            </w:r>
            <w:r>
              <w:rPr>
                <w:spacing w:val="-2"/>
                <w:sz w:val="22"/>
              </w:rPr>
              <w:t>comparision</w:t>
            </w:r>
          </w:p>
        </w:tc>
        <w:tc>
          <w:tcPr>
            <w:tcW w:w="1659" w:type="dxa"/>
          </w:tcPr>
          <w:p>
            <w:pPr>
              <w:pStyle w:val="TableParagraph"/>
              <w:spacing w:line="256" w:lineRule="auto" w:before="13"/>
              <w:ind w:left="111" w:right="202"/>
              <w:rPr>
                <w:sz w:val="22"/>
              </w:rPr>
            </w:pPr>
            <w:r>
              <w:rPr>
                <w:spacing w:val="-2"/>
                <w:sz w:val="22"/>
              </w:rPr>
              <w:t>Browses</w:t>
            </w:r>
            <w:r>
              <w:rPr>
                <w:spacing w:val="-20"/>
                <w:sz w:val="22"/>
              </w:rPr>
              <w:t> </w:t>
            </w:r>
            <w:r>
              <w:rPr>
                <w:spacing w:val="-2"/>
                <w:sz w:val="22"/>
              </w:rPr>
              <w:t>charts manually</w:t>
            </w:r>
          </w:p>
        </w:tc>
        <w:tc>
          <w:tcPr>
            <w:tcW w:w="1597" w:type="dxa"/>
          </w:tcPr>
          <w:p>
            <w:pPr>
              <w:pStyle w:val="TableParagraph"/>
              <w:spacing w:line="256" w:lineRule="auto" w:before="13"/>
              <w:ind w:left="98"/>
              <w:rPr>
                <w:sz w:val="22"/>
              </w:rPr>
            </w:pPr>
            <w:r>
              <w:rPr>
                <w:spacing w:val="-4"/>
                <w:sz w:val="22"/>
              </w:rPr>
              <w:t>Spreadsheets, </w:t>
            </w:r>
            <w:r>
              <w:rPr>
                <w:spacing w:val="-2"/>
                <w:sz w:val="22"/>
              </w:rPr>
              <w:t>reports</w:t>
            </w:r>
          </w:p>
        </w:tc>
        <w:tc>
          <w:tcPr>
            <w:tcW w:w="1419" w:type="dxa"/>
          </w:tcPr>
          <w:p>
            <w:pPr>
              <w:pStyle w:val="TableParagraph"/>
              <w:spacing w:line="256" w:lineRule="auto" w:before="13"/>
              <w:ind w:left="104"/>
              <w:rPr>
                <w:sz w:val="24"/>
              </w:rPr>
            </w:pPr>
            <w:r>
              <w:rPr>
                <w:spacing w:val="-4"/>
                <w:sz w:val="22"/>
              </w:rPr>
              <w:t>Time-</w:t>
            </w:r>
            <w:r>
              <w:rPr>
                <w:spacing w:val="-4"/>
                <w:sz w:val="22"/>
              </w:rPr>
              <w:t>consum </w:t>
            </w:r>
            <w:r>
              <w:rPr>
                <w:sz w:val="22"/>
              </w:rPr>
              <w:t>ing</w:t>
            </w:r>
            <w:r>
              <w:rPr>
                <w:spacing w:val="-13"/>
                <w:sz w:val="22"/>
              </w:rPr>
              <w:t> </w:t>
            </w:r>
            <w:r>
              <w:rPr>
                <w:sz w:val="24"/>
              </w:rPr>
              <w:t>&amp; </w:t>
            </w:r>
            <w:r>
              <w:rPr>
                <w:spacing w:val="-2"/>
                <w:sz w:val="24"/>
              </w:rPr>
              <w:t>repetitive</w:t>
            </w:r>
          </w:p>
        </w:tc>
        <w:tc>
          <w:tcPr>
            <w:tcW w:w="1779" w:type="dxa"/>
          </w:tcPr>
          <w:p>
            <w:pPr>
              <w:pStyle w:val="TableParagraph"/>
              <w:spacing w:line="259" w:lineRule="auto" w:before="11"/>
              <w:ind w:left="108"/>
              <w:rPr>
                <w:sz w:val="24"/>
              </w:rPr>
            </w:pPr>
            <w:r>
              <w:rPr>
                <w:spacing w:val="-2"/>
                <w:sz w:val="24"/>
              </w:rPr>
              <w:t>Filter-</w:t>
            </w:r>
            <w:r>
              <w:rPr>
                <w:spacing w:val="-2"/>
                <w:sz w:val="24"/>
              </w:rPr>
              <w:t>enabled economic freedom</w:t>
            </w:r>
          </w:p>
          <w:p>
            <w:pPr>
              <w:pStyle w:val="TableParagraph"/>
              <w:spacing w:line="292" w:lineRule="exact"/>
              <w:ind w:left="108"/>
              <w:rPr>
                <w:sz w:val="24"/>
              </w:rPr>
            </w:pPr>
            <w:r>
              <w:rPr>
                <w:spacing w:val="-2"/>
                <w:sz w:val="24"/>
              </w:rPr>
              <w:t>platform</w:t>
            </w:r>
          </w:p>
        </w:tc>
      </w:tr>
      <w:tr>
        <w:trPr>
          <w:trHeight w:val="1597" w:hRule="atLeast"/>
        </w:trPr>
        <w:tc>
          <w:tcPr>
            <w:tcW w:w="958" w:type="dxa"/>
          </w:tcPr>
          <w:p>
            <w:pPr>
              <w:pStyle w:val="TableParagraph"/>
              <w:spacing w:before="15"/>
              <w:rPr>
                <w:sz w:val="22"/>
              </w:rPr>
            </w:pPr>
            <w:r>
              <w:rPr>
                <w:spacing w:val="-2"/>
                <w:sz w:val="22"/>
              </w:rPr>
              <w:t>Engage</w:t>
            </w:r>
          </w:p>
        </w:tc>
        <w:tc>
          <w:tcPr>
            <w:tcW w:w="1580" w:type="dxa"/>
          </w:tcPr>
          <w:p>
            <w:pPr>
              <w:pStyle w:val="TableParagraph"/>
              <w:spacing w:line="259" w:lineRule="auto" w:before="15"/>
              <w:ind w:left="116" w:right="220" w:hanging="1"/>
              <w:rPr>
                <w:sz w:val="22"/>
              </w:rPr>
            </w:pPr>
            <w:r>
              <w:rPr>
                <w:sz w:val="22"/>
              </w:rPr>
              <w:t>Wants to </w:t>
            </w:r>
            <w:r>
              <w:rPr>
                <w:spacing w:val="-2"/>
                <w:sz w:val="22"/>
              </w:rPr>
              <w:t>correlate economic </w:t>
            </w:r>
            <w:r>
              <w:rPr>
                <w:sz w:val="22"/>
              </w:rPr>
              <w:t>freedom</w:t>
            </w:r>
            <w:r>
              <w:rPr>
                <w:spacing w:val="-13"/>
                <w:sz w:val="22"/>
              </w:rPr>
              <w:t> </w:t>
            </w:r>
            <w:r>
              <w:rPr>
                <w:sz w:val="22"/>
              </w:rPr>
              <w:t>with </w:t>
            </w:r>
            <w:r>
              <w:rPr>
                <w:spacing w:val="-4"/>
                <w:sz w:val="22"/>
              </w:rPr>
              <w:t>GDP</w:t>
            </w:r>
          </w:p>
        </w:tc>
        <w:tc>
          <w:tcPr>
            <w:tcW w:w="1659" w:type="dxa"/>
          </w:tcPr>
          <w:p>
            <w:pPr>
              <w:pStyle w:val="TableParagraph"/>
              <w:spacing w:line="259" w:lineRule="auto" w:before="15"/>
              <w:ind w:left="111"/>
              <w:rPr>
                <w:sz w:val="22"/>
              </w:rPr>
            </w:pPr>
            <w:r>
              <w:rPr>
                <w:sz w:val="22"/>
              </w:rPr>
              <w:t>Tries</w:t>
            </w:r>
            <w:r>
              <w:rPr>
                <w:spacing w:val="-13"/>
                <w:sz w:val="22"/>
              </w:rPr>
              <w:t> </w:t>
            </w:r>
            <w:r>
              <w:rPr>
                <w:sz w:val="22"/>
              </w:rPr>
              <w:t>to</w:t>
            </w:r>
            <w:r>
              <w:rPr>
                <w:spacing w:val="-12"/>
                <w:sz w:val="22"/>
              </w:rPr>
              <w:t> </w:t>
            </w:r>
            <w:r>
              <w:rPr>
                <w:sz w:val="22"/>
              </w:rPr>
              <w:t>merge </w:t>
            </w:r>
            <w:r>
              <w:rPr>
                <w:spacing w:val="-2"/>
                <w:sz w:val="22"/>
              </w:rPr>
              <w:t>datasets</w:t>
            </w:r>
          </w:p>
        </w:tc>
        <w:tc>
          <w:tcPr>
            <w:tcW w:w="1597" w:type="dxa"/>
          </w:tcPr>
          <w:p>
            <w:pPr>
              <w:pStyle w:val="TableParagraph"/>
              <w:spacing w:before="15"/>
              <w:ind w:left="98"/>
              <w:rPr>
                <w:sz w:val="22"/>
              </w:rPr>
            </w:pPr>
            <w:r>
              <w:rPr>
                <w:spacing w:val="-2"/>
                <w:sz w:val="22"/>
              </w:rPr>
              <w:t>Manual calculations</w:t>
            </w:r>
          </w:p>
        </w:tc>
        <w:tc>
          <w:tcPr>
            <w:tcW w:w="1419" w:type="dxa"/>
          </w:tcPr>
          <w:p>
            <w:pPr>
              <w:pStyle w:val="TableParagraph"/>
              <w:spacing w:line="259" w:lineRule="auto" w:before="16"/>
              <w:ind w:left="104" w:right="221"/>
              <w:jc w:val="both"/>
              <w:rPr>
                <w:sz w:val="24"/>
              </w:rPr>
            </w:pPr>
            <w:r>
              <w:rPr>
                <w:sz w:val="24"/>
              </w:rPr>
              <w:t>Lacks easy </w:t>
            </w:r>
            <w:r>
              <w:rPr>
                <w:spacing w:val="-2"/>
                <w:sz w:val="24"/>
              </w:rPr>
              <w:t>correlation </w:t>
            </w:r>
            <w:r>
              <w:rPr>
                <w:spacing w:val="-4"/>
                <w:sz w:val="24"/>
              </w:rPr>
              <w:t>tools</w:t>
            </w:r>
          </w:p>
        </w:tc>
        <w:tc>
          <w:tcPr>
            <w:tcW w:w="1779" w:type="dxa"/>
          </w:tcPr>
          <w:p>
            <w:pPr>
              <w:pStyle w:val="TableParagraph"/>
              <w:spacing w:line="259" w:lineRule="auto" w:before="16"/>
              <w:ind w:left="108" w:right="618"/>
              <w:rPr>
                <w:sz w:val="24"/>
              </w:rPr>
            </w:pPr>
            <w:r>
              <w:rPr>
                <w:spacing w:val="-2"/>
                <w:sz w:val="24"/>
              </w:rPr>
              <w:t>Pre-built correlatio </w:t>
            </w:r>
            <w:r>
              <w:rPr>
                <w:sz w:val="24"/>
              </w:rPr>
              <w:t>n</w:t>
            </w:r>
            <w:r>
              <w:rPr>
                <w:spacing w:val="-10"/>
                <w:sz w:val="24"/>
              </w:rPr>
              <w:t> </w:t>
            </w:r>
            <w:r>
              <w:rPr>
                <w:sz w:val="24"/>
              </w:rPr>
              <w:t>&amp;</w:t>
            </w:r>
            <w:r>
              <w:rPr>
                <w:spacing w:val="-9"/>
                <w:sz w:val="24"/>
              </w:rPr>
              <w:t> </w:t>
            </w:r>
            <w:r>
              <w:rPr>
                <w:sz w:val="24"/>
              </w:rPr>
              <w:t>trend </w:t>
            </w:r>
            <w:r>
              <w:rPr>
                <w:spacing w:val="-2"/>
                <w:sz w:val="24"/>
              </w:rPr>
              <w:t>visualizati</w:t>
            </w:r>
          </w:p>
          <w:p>
            <w:pPr>
              <w:pStyle w:val="TableParagraph"/>
              <w:spacing w:line="290" w:lineRule="exact"/>
              <w:ind w:left="108"/>
              <w:rPr>
                <w:sz w:val="24"/>
              </w:rPr>
            </w:pPr>
            <w:r>
              <w:rPr>
                <w:spacing w:val="-5"/>
                <w:sz w:val="24"/>
              </w:rPr>
              <w:t>ons</w:t>
            </w:r>
          </w:p>
        </w:tc>
      </w:tr>
      <w:tr>
        <w:trPr>
          <w:trHeight w:val="1016" w:hRule="atLeast"/>
        </w:trPr>
        <w:tc>
          <w:tcPr>
            <w:tcW w:w="958" w:type="dxa"/>
          </w:tcPr>
          <w:p>
            <w:pPr>
              <w:pStyle w:val="TableParagraph"/>
              <w:spacing w:before="1"/>
              <w:rPr>
                <w:sz w:val="22"/>
              </w:rPr>
            </w:pPr>
            <w:r>
              <w:rPr>
                <w:spacing w:val="-2"/>
                <w:sz w:val="22"/>
              </w:rPr>
              <w:t>Decide</w:t>
            </w:r>
          </w:p>
        </w:tc>
        <w:tc>
          <w:tcPr>
            <w:tcW w:w="1580" w:type="dxa"/>
          </w:tcPr>
          <w:p>
            <w:pPr>
              <w:pStyle w:val="TableParagraph"/>
              <w:spacing w:line="256" w:lineRule="auto" w:before="1"/>
              <w:ind w:left="116" w:right="33" w:hanging="1"/>
              <w:rPr>
                <w:sz w:val="22"/>
              </w:rPr>
            </w:pPr>
            <w:r>
              <w:rPr>
                <w:spacing w:val="-2"/>
                <w:sz w:val="22"/>
              </w:rPr>
              <w:t>Prepares </w:t>
            </w:r>
            <w:r>
              <w:rPr>
                <w:sz w:val="22"/>
              </w:rPr>
              <w:t>reports for </w:t>
            </w:r>
            <w:r>
              <w:rPr>
                <w:spacing w:val="-2"/>
                <w:sz w:val="22"/>
              </w:rPr>
              <w:t>staakeholders</w:t>
            </w:r>
          </w:p>
        </w:tc>
        <w:tc>
          <w:tcPr>
            <w:tcW w:w="1659" w:type="dxa"/>
          </w:tcPr>
          <w:p>
            <w:pPr>
              <w:pStyle w:val="TableParagraph"/>
              <w:spacing w:line="256" w:lineRule="auto" w:before="1"/>
              <w:ind w:left="111"/>
              <w:rPr>
                <w:sz w:val="22"/>
              </w:rPr>
            </w:pPr>
            <w:r>
              <w:rPr>
                <w:spacing w:val="-4"/>
                <w:sz w:val="22"/>
              </w:rPr>
              <w:t>Screenshots </w:t>
            </w:r>
            <w:r>
              <w:rPr>
                <w:spacing w:val="-2"/>
                <w:sz w:val="22"/>
              </w:rPr>
              <w:t>graphs</w:t>
            </w:r>
          </w:p>
        </w:tc>
        <w:tc>
          <w:tcPr>
            <w:tcW w:w="1597" w:type="dxa"/>
          </w:tcPr>
          <w:p>
            <w:pPr>
              <w:pStyle w:val="TableParagraph"/>
              <w:ind w:left="98"/>
              <w:rPr>
                <w:sz w:val="24"/>
              </w:rPr>
            </w:pPr>
            <w:r>
              <w:rPr>
                <w:spacing w:val="-2"/>
                <w:sz w:val="24"/>
              </w:rPr>
              <w:t>Presentations, </w:t>
            </w:r>
            <w:r>
              <w:rPr>
                <w:spacing w:val="-4"/>
                <w:sz w:val="24"/>
              </w:rPr>
              <w:t>PDFs</w:t>
            </w:r>
          </w:p>
        </w:tc>
        <w:tc>
          <w:tcPr>
            <w:tcW w:w="1419" w:type="dxa"/>
          </w:tcPr>
          <w:p>
            <w:pPr>
              <w:pStyle w:val="TableParagraph"/>
              <w:spacing w:line="259" w:lineRule="auto"/>
              <w:ind w:left="104" w:right="78"/>
              <w:rPr>
                <w:sz w:val="24"/>
              </w:rPr>
            </w:pPr>
            <w:r>
              <w:rPr>
                <w:spacing w:val="-2"/>
                <w:sz w:val="24"/>
              </w:rPr>
              <w:t>Lacks storytelling </w:t>
            </w:r>
            <w:r>
              <w:rPr>
                <w:sz w:val="24"/>
              </w:rPr>
              <w:t>&amp; clarity</w:t>
            </w:r>
          </w:p>
        </w:tc>
        <w:tc>
          <w:tcPr>
            <w:tcW w:w="1779" w:type="dxa"/>
          </w:tcPr>
          <w:p>
            <w:pPr>
              <w:pStyle w:val="TableParagraph"/>
              <w:spacing w:line="256" w:lineRule="auto" w:before="1"/>
              <w:ind w:left="109" w:right="132"/>
              <w:rPr>
                <w:sz w:val="22"/>
              </w:rPr>
            </w:pPr>
            <w:r>
              <w:rPr>
                <w:sz w:val="22"/>
              </w:rPr>
              <w:t>Use Tableau </w:t>
            </w:r>
            <w:r>
              <w:rPr>
                <w:spacing w:val="-2"/>
                <w:sz w:val="22"/>
              </w:rPr>
              <w:t>story</w:t>
            </w:r>
            <w:r>
              <w:rPr>
                <w:spacing w:val="-13"/>
                <w:sz w:val="22"/>
              </w:rPr>
              <w:t> </w:t>
            </w:r>
            <w:r>
              <w:rPr>
                <w:spacing w:val="-2"/>
                <w:sz w:val="22"/>
              </w:rPr>
              <w:t>points</w:t>
            </w:r>
            <w:r>
              <w:rPr>
                <w:spacing w:val="-13"/>
                <w:sz w:val="22"/>
              </w:rPr>
              <w:t> </w:t>
            </w:r>
            <w:r>
              <w:rPr>
                <w:spacing w:val="-2"/>
                <w:sz w:val="22"/>
              </w:rPr>
              <w:t>with captions</w:t>
            </w:r>
          </w:p>
        </w:tc>
      </w:tr>
    </w:tbl>
    <w:p>
      <w:pPr>
        <w:pStyle w:val="BodyText"/>
        <w:spacing w:before="191"/>
        <w:rPr>
          <w:b/>
        </w:rPr>
      </w:pPr>
    </w:p>
    <w:p>
      <w:pPr>
        <w:pStyle w:val="ListParagraph"/>
        <w:numPr>
          <w:ilvl w:val="1"/>
          <w:numId w:val="1"/>
        </w:numPr>
        <w:tabs>
          <w:tab w:pos="489" w:val="left" w:leader="none"/>
        </w:tabs>
        <w:spacing w:line="398" w:lineRule="auto" w:before="1" w:after="0"/>
        <w:ind w:left="162" w:right="7151" w:firstLine="0"/>
        <w:jc w:val="left"/>
        <w:rPr>
          <w:rFonts w:ascii="Calibri"/>
          <w:b/>
          <w:color w:val="0000FF"/>
          <w:sz w:val="22"/>
        </w:rPr>
      </w:pPr>
      <w:r>
        <w:rPr>
          <w:rFonts w:ascii="Calibri"/>
          <w:b/>
          <w:color w:val="0000FF"/>
          <w:sz w:val="22"/>
        </w:rPr>
        <w:t>Solution</w:t>
      </w:r>
      <w:r>
        <w:rPr>
          <w:rFonts w:ascii="Calibri"/>
          <w:b/>
          <w:color w:val="0000FF"/>
          <w:spacing w:val="-16"/>
          <w:sz w:val="22"/>
        </w:rPr>
        <w:t> </w:t>
      </w:r>
      <w:r>
        <w:rPr>
          <w:rFonts w:ascii="Calibri"/>
          <w:b/>
          <w:color w:val="0000FF"/>
          <w:sz w:val="22"/>
        </w:rPr>
        <w:t>Requirement </w:t>
      </w:r>
      <w:r>
        <w:rPr>
          <w:rFonts w:ascii="Calibri"/>
          <w:b/>
          <w:color w:val="0000FF"/>
          <w:spacing w:val="-2"/>
          <w:sz w:val="22"/>
        </w:rPr>
        <w:t>Functional</w:t>
      </w:r>
      <w:r>
        <w:rPr>
          <w:rFonts w:ascii="Calibri"/>
          <w:b/>
          <w:color w:val="0000FF"/>
          <w:spacing w:val="-11"/>
          <w:sz w:val="22"/>
        </w:rPr>
        <w:t> </w:t>
      </w:r>
      <w:r>
        <w:rPr>
          <w:rFonts w:ascii="Calibri"/>
          <w:b/>
          <w:color w:val="0000FF"/>
          <w:spacing w:val="-2"/>
          <w:sz w:val="22"/>
        </w:rPr>
        <w:t>Requirements:</w:t>
      </w:r>
    </w:p>
    <w:p>
      <w:pPr>
        <w:pStyle w:val="BodyText"/>
        <w:spacing w:before="3"/>
        <w:ind w:left="162"/>
      </w:pPr>
      <w:r>
        <w:rPr>
          <w:spacing w:val="-2"/>
        </w:rPr>
        <w:t>Following</w:t>
      </w:r>
      <w:r>
        <w:rPr>
          <w:spacing w:val="-3"/>
        </w:rPr>
        <w:t> </w:t>
      </w:r>
      <w:r>
        <w:rPr>
          <w:spacing w:val="-2"/>
        </w:rPr>
        <w:t>are</w:t>
      </w:r>
      <w:r>
        <w:rPr/>
        <w:t> </w:t>
      </w:r>
      <w:r>
        <w:rPr>
          <w:spacing w:val="-2"/>
        </w:rPr>
        <w:t>the</w:t>
      </w:r>
      <w:r>
        <w:rPr>
          <w:spacing w:val="-5"/>
        </w:rPr>
        <w:t> </w:t>
      </w:r>
      <w:r>
        <w:rPr>
          <w:spacing w:val="-2"/>
        </w:rPr>
        <w:t>functional</w:t>
      </w:r>
      <w:r>
        <w:rPr>
          <w:spacing w:val="5"/>
        </w:rPr>
        <w:t> </w:t>
      </w:r>
      <w:r>
        <w:rPr>
          <w:spacing w:val="-2"/>
        </w:rPr>
        <w:t>requirements</w:t>
      </w:r>
      <w:r>
        <w:rPr>
          <w:spacing w:val="-6"/>
        </w:rPr>
        <w:t> </w:t>
      </w:r>
      <w:r>
        <w:rPr>
          <w:spacing w:val="-2"/>
        </w:rPr>
        <w:t>of the</w:t>
      </w:r>
      <w:r>
        <w:rPr/>
        <w:t> </w:t>
      </w:r>
      <w:r>
        <w:rPr>
          <w:spacing w:val="-2"/>
        </w:rPr>
        <w:t>proposed</w:t>
      </w:r>
      <w:r>
        <w:rPr>
          <w:spacing w:val="-1"/>
        </w:rPr>
        <w:t> </w:t>
      </w:r>
      <w:r>
        <w:rPr>
          <w:spacing w:val="-2"/>
        </w:rPr>
        <w:t>solution.</w:t>
      </w:r>
    </w:p>
    <w:p>
      <w:pPr>
        <w:pStyle w:val="BodyText"/>
        <w:spacing w:before="5"/>
        <w:rPr>
          <w:sz w:val="14"/>
        </w:rPr>
      </w:pPr>
    </w:p>
    <w:tbl>
      <w:tblPr>
        <w:tblW w:w="0" w:type="auto"/>
        <w:jc w:val="left"/>
        <w:tblInd w:w="1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58"/>
        <w:gridCol w:w="2578"/>
        <w:gridCol w:w="5753"/>
      </w:tblGrid>
      <w:tr>
        <w:trPr>
          <w:trHeight w:val="613" w:hRule="atLeast"/>
        </w:trPr>
        <w:tc>
          <w:tcPr>
            <w:tcW w:w="658" w:type="dxa"/>
          </w:tcPr>
          <w:p>
            <w:pPr>
              <w:pStyle w:val="TableParagraph"/>
              <w:spacing w:before="1"/>
              <w:rPr>
                <w:b/>
                <w:sz w:val="22"/>
              </w:rPr>
            </w:pPr>
            <w:r>
              <w:rPr>
                <w:b/>
                <w:spacing w:val="-5"/>
                <w:sz w:val="22"/>
              </w:rPr>
              <w:t>FR</w:t>
            </w:r>
          </w:p>
          <w:p>
            <w:pPr>
              <w:pStyle w:val="TableParagraph"/>
              <w:spacing w:before="20"/>
              <w:rPr>
                <w:b/>
                <w:sz w:val="22"/>
              </w:rPr>
            </w:pPr>
            <w:r>
              <w:rPr>
                <w:b/>
                <w:spacing w:val="-5"/>
                <w:sz w:val="22"/>
              </w:rPr>
              <w:t>No.</w:t>
            </w:r>
          </w:p>
        </w:tc>
        <w:tc>
          <w:tcPr>
            <w:tcW w:w="2578" w:type="dxa"/>
          </w:tcPr>
          <w:p>
            <w:pPr>
              <w:pStyle w:val="TableParagraph"/>
              <w:spacing w:line="256" w:lineRule="auto" w:before="1"/>
              <w:ind w:left="116" w:right="269"/>
              <w:rPr>
                <w:b/>
                <w:sz w:val="22"/>
              </w:rPr>
            </w:pPr>
            <w:r>
              <w:rPr>
                <w:b/>
                <w:spacing w:val="-2"/>
                <w:sz w:val="22"/>
              </w:rPr>
              <w:t>Functional</w:t>
            </w:r>
            <w:r>
              <w:rPr>
                <w:b/>
                <w:spacing w:val="-11"/>
                <w:sz w:val="22"/>
              </w:rPr>
              <w:t> </w:t>
            </w:r>
            <w:r>
              <w:rPr>
                <w:b/>
                <w:spacing w:val="-2"/>
                <w:sz w:val="22"/>
              </w:rPr>
              <w:t>Requirement (Epic)</w:t>
            </w:r>
          </w:p>
        </w:tc>
        <w:tc>
          <w:tcPr>
            <w:tcW w:w="5753" w:type="dxa"/>
          </w:tcPr>
          <w:p>
            <w:pPr>
              <w:pStyle w:val="TableParagraph"/>
              <w:spacing w:before="1"/>
              <w:ind w:left="116"/>
              <w:rPr>
                <w:b/>
                <w:sz w:val="22"/>
              </w:rPr>
            </w:pPr>
            <w:r>
              <w:rPr>
                <w:b/>
                <w:spacing w:val="-2"/>
                <w:sz w:val="22"/>
              </w:rPr>
              <w:t>Sub Requirement</w:t>
            </w:r>
            <w:r>
              <w:rPr>
                <w:b/>
                <w:spacing w:val="-4"/>
                <w:sz w:val="22"/>
              </w:rPr>
              <w:t> </w:t>
            </w:r>
            <w:r>
              <w:rPr>
                <w:b/>
                <w:spacing w:val="-2"/>
                <w:sz w:val="22"/>
              </w:rPr>
              <w:t>(Story /</w:t>
            </w:r>
            <w:r>
              <w:rPr>
                <w:b/>
                <w:spacing w:val="1"/>
                <w:sz w:val="22"/>
              </w:rPr>
              <w:t> </w:t>
            </w:r>
            <w:r>
              <w:rPr>
                <w:b/>
                <w:spacing w:val="-2"/>
                <w:sz w:val="22"/>
              </w:rPr>
              <w:t>Sub-</w:t>
            </w:r>
            <w:r>
              <w:rPr>
                <w:b/>
                <w:spacing w:val="-4"/>
                <w:sz w:val="22"/>
              </w:rPr>
              <w:t>Task)</w:t>
            </w:r>
          </w:p>
        </w:tc>
      </w:tr>
      <w:tr>
        <w:trPr>
          <w:trHeight w:val="611" w:hRule="atLeast"/>
        </w:trPr>
        <w:tc>
          <w:tcPr>
            <w:tcW w:w="658" w:type="dxa"/>
          </w:tcPr>
          <w:p>
            <w:pPr>
              <w:pStyle w:val="TableParagraph"/>
              <w:spacing w:before="13"/>
              <w:ind w:left="0" w:right="18"/>
              <w:jc w:val="center"/>
              <w:rPr>
                <w:sz w:val="22"/>
              </w:rPr>
            </w:pPr>
            <w:r>
              <w:rPr>
                <w:spacing w:val="-5"/>
                <w:sz w:val="22"/>
              </w:rPr>
              <w:t>FR-</w:t>
            </w:r>
            <w:r>
              <w:rPr>
                <w:spacing w:val="-10"/>
                <w:sz w:val="22"/>
              </w:rPr>
              <w:t>1</w:t>
            </w:r>
          </w:p>
        </w:tc>
        <w:tc>
          <w:tcPr>
            <w:tcW w:w="2578" w:type="dxa"/>
          </w:tcPr>
          <w:p>
            <w:pPr>
              <w:pStyle w:val="TableParagraph"/>
              <w:spacing w:before="13"/>
              <w:ind w:left="46" w:right="89"/>
              <w:jc w:val="center"/>
              <w:rPr>
                <w:sz w:val="22"/>
              </w:rPr>
            </w:pPr>
            <w:r>
              <w:rPr>
                <w:spacing w:val="-2"/>
                <w:sz w:val="22"/>
              </w:rPr>
              <w:t>Interactive KPI</w:t>
            </w:r>
            <w:r>
              <w:rPr>
                <w:spacing w:val="-5"/>
                <w:sz w:val="22"/>
              </w:rPr>
              <w:t> </w:t>
            </w:r>
            <w:r>
              <w:rPr>
                <w:spacing w:val="-2"/>
                <w:sz w:val="22"/>
              </w:rPr>
              <w:t>Dashboard</w:t>
            </w:r>
          </w:p>
        </w:tc>
        <w:tc>
          <w:tcPr>
            <w:tcW w:w="5753" w:type="dxa"/>
          </w:tcPr>
          <w:p>
            <w:pPr>
              <w:pStyle w:val="TableParagraph"/>
              <w:spacing w:line="256" w:lineRule="auto" w:before="13"/>
              <w:ind w:left="116"/>
              <w:rPr>
                <w:sz w:val="22"/>
              </w:rPr>
            </w:pPr>
            <w:r>
              <w:rPr>
                <w:sz w:val="22"/>
              </w:rPr>
              <w:t>Displays</w:t>
            </w:r>
            <w:r>
              <w:rPr>
                <w:spacing w:val="-13"/>
                <w:sz w:val="22"/>
              </w:rPr>
              <w:t> </w:t>
            </w:r>
            <w:r>
              <w:rPr>
                <w:sz w:val="22"/>
              </w:rPr>
              <w:t>revenue,</w:t>
            </w:r>
            <w:r>
              <w:rPr>
                <w:spacing w:val="-15"/>
                <w:sz w:val="22"/>
              </w:rPr>
              <w:t> </w:t>
            </w:r>
            <w:r>
              <w:rPr>
                <w:sz w:val="22"/>
              </w:rPr>
              <w:t>units</w:t>
            </w:r>
            <w:r>
              <w:rPr>
                <w:spacing w:val="-12"/>
                <w:sz w:val="22"/>
              </w:rPr>
              <w:t> </w:t>
            </w:r>
            <w:r>
              <w:rPr>
                <w:sz w:val="22"/>
              </w:rPr>
              <w:t>sold,</w:t>
            </w:r>
            <w:r>
              <w:rPr>
                <w:spacing w:val="-13"/>
                <w:sz w:val="22"/>
              </w:rPr>
              <w:t> </w:t>
            </w:r>
            <w:r>
              <w:rPr>
                <w:sz w:val="22"/>
              </w:rPr>
              <w:t>active</w:t>
            </w:r>
            <w:r>
              <w:rPr>
                <w:spacing w:val="-13"/>
                <w:sz w:val="22"/>
              </w:rPr>
              <w:t> </w:t>
            </w:r>
            <w:r>
              <w:rPr>
                <w:sz w:val="22"/>
              </w:rPr>
              <w:t>users,</w:t>
            </w:r>
            <w:r>
              <w:rPr>
                <w:spacing w:val="-13"/>
                <w:sz w:val="22"/>
              </w:rPr>
              <w:t> </w:t>
            </w:r>
            <w:r>
              <w:rPr>
                <w:sz w:val="22"/>
              </w:rPr>
              <w:t>and</w:t>
            </w:r>
            <w:r>
              <w:rPr>
                <w:spacing w:val="-12"/>
                <w:sz w:val="22"/>
              </w:rPr>
              <w:t> </w:t>
            </w:r>
            <w:r>
              <w:rPr>
                <w:sz w:val="22"/>
              </w:rPr>
              <w:t>discount percentage filtered by year and region.</w:t>
            </w:r>
          </w:p>
        </w:tc>
      </w:tr>
      <w:tr>
        <w:trPr>
          <w:trHeight w:val="642" w:hRule="atLeast"/>
        </w:trPr>
        <w:tc>
          <w:tcPr>
            <w:tcW w:w="658" w:type="dxa"/>
          </w:tcPr>
          <w:p>
            <w:pPr>
              <w:pStyle w:val="TableParagraph"/>
              <w:spacing w:before="8"/>
              <w:ind w:left="0" w:right="18"/>
              <w:jc w:val="center"/>
              <w:rPr>
                <w:sz w:val="22"/>
              </w:rPr>
            </w:pPr>
            <w:r>
              <w:rPr>
                <w:spacing w:val="-5"/>
                <w:sz w:val="22"/>
              </w:rPr>
              <w:t>FR-</w:t>
            </w:r>
            <w:r>
              <w:rPr>
                <w:spacing w:val="-10"/>
                <w:sz w:val="22"/>
              </w:rPr>
              <w:t>2</w:t>
            </w:r>
          </w:p>
        </w:tc>
        <w:tc>
          <w:tcPr>
            <w:tcW w:w="2578" w:type="dxa"/>
          </w:tcPr>
          <w:p>
            <w:pPr>
              <w:pStyle w:val="TableParagraph"/>
              <w:spacing w:before="8"/>
              <w:ind w:left="116" w:right="346"/>
              <w:rPr>
                <w:sz w:val="24"/>
              </w:rPr>
            </w:pPr>
            <w:r>
              <w:rPr>
                <w:sz w:val="24"/>
              </w:rPr>
              <w:t>Correlation &amp; Comparative</w:t>
            </w:r>
            <w:r>
              <w:rPr>
                <w:spacing w:val="-14"/>
                <w:sz w:val="24"/>
              </w:rPr>
              <w:t> </w:t>
            </w:r>
            <w:r>
              <w:rPr>
                <w:sz w:val="24"/>
              </w:rPr>
              <w:t>Analysis</w:t>
            </w:r>
          </w:p>
        </w:tc>
        <w:tc>
          <w:tcPr>
            <w:tcW w:w="5753" w:type="dxa"/>
          </w:tcPr>
          <w:p>
            <w:pPr>
              <w:pStyle w:val="TableParagraph"/>
              <w:spacing w:before="8"/>
              <w:ind w:left="116"/>
              <w:rPr>
                <w:sz w:val="24"/>
              </w:rPr>
            </w:pPr>
            <w:r>
              <w:rPr>
                <w:sz w:val="24"/>
              </w:rPr>
              <w:t>Allows</w:t>
            </w:r>
            <w:r>
              <w:rPr>
                <w:spacing w:val="-10"/>
                <w:sz w:val="24"/>
              </w:rPr>
              <w:t> </w:t>
            </w:r>
            <w:r>
              <w:rPr>
                <w:sz w:val="24"/>
              </w:rPr>
              <w:t>users</w:t>
            </w:r>
            <w:r>
              <w:rPr>
                <w:spacing w:val="-9"/>
                <w:sz w:val="24"/>
              </w:rPr>
              <w:t> </w:t>
            </w:r>
            <w:r>
              <w:rPr>
                <w:sz w:val="24"/>
              </w:rPr>
              <w:t>to</w:t>
            </w:r>
            <w:r>
              <w:rPr>
                <w:spacing w:val="-8"/>
                <w:sz w:val="24"/>
              </w:rPr>
              <w:t> </w:t>
            </w:r>
            <w:r>
              <w:rPr>
                <w:sz w:val="24"/>
              </w:rPr>
              <w:t>compare</w:t>
            </w:r>
            <w:r>
              <w:rPr>
                <w:spacing w:val="-8"/>
                <w:sz w:val="24"/>
              </w:rPr>
              <w:t> </w:t>
            </w:r>
            <w:r>
              <w:rPr>
                <w:sz w:val="24"/>
              </w:rPr>
              <w:t>economic</w:t>
            </w:r>
            <w:r>
              <w:rPr>
                <w:spacing w:val="-11"/>
                <w:sz w:val="24"/>
              </w:rPr>
              <w:t> </w:t>
            </w:r>
            <w:r>
              <w:rPr>
                <w:sz w:val="24"/>
              </w:rPr>
              <w:t>freedom</w:t>
            </w:r>
            <w:r>
              <w:rPr>
                <w:spacing w:val="-9"/>
                <w:sz w:val="24"/>
              </w:rPr>
              <w:t> </w:t>
            </w:r>
            <w:r>
              <w:rPr>
                <w:sz w:val="24"/>
              </w:rPr>
              <w:t>with</w:t>
            </w:r>
            <w:r>
              <w:rPr>
                <w:spacing w:val="-8"/>
                <w:sz w:val="24"/>
              </w:rPr>
              <w:t> </w:t>
            </w:r>
            <w:r>
              <w:rPr>
                <w:spacing w:val="-4"/>
                <w:sz w:val="24"/>
              </w:rPr>
              <w:t>GDP,</w:t>
            </w:r>
          </w:p>
          <w:p>
            <w:pPr>
              <w:pStyle w:val="TableParagraph"/>
              <w:spacing w:before="24"/>
              <w:ind w:left="116"/>
              <w:rPr>
                <w:sz w:val="24"/>
              </w:rPr>
            </w:pPr>
            <w:r>
              <w:rPr>
                <w:sz w:val="24"/>
              </w:rPr>
              <w:t>employment,</w:t>
            </w:r>
            <w:r>
              <w:rPr>
                <w:spacing w:val="-14"/>
                <w:sz w:val="24"/>
              </w:rPr>
              <w:t> </w:t>
            </w:r>
            <w:r>
              <w:rPr>
                <w:sz w:val="24"/>
              </w:rPr>
              <w:t>and</w:t>
            </w:r>
            <w:r>
              <w:rPr>
                <w:spacing w:val="-13"/>
                <w:sz w:val="24"/>
              </w:rPr>
              <w:t> </w:t>
            </w:r>
            <w:r>
              <w:rPr>
                <w:sz w:val="24"/>
              </w:rPr>
              <w:t>other</w:t>
            </w:r>
            <w:r>
              <w:rPr>
                <w:spacing w:val="-13"/>
                <w:sz w:val="24"/>
              </w:rPr>
              <w:t> </w:t>
            </w:r>
            <w:r>
              <w:rPr>
                <w:sz w:val="24"/>
              </w:rPr>
              <w:t>socio-economic</w:t>
            </w:r>
            <w:r>
              <w:rPr>
                <w:spacing w:val="-12"/>
                <w:sz w:val="24"/>
              </w:rPr>
              <w:t> </w:t>
            </w:r>
            <w:r>
              <w:rPr>
                <w:spacing w:val="-2"/>
                <w:sz w:val="24"/>
              </w:rPr>
              <w:t>factors.</w:t>
            </w:r>
          </w:p>
        </w:tc>
      </w:tr>
      <w:tr>
        <w:trPr>
          <w:trHeight w:val="635" w:hRule="atLeast"/>
        </w:trPr>
        <w:tc>
          <w:tcPr>
            <w:tcW w:w="658" w:type="dxa"/>
          </w:tcPr>
          <w:p>
            <w:pPr>
              <w:pStyle w:val="TableParagraph"/>
              <w:spacing w:before="1"/>
              <w:ind w:left="0" w:right="18"/>
              <w:jc w:val="center"/>
              <w:rPr>
                <w:sz w:val="22"/>
              </w:rPr>
            </w:pPr>
            <w:r>
              <w:rPr>
                <w:spacing w:val="-5"/>
                <w:sz w:val="22"/>
              </w:rPr>
              <w:t>FR-</w:t>
            </w:r>
            <w:r>
              <w:rPr>
                <w:spacing w:val="-10"/>
                <w:sz w:val="22"/>
              </w:rPr>
              <w:t>3</w:t>
            </w:r>
          </w:p>
        </w:tc>
        <w:tc>
          <w:tcPr>
            <w:tcW w:w="2578" w:type="dxa"/>
          </w:tcPr>
          <w:p>
            <w:pPr>
              <w:pStyle w:val="TableParagraph"/>
              <w:spacing w:before="1"/>
              <w:ind w:left="116"/>
              <w:rPr>
                <w:sz w:val="24"/>
              </w:rPr>
            </w:pPr>
            <w:r>
              <w:rPr>
                <w:spacing w:val="-2"/>
                <w:sz w:val="24"/>
              </w:rPr>
              <w:t>Time-Series</w:t>
            </w:r>
          </w:p>
          <w:p>
            <w:pPr>
              <w:pStyle w:val="TableParagraph"/>
              <w:spacing w:before="24"/>
              <w:ind w:left="116"/>
              <w:rPr>
                <w:sz w:val="24"/>
              </w:rPr>
            </w:pPr>
            <w:r>
              <w:rPr>
                <w:spacing w:val="-2"/>
                <w:sz w:val="24"/>
              </w:rPr>
              <w:t>Visualization</w:t>
            </w:r>
          </w:p>
        </w:tc>
        <w:tc>
          <w:tcPr>
            <w:tcW w:w="5753" w:type="dxa"/>
          </w:tcPr>
          <w:p>
            <w:pPr>
              <w:pStyle w:val="TableParagraph"/>
              <w:spacing w:before="1"/>
              <w:ind w:left="116"/>
              <w:rPr>
                <w:sz w:val="24"/>
              </w:rPr>
            </w:pPr>
            <w:r>
              <w:rPr>
                <w:sz w:val="24"/>
              </w:rPr>
              <w:t>Shows</w:t>
            </w:r>
            <w:r>
              <w:rPr>
                <w:spacing w:val="-10"/>
                <w:sz w:val="24"/>
              </w:rPr>
              <w:t> </w:t>
            </w:r>
            <w:r>
              <w:rPr>
                <w:sz w:val="24"/>
              </w:rPr>
              <w:t>annual</w:t>
            </w:r>
            <w:r>
              <w:rPr>
                <w:spacing w:val="-6"/>
                <w:sz w:val="24"/>
              </w:rPr>
              <w:t> </w:t>
            </w:r>
            <w:r>
              <w:rPr>
                <w:sz w:val="24"/>
              </w:rPr>
              <w:t>trends</w:t>
            </w:r>
            <w:r>
              <w:rPr>
                <w:spacing w:val="-9"/>
                <w:sz w:val="24"/>
              </w:rPr>
              <w:t> </w:t>
            </w:r>
            <w:r>
              <w:rPr>
                <w:sz w:val="24"/>
              </w:rPr>
              <w:t>and</w:t>
            </w:r>
            <w:r>
              <w:rPr>
                <w:spacing w:val="-9"/>
                <w:sz w:val="24"/>
              </w:rPr>
              <w:t> </w:t>
            </w:r>
            <w:r>
              <w:rPr>
                <w:sz w:val="24"/>
              </w:rPr>
              <w:t>changes</w:t>
            </w:r>
            <w:r>
              <w:rPr>
                <w:spacing w:val="-9"/>
                <w:sz w:val="24"/>
              </w:rPr>
              <w:t> </w:t>
            </w:r>
            <w:r>
              <w:rPr>
                <w:sz w:val="24"/>
              </w:rPr>
              <w:t>in</w:t>
            </w:r>
            <w:r>
              <w:rPr>
                <w:spacing w:val="-8"/>
                <w:sz w:val="24"/>
              </w:rPr>
              <w:t> </w:t>
            </w:r>
            <w:r>
              <w:rPr>
                <w:sz w:val="24"/>
              </w:rPr>
              <w:t>economic</w:t>
            </w:r>
            <w:r>
              <w:rPr>
                <w:spacing w:val="-8"/>
                <w:sz w:val="24"/>
              </w:rPr>
              <w:t> </w:t>
            </w:r>
            <w:r>
              <w:rPr>
                <w:spacing w:val="-2"/>
                <w:sz w:val="24"/>
              </w:rPr>
              <w:t>freedom</w:t>
            </w:r>
          </w:p>
          <w:p>
            <w:pPr>
              <w:pStyle w:val="TableParagraph"/>
              <w:spacing w:before="24"/>
              <w:ind w:left="116"/>
              <w:rPr>
                <w:sz w:val="24"/>
              </w:rPr>
            </w:pPr>
            <w:r>
              <w:rPr>
                <w:sz w:val="24"/>
              </w:rPr>
              <w:t>using</w:t>
            </w:r>
            <w:r>
              <w:rPr>
                <w:spacing w:val="-5"/>
                <w:sz w:val="24"/>
              </w:rPr>
              <w:t> </w:t>
            </w:r>
            <w:r>
              <w:rPr>
                <w:sz w:val="24"/>
              </w:rPr>
              <w:t>line</w:t>
            </w:r>
            <w:r>
              <w:rPr>
                <w:spacing w:val="-4"/>
                <w:sz w:val="24"/>
              </w:rPr>
              <w:t> </w:t>
            </w:r>
            <w:r>
              <w:rPr>
                <w:sz w:val="24"/>
              </w:rPr>
              <w:t>and</w:t>
            </w:r>
            <w:r>
              <w:rPr>
                <w:spacing w:val="-7"/>
                <w:sz w:val="24"/>
              </w:rPr>
              <w:t> </w:t>
            </w:r>
            <w:r>
              <w:rPr>
                <w:sz w:val="24"/>
              </w:rPr>
              <w:t>bar</w:t>
            </w:r>
            <w:r>
              <w:rPr>
                <w:spacing w:val="-6"/>
                <w:sz w:val="24"/>
              </w:rPr>
              <w:t> </w:t>
            </w:r>
            <w:r>
              <w:rPr>
                <w:spacing w:val="-2"/>
                <w:sz w:val="24"/>
              </w:rPr>
              <w:t>charts.</w:t>
            </w:r>
          </w:p>
        </w:tc>
      </w:tr>
      <w:tr>
        <w:trPr>
          <w:trHeight w:val="644" w:hRule="atLeast"/>
        </w:trPr>
        <w:tc>
          <w:tcPr>
            <w:tcW w:w="658" w:type="dxa"/>
          </w:tcPr>
          <w:p>
            <w:pPr>
              <w:pStyle w:val="TableParagraph"/>
              <w:spacing w:before="4"/>
              <w:ind w:left="0" w:right="18"/>
              <w:jc w:val="center"/>
              <w:rPr>
                <w:sz w:val="22"/>
              </w:rPr>
            </w:pPr>
            <w:r>
              <w:rPr>
                <w:spacing w:val="-5"/>
                <w:sz w:val="22"/>
              </w:rPr>
              <w:t>FR-</w:t>
            </w:r>
            <w:r>
              <w:rPr>
                <w:spacing w:val="-10"/>
                <w:sz w:val="22"/>
              </w:rPr>
              <w:t>4</w:t>
            </w:r>
          </w:p>
        </w:tc>
        <w:tc>
          <w:tcPr>
            <w:tcW w:w="2578" w:type="dxa"/>
          </w:tcPr>
          <w:p>
            <w:pPr>
              <w:pStyle w:val="TableParagraph"/>
              <w:spacing w:line="220" w:lineRule="auto" w:before="3"/>
              <w:ind w:left="116" w:right="465"/>
              <w:rPr>
                <w:sz w:val="24"/>
              </w:rPr>
            </w:pPr>
            <w:r>
              <w:rPr>
                <w:sz w:val="24"/>
              </w:rPr>
              <w:t>Indicator</w:t>
            </w:r>
            <w:r>
              <w:rPr>
                <w:spacing w:val="-14"/>
                <w:sz w:val="24"/>
              </w:rPr>
              <w:t> </w:t>
            </w:r>
            <w:r>
              <w:rPr>
                <w:sz w:val="24"/>
              </w:rPr>
              <w:t>Drill-Down </w:t>
            </w:r>
            <w:r>
              <w:rPr>
                <w:spacing w:val="-2"/>
                <w:sz w:val="24"/>
              </w:rPr>
              <w:t>Insights</w:t>
            </w:r>
          </w:p>
        </w:tc>
        <w:tc>
          <w:tcPr>
            <w:tcW w:w="5753" w:type="dxa"/>
          </w:tcPr>
          <w:p>
            <w:pPr>
              <w:pStyle w:val="TableParagraph"/>
              <w:spacing w:line="292" w:lineRule="exact"/>
              <w:ind w:left="116"/>
              <w:rPr>
                <w:sz w:val="24"/>
              </w:rPr>
            </w:pPr>
            <w:r>
              <w:rPr>
                <w:sz w:val="24"/>
              </w:rPr>
              <w:t>Provides</w:t>
            </w:r>
            <w:r>
              <w:rPr>
                <w:spacing w:val="-14"/>
                <w:sz w:val="24"/>
              </w:rPr>
              <w:t> </w:t>
            </w:r>
            <w:r>
              <w:rPr>
                <w:sz w:val="24"/>
              </w:rPr>
              <w:t>detailed</w:t>
            </w:r>
            <w:r>
              <w:rPr>
                <w:spacing w:val="-8"/>
                <w:sz w:val="24"/>
              </w:rPr>
              <w:t> </w:t>
            </w:r>
            <w:r>
              <w:rPr>
                <w:sz w:val="24"/>
              </w:rPr>
              <w:t>views</w:t>
            </w:r>
            <w:r>
              <w:rPr>
                <w:spacing w:val="-9"/>
                <w:sz w:val="24"/>
              </w:rPr>
              <w:t> </w:t>
            </w:r>
            <w:r>
              <w:rPr>
                <w:sz w:val="24"/>
              </w:rPr>
              <w:t>for</w:t>
            </w:r>
            <w:r>
              <w:rPr>
                <w:spacing w:val="-12"/>
                <w:sz w:val="24"/>
              </w:rPr>
              <w:t> </w:t>
            </w:r>
            <w:r>
              <w:rPr>
                <w:sz w:val="24"/>
              </w:rPr>
              <w:t>sub-indices</w:t>
            </w:r>
            <w:r>
              <w:rPr>
                <w:spacing w:val="-9"/>
                <w:sz w:val="24"/>
              </w:rPr>
              <w:t> </w:t>
            </w:r>
            <w:r>
              <w:rPr>
                <w:sz w:val="24"/>
              </w:rPr>
              <w:t>like</w:t>
            </w:r>
            <w:r>
              <w:rPr>
                <w:spacing w:val="-8"/>
                <w:sz w:val="24"/>
              </w:rPr>
              <w:t> </w:t>
            </w:r>
            <w:r>
              <w:rPr>
                <w:spacing w:val="-4"/>
                <w:sz w:val="24"/>
              </w:rPr>
              <w:t>trade</w:t>
            </w:r>
          </w:p>
          <w:p>
            <w:pPr>
              <w:pStyle w:val="TableParagraph"/>
              <w:spacing w:before="21"/>
              <w:ind w:left="116"/>
              <w:rPr>
                <w:sz w:val="24"/>
              </w:rPr>
            </w:pPr>
            <w:r>
              <w:rPr>
                <w:sz w:val="24"/>
              </w:rPr>
              <w:t>freedom,</w:t>
            </w:r>
            <w:r>
              <w:rPr>
                <w:spacing w:val="-9"/>
                <w:sz w:val="24"/>
              </w:rPr>
              <w:t> </w:t>
            </w:r>
            <w:r>
              <w:rPr>
                <w:sz w:val="24"/>
              </w:rPr>
              <w:t>tax</w:t>
            </w:r>
            <w:r>
              <w:rPr>
                <w:spacing w:val="-10"/>
                <w:sz w:val="24"/>
              </w:rPr>
              <w:t> </w:t>
            </w:r>
            <w:r>
              <w:rPr>
                <w:sz w:val="24"/>
              </w:rPr>
              <w:t>burden,</w:t>
            </w:r>
            <w:r>
              <w:rPr>
                <w:spacing w:val="-9"/>
                <w:sz w:val="24"/>
              </w:rPr>
              <w:t> </w:t>
            </w:r>
            <w:r>
              <w:rPr>
                <w:sz w:val="24"/>
              </w:rPr>
              <w:t>and</w:t>
            </w:r>
            <w:r>
              <w:rPr>
                <w:spacing w:val="-10"/>
                <w:sz w:val="24"/>
              </w:rPr>
              <w:t> </w:t>
            </w:r>
            <w:r>
              <w:rPr>
                <w:sz w:val="24"/>
              </w:rPr>
              <w:t>regulatory</w:t>
            </w:r>
            <w:r>
              <w:rPr>
                <w:spacing w:val="-7"/>
                <w:sz w:val="24"/>
              </w:rPr>
              <w:t> </w:t>
            </w:r>
            <w:r>
              <w:rPr>
                <w:spacing w:val="-2"/>
                <w:sz w:val="24"/>
              </w:rPr>
              <w:t>efficiency.</w:t>
            </w:r>
          </w:p>
        </w:tc>
      </w:tr>
      <w:tr>
        <w:trPr>
          <w:trHeight w:val="599" w:hRule="atLeast"/>
        </w:trPr>
        <w:tc>
          <w:tcPr>
            <w:tcW w:w="658" w:type="dxa"/>
          </w:tcPr>
          <w:p>
            <w:pPr>
              <w:pStyle w:val="TableParagraph"/>
              <w:spacing w:before="13"/>
              <w:ind w:left="0" w:right="18"/>
              <w:jc w:val="center"/>
              <w:rPr>
                <w:sz w:val="22"/>
              </w:rPr>
            </w:pPr>
            <w:r>
              <w:rPr>
                <w:spacing w:val="-5"/>
                <w:sz w:val="22"/>
              </w:rPr>
              <w:t>FR-</w:t>
            </w:r>
            <w:r>
              <w:rPr>
                <w:spacing w:val="-10"/>
                <w:sz w:val="22"/>
              </w:rPr>
              <w:t>5</w:t>
            </w:r>
          </w:p>
        </w:tc>
        <w:tc>
          <w:tcPr>
            <w:tcW w:w="2578" w:type="dxa"/>
          </w:tcPr>
          <w:p>
            <w:pPr>
              <w:pStyle w:val="TableParagraph"/>
              <w:spacing w:before="13"/>
              <w:ind w:left="0" w:right="89"/>
              <w:jc w:val="center"/>
              <w:rPr>
                <w:sz w:val="22"/>
              </w:rPr>
            </w:pPr>
            <w:r>
              <w:rPr>
                <w:spacing w:val="-2"/>
                <w:sz w:val="22"/>
              </w:rPr>
              <w:t>Geo-Map</w:t>
            </w:r>
            <w:r>
              <w:rPr>
                <w:sz w:val="22"/>
              </w:rPr>
              <w:t> </w:t>
            </w:r>
            <w:r>
              <w:rPr>
                <w:spacing w:val="-2"/>
                <w:sz w:val="22"/>
              </w:rPr>
              <w:t>Representation</w:t>
            </w:r>
          </w:p>
        </w:tc>
        <w:tc>
          <w:tcPr>
            <w:tcW w:w="5753" w:type="dxa"/>
          </w:tcPr>
          <w:p>
            <w:pPr>
              <w:pStyle w:val="TableParagraph"/>
              <w:spacing w:line="290" w:lineRule="atLeast"/>
              <w:ind w:left="116"/>
              <w:rPr>
                <w:sz w:val="24"/>
              </w:rPr>
            </w:pPr>
            <w:r>
              <w:rPr>
                <w:sz w:val="24"/>
              </w:rPr>
              <w:t>Visualizes</w:t>
            </w:r>
            <w:r>
              <w:rPr>
                <w:spacing w:val="-8"/>
                <w:sz w:val="24"/>
              </w:rPr>
              <w:t> </w:t>
            </w:r>
            <w:r>
              <w:rPr>
                <w:sz w:val="24"/>
              </w:rPr>
              <w:t>regional</w:t>
            </w:r>
            <w:r>
              <w:rPr>
                <w:spacing w:val="-8"/>
                <w:sz w:val="24"/>
              </w:rPr>
              <w:t> </w:t>
            </w:r>
            <w:r>
              <w:rPr>
                <w:sz w:val="24"/>
              </w:rPr>
              <w:t>economic</w:t>
            </w:r>
            <w:r>
              <w:rPr>
                <w:spacing w:val="-6"/>
                <w:sz w:val="24"/>
              </w:rPr>
              <w:t> </w:t>
            </w:r>
            <w:r>
              <w:rPr>
                <w:sz w:val="24"/>
              </w:rPr>
              <w:t>freedom</w:t>
            </w:r>
            <w:r>
              <w:rPr>
                <w:spacing w:val="-8"/>
                <w:sz w:val="24"/>
              </w:rPr>
              <w:t> </w:t>
            </w:r>
            <w:r>
              <w:rPr>
                <w:sz w:val="24"/>
              </w:rPr>
              <w:t>across</w:t>
            </w:r>
            <w:r>
              <w:rPr>
                <w:spacing w:val="-8"/>
                <w:sz w:val="24"/>
              </w:rPr>
              <w:t> </w:t>
            </w:r>
            <w:r>
              <w:rPr>
                <w:sz w:val="24"/>
              </w:rPr>
              <w:t>countries</w:t>
            </w:r>
            <w:r>
              <w:rPr>
                <w:spacing w:val="-6"/>
                <w:sz w:val="24"/>
              </w:rPr>
              <w:t> </w:t>
            </w:r>
            <w:r>
              <w:rPr>
                <w:sz w:val="24"/>
              </w:rPr>
              <w:t>or continents using heatmaps.</w:t>
            </w:r>
          </w:p>
        </w:tc>
      </w:tr>
      <w:tr>
        <w:trPr>
          <w:trHeight w:val="728" w:hRule="atLeast"/>
        </w:trPr>
        <w:tc>
          <w:tcPr>
            <w:tcW w:w="658" w:type="dxa"/>
          </w:tcPr>
          <w:p>
            <w:pPr>
              <w:pStyle w:val="TableParagraph"/>
              <w:spacing w:before="1"/>
              <w:ind w:left="0" w:right="18"/>
              <w:jc w:val="center"/>
              <w:rPr>
                <w:sz w:val="22"/>
              </w:rPr>
            </w:pPr>
            <w:r>
              <w:rPr>
                <w:spacing w:val="-5"/>
                <w:sz w:val="22"/>
              </w:rPr>
              <w:t>FR-</w:t>
            </w:r>
            <w:r>
              <w:rPr>
                <w:spacing w:val="-10"/>
                <w:sz w:val="22"/>
              </w:rPr>
              <w:t>6</w:t>
            </w:r>
          </w:p>
        </w:tc>
        <w:tc>
          <w:tcPr>
            <w:tcW w:w="2578" w:type="dxa"/>
          </w:tcPr>
          <w:p>
            <w:pPr>
              <w:pStyle w:val="TableParagraph"/>
              <w:spacing w:line="259" w:lineRule="auto" w:before="1"/>
              <w:ind w:left="116" w:right="385" w:hanging="1"/>
              <w:rPr>
                <w:sz w:val="22"/>
              </w:rPr>
            </w:pPr>
            <w:r>
              <w:rPr>
                <w:spacing w:val="-2"/>
                <w:sz w:val="22"/>
              </w:rPr>
              <w:t>Story-Based</w:t>
            </w:r>
            <w:r>
              <w:rPr>
                <w:spacing w:val="-14"/>
                <w:sz w:val="22"/>
              </w:rPr>
              <w:t> </w:t>
            </w:r>
            <w:r>
              <w:rPr>
                <w:spacing w:val="-2"/>
                <w:sz w:val="22"/>
              </w:rPr>
              <w:t>Dashboard Navigation</w:t>
            </w:r>
          </w:p>
        </w:tc>
        <w:tc>
          <w:tcPr>
            <w:tcW w:w="5753" w:type="dxa"/>
          </w:tcPr>
          <w:p>
            <w:pPr>
              <w:pStyle w:val="TableParagraph"/>
              <w:spacing w:line="259" w:lineRule="auto" w:before="1"/>
              <w:ind w:left="116"/>
              <w:rPr>
                <w:sz w:val="22"/>
              </w:rPr>
            </w:pPr>
            <w:r>
              <w:rPr>
                <w:sz w:val="22"/>
              </w:rPr>
              <w:t>Sequential</w:t>
            </w:r>
            <w:r>
              <w:rPr>
                <w:spacing w:val="-15"/>
                <w:sz w:val="22"/>
              </w:rPr>
              <w:t> </w:t>
            </w:r>
            <w:r>
              <w:rPr>
                <w:sz w:val="22"/>
              </w:rPr>
              <w:t>story</w:t>
            </w:r>
            <w:r>
              <w:rPr>
                <w:spacing w:val="-13"/>
                <w:sz w:val="22"/>
              </w:rPr>
              <w:t> </w:t>
            </w:r>
            <w:r>
              <w:rPr>
                <w:sz w:val="22"/>
              </w:rPr>
              <w:t>view</w:t>
            </w:r>
            <w:r>
              <w:rPr>
                <w:spacing w:val="-14"/>
                <w:sz w:val="22"/>
              </w:rPr>
              <w:t> </w:t>
            </w:r>
            <w:r>
              <w:rPr>
                <w:sz w:val="22"/>
              </w:rPr>
              <w:t>explaining</w:t>
            </w:r>
            <w:r>
              <w:rPr>
                <w:spacing w:val="6"/>
                <w:sz w:val="22"/>
              </w:rPr>
              <w:t> </w:t>
            </w:r>
            <w:r>
              <w:rPr>
                <w:sz w:val="22"/>
              </w:rPr>
              <w:t>economic</w:t>
            </w:r>
            <w:r>
              <w:rPr>
                <w:spacing w:val="-8"/>
                <w:sz w:val="22"/>
              </w:rPr>
              <w:t> </w:t>
            </w:r>
            <w:r>
              <w:rPr>
                <w:sz w:val="22"/>
              </w:rPr>
              <w:t>freedom</w:t>
            </w:r>
            <w:r>
              <w:rPr>
                <w:spacing w:val="-10"/>
                <w:sz w:val="22"/>
              </w:rPr>
              <w:t> </w:t>
            </w:r>
            <w:r>
              <w:rPr>
                <w:sz w:val="22"/>
              </w:rPr>
              <w:t>analysis with narrative captions.</w:t>
            </w:r>
          </w:p>
        </w:tc>
      </w:tr>
    </w:tbl>
    <w:p>
      <w:pPr>
        <w:pStyle w:val="TableParagraph"/>
        <w:spacing w:after="0" w:line="259" w:lineRule="auto"/>
        <w:rPr>
          <w:sz w:val="22"/>
        </w:rPr>
        <w:sectPr>
          <w:pgSz w:w="11910" w:h="16840"/>
          <w:pgMar w:header="773" w:footer="992" w:top="1820" w:bottom="1300" w:left="1275" w:right="992"/>
        </w:sectPr>
      </w:pPr>
    </w:p>
    <w:p>
      <w:pPr>
        <w:pStyle w:val="BodyText"/>
      </w:pPr>
    </w:p>
    <w:p>
      <w:pPr>
        <w:pStyle w:val="BodyText"/>
      </w:pPr>
    </w:p>
    <w:p>
      <w:pPr>
        <w:pStyle w:val="BodyText"/>
      </w:pPr>
    </w:p>
    <w:p>
      <w:pPr>
        <w:pStyle w:val="BodyText"/>
      </w:pPr>
    </w:p>
    <w:p>
      <w:pPr>
        <w:pStyle w:val="BodyText"/>
      </w:pPr>
    </w:p>
    <w:p>
      <w:pPr>
        <w:pStyle w:val="BodyText"/>
        <w:spacing w:before="53"/>
      </w:pPr>
    </w:p>
    <w:p>
      <w:pPr>
        <w:spacing w:before="0"/>
        <w:ind w:left="162" w:right="0" w:firstLine="0"/>
        <w:jc w:val="left"/>
        <w:rPr>
          <w:b/>
          <w:sz w:val="22"/>
        </w:rPr>
      </w:pPr>
      <w:r>
        <w:rPr>
          <w:b/>
          <w:color w:val="0000FF"/>
          <w:spacing w:val="-2"/>
          <w:sz w:val="22"/>
        </w:rPr>
        <w:t>Non-functional</w:t>
      </w:r>
      <w:r>
        <w:rPr>
          <w:b/>
          <w:color w:val="0000FF"/>
          <w:sz w:val="22"/>
        </w:rPr>
        <w:t> </w:t>
      </w:r>
      <w:r>
        <w:rPr>
          <w:b/>
          <w:color w:val="0000FF"/>
          <w:spacing w:val="-2"/>
          <w:sz w:val="22"/>
        </w:rPr>
        <w:t>Requirements:</w:t>
      </w:r>
    </w:p>
    <w:p>
      <w:pPr>
        <w:pStyle w:val="BodyText"/>
        <w:spacing w:before="181"/>
        <w:ind w:left="162"/>
      </w:pPr>
      <w:r>
        <w:rPr>
          <w:spacing w:val="-2"/>
        </w:rPr>
        <w:t>Following</w:t>
      </w:r>
      <w:r>
        <w:rPr>
          <w:spacing w:val="-5"/>
        </w:rPr>
        <w:t> </w:t>
      </w:r>
      <w:r>
        <w:rPr>
          <w:spacing w:val="-2"/>
        </w:rPr>
        <w:t>are</w:t>
      </w:r>
      <w:r>
        <w:rPr/>
        <w:t> </w:t>
      </w:r>
      <w:r>
        <w:rPr>
          <w:spacing w:val="-2"/>
        </w:rPr>
        <w:t>the</w:t>
      </w:r>
      <w:r>
        <w:rPr>
          <w:spacing w:val="-1"/>
        </w:rPr>
        <w:t> </w:t>
      </w:r>
      <w:r>
        <w:rPr>
          <w:spacing w:val="-2"/>
        </w:rPr>
        <w:t>non-functional</w:t>
      </w:r>
      <w:r>
        <w:rPr/>
        <w:t> </w:t>
      </w:r>
      <w:r>
        <w:rPr>
          <w:spacing w:val="-2"/>
        </w:rPr>
        <w:t>requirements of</w:t>
      </w:r>
      <w:r>
        <w:rPr>
          <w:spacing w:val="-1"/>
        </w:rPr>
        <w:t> </w:t>
      </w:r>
      <w:r>
        <w:rPr>
          <w:spacing w:val="-2"/>
        </w:rPr>
        <w:t>the</w:t>
      </w:r>
      <w:r>
        <w:rPr>
          <w:spacing w:val="-4"/>
        </w:rPr>
        <w:t> </w:t>
      </w:r>
      <w:r>
        <w:rPr>
          <w:spacing w:val="-2"/>
        </w:rPr>
        <w:t>proposed</w:t>
      </w:r>
      <w:r>
        <w:rPr/>
        <w:t> </w:t>
      </w:r>
      <w:r>
        <w:rPr>
          <w:spacing w:val="-2"/>
        </w:rPr>
        <w:t>solution.</w:t>
      </w:r>
    </w:p>
    <w:p>
      <w:pPr>
        <w:pStyle w:val="BodyText"/>
        <w:spacing w:before="5"/>
        <w:rPr>
          <w:sz w:val="13"/>
        </w:rPr>
      </w:pPr>
    </w:p>
    <w:tbl>
      <w:tblPr>
        <w:tblW w:w="0" w:type="auto"/>
        <w:jc w:val="left"/>
        <w:tblInd w:w="1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39"/>
        <w:gridCol w:w="2417"/>
        <w:gridCol w:w="5832"/>
      </w:tblGrid>
      <w:tr>
        <w:trPr>
          <w:trHeight w:val="738" w:hRule="atLeast"/>
        </w:trPr>
        <w:tc>
          <w:tcPr>
            <w:tcW w:w="739" w:type="dxa"/>
          </w:tcPr>
          <w:p>
            <w:pPr>
              <w:pStyle w:val="TableParagraph"/>
              <w:spacing w:before="11"/>
              <w:rPr>
                <w:b/>
                <w:sz w:val="22"/>
              </w:rPr>
            </w:pPr>
            <w:r>
              <w:rPr>
                <w:b/>
                <w:spacing w:val="-5"/>
                <w:sz w:val="22"/>
              </w:rPr>
              <w:t>FR</w:t>
            </w:r>
          </w:p>
          <w:p>
            <w:pPr>
              <w:pStyle w:val="TableParagraph"/>
              <w:spacing w:before="19"/>
              <w:rPr>
                <w:b/>
                <w:sz w:val="22"/>
              </w:rPr>
            </w:pPr>
            <w:r>
              <w:rPr>
                <w:b/>
                <w:spacing w:val="-5"/>
                <w:sz w:val="22"/>
              </w:rPr>
              <w:t>No.</w:t>
            </w:r>
          </w:p>
        </w:tc>
        <w:tc>
          <w:tcPr>
            <w:tcW w:w="2417" w:type="dxa"/>
          </w:tcPr>
          <w:p>
            <w:pPr>
              <w:pStyle w:val="TableParagraph"/>
              <w:spacing w:line="256" w:lineRule="auto" w:before="11"/>
              <w:ind w:left="112"/>
              <w:rPr>
                <w:b/>
                <w:sz w:val="22"/>
              </w:rPr>
            </w:pPr>
            <w:r>
              <w:rPr>
                <w:b/>
                <w:spacing w:val="-4"/>
                <w:sz w:val="22"/>
              </w:rPr>
              <w:t>Non-</w:t>
            </w:r>
            <w:r>
              <w:rPr>
                <w:b/>
                <w:spacing w:val="-4"/>
                <w:sz w:val="22"/>
              </w:rPr>
              <w:t>Functional </w:t>
            </w:r>
            <w:r>
              <w:rPr>
                <w:b/>
                <w:spacing w:val="-2"/>
                <w:sz w:val="22"/>
              </w:rPr>
              <w:t>Requirement</w:t>
            </w:r>
          </w:p>
        </w:tc>
        <w:tc>
          <w:tcPr>
            <w:tcW w:w="5832" w:type="dxa"/>
          </w:tcPr>
          <w:p>
            <w:pPr>
              <w:pStyle w:val="TableParagraph"/>
              <w:spacing w:before="11"/>
              <w:ind w:left="107"/>
              <w:rPr>
                <w:b/>
                <w:sz w:val="22"/>
              </w:rPr>
            </w:pPr>
            <w:r>
              <w:rPr>
                <w:b/>
                <w:spacing w:val="-2"/>
                <w:sz w:val="22"/>
              </w:rPr>
              <w:t>Description</w:t>
            </w:r>
          </w:p>
        </w:tc>
      </w:tr>
      <w:tr>
        <w:trPr>
          <w:trHeight w:val="738" w:hRule="atLeast"/>
        </w:trPr>
        <w:tc>
          <w:tcPr>
            <w:tcW w:w="739" w:type="dxa"/>
          </w:tcPr>
          <w:p>
            <w:pPr>
              <w:pStyle w:val="TableParagraph"/>
              <w:spacing w:line="259" w:lineRule="auto" w:before="6"/>
              <w:ind w:right="185"/>
              <w:rPr>
                <w:sz w:val="22"/>
              </w:rPr>
            </w:pPr>
            <w:r>
              <w:rPr>
                <w:spacing w:val="-4"/>
                <w:sz w:val="22"/>
              </w:rPr>
              <w:t>NFR- </w:t>
            </w:r>
            <w:r>
              <w:rPr>
                <w:spacing w:val="-10"/>
                <w:sz w:val="22"/>
              </w:rPr>
              <w:t>1</w:t>
            </w:r>
          </w:p>
        </w:tc>
        <w:tc>
          <w:tcPr>
            <w:tcW w:w="2417" w:type="dxa"/>
          </w:tcPr>
          <w:p>
            <w:pPr>
              <w:pStyle w:val="TableParagraph"/>
              <w:spacing w:before="6"/>
              <w:ind w:left="112"/>
              <w:rPr>
                <w:sz w:val="22"/>
              </w:rPr>
            </w:pPr>
            <w:r>
              <w:rPr>
                <w:spacing w:val="-2"/>
                <w:sz w:val="22"/>
              </w:rPr>
              <w:t>Performance</w:t>
            </w:r>
          </w:p>
        </w:tc>
        <w:tc>
          <w:tcPr>
            <w:tcW w:w="5832" w:type="dxa"/>
          </w:tcPr>
          <w:p>
            <w:pPr>
              <w:pStyle w:val="TableParagraph"/>
              <w:spacing w:line="259" w:lineRule="auto" w:before="6"/>
              <w:ind w:left="107"/>
              <w:rPr>
                <w:sz w:val="22"/>
              </w:rPr>
            </w:pPr>
            <w:r>
              <w:rPr>
                <w:sz w:val="22"/>
              </w:rPr>
              <w:t>Dashboards</w:t>
            </w:r>
            <w:r>
              <w:rPr>
                <w:spacing w:val="-13"/>
                <w:sz w:val="22"/>
              </w:rPr>
              <w:t> </w:t>
            </w:r>
            <w:r>
              <w:rPr>
                <w:sz w:val="22"/>
              </w:rPr>
              <w:t>must</w:t>
            </w:r>
            <w:r>
              <w:rPr>
                <w:spacing w:val="-12"/>
                <w:sz w:val="22"/>
              </w:rPr>
              <w:t> </w:t>
            </w:r>
            <w:r>
              <w:rPr>
                <w:sz w:val="22"/>
              </w:rPr>
              <w:t>load</w:t>
            </w:r>
            <w:r>
              <w:rPr>
                <w:spacing w:val="-13"/>
                <w:sz w:val="22"/>
              </w:rPr>
              <w:t> </w:t>
            </w:r>
            <w:r>
              <w:rPr>
                <w:sz w:val="22"/>
              </w:rPr>
              <w:t>within</w:t>
            </w:r>
            <w:r>
              <w:rPr>
                <w:spacing w:val="-12"/>
                <w:sz w:val="22"/>
              </w:rPr>
              <w:t> </w:t>
            </w:r>
            <w:r>
              <w:rPr>
                <w:sz w:val="22"/>
              </w:rPr>
              <w:t>3–5</w:t>
            </w:r>
            <w:r>
              <w:rPr>
                <w:spacing w:val="-13"/>
                <w:sz w:val="22"/>
              </w:rPr>
              <w:t> </w:t>
            </w:r>
            <w:r>
              <w:rPr>
                <w:sz w:val="22"/>
              </w:rPr>
              <w:t>seconds</w:t>
            </w:r>
            <w:r>
              <w:rPr>
                <w:spacing w:val="-12"/>
                <w:sz w:val="22"/>
              </w:rPr>
              <w:t> </w:t>
            </w:r>
            <w:r>
              <w:rPr>
                <w:sz w:val="22"/>
              </w:rPr>
              <w:t>even</w:t>
            </w:r>
            <w:r>
              <w:rPr>
                <w:spacing w:val="-13"/>
                <w:sz w:val="22"/>
              </w:rPr>
              <w:t> </w:t>
            </w:r>
            <w:r>
              <w:rPr>
                <w:sz w:val="22"/>
              </w:rPr>
              <w:t>with</w:t>
            </w:r>
            <w:r>
              <w:rPr>
                <w:spacing w:val="-12"/>
                <w:sz w:val="22"/>
              </w:rPr>
              <w:t> </w:t>
            </w:r>
            <w:r>
              <w:rPr>
                <w:sz w:val="22"/>
              </w:rPr>
              <w:t>filters </w:t>
            </w:r>
            <w:r>
              <w:rPr>
                <w:spacing w:val="-2"/>
                <w:sz w:val="22"/>
              </w:rPr>
              <w:t>applied.</w:t>
            </w:r>
          </w:p>
        </w:tc>
      </w:tr>
      <w:tr>
        <w:trPr>
          <w:trHeight w:val="719" w:hRule="atLeast"/>
        </w:trPr>
        <w:tc>
          <w:tcPr>
            <w:tcW w:w="739" w:type="dxa"/>
          </w:tcPr>
          <w:p>
            <w:pPr>
              <w:pStyle w:val="TableParagraph"/>
              <w:spacing w:line="256" w:lineRule="auto" w:before="1"/>
              <w:ind w:right="185"/>
              <w:rPr>
                <w:sz w:val="22"/>
              </w:rPr>
            </w:pPr>
            <w:r>
              <w:rPr>
                <w:spacing w:val="-4"/>
                <w:sz w:val="22"/>
              </w:rPr>
              <w:t>NFR- </w:t>
            </w:r>
            <w:r>
              <w:rPr>
                <w:spacing w:val="-10"/>
                <w:sz w:val="22"/>
              </w:rPr>
              <w:t>2</w:t>
            </w:r>
          </w:p>
        </w:tc>
        <w:tc>
          <w:tcPr>
            <w:tcW w:w="2417" w:type="dxa"/>
          </w:tcPr>
          <w:p>
            <w:pPr>
              <w:pStyle w:val="TableParagraph"/>
              <w:spacing w:before="1"/>
              <w:ind w:left="112"/>
              <w:rPr>
                <w:sz w:val="22"/>
              </w:rPr>
            </w:pPr>
            <w:r>
              <w:rPr>
                <w:spacing w:val="-2"/>
                <w:sz w:val="22"/>
              </w:rPr>
              <w:t>Scalability</w:t>
            </w:r>
          </w:p>
        </w:tc>
        <w:tc>
          <w:tcPr>
            <w:tcW w:w="5832" w:type="dxa"/>
          </w:tcPr>
          <w:p>
            <w:pPr>
              <w:pStyle w:val="TableParagraph"/>
              <w:spacing w:line="256" w:lineRule="auto" w:before="1"/>
              <w:ind w:left="107"/>
              <w:rPr>
                <w:sz w:val="22"/>
              </w:rPr>
            </w:pPr>
            <w:r>
              <w:rPr>
                <w:sz w:val="22"/>
              </w:rPr>
              <w:t>The</w:t>
            </w:r>
            <w:r>
              <w:rPr>
                <w:spacing w:val="-13"/>
                <w:sz w:val="22"/>
              </w:rPr>
              <w:t> </w:t>
            </w:r>
            <w:r>
              <w:rPr>
                <w:sz w:val="22"/>
              </w:rPr>
              <w:t>framework</w:t>
            </w:r>
            <w:r>
              <w:rPr>
                <w:spacing w:val="-12"/>
                <w:sz w:val="22"/>
              </w:rPr>
              <w:t> </w:t>
            </w:r>
            <w:r>
              <w:rPr>
                <w:sz w:val="22"/>
              </w:rPr>
              <w:t>should</w:t>
            </w:r>
            <w:r>
              <w:rPr>
                <w:spacing w:val="-13"/>
                <w:sz w:val="22"/>
              </w:rPr>
              <w:t> </w:t>
            </w:r>
            <w:r>
              <w:rPr>
                <w:sz w:val="22"/>
              </w:rPr>
              <w:t>support</w:t>
            </w:r>
            <w:r>
              <w:rPr>
                <w:spacing w:val="-12"/>
                <w:sz w:val="22"/>
              </w:rPr>
              <w:t> </w:t>
            </w:r>
            <w:r>
              <w:rPr>
                <w:sz w:val="22"/>
              </w:rPr>
              <w:t>future</w:t>
            </w:r>
            <w:r>
              <w:rPr>
                <w:spacing w:val="-13"/>
                <w:sz w:val="22"/>
              </w:rPr>
              <w:t> </w:t>
            </w:r>
            <w:r>
              <w:rPr>
                <w:sz w:val="22"/>
              </w:rPr>
              <w:t>data</w:t>
            </w:r>
            <w:r>
              <w:rPr>
                <w:spacing w:val="-12"/>
                <w:sz w:val="22"/>
              </w:rPr>
              <w:t> </w:t>
            </w:r>
            <w:r>
              <w:rPr>
                <w:sz w:val="22"/>
              </w:rPr>
              <w:t>addition</w:t>
            </w:r>
            <w:r>
              <w:rPr>
                <w:spacing w:val="-13"/>
                <w:sz w:val="22"/>
              </w:rPr>
              <w:t> </w:t>
            </w:r>
            <w:r>
              <w:rPr>
                <w:sz w:val="22"/>
              </w:rPr>
              <w:t>(e.g.,</w:t>
            </w:r>
            <w:r>
              <w:rPr>
                <w:spacing w:val="-12"/>
                <w:sz w:val="22"/>
              </w:rPr>
              <w:t> </w:t>
            </w:r>
            <w:r>
              <w:rPr>
                <w:sz w:val="22"/>
              </w:rPr>
              <w:t>new models or regions).</w:t>
            </w:r>
          </w:p>
        </w:tc>
      </w:tr>
      <w:tr>
        <w:trPr>
          <w:trHeight w:val="738" w:hRule="atLeast"/>
        </w:trPr>
        <w:tc>
          <w:tcPr>
            <w:tcW w:w="739" w:type="dxa"/>
          </w:tcPr>
          <w:p>
            <w:pPr>
              <w:pStyle w:val="TableParagraph"/>
              <w:spacing w:line="256" w:lineRule="auto" w:before="15"/>
              <w:ind w:right="185"/>
              <w:rPr>
                <w:sz w:val="22"/>
              </w:rPr>
            </w:pPr>
            <w:r>
              <w:rPr>
                <w:spacing w:val="-4"/>
                <w:sz w:val="22"/>
              </w:rPr>
              <w:t>NFR- </w:t>
            </w:r>
            <w:r>
              <w:rPr>
                <w:spacing w:val="-10"/>
                <w:sz w:val="22"/>
              </w:rPr>
              <w:t>3</w:t>
            </w:r>
          </w:p>
        </w:tc>
        <w:tc>
          <w:tcPr>
            <w:tcW w:w="2417" w:type="dxa"/>
          </w:tcPr>
          <w:p>
            <w:pPr>
              <w:pStyle w:val="TableParagraph"/>
              <w:spacing w:before="15"/>
              <w:ind w:left="112"/>
              <w:rPr>
                <w:b/>
                <w:sz w:val="22"/>
              </w:rPr>
            </w:pPr>
            <w:r>
              <w:rPr>
                <w:b/>
                <w:spacing w:val="-2"/>
                <w:sz w:val="22"/>
              </w:rPr>
              <w:t>Responsiveness</w:t>
            </w:r>
          </w:p>
        </w:tc>
        <w:tc>
          <w:tcPr>
            <w:tcW w:w="5832" w:type="dxa"/>
          </w:tcPr>
          <w:p>
            <w:pPr>
              <w:pStyle w:val="TableParagraph"/>
              <w:spacing w:line="256" w:lineRule="auto" w:before="15"/>
              <w:ind w:left="107"/>
              <w:rPr>
                <w:sz w:val="22"/>
              </w:rPr>
            </w:pPr>
            <w:r>
              <w:rPr>
                <w:sz w:val="22"/>
              </w:rPr>
              <w:t>Dashboard</w:t>
            </w:r>
            <w:r>
              <w:rPr>
                <w:spacing w:val="-13"/>
                <w:sz w:val="22"/>
              </w:rPr>
              <w:t> </w:t>
            </w:r>
            <w:r>
              <w:rPr>
                <w:sz w:val="22"/>
              </w:rPr>
              <w:t>layout</w:t>
            </w:r>
            <w:r>
              <w:rPr>
                <w:spacing w:val="-12"/>
                <w:sz w:val="22"/>
              </w:rPr>
              <w:t> </w:t>
            </w:r>
            <w:r>
              <w:rPr>
                <w:sz w:val="22"/>
              </w:rPr>
              <w:t>should</w:t>
            </w:r>
            <w:r>
              <w:rPr>
                <w:spacing w:val="-13"/>
                <w:sz w:val="22"/>
              </w:rPr>
              <w:t> </w:t>
            </w:r>
            <w:r>
              <w:rPr>
                <w:sz w:val="22"/>
              </w:rPr>
              <w:t>be</w:t>
            </w:r>
            <w:r>
              <w:rPr>
                <w:spacing w:val="-12"/>
                <w:sz w:val="22"/>
              </w:rPr>
              <w:t> </w:t>
            </w:r>
            <w:r>
              <w:rPr>
                <w:sz w:val="22"/>
              </w:rPr>
              <w:t>usable</w:t>
            </w:r>
            <w:r>
              <w:rPr>
                <w:spacing w:val="-13"/>
                <w:sz w:val="22"/>
              </w:rPr>
              <w:t> </w:t>
            </w:r>
            <w:r>
              <w:rPr>
                <w:sz w:val="22"/>
              </w:rPr>
              <w:t>on</w:t>
            </w:r>
            <w:r>
              <w:rPr>
                <w:spacing w:val="-12"/>
                <w:sz w:val="22"/>
              </w:rPr>
              <w:t> </w:t>
            </w:r>
            <w:r>
              <w:rPr>
                <w:sz w:val="22"/>
              </w:rPr>
              <w:t>laptops</w:t>
            </w:r>
            <w:r>
              <w:rPr>
                <w:spacing w:val="-13"/>
                <w:sz w:val="22"/>
              </w:rPr>
              <w:t> </w:t>
            </w:r>
            <w:r>
              <w:rPr>
                <w:sz w:val="22"/>
              </w:rPr>
              <w:t>and</w:t>
            </w:r>
            <w:r>
              <w:rPr>
                <w:spacing w:val="-12"/>
                <w:sz w:val="22"/>
              </w:rPr>
              <w:t> </w:t>
            </w:r>
            <w:r>
              <w:rPr>
                <w:sz w:val="22"/>
              </w:rPr>
              <w:t>projectors during presentations.</w:t>
            </w:r>
          </w:p>
        </w:tc>
      </w:tr>
      <w:tr>
        <w:trPr>
          <w:trHeight w:val="738" w:hRule="atLeast"/>
        </w:trPr>
        <w:tc>
          <w:tcPr>
            <w:tcW w:w="739" w:type="dxa"/>
          </w:tcPr>
          <w:p>
            <w:pPr>
              <w:pStyle w:val="TableParagraph"/>
              <w:spacing w:line="256" w:lineRule="auto" w:before="11"/>
              <w:ind w:right="185"/>
              <w:rPr>
                <w:sz w:val="22"/>
              </w:rPr>
            </w:pPr>
            <w:r>
              <w:rPr>
                <w:spacing w:val="-4"/>
                <w:sz w:val="22"/>
              </w:rPr>
              <w:t>NFR- </w:t>
            </w:r>
            <w:r>
              <w:rPr>
                <w:spacing w:val="-10"/>
                <w:sz w:val="22"/>
              </w:rPr>
              <w:t>4</w:t>
            </w:r>
          </w:p>
        </w:tc>
        <w:tc>
          <w:tcPr>
            <w:tcW w:w="2417" w:type="dxa"/>
          </w:tcPr>
          <w:p>
            <w:pPr>
              <w:pStyle w:val="TableParagraph"/>
              <w:spacing w:before="11"/>
              <w:ind w:left="112"/>
              <w:rPr>
                <w:b/>
                <w:sz w:val="22"/>
              </w:rPr>
            </w:pPr>
            <w:r>
              <w:rPr>
                <w:b/>
                <w:spacing w:val="-2"/>
                <w:sz w:val="22"/>
              </w:rPr>
              <w:t>Performance</w:t>
            </w:r>
          </w:p>
        </w:tc>
        <w:tc>
          <w:tcPr>
            <w:tcW w:w="5832" w:type="dxa"/>
          </w:tcPr>
          <w:p>
            <w:pPr>
              <w:pStyle w:val="TableParagraph"/>
              <w:spacing w:line="256" w:lineRule="auto" w:before="11"/>
              <w:ind w:left="107" w:right="186"/>
              <w:rPr>
                <w:sz w:val="22"/>
              </w:rPr>
            </w:pPr>
            <w:r>
              <w:rPr>
                <w:sz w:val="22"/>
              </w:rPr>
              <w:t>The</w:t>
            </w:r>
            <w:r>
              <w:rPr>
                <w:spacing w:val="-13"/>
                <w:sz w:val="22"/>
              </w:rPr>
              <w:t> </w:t>
            </w:r>
            <w:r>
              <w:rPr>
                <w:sz w:val="22"/>
              </w:rPr>
              <w:t>interface</w:t>
            </w:r>
            <w:r>
              <w:rPr>
                <w:spacing w:val="-12"/>
                <w:sz w:val="22"/>
              </w:rPr>
              <w:t> </w:t>
            </w:r>
            <w:r>
              <w:rPr>
                <w:sz w:val="22"/>
              </w:rPr>
              <w:t>must</w:t>
            </w:r>
            <w:r>
              <w:rPr>
                <w:spacing w:val="-13"/>
                <w:sz w:val="22"/>
              </w:rPr>
              <w:t> </w:t>
            </w:r>
            <w:r>
              <w:rPr>
                <w:sz w:val="22"/>
              </w:rPr>
              <w:t>be</w:t>
            </w:r>
            <w:r>
              <w:rPr>
                <w:spacing w:val="-12"/>
                <w:sz w:val="22"/>
              </w:rPr>
              <w:t> </w:t>
            </w:r>
            <w:r>
              <w:rPr>
                <w:sz w:val="22"/>
              </w:rPr>
              <w:t>simple,</w:t>
            </w:r>
            <w:r>
              <w:rPr>
                <w:spacing w:val="-13"/>
                <w:sz w:val="22"/>
              </w:rPr>
              <w:t> </w:t>
            </w:r>
            <w:r>
              <w:rPr>
                <w:sz w:val="22"/>
              </w:rPr>
              <w:t>readable,</w:t>
            </w:r>
            <w:r>
              <w:rPr>
                <w:spacing w:val="-12"/>
                <w:sz w:val="22"/>
              </w:rPr>
              <w:t> </w:t>
            </w:r>
            <w:r>
              <w:rPr>
                <w:sz w:val="22"/>
              </w:rPr>
              <w:t>and</w:t>
            </w:r>
            <w:r>
              <w:rPr>
                <w:spacing w:val="-13"/>
                <w:sz w:val="22"/>
              </w:rPr>
              <w:t> </w:t>
            </w:r>
            <w:r>
              <w:rPr>
                <w:sz w:val="22"/>
              </w:rPr>
              <w:t>require</w:t>
            </w:r>
            <w:r>
              <w:rPr>
                <w:spacing w:val="-12"/>
                <w:sz w:val="22"/>
              </w:rPr>
              <w:t> </w:t>
            </w:r>
            <w:r>
              <w:rPr>
                <w:sz w:val="22"/>
              </w:rPr>
              <w:t>no technical background to explore.</w:t>
            </w:r>
          </w:p>
        </w:tc>
      </w:tr>
      <w:tr>
        <w:trPr>
          <w:trHeight w:val="738" w:hRule="atLeast"/>
        </w:trPr>
        <w:tc>
          <w:tcPr>
            <w:tcW w:w="739" w:type="dxa"/>
          </w:tcPr>
          <w:p>
            <w:pPr>
              <w:pStyle w:val="TableParagraph"/>
              <w:spacing w:line="256" w:lineRule="auto" w:before="6"/>
              <w:ind w:right="185"/>
              <w:rPr>
                <w:sz w:val="22"/>
              </w:rPr>
            </w:pPr>
            <w:r>
              <w:rPr>
                <w:spacing w:val="-4"/>
                <w:sz w:val="22"/>
              </w:rPr>
              <w:t>NFR- </w:t>
            </w:r>
            <w:r>
              <w:rPr>
                <w:spacing w:val="-10"/>
                <w:sz w:val="22"/>
              </w:rPr>
              <w:t>5</w:t>
            </w:r>
          </w:p>
        </w:tc>
        <w:tc>
          <w:tcPr>
            <w:tcW w:w="2417" w:type="dxa"/>
          </w:tcPr>
          <w:p>
            <w:pPr>
              <w:pStyle w:val="TableParagraph"/>
              <w:spacing w:before="6"/>
              <w:ind w:left="112"/>
              <w:rPr>
                <w:b/>
                <w:sz w:val="22"/>
              </w:rPr>
            </w:pPr>
            <w:r>
              <w:rPr>
                <w:b/>
                <w:spacing w:val="-2"/>
                <w:sz w:val="22"/>
              </w:rPr>
              <w:t>Usability</w:t>
            </w:r>
          </w:p>
        </w:tc>
        <w:tc>
          <w:tcPr>
            <w:tcW w:w="5832" w:type="dxa"/>
          </w:tcPr>
          <w:p>
            <w:pPr>
              <w:pStyle w:val="TableParagraph"/>
              <w:spacing w:line="256" w:lineRule="auto" w:before="6"/>
              <w:ind w:left="107"/>
              <w:rPr>
                <w:sz w:val="22"/>
              </w:rPr>
            </w:pPr>
            <w:r>
              <w:rPr>
                <w:sz w:val="22"/>
              </w:rPr>
              <w:t>Use</w:t>
            </w:r>
            <w:r>
              <w:rPr>
                <w:spacing w:val="-13"/>
                <w:sz w:val="22"/>
              </w:rPr>
              <w:t> </w:t>
            </w:r>
            <w:r>
              <w:rPr>
                <w:sz w:val="22"/>
              </w:rPr>
              <w:t>a</w:t>
            </w:r>
            <w:r>
              <w:rPr>
                <w:spacing w:val="-12"/>
                <w:sz w:val="22"/>
              </w:rPr>
              <w:t> </w:t>
            </w:r>
            <w:r>
              <w:rPr>
                <w:sz w:val="22"/>
              </w:rPr>
              <w:t>dark</w:t>
            </w:r>
            <w:r>
              <w:rPr>
                <w:spacing w:val="-12"/>
                <w:sz w:val="22"/>
              </w:rPr>
              <w:t> </w:t>
            </w:r>
            <w:r>
              <w:rPr>
                <w:sz w:val="22"/>
              </w:rPr>
              <w:t>theme</w:t>
            </w:r>
            <w:r>
              <w:rPr>
                <w:spacing w:val="-11"/>
                <w:sz w:val="22"/>
              </w:rPr>
              <w:t> </w:t>
            </w:r>
            <w:r>
              <w:rPr>
                <w:sz w:val="22"/>
              </w:rPr>
              <w:t>with</w:t>
            </w:r>
            <w:r>
              <w:rPr>
                <w:spacing w:val="-12"/>
                <w:sz w:val="22"/>
              </w:rPr>
              <w:t> </w:t>
            </w:r>
            <w:r>
              <w:rPr>
                <w:sz w:val="22"/>
              </w:rPr>
              <w:t>eye-comfort</w:t>
            </w:r>
            <w:r>
              <w:rPr>
                <w:spacing w:val="-8"/>
                <w:sz w:val="22"/>
              </w:rPr>
              <w:t> </w:t>
            </w:r>
            <w:r>
              <w:rPr>
                <w:sz w:val="22"/>
              </w:rPr>
              <w:t>colors</w:t>
            </w:r>
            <w:r>
              <w:rPr>
                <w:spacing w:val="-12"/>
                <w:sz w:val="22"/>
              </w:rPr>
              <w:t> </w:t>
            </w:r>
            <w:r>
              <w:rPr>
                <w:sz w:val="22"/>
              </w:rPr>
              <w:t>and</w:t>
            </w:r>
            <w:r>
              <w:rPr>
                <w:spacing w:val="-12"/>
                <w:sz w:val="22"/>
              </w:rPr>
              <w:t> </w:t>
            </w:r>
            <w:r>
              <w:rPr>
                <w:sz w:val="22"/>
              </w:rPr>
              <w:t>clear</w:t>
            </w:r>
            <w:r>
              <w:rPr>
                <w:spacing w:val="-11"/>
                <w:sz w:val="22"/>
              </w:rPr>
              <w:t> </w:t>
            </w:r>
            <w:r>
              <w:rPr>
                <w:sz w:val="22"/>
              </w:rPr>
              <w:t>legends</w:t>
            </w:r>
            <w:r>
              <w:rPr>
                <w:spacing w:val="-13"/>
                <w:sz w:val="22"/>
              </w:rPr>
              <w:t> </w:t>
            </w:r>
            <w:r>
              <w:rPr>
                <w:sz w:val="22"/>
              </w:rPr>
              <w:t>to reduce user fatigue.</w:t>
            </w:r>
          </w:p>
        </w:tc>
      </w:tr>
      <w:tr>
        <w:trPr>
          <w:trHeight w:val="719" w:hRule="atLeast"/>
        </w:trPr>
        <w:tc>
          <w:tcPr>
            <w:tcW w:w="739" w:type="dxa"/>
          </w:tcPr>
          <w:p>
            <w:pPr>
              <w:pStyle w:val="TableParagraph"/>
              <w:spacing w:line="256" w:lineRule="auto" w:before="1"/>
              <w:ind w:right="185"/>
              <w:rPr>
                <w:sz w:val="22"/>
              </w:rPr>
            </w:pPr>
            <w:r>
              <w:rPr>
                <w:spacing w:val="-4"/>
                <w:sz w:val="22"/>
              </w:rPr>
              <w:t>NFR- </w:t>
            </w:r>
            <w:r>
              <w:rPr>
                <w:spacing w:val="-10"/>
                <w:sz w:val="22"/>
              </w:rPr>
              <w:t>6</w:t>
            </w:r>
          </w:p>
        </w:tc>
        <w:tc>
          <w:tcPr>
            <w:tcW w:w="2417" w:type="dxa"/>
          </w:tcPr>
          <w:p>
            <w:pPr>
              <w:pStyle w:val="TableParagraph"/>
              <w:spacing w:before="1"/>
              <w:ind w:left="112"/>
              <w:rPr>
                <w:b/>
                <w:sz w:val="22"/>
              </w:rPr>
            </w:pPr>
            <w:r>
              <w:rPr>
                <w:b/>
                <w:spacing w:val="-2"/>
                <w:sz w:val="22"/>
              </w:rPr>
              <w:t>Data</w:t>
            </w:r>
            <w:r>
              <w:rPr>
                <w:b/>
                <w:spacing w:val="-10"/>
                <w:sz w:val="22"/>
              </w:rPr>
              <w:t> </w:t>
            </w:r>
            <w:r>
              <w:rPr>
                <w:b/>
                <w:spacing w:val="-2"/>
                <w:sz w:val="22"/>
              </w:rPr>
              <w:t>Accuracy</w:t>
            </w:r>
          </w:p>
        </w:tc>
        <w:tc>
          <w:tcPr>
            <w:tcW w:w="5832" w:type="dxa"/>
          </w:tcPr>
          <w:p>
            <w:pPr>
              <w:pStyle w:val="TableParagraph"/>
              <w:spacing w:line="256" w:lineRule="auto" w:before="1"/>
              <w:ind w:left="107" w:right="186"/>
              <w:rPr>
                <w:sz w:val="22"/>
              </w:rPr>
            </w:pPr>
            <w:r>
              <w:rPr>
                <w:sz w:val="22"/>
              </w:rPr>
              <w:t>Ensure</w:t>
            </w:r>
            <w:r>
              <w:rPr>
                <w:spacing w:val="-17"/>
                <w:sz w:val="22"/>
              </w:rPr>
              <w:t> </w:t>
            </w:r>
            <w:r>
              <w:rPr>
                <w:sz w:val="22"/>
              </w:rPr>
              <w:t>calculations</w:t>
            </w:r>
            <w:r>
              <w:rPr>
                <w:spacing w:val="-15"/>
                <w:sz w:val="22"/>
              </w:rPr>
              <w:t> </w:t>
            </w:r>
            <w:r>
              <w:rPr>
                <w:sz w:val="22"/>
              </w:rPr>
              <w:t>(KPIs,</w:t>
            </w:r>
            <w:r>
              <w:rPr>
                <w:spacing w:val="-15"/>
                <w:sz w:val="22"/>
              </w:rPr>
              <w:t> </w:t>
            </w:r>
            <w:r>
              <w:rPr>
                <w:sz w:val="22"/>
              </w:rPr>
              <w:t>averages,</w:t>
            </w:r>
            <w:r>
              <w:rPr>
                <w:spacing w:val="-15"/>
                <w:sz w:val="22"/>
              </w:rPr>
              <w:t> </w:t>
            </w:r>
            <w:r>
              <w:rPr>
                <w:sz w:val="22"/>
              </w:rPr>
              <w:t>comparisons)</w:t>
            </w:r>
            <w:r>
              <w:rPr>
                <w:spacing w:val="-16"/>
                <w:sz w:val="22"/>
              </w:rPr>
              <w:t> </w:t>
            </w:r>
            <w:r>
              <w:rPr>
                <w:sz w:val="22"/>
              </w:rPr>
              <w:t>are</w:t>
            </w:r>
            <w:r>
              <w:rPr>
                <w:spacing w:val="-13"/>
                <w:sz w:val="22"/>
              </w:rPr>
              <w:t> </w:t>
            </w:r>
            <w:r>
              <w:rPr>
                <w:sz w:val="22"/>
              </w:rPr>
              <w:t>correctly validated against source files.</w:t>
            </w:r>
          </w:p>
        </w:tc>
      </w:tr>
    </w:tbl>
    <w:p>
      <w:pPr>
        <w:pStyle w:val="TableParagraph"/>
        <w:spacing w:after="0" w:line="256" w:lineRule="auto"/>
        <w:rPr>
          <w:sz w:val="22"/>
        </w:rPr>
        <w:sectPr>
          <w:pgSz w:w="11910" w:h="16840"/>
          <w:pgMar w:header="773" w:footer="992" w:top="1820" w:bottom="1300" w:left="1275" w:right="992"/>
        </w:sectPr>
      </w:pPr>
    </w:p>
    <w:p>
      <w:pPr>
        <w:pStyle w:val="BodyText"/>
      </w:pPr>
    </w:p>
    <w:p>
      <w:pPr>
        <w:pStyle w:val="BodyText"/>
      </w:pPr>
    </w:p>
    <w:p>
      <w:pPr>
        <w:pStyle w:val="BodyText"/>
        <w:spacing w:before="120"/>
      </w:pPr>
    </w:p>
    <w:p>
      <w:pPr>
        <w:pStyle w:val="ListParagraph"/>
        <w:numPr>
          <w:ilvl w:val="1"/>
          <w:numId w:val="1"/>
        </w:numPr>
        <w:tabs>
          <w:tab w:pos="489" w:val="left" w:leader="none"/>
        </w:tabs>
        <w:spacing w:line="240" w:lineRule="auto" w:before="0" w:after="0"/>
        <w:ind w:left="489" w:right="0" w:hanging="327"/>
        <w:jc w:val="left"/>
        <w:rPr>
          <w:rFonts w:ascii="Calibri"/>
          <w:b/>
          <w:color w:val="0000FF"/>
          <w:sz w:val="22"/>
        </w:rPr>
      </w:pPr>
      <w:r>
        <w:rPr>
          <w:rFonts w:ascii="Calibri"/>
          <w:b/>
          <w:color w:val="0000FF"/>
          <w:sz w:val="22"/>
        </w:rPr>
        <w:t>Data</w:t>
      </w:r>
      <w:r>
        <w:rPr>
          <w:rFonts w:ascii="Calibri"/>
          <w:b/>
          <w:color w:val="0000FF"/>
          <w:spacing w:val="-13"/>
          <w:sz w:val="22"/>
        </w:rPr>
        <w:t> </w:t>
      </w:r>
      <w:r>
        <w:rPr>
          <w:rFonts w:ascii="Calibri"/>
          <w:b/>
          <w:color w:val="0000FF"/>
          <w:sz w:val="22"/>
        </w:rPr>
        <w:t>Flow</w:t>
      </w:r>
      <w:r>
        <w:rPr>
          <w:rFonts w:ascii="Calibri"/>
          <w:b/>
          <w:color w:val="0000FF"/>
          <w:spacing w:val="-7"/>
          <w:sz w:val="22"/>
        </w:rPr>
        <w:t> </w:t>
      </w:r>
      <w:r>
        <w:rPr>
          <w:rFonts w:ascii="Calibri"/>
          <w:b/>
          <w:color w:val="0000FF"/>
          <w:spacing w:val="-2"/>
          <w:sz w:val="22"/>
        </w:rPr>
        <w:t>Diagram</w:t>
      </w:r>
    </w:p>
    <w:p>
      <w:pPr>
        <w:pStyle w:val="BodyText"/>
        <w:rPr>
          <w:b/>
          <w:sz w:val="20"/>
        </w:rPr>
      </w:pPr>
    </w:p>
    <w:p>
      <w:pPr>
        <w:pStyle w:val="BodyText"/>
        <w:spacing w:before="93"/>
        <w:rPr>
          <w:b/>
          <w:sz w:val="20"/>
        </w:rPr>
      </w:pPr>
      <w:r>
        <w:rPr>
          <w:b/>
          <w:sz w:val="20"/>
        </w:rPr>
        <w:drawing>
          <wp:anchor distT="0" distB="0" distL="0" distR="0" allowOverlap="1" layoutInCell="1" locked="0" behindDoc="1" simplePos="0" relativeHeight="487588352">
            <wp:simplePos x="0" y="0"/>
            <wp:positionH relativeFrom="page">
              <wp:posOffset>1539240</wp:posOffset>
            </wp:positionH>
            <wp:positionV relativeFrom="paragraph">
              <wp:posOffset>229664</wp:posOffset>
            </wp:positionV>
            <wp:extent cx="4445553" cy="2757678"/>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4445553" cy="2757678"/>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05"/>
        <w:rPr>
          <w:b/>
        </w:rPr>
      </w:pPr>
    </w:p>
    <w:p>
      <w:pPr>
        <w:pStyle w:val="ListParagraph"/>
        <w:numPr>
          <w:ilvl w:val="1"/>
          <w:numId w:val="1"/>
        </w:numPr>
        <w:tabs>
          <w:tab w:pos="489" w:val="left" w:leader="none"/>
        </w:tabs>
        <w:spacing w:line="240" w:lineRule="auto" w:before="0" w:after="0"/>
        <w:ind w:left="489" w:right="0" w:hanging="327"/>
        <w:jc w:val="left"/>
        <w:rPr>
          <w:rFonts w:ascii="Calibri"/>
          <w:b/>
          <w:color w:val="0000FF"/>
          <w:sz w:val="22"/>
        </w:rPr>
      </w:pPr>
      <w:r>
        <w:rPr>
          <w:rFonts w:ascii="Calibri"/>
          <w:b/>
          <w:color w:val="0000FF"/>
          <w:spacing w:val="-4"/>
          <w:sz w:val="22"/>
        </w:rPr>
        <w:t>Technology</w:t>
      </w:r>
      <w:r>
        <w:rPr>
          <w:rFonts w:ascii="Calibri"/>
          <w:b/>
          <w:color w:val="0000FF"/>
          <w:spacing w:val="2"/>
          <w:sz w:val="22"/>
        </w:rPr>
        <w:t> </w:t>
      </w:r>
      <w:r>
        <w:rPr>
          <w:rFonts w:ascii="Calibri"/>
          <w:b/>
          <w:color w:val="0000FF"/>
          <w:spacing w:val="-4"/>
          <w:sz w:val="22"/>
        </w:rPr>
        <w:t>Stack</w:t>
      </w:r>
    </w:p>
    <w:p>
      <w:pPr>
        <w:pStyle w:val="BodyText"/>
        <w:spacing w:before="8"/>
        <w:rPr>
          <w:b/>
          <w:sz w:val="14"/>
        </w:rPr>
      </w:pP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0"/>
        <w:gridCol w:w="2173"/>
        <w:gridCol w:w="4204"/>
      </w:tblGrid>
      <w:tr>
        <w:trPr>
          <w:trHeight w:val="494" w:hRule="atLeast"/>
        </w:trPr>
        <w:tc>
          <w:tcPr>
            <w:tcW w:w="1430" w:type="dxa"/>
            <w:shd w:val="clear" w:color="auto" w:fill="D16011"/>
          </w:tcPr>
          <w:p>
            <w:pPr>
              <w:pStyle w:val="TableParagraph"/>
              <w:spacing w:before="1"/>
              <w:ind w:left="120"/>
              <w:rPr>
                <w:b/>
                <w:sz w:val="22"/>
              </w:rPr>
            </w:pPr>
            <w:r>
              <w:rPr>
                <w:b/>
                <w:spacing w:val="-2"/>
                <w:sz w:val="22"/>
              </w:rPr>
              <w:t>Component</w:t>
            </w:r>
          </w:p>
        </w:tc>
        <w:tc>
          <w:tcPr>
            <w:tcW w:w="2173" w:type="dxa"/>
            <w:shd w:val="clear" w:color="auto" w:fill="D16011"/>
          </w:tcPr>
          <w:p>
            <w:pPr>
              <w:pStyle w:val="TableParagraph"/>
              <w:spacing w:before="1"/>
              <w:ind w:left="158"/>
              <w:rPr>
                <w:b/>
                <w:sz w:val="22"/>
              </w:rPr>
            </w:pPr>
            <w:r>
              <w:rPr>
                <w:b/>
                <w:spacing w:val="-2"/>
                <w:sz w:val="22"/>
              </w:rPr>
              <w:t>Tool/Technology</w:t>
            </w:r>
          </w:p>
        </w:tc>
        <w:tc>
          <w:tcPr>
            <w:tcW w:w="4204" w:type="dxa"/>
            <w:shd w:val="clear" w:color="auto" w:fill="D16011"/>
          </w:tcPr>
          <w:p>
            <w:pPr>
              <w:pStyle w:val="TableParagraph"/>
              <w:spacing w:before="1"/>
              <w:ind w:left="249"/>
              <w:rPr>
                <w:b/>
                <w:sz w:val="22"/>
              </w:rPr>
            </w:pPr>
            <w:r>
              <w:rPr>
                <w:b/>
                <w:spacing w:val="-2"/>
                <w:sz w:val="22"/>
              </w:rPr>
              <w:t>Purpose</w:t>
            </w:r>
          </w:p>
        </w:tc>
      </w:tr>
      <w:tr>
        <w:trPr>
          <w:trHeight w:val="463" w:hRule="atLeast"/>
        </w:trPr>
        <w:tc>
          <w:tcPr>
            <w:tcW w:w="1430" w:type="dxa"/>
            <w:shd w:val="clear" w:color="auto" w:fill="CCCCCC"/>
          </w:tcPr>
          <w:p>
            <w:pPr>
              <w:pStyle w:val="TableParagraph"/>
              <w:spacing w:before="1"/>
              <w:ind w:left="120"/>
              <w:rPr>
                <w:b/>
                <w:sz w:val="22"/>
              </w:rPr>
            </w:pPr>
            <w:r>
              <w:rPr>
                <w:b/>
                <w:spacing w:val="-2"/>
                <w:sz w:val="22"/>
              </w:rPr>
              <w:t>Data</w:t>
            </w:r>
            <w:r>
              <w:rPr>
                <w:b/>
                <w:spacing w:val="-5"/>
                <w:sz w:val="22"/>
              </w:rPr>
              <w:t> </w:t>
            </w:r>
            <w:r>
              <w:rPr>
                <w:b/>
                <w:spacing w:val="-2"/>
                <w:sz w:val="22"/>
              </w:rPr>
              <w:t>Source</w:t>
            </w:r>
          </w:p>
        </w:tc>
        <w:tc>
          <w:tcPr>
            <w:tcW w:w="2173" w:type="dxa"/>
            <w:shd w:val="clear" w:color="auto" w:fill="CCCCCC"/>
          </w:tcPr>
          <w:p>
            <w:pPr>
              <w:pStyle w:val="TableParagraph"/>
              <w:spacing w:before="1"/>
              <w:ind w:left="158"/>
              <w:rPr>
                <w:sz w:val="22"/>
              </w:rPr>
            </w:pPr>
            <w:r>
              <w:rPr>
                <w:spacing w:val="-2"/>
                <w:sz w:val="22"/>
              </w:rPr>
              <w:t>CSV,</w:t>
            </w:r>
            <w:r>
              <w:rPr>
                <w:spacing w:val="-10"/>
                <w:sz w:val="22"/>
              </w:rPr>
              <w:t> </w:t>
            </w:r>
            <w:r>
              <w:rPr>
                <w:spacing w:val="-2"/>
                <w:sz w:val="22"/>
              </w:rPr>
              <w:t>JSON</w:t>
            </w:r>
            <w:r>
              <w:rPr>
                <w:spacing w:val="-9"/>
                <w:sz w:val="22"/>
              </w:rPr>
              <w:t> </w:t>
            </w:r>
            <w:r>
              <w:rPr>
                <w:spacing w:val="-4"/>
                <w:sz w:val="22"/>
              </w:rPr>
              <w:t>files</w:t>
            </w:r>
          </w:p>
        </w:tc>
        <w:tc>
          <w:tcPr>
            <w:tcW w:w="4204" w:type="dxa"/>
            <w:shd w:val="clear" w:color="auto" w:fill="CCCCCC"/>
          </w:tcPr>
          <w:p>
            <w:pPr>
              <w:pStyle w:val="TableParagraph"/>
              <w:spacing w:before="1"/>
              <w:ind w:left="249"/>
              <w:rPr>
                <w:sz w:val="22"/>
              </w:rPr>
            </w:pPr>
            <w:r>
              <w:rPr>
                <w:sz w:val="22"/>
              </w:rPr>
              <w:t>Raw</w:t>
            </w:r>
            <w:r>
              <w:rPr>
                <w:spacing w:val="-13"/>
                <w:sz w:val="22"/>
              </w:rPr>
              <w:t> </w:t>
            </w:r>
            <w:r>
              <w:rPr>
                <w:sz w:val="22"/>
              </w:rPr>
              <w:t>smartphone</w:t>
            </w:r>
            <w:r>
              <w:rPr>
                <w:spacing w:val="-10"/>
                <w:sz w:val="22"/>
              </w:rPr>
              <w:t> </w:t>
            </w:r>
            <w:r>
              <w:rPr>
                <w:sz w:val="22"/>
              </w:rPr>
              <w:t>sales</w:t>
            </w:r>
            <w:r>
              <w:rPr>
                <w:spacing w:val="-12"/>
                <w:sz w:val="22"/>
              </w:rPr>
              <w:t> </w:t>
            </w:r>
            <w:r>
              <w:rPr>
                <w:sz w:val="22"/>
              </w:rPr>
              <w:t>and</w:t>
            </w:r>
            <w:r>
              <w:rPr>
                <w:spacing w:val="-9"/>
                <w:sz w:val="22"/>
              </w:rPr>
              <w:t> </w:t>
            </w:r>
            <w:r>
              <w:rPr>
                <w:sz w:val="22"/>
              </w:rPr>
              <w:t>specs</w:t>
            </w:r>
            <w:r>
              <w:rPr>
                <w:spacing w:val="-12"/>
                <w:sz w:val="22"/>
              </w:rPr>
              <w:t> </w:t>
            </w:r>
            <w:r>
              <w:rPr>
                <w:spacing w:val="-4"/>
                <w:sz w:val="22"/>
              </w:rPr>
              <w:t>data</w:t>
            </w:r>
          </w:p>
        </w:tc>
      </w:tr>
      <w:tr>
        <w:trPr>
          <w:trHeight w:val="943" w:hRule="atLeast"/>
        </w:trPr>
        <w:tc>
          <w:tcPr>
            <w:tcW w:w="1430" w:type="dxa"/>
            <w:shd w:val="clear" w:color="auto" w:fill="E6E6E6"/>
          </w:tcPr>
          <w:p>
            <w:pPr>
              <w:pStyle w:val="TableParagraph"/>
              <w:spacing w:before="4"/>
              <w:ind w:left="120"/>
              <w:rPr>
                <w:b/>
                <w:sz w:val="22"/>
              </w:rPr>
            </w:pPr>
            <w:r>
              <w:rPr>
                <w:b/>
                <w:spacing w:val="-2"/>
                <w:sz w:val="22"/>
              </w:rPr>
              <w:t>Visualization</w:t>
            </w:r>
          </w:p>
        </w:tc>
        <w:tc>
          <w:tcPr>
            <w:tcW w:w="2173" w:type="dxa"/>
            <w:shd w:val="clear" w:color="auto" w:fill="E6E6E6"/>
          </w:tcPr>
          <w:p>
            <w:pPr>
              <w:pStyle w:val="TableParagraph"/>
              <w:spacing w:before="4"/>
              <w:ind w:left="158"/>
              <w:rPr>
                <w:sz w:val="22"/>
              </w:rPr>
            </w:pPr>
            <w:r>
              <w:rPr>
                <w:spacing w:val="-4"/>
                <w:sz w:val="22"/>
              </w:rPr>
              <w:t>Tableau</w:t>
            </w:r>
            <w:r>
              <w:rPr>
                <w:spacing w:val="-3"/>
                <w:sz w:val="22"/>
              </w:rPr>
              <w:t> </w:t>
            </w:r>
            <w:r>
              <w:rPr>
                <w:spacing w:val="-2"/>
                <w:sz w:val="22"/>
              </w:rPr>
              <w:t>Desktop</w:t>
            </w:r>
          </w:p>
        </w:tc>
        <w:tc>
          <w:tcPr>
            <w:tcW w:w="4204" w:type="dxa"/>
            <w:shd w:val="clear" w:color="auto" w:fill="E6E6E6"/>
          </w:tcPr>
          <w:p>
            <w:pPr>
              <w:pStyle w:val="TableParagraph"/>
              <w:spacing w:line="256" w:lineRule="auto" w:before="4"/>
              <w:ind w:left="249" w:right="239"/>
              <w:rPr>
                <w:sz w:val="22"/>
              </w:rPr>
            </w:pPr>
            <w:r>
              <w:rPr>
                <w:spacing w:val="-2"/>
                <w:sz w:val="22"/>
              </w:rPr>
              <w:t>Creating</w:t>
            </w:r>
            <w:r>
              <w:rPr>
                <w:spacing w:val="-9"/>
                <w:sz w:val="22"/>
              </w:rPr>
              <w:t> </w:t>
            </w:r>
            <w:r>
              <w:rPr>
                <w:spacing w:val="-2"/>
                <w:sz w:val="22"/>
              </w:rPr>
              <w:t>interactive</w:t>
            </w:r>
            <w:r>
              <w:rPr>
                <w:spacing w:val="-3"/>
                <w:sz w:val="22"/>
              </w:rPr>
              <w:t> </w:t>
            </w:r>
            <w:r>
              <w:rPr>
                <w:spacing w:val="-2"/>
                <w:sz w:val="22"/>
              </w:rPr>
              <w:t>dashboards</w:t>
            </w:r>
            <w:r>
              <w:rPr>
                <w:spacing w:val="-6"/>
                <w:sz w:val="22"/>
              </w:rPr>
              <w:t> </w:t>
            </w:r>
            <w:r>
              <w:rPr>
                <w:spacing w:val="-2"/>
                <w:sz w:val="22"/>
              </w:rPr>
              <w:t>and stories</w:t>
            </w:r>
          </w:p>
        </w:tc>
      </w:tr>
      <w:tr>
        <w:trPr>
          <w:trHeight w:val="463" w:hRule="atLeast"/>
        </w:trPr>
        <w:tc>
          <w:tcPr>
            <w:tcW w:w="1430" w:type="dxa"/>
            <w:shd w:val="clear" w:color="auto" w:fill="CCCCCC"/>
          </w:tcPr>
          <w:p>
            <w:pPr>
              <w:pStyle w:val="TableParagraph"/>
              <w:spacing w:before="4"/>
              <w:ind w:left="120"/>
              <w:rPr>
                <w:b/>
                <w:sz w:val="22"/>
              </w:rPr>
            </w:pPr>
            <w:r>
              <w:rPr>
                <w:b/>
                <w:spacing w:val="-2"/>
                <w:sz w:val="22"/>
              </w:rPr>
              <w:t>Storage</w:t>
            </w:r>
          </w:p>
        </w:tc>
        <w:tc>
          <w:tcPr>
            <w:tcW w:w="2173" w:type="dxa"/>
            <w:shd w:val="clear" w:color="auto" w:fill="CCCCCC"/>
          </w:tcPr>
          <w:p>
            <w:pPr>
              <w:pStyle w:val="TableParagraph"/>
              <w:spacing w:before="4"/>
              <w:ind w:left="158"/>
              <w:rPr>
                <w:sz w:val="22"/>
              </w:rPr>
            </w:pPr>
            <w:r>
              <w:rPr>
                <w:sz w:val="22"/>
              </w:rPr>
              <w:t>Google</w:t>
            </w:r>
            <w:r>
              <w:rPr>
                <w:spacing w:val="-10"/>
                <w:sz w:val="22"/>
              </w:rPr>
              <w:t> </w:t>
            </w:r>
            <w:r>
              <w:rPr>
                <w:sz w:val="22"/>
              </w:rPr>
              <w:t>Drive</w:t>
            </w:r>
            <w:r>
              <w:rPr>
                <w:spacing w:val="-12"/>
                <w:sz w:val="22"/>
              </w:rPr>
              <w:t> </w:t>
            </w:r>
            <w:r>
              <w:rPr>
                <w:sz w:val="22"/>
              </w:rPr>
              <w:t>/</w:t>
            </w:r>
            <w:r>
              <w:rPr>
                <w:spacing w:val="-8"/>
                <w:sz w:val="22"/>
              </w:rPr>
              <w:t> </w:t>
            </w:r>
            <w:r>
              <w:rPr>
                <w:spacing w:val="-4"/>
                <w:sz w:val="22"/>
              </w:rPr>
              <w:t>Local</w:t>
            </w:r>
          </w:p>
        </w:tc>
        <w:tc>
          <w:tcPr>
            <w:tcW w:w="4204" w:type="dxa"/>
            <w:shd w:val="clear" w:color="auto" w:fill="CCCCCC"/>
          </w:tcPr>
          <w:p>
            <w:pPr>
              <w:pStyle w:val="TableParagraph"/>
              <w:spacing w:before="4"/>
              <w:ind w:left="249"/>
              <w:rPr>
                <w:sz w:val="22"/>
              </w:rPr>
            </w:pPr>
            <w:r>
              <w:rPr>
                <w:spacing w:val="-2"/>
                <w:sz w:val="22"/>
              </w:rPr>
              <w:t>Storing</w:t>
            </w:r>
            <w:r>
              <w:rPr>
                <w:spacing w:val="1"/>
                <w:sz w:val="22"/>
              </w:rPr>
              <w:t> </w:t>
            </w:r>
            <w:r>
              <w:rPr>
                <w:spacing w:val="-2"/>
                <w:sz w:val="22"/>
              </w:rPr>
              <w:t>raw</w:t>
            </w:r>
            <w:r>
              <w:rPr>
                <w:spacing w:val="-6"/>
                <w:sz w:val="22"/>
              </w:rPr>
              <w:t> </w:t>
            </w:r>
            <w:r>
              <w:rPr>
                <w:spacing w:val="-2"/>
                <w:sz w:val="22"/>
              </w:rPr>
              <w:t>and</w:t>
            </w:r>
            <w:r>
              <w:rPr>
                <w:sz w:val="22"/>
              </w:rPr>
              <w:t> </w:t>
            </w:r>
            <w:r>
              <w:rPr>
                <w:spacing w:val="-2"/>
                <w:sz w:val="22"/>
              </w:rPr>
              <w:t>processed</w:t>
            </w:r>
            <w:r>
              <w:rPr>
                <w:spacing w:val="-5"/>
                <w:sz w:val="22"/>
              </w:rPr>
              <w:t> </w:t>
            </w:r>
            <w:r>
              <w:rPr>
                <w:spacing w:val="-2"/>
                <w:sz w:val="22"/>
              </w:rPr>
              <w:t>datasets</w:t>
            </w:r>
          </w:p>
        </w:tc>
      </w:tr>
      <w:tr>
        <w:trPr>
          <w:trHeight w:val="734" w:hRule="atLeast"/>
        </w:trPr>
        <w:tc>
          <w:tcPr>
            <w:tcW w:w="1430" w:type="dxa"/>
            <w:shd w:val="clear" w:color="auto" w:fill="E6E6E6"/>
          </w:tcPr>
          <w:p>
            <w:pPr>
              <w:pStyle w:val="TableParagraph"/>
              <w:spacing w:line="259" w:lineRule="auto" w:before="4"/>
              <w:ind w:left="120" w:right="146"/>
              <w:rPr>
                <w:b/>
                <w:sz w:val="22"/>
              </w:rPr>
            </w:pPr>
            <w:r>
              <w:rPr>
                <w:b/>
                <w:spacing w:val="-4"/>
                <w:sz w:val="22"/>
              </w:rPr>
              <w:t>Collaboratio </w:t>
            </w:r>
            <w:r>
              <w:rPr>
                <w:b/>
                <w:spacing w:val="-10"/>
                <w:sz w:val="22"/>
              </w:rPr>
              <w:t>n</w:t>
            </w:r>
          </w:p>
        </w:tc>
        <w:tc>
          <w:tcPr>
            <w:tcW w:w="2173" w:type="dxa"/>
            <w:shd w:val="clear" w:color="auto" w:fill="E6E6E6"/>
          </w:tcPr>
          <w:p>
            <w:pPr>
              <w:pStyle w:val="TableParagraph"/>
              <w:spacing w:before="4"/>
              <w:ind w:left="158"/>
              <w:rPr>
                <w:sz w:val="22"/>
              </w:rPr>
            </w:pPr>
            <w:r>
              <w:rPr>
                <w:sz w:val="22"/>
              </w:rPr>
              <w:t>Google</w:t>
            </w:r>
            <w:r>
              <w:rPr>
                <w:spacing w:val="-11"/>
                <w:sz w:val="22"/>
              </w:rPr>
              <w:t> </w:t>
            </w:r>
            <w:r>
              <w:rPr>
                <w:sz w:val="22"/>
              </w:rPr>
              <w:t>Docs,</w:t>
            </w:r>
            <w:r>
              <w:rPr>
                <w:spacing w:val="-11"/>
                <w:sz w:val="22"/>
              </w:rPr>
              <w:t> </w:t>
            </w:r>
            <w:r>
              <w:rPr>
                <w:spacing w:val="-2"/>
                <w:sz w:val="22"/>
              </w:rPr>
              <w:t>Slack</w:t>
            </w:r>
          </w:p>
        </w:tc>
        <w:tc>
          <w:tcPr>
            <w:tcW w:w="4204" w:type="dxa"/>
            <w:shd w:val="clear" w:color="auto" w:fill="E6E6E6"/>
          </w:tcPr>
          <w:p>
            <w:pPr>
              <w:pStyle w:val="TableParagraph"/>
              <w:spacing w:before="4"/>
              <w:ind w:left="249"/>
              <w:rPr>
                <w:sz w:val="22"/>
              </w:rPr>
            </w:pPr>
            <w:r>
              <w:rPr>
                <w:spacing w:val="-2"/>
                <w:sz w:val="22"/>
              </w:rPr>
              <w:t>Team</w:t>
            </w:r>
            <w:r>
              <w:rPr>
                <w:spacing w:val="-8"/>
                <w:sz w:val="22"/>
              </w:rPr>
              <w:t> </w:t>
            </w:r>
            <w:r>
              <w:rPr>
                <w:spacing w:val="-2"/>
                <w:sz w:val="22"/>
              </w:rPr>
              <w:t>communication</w:t>
            </w:r>
            <w:r>
              <w:rPr>
                <w:spacing w:val="-5"/>
                <w:sz w:val="22"/>
              </w:rPr>
              <w:t> </w:t>
            </w:r>
            <w:r>
              <w:rPr>
                <w:spacing w:val="-2"/>
                <w:sz w:val="22"/>
              </w:rPr>
              <w:t>and</w:t>
            </w:r>
            <w:r>
              <w:rPr>
                <w:spacing w:val="-6"/>
                <w:sz w:val="22"/>
              </w:rPr>
              <w:t> </w:t>
            </w:r>
            <w:r>
              <w:rPr>
                <w:spacing w:val="-2"/>
                <w:sz w:val="22"/>
              </w:rPr>
              <w:t>report</w:t>
            </w:r>
            <w:r>
              <w:rPr>
                <w:spacing w:val="-6"/>
                <w:sz w:val="22"/>
              </w:rPr>
              <w:t> </w:t>
            </w:r>
            <w:r>
              <w:rPr>
                <w:spacing w:val="-2"/>
                <w:sz w:val="22"/>
              </w:rPr>
              <w:t>writing</w:t>
            </w:r>
          </w:p>
        </w:tc>
      </w:tr>
      <w:tr>
        <w:trPr>
          <w:trHeight w:val="945" w:hRule="atLeast"/>
        </w:trPr>
        <w:tc>
          <w:tcPr>
            <w:tcW w:w="1430" w:type="dxa"/>
            <w:shd w:val="clear" w:color="auto" w:fill="CCCCCC"/>
          </w:tcPr>
          <w:p>
            <w:pPr>
              <w:pStyle w:val="TableParagraph"/>
              <w:spacing w:before="9"/>
              <w:ind w:left="120"/>
              <w:rPr>
                <w:b/>
                <w:sz w:val="22"/>
              </w:rPr>
            </w:pPr>
            <w:r>
              <w:rPr>
                <w:b/>
                <w:spacing w:val="-2"/>
                <w:sz w:val="22"/>
              </w:rPr>
              <w:t>Deployment</w:t>
            </w:r>
          </w:p>
        </w:tc>
        <w:tc>
          <w:tcPr>
            <w:tcW w:w="2173" w:type="dxa"/>
            <w:shd w:val="clear" w:color="auto" w:fill="CCCCCC"/>
          </w:tcPr>
          <w:p>
            <w:pPr>
              <w:pStyle w:val="TableParagraph"/>
              <w:spacing w:line="256" w:lineRule="auto" w:before="9"/>
              <w:ind w:left="158" w:right="619"/>
              <w:rPr>
                <w:sz w:val="22"/>
              </w:rPr>
            </w:pPr>
            <w:r>
              <w:rPr>
                <w:spacing w:val="-2"/>
                <w:sz w:val="22"/>
              </w:rPr>
              <w:t>Tableau</w:t>
            </w:r>
            <w:r>
              <w:rPr>
                <w:spacing w:val="-16"/>
                <w:sz w:val="22"/>
              </w:rPr>
              <w:t> </w:t>
            </w:r>
            <w:r>
              <w:rPr>
                <w:spacing w:val="-2"/>
                <w:sz w:val="22"/>
              </w:rPr>
              <w:t>Public</w:t>
            </w:r>
            <w:r>
              <w:rPr>
                <w:spacing w:val="-13"/>
                <w:sz w:val="22"/>
              </w:rPr>
              <w:t> </w:t>
            </w:r>
            <w:r>
              <w:rPr>
                <w:spacing w:val="-2"/>
                <w:sz w:val="22"/>
              </w:rPr>
              <w:t>/ Server</w:t>
            </w:r>
          </w:p>
        </w:tc>
        <w:tc>
          <w:tcPr>
            <w:tcW w:w="4204" w:type="dxa"/>
            <w:shd w:val="clear" w:color="auto" w:fill="CCCCCC"/>
          </w:tcPr>
          <w:p>
            <w:pPr>
              <w:pStyle w:val="TableParagraph"/>
              <w:spacing w:before="9"/>
              <w:ind w:left="249"/>
              <w:rPr>
                <w:sz w:val="22"/>
              </w:rPr>
            </w:pPr>
            <w:r>
              <w:rPr>
                <w:spacing w:val="-2"/>
                <w:sz w:val="22"/>
              </w:rPr>
              <w:t>Dashboard</w:t>
            </w:r>
            <w:r>
              <w:rPr>
                <w:spacing w:val="-4"/>
                <w:sz w:val="22"/>
              </w:rPr>
              <w:t> </w:t>
            </w:r>
            <w:r>
              <w:rPr>
                <w:spacing w:val="-2"/>
                <w:sz w:val="22"/>
              </w:rPr>
              <w:t>sharing</w:t>
            </w:r>
            <w:r>
              <w:rPr>
                <w:spacing w:val="-4"/>
                <w:sz w:val="22"/>
              </w:rPr>
              <w:t> </w:t>
            </w:r>
            <w:r>
              <w:rPr>
                <w:spacing w:val="-2"/>
                <w:sz w:val="22"/>
              </w:rPr>
              <w:t>and</w:t>
            </w:r>
            <w:r>
              <w:rPr>
                <w:spacing w:val="-6"/>
                <w:sz w:val="22"/>
              </w:rPr>
              <w:t> </w:t>
            </w:r>
            <w:r>
              <w:rPr>
                <w:spacing w:val="-2"/>
                <w:sz w:val="22"/>
              </w:rPr>
              <w:t>stakeholder</w:t>
            </w:r>
            <w:r>
              <w:rPr>
                <w:spacing w:val="-3"/>
                <w:sz w:val="22"/>
              </w:rPr>
              <w:t> </w:t>
            </w:r>
            <w:r>
              <w:rPr>
                <w:spacing w:val="-2"/>
                <w:sz w:val="22"/>
              </w:rPr>
              <w:t>access</w:t>
            </w:r>
          </w:p>
        </w:tc>
      </w:tr>
    </w:tbl>
    <w:p>
      <w:pPr>
        <w:pStyle w:val="TableParagraph"/>
        <w:spacing w:after="0"/>
        <w:rPr>
          <w:sz w:val="22"/>
        </w:rPr>
        <w:sectPr>
          <w:pgSz w:w="11910" w:h="16840"/>
          <w:pgMar w:header="773" w:footer="992" w:top="1820" w:bottom="1300" w:left="1275" w:right="992"/>
        </w:sectPr>
      </w:pPr>
    </w:p>
    <w:p>
      <w:pPr>
        <w:pStyle w:val="Heading2"/>
        <w:numPr>
          <w:ilvl w:val="0"/>
          <w:numId w:val="1"/>
        </w:numPr>
        <w:tabs>
          <w:tab w:pos="374" w:val="left" w:leader="none"/>
        </w:tabs>
        <w:spacing w:line="240" w:lineRule="auto" w:before="28" w:after="0"/>
        <w:ind w:left="374" w:right="0" w:hanging="212"/>
        <w:jc w:val="left"/>
        <w:rPr>
          <w:b w:val="0"/>
          <w:color w:val="0000FF"/>
        </w:rPr>
      </w:pPr>
      <w:r>
        <w:rPr>
          <w:color w:val="0000FF"/>
          <w:spacing w:val="-2"/>
        </w:rPr>
        <w:t>PROJECT</w:t>
      </w:r>
      <w:r>
        <w:rPr>
          <w:color w:val="0000FF"/>
          <w:spacing w:val="-6"/>
        </w:rPr>
        <w:t> </w:t>
      </w:r>
      <w:r>
        <w:rPr>
          <w:color w:val="0000FF"/>
          <w:spacing w:val="-2"/>
        </w:rPr>
        <w:t>DESIGN</w:t>
      </w:r>
    </w:p>
    <w:p>
      <w:pPr>
        <w:pStyle w:val="ListParagraph"/>
        <w:numPr>
          <w:ilvl w:val="1"/>
          <w:numId w:val="1"/>
        </w:numPr>
        <w:tabs>
          <w:tab w:pos="489" w:val="left" w:leader="none"/>
        </w:tabs>
        <w:spacing w:line="240" w:lineRule="auto" w:before="180" w:after="0"/>
        <w:ind w:left="489" w:right="0" w:hanging="327"/>
        <w:jc w:val="left"/>
        <w:rPr>
          <w:rFonts w:ascii="Calibri"/>
          <w:b/>
          <w:color w:val="0000FF"/>
          <w:sz w:val="22"/>
        </w:rPr>
      </w:pPr>
      <w:r>
        <w:rPr>
          <w:rFonts w:ascii="Calibri"/>
          <w:b/>
          <w:color w:val="0000FF"/>
          <w:spacing w:val="-2"/>
          <w:sz w:val="22"/>
        </w:rPr>
        <w:t>Problem</w:t>
      </w:r>
      <w:r>
        <w:rPr>
          <w:rFonts w:ascii="Calibri"/>
          <w:b/>
          <w:color w:val="0000FF"/>
          <w:spacing w:val="-3"/>
          <w:sz w:val="22"/>
        </w:rPr>
        <w:t> </w:t>
      </w:r>
      <w:r>
        <w:rPr>
          <w:rFonts w:ascii="Calibri"/>
          <w:b/>
          <w:color w:val="0000FF"/>
          <w:spacing w:val="-2"/>
          <w:sz w:val="22"/>
        </w:rPr>
        <w:t>Solution</w:t>
      </w:r>
      <w:r>
        <w:rPr>
          <w:rFonts w:ascii="Calibri"/>
          <w:b/>
          <w:color w:val="0000FF"/>
          <w:sz w:val="22"/>
        </w:rPr>
        <w:t> </w:t>
      </w:r>
      <w:r>
        <w:rPr>
          <w:rFonts w:ascii="Calibri"/>
          <w:b/>
          <w:color w:val="0000FF"/>
          <w:spacing w:val="-5"/>
          <w:sz w:val="22"/>
        </w:rPr>
        <w:t>Fit</w:t>
      </w:r>
    </w:p>
    <w:p>
      <w:pPr>
        <w:pStyle w:val="BodyText"/>
        <w:spacing w:before="10"/>
        <w:rPr>
          <w:b/>
        </w:rPr>
      </w:pPr>
    </w:p>
    <w:p>
      <w:pPr>
        <w:spacing w:line="240" w:lineRule="auto" w:before="0"/>
        <w:ind w:left="140" w:right="0" w:firstLine="0"/>
        <w:jc w:val="left"/>
        <w:rPr>
          <w:rFonts w:ascii="Times New Roman"/>
          <w:sz w:val="24"/>
        </w:rPr>
      </w:pPr>
      <w:r>
        <w:rPr>
          <w:rFonts w:ascii="Times New Roman"/>
          <w:sz w:val="24"/>
        </w:rPr>
        <w:t>Policymakers, researchers, investors, and students struggle to access and interpret economic freedom data because it is scattered across multiple reports, lacks interactivity, and is not easily comparable</w:t>
      </w:r>
      <w:r>
        <w:rPr>
          <w:rFonts w:ascii="Times New Roman"/>
          <w:spacing w:val="-4"/>
          <w:sz w:val="24"/>
        </w:rPr>
        <w:t> </w:t>
      </w:r>
      <w:r>
        <w:rPr>
          <w:rFonts w:ascii="Times New Roman"/>
          <w:sz w:val="24"/>
        </w:rPr>
        <w:t>across</w:t>
      </w:r>
      <w:r>
        <w:rPr>
          <w:rFonts w:ascii="Times New Roman"/>
          <w:spacing w:val="-2"/>
          <w:sz w:val="24"/>
        </w:rPr>
        <w:t> </w:t>
      </w:r>
      <w:r>
        <w:rPr>
          <w:rFonts w:ascii="Times New Roman"/>
          <w:sz w:val="24"/>
        </w:rPr>
        <w:t>countries</w:t>
      </w:r>
      <w:r>
        <w:rPr>
          <w:rFonts w:ascii="Times New Roman"/>
          <w:spacing w:val="-3"/>
          <w:sz w:val="24"/>
        </w:rPr>
        <w:t> </w:t>
      </w:r>
      <w:r>
        <w:rPr>
          <w:rFonts w:ascii="Times New Roman"/>
          <w:sz w:val="24"/>
        </w:rPr>
        <w:t>or</w:t>
      </w:r>
      <w:r>
        <w:rPr>
          <w:rFonts w:ascii="Times New Roman"/>
          <w:spacing w:val="-3"/>
          <w:sz w:val="24"/>
        </w:rPr>
        <w:t> </w:t>
      </w:r>
      <w:r>
        <w:rPr>
          <w:rFonts w:ascii="Times New Roman"/>
          <w:sz w:val="24"/>
        </w:rPr>
        <w:t>time</w:t>
      </w:r>
      <w:r>
        <w:rPr>
          <w:rFonts w:ascii="Times New Roman"/>
          <w:spacing w:val="-4"/>
          <w:sz w:val="24"/>
        </w:rPr>
        <w:t> </w:t>
      </w:r>
      <w:r>
        <w:rPr>
          <w:rFonts w:ascii="Times New Roman"/>
          <w:sz w:val="24"/>
        </w:rPr>
        <w:t>periods.</w:t>
      </w:r>
      <w:r>
        <w:rPr>
          <w:rFonts w:ascii="Times New Roman"/>
          <w:spacing w:val="-4"/>
          <w:sz w:val="24"/>
        </w:rPr>
        <w:t> </w:t>
      </w:r>
      <w:r>
        <w:rPr>
          <w:rFonts w:ascii="Times New Roman"/>
          <w:sz w:val="24"/>
        </w:rPr>
        <w:t>This</w:t>
      </w:r>
      <w:r>
        <w:rPr>
          <w:rFonts w:ascii="Times New Roman"/>
          <w:spacing w:val="-6"/>
          <w:sz w:val="24"/>
        </w:rPr>
        <w:t> </w:t>
      </w:r>
      <w:r>
        <w:rPr>
          <w:rFonts w:ascii="Times New Roman"/>
          <w:sz w:val="24"/>
        </w:rPr>
        <w:t>makes</w:t>
      </w:r>
      <w:r>
        <w:rPr>
          <w:rFonts w:ascii="Times New Roman"/>
          <w:spacing w:val="-3"/>
          <w:sz w:val="24"/>
        </w:rPr>
        <w:t> </w:t>
      </w:r>
      <w:r>
        <w:rPr>
          <w:rFonts w:ascii="Times New Roman"/>
          <w:sz w:val="24"/>
        </w:rPr>
        <w:t>it</w:t>
      </w:r>
      <w:r>
        <w:rPr>
          <w:rFonts w:ascii="Times New Roman"/>
          <w:spacing w:val="-3"/>
          <w:sz w:val="24"/>
        </w:rPr>
        <w:t> </w:t>
      </w:r>
      <w:r>
        <w:rPr>
          <w:rFonts w:ascii="Times New Roman"/>
          <w:sz w:val="24"/>
        </w:rPr>
        <w:t>difficult</w:t>
      </w:r>
      <w:r>
        <w:rPr>
          <w:rFonts w:ascii="Times New Roman"/>
          <w:spacing w:val="-2"/>
          <w:sz w:val="24"/>
        </w:rPr>
        <w:t> </w:t>
      </w:r>
      <w:r>
        <w:rPr>
          <w:rFonts w:ascii="Times New Roman"/>
          <w:sz w:val="24"/>
        </w:rPr>
        <w:t>to</w:t>
      </w:r>
      <w:r>
        <w:rPr>
          <w:rFonts w:ascii="Times New Roman"/>
          <w:spacing w:val="-6"/>
          <w:sz w:val="24"/>
        </w:rPr>
        <w:t> </w:t>
      </w:r>
      <w:r>
        <w:rPr>
          <w:rFonts w:ascii="Times New Roman"/>
          <w:sz w:val="24"/>
        </w:rPr>
        <w:t>understand</w:t>
      </w:r>
      <w:r>
        <w:rPr>
          <w:rFonts w:ascii="Times New Roman"/>
          <w:spacing w:val="-4"/>
          <w:sz w:val="24"/>
        </w:rPr>
        <w:t> </w:t>
      </w:r>
      <w:r>
        <w:rPr>
          <w:rFonts w:ascii="Times New Roman"/>
          <w:sz w:val="24"/>
        </w:rPr>
        <w:t>how</w:t>
      </w:r>
      <w:r>
        <w:rPr>
          <w:rFonts w:ascii="Times New Roman"/>
          <w:spacing w:val="-3"/>
          <w:sz w:val="24"/>
        </w:rPr>
        <w:t> </w:t>
      </w:r>
      <w:r>
        <w:rPr>
          <w:rFonts w:ascii="Times New Roman"/>
          <w:sz w:val="24"/>
        </w:rPr>
        <w:t>economic freedom influences prosperity, governance, and growth.</w:t>
      </w:r>
    </w:p>
    <w:p>
      <w:pPr>
        <w:pStyle w:val="BodyText"/>
        <w:spacing w:before="2"/>
        <w:rPr>
          <w:rFonts w:ascii="Times New Roman"/>
          <w:sz w:val="24"/>
        </w:rPr>
      </w:pPr>
    </w:p>
    <w:p>
      <w:pPr>
        <w:pStyle w:val="Heading1"/>
        <w:spacing w:line="275" w:lineRule="exact"/>
        <w:ind w:firstLine="0"/>
      </w:pPr>
      <w:r>
        <w:rPr>
          <w:spacing w:val="-2"/>
        </w:rPr>
        <w:t>Solution:</w:t>
      </w:r>
    </w:p>
    <w:p>
      <w:pPr>
        <w:spacing w:before="0"/>
        <w:ind w:left="140" w:right="171" w:firstLine="0"/>
        <w:jc w:val="left"/>
        <w:rPr>
          <w:rFonts w:ascii="Times New Roman" w:hAnsi="Times New Roman"/>
          <w:sz w:val="24"/>
        </w:rPr>
      </w:pPr>
      <w:r>
        <w:rPr>
          <w:rFonts w:ascii="Times New Roman" w:hAnsi="Times New Roman"/>
          <w:sz w:val="24"/>
        </w:rPr>
        <w:t>The proposed solution provides an interactive, user-friendly dashboard that consolidates global economic</w:t>
      </w:r>
      <w:r>
        <w:rPr>
          <w:rFonts w:ascii="Times New Roman" w:hAnsi="Times New Roman"/>
          <w:spacing w:val="-4"/>
          <w:sz w:val="24"/>
        </w:rPr>
        <w:t> </w:t>
      </w:r>
      <w:r>
        <w:rPr>
          <w:rFonts w:ascii="Times New Roman" w:hAnsi="Times New Roman"/>
          <w:sz w:val="24"/>
        </w:rPr>
        <w:t>freedom</w:t>
      </w:r>
      <w:r>
        <w:rPr>
          <w:rFonts w:ascii="Times New Roman" w:hAnsi="Times New Roman"/>
          <w:spacing w:val="-5"/>
          <w:sz w:val="24"/>
        </w:rPr>
        <w:t> </w:t>
      </w:r>
      <w:r>
        <w:rPr>
          <w:rFonts w:ascii="Times New Roman" w:hAnsi="Times New Roman"/>
          <w:sz w:val="24"/>
        </w:rPr>
        <w:t>data</w:t>
      </w:r>
      <w:r>
        <w:rPr>
          <w:rFonts w:ascii="Times New Roman" w:hAnsi="Times New Roman"/>
          <w:spacing w:val="-4"/>
          <w:sz w:val="24"/>
        </w:rPr>
        <w:t> </w:t>
      </w:r>
      <w:r>
        <w:rPr>
          <w:rFonts w:ascii="Times New Roman" w:hAnsi="Times New Roman"/>
          <w:sz w:val="24"/>
        </w:rPr>
        <w:t>into</w:t>
      </w:r>
      <w:r>
        <w:rPr>
          <w:rFonts w:ascii="Times New Roman" w:hAnsi="Times New Roman"/>
          <w:spacing w:val="-8"/>
          <w:sz w:val="24"/>
        </w:rPr>
        <w:t> </w:t>
      </w:r>
      <w:r>
        <w:rPr>
          <w:rFonts w:ascii="Times New Roman" w:hAnsi="Times New Roman"/>
          <w:sz w:val="24"/>
        </w:rPr>
        <w:t>one</w:t>
      </w:r>
      <w:r>
        <w:rPr>
          <w:rFonts w:ascii="Times New Roman" w:hAnsi="Times New Roman"/>
          <w:spacing w:val="-2"/>
          <w:sz w:val="24"/>
        </w:rPr>
        <w:t> </w:t>
      </w:r>
      <w:r>
        <w:rPr>
          <w:rFonts w:ascii="Times New Roman" w:hAnsi="Times New Roman"/>
          <w:sz w:val="24"/>
        </w:rPr>
        <w:t>accessible</w:t>
      </w:r>
      <w:r>
        <w:rPr>
          <w:rFonts w:ascii="Times New Roman" w:hAnsi="Times New Roman"/>
          <w:spacing w:val="-6"/>
          <w:sz w:val="24"/>
        </w:rPr>
        <w:t> </w:t>
      </w:r>
      <w:r>
        <w:rPr>
          <w:rFonts w:ascii="Times New Roman" w:hAnsi="Times New Roman"/>
          <w:sz w:val="24"/>
        </w:rPr>
        <w:t>platform.</w:t>
      </w:r>
      <w:r>
        <w:rPr>
          <w:rFonts w:ascii="Times New Roman" w:hAnsi="Times New Roman"/>
          <w:spacing w:val="-1"/>
          <w:sz w:val="24"/>
        </w:rPr>
        <w:t> </w:t>
      </w:r>
      <w:r>
        <w:rPr>
          <w:rFonts w:ascii="Times New Roman" w:hAnsi="Times New Roman"/>
          <w:sz w:val="24"/>
        </w:rPr>
        <w:t>It</w:t>
      </w:r>
      <w:r>
        <w:rPr>
          <w:rFonts w:ascii="Times New Roman" w:hAnsi="Times New Roman"/>
          <w:spacing w:val="-3"/>
          <w:sz w:val="24"/>
        </w:rPr>
        <w:t> </w:t>
      </w:r>
      <w:r>
        <w:rPr>
          <w:rFonts w:ascii="Times New Roman" w:hAnsi="Times New Roman"/>
          <w:sz w:val="24"/>
        </w:rPr>
        <w:t>offers</w:t>
      </w:r>
      <w:r>
        <w:rPr>
          <w:rFonts w:ascii="Times New Roman" w:hAnsi="Times New Roman"/>
          <w:spacing w:val="-3"/>
          <w:sz w:val="24"/>
        </w:rPr>
        <w:t> </w:t>
      </w:r>
      <w:r>
        <w:rPr>
          <w:rFonts w:ascii="Times New Roman" w:hAnsi="Times New Roman"/>
          <w:sz w:val="24"/>
        </w:rPr>
        <w:t>dynamic</w:t>
      </w:r>
      <w:r>
        <w:rPr>
          <w:rFonts w:ascii="Times New Roman" w:hAnsi="Times New Roman"/>
          <w:spacing w:val="-6"/>
          <w:sz w:val="24"/>
        </w:rPr>
        <w:t> </w:t>
      </w:r>
      <w:r>
        <w:rPr>
          <w:rFonts w:ascii="Times New Roman" w:hAnsi="Times New Roman"/>
          <w:sz w:val="24"/>
        </w:rPr>
        <w:t>visualizations,</w:t>
      </w:r>
      <w:r>
        <w:rPr>
          <w:rFonts w:ascii="Times New Roman" w:hAnsi="Times New Roman"/>
          <w:spacing w:val="-6"/>
          <w:sz w:val="24"/>
        </w:rPr>
        <w:t> </w:t>
      </w:r>
      <w:r>
        <w:rPr>
          <w:rFonts w:ascii="Times New Roman" w:hAnsi="Times New Roman"/>
          <w:sz w:val="24"/>
        </w:rPr>
        <w:t>time-series trends, correlation tools, and geo-maps that help diverse stakeholders explore, compare, and analyze key indicators easily. By transforming complex datasets into clear, actionable insights, the solution bridges the gap between raw data and informed decision-making — empowering evidence-based policy, research, and investment.</w:t>
      </w:r>
    </w:p>
    <w:p>
      <w:pPr>
        <w:pStyle w:val="BodyText"/>
        <w:rPr>
          <w:rFonts w:ascii="Times New Roman"/>
          <w:sz w:val="24"/>
        </w:rPr>
      </w:pPr>
    </w:p>
    <w:p>
      <w:pPr>
        <w:pStyle w:val="BodyText"/>
        <w:spacing w:before="111"/>
        <w:rPr>
          <w:rFonts w:ascii="Times New Roman"/>
          <w:sz w:val="24"/>
        </w:rPr>
      </w:pPr>
    </w:p>
    <w:p>
      <w:pPr>
        <w:pStyle w:val="ListParagraph"/>
        <w:numPr>
          <w:ilvl w:val="1"/>
          <w:numId w:val="1"/>
        </w:numPr>
        <w:tabs>
          <w:tab w:pos="489" w:val="left" w:leader="none"/>
        </w:tabs>
        <w:spacing w:line="240" w:lineRule="auto" w:before="1" w:after="0"/>
        <w:ind w:left="489" w:right="0" w:hanging="327"/>
        <w:jc w:val="left"/>
        <w:rPr>
          <w:rFonts w:ascii="Calibri"/>
          <w:b/>
          <w:color w:val="0000FF"/>
          <w:sz w:val="22"/>
        </w:rPr>
      </w:pPr>
      <w:r>
        <w:rPr>
          <w:rFonts w:ascii="Calibri"/>
          <w:b/>
          <w:color w:val="0000FF"/>
          <w:spacing w:val="-2"/>
          <w:sz w:val="22"/>
        </w:rPr>
        <w:t>Proposed</w:t>
      </w:r>
      <w:r>
        <w:rPr>
          <w:rFonts w:ascii="Calibri"/>
          <w:b/>
          <w:color w:val="0000FF"/>
          <w:spacing w:val="-1"/>
          <w:sz w:val="22"/>
        </w:rPr>
        <w:t> </w:t>
      </w:r>
      <w:r>
        <w:rPr>
          <w:rFonts w:ascii="Calibri"/>
          <w:b/>
          <w:color w:val="0000FF"/>
          <w:spacing w:val="-2"/>
          <w:sz w:val="22"/>
        </w:rPr>
        <w:t>Solution</w:t>
      </w:r>
    </w:p>
    <w:p>
      <w:pPr>
        <w:pStyle w:val="BodyText"/>
        <w:spacing w:before="2" w:after="1"/>
        <w:rPr>
          <w:b/>
          <w:sz w:val="13"/>
        </w:rPr>
      </w:pPr>
    </w:p>
    <w:tbl>
      <w:tblPr>
        <w:tblW w:w="0" w:type="auto"/>
        <w:jc w:val="left"/>
        <w:tblInd w:w="1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8"/>
        <w:gridCol w:w="1936"/>
        <w:gridCol w:w="6770"/>
      </w:tblGrid>
      <w:tr>
        <w:trPr>
          <w:trHeight w:val="558" w:hRule="atLeast"/>
        </w:trPr>
        <w:tc>
          <w:tcPr>
            <w:tcW w:w="698" w:type="dxa"/>
          </w:tcPr>
          <w:p>
            <w:pPr>
              <w:pStyle w:val="TableParagraph"/>
              <w:spacing w:before="16"/>
              <w:ind w:left="0" w:right="82"/>
              <w:jc w:val="right"/>
              <w:rPr>
                <w:b/>
                <w:sz w:val="22"/>
              </w:rPr>
            </w:pPr>
            <w:r>
              <w:rPr>
                <w:b/>
                <w:spacing w:val="-2"/>
                <w:sz w:val="22"/>
              </w:rPr>
              <w:t>S.No.</w:t>
            </w:r>
          </w:p>
        </w:tc>
        <w:tc>
          <w:tcPr>
            <w:tcW w:w="1936" w:type="dxa"/>
          </w:tcPr>
          <w:p>
            <w:pPr>
              <w:pStyle w:val="TableParagraph"/>
              <w:spacing w:before="16"/>
              <w:ind w:left="107"/>
              <w:rPr>
                <w:b/>
                <w:sz w:val="22"/>
              </w:rPr>
            </w:pPr>
            <w:r>
              <w:rPr>
                <w:b/>
                <w:spacing w:val="-2"/>
                <w:sz w:val="22"/>
              </w:rPr>
              <w:t>Parameter</w:t>
            </w:r>
          </w:p>
        </w:tc>
        <w:tc>
          <w:tcPr>
            <w:tcW w:w="6770" w:type="dxa"/>
          </w:tcPr>
          <w:p>
            <w:pPr>
              <w:pStyle w:val="TableParagraph"/>
              <w:spacing w:before="16"/>
              <w:ind w:left="103"/>
              <w:rPr>
                <w:b/>
                <w:sz w:val="22"/>
              </w:rPr>
            </w:pPr>
            <w:r>
              <w:rPr>
                <w:b/>
                <w:spacing w:val="-2"/>
                <w:sz w:val="22"/>
              </w:rPr>
              <w:t>Description</w:t>
            </w:r>
          </w:p>
        </w:tc>
      </w:tr>
      <w:tr>
        <w:trPr>
          <w:trHeight w:val="1600" w:hRule="atLeast"/>
        </w:trPr>
        <w:tc>
          <w:tcPr>
            <w:tcW w:w="698" w:type="dxa"/>
          </w:tcPr>
          <w:p>
            <w:pPr>
              <w:pStyle w:val="TableParagraph"/>
              <w:spacing w:before="6"/>
              <w:ind w:left="0" w:right="35"/>
              <w:jc w:val="right"/>
              <w:rPr>
                <w:sz w:val="22"/>
              </w:rPr>
            </w:pPr>
            <w:r>
              <w:rPr>
                <w:spacing w:val="-5"/>
                <w:sz w:val="22"/>
              </w:rPr>
              <w:t>1.</w:t>
            </w:r>
          </w:p>
        </w:tc>
        <w:tc>
          <w:tcPr>
            <w:tcW w:w="1936" w:type="dxa"/>
          </w:tcPr>
          <w:p>
            <w:pPr>
              <w:pStyle w:val="TableParagraph"/>
              <w:spacing w:line="259" w:lineRule="auto" w:before="6"/>
              <w:ind w:left="108" w:right="165" w:hanging="1"/>
              <w:rPr>
                <w:sz w:val="22"/>
              </w:rPr>
            </w:pPr>
            <w:r>
              <w:rPr>
                <w:spacing w:val="-2"/>
                <w:sz w:val="22"/>
              </w:rPr>
              <w:t>Problem Statement (Problem</w:t>
            </w:r>
            <w:r>
              <w:rPr>
                <w:spacing w:val="-17"/>
                <w:sz w:val="22"/>
              </w:rPr>
              <w:t> </w:t>
            </w:r>
            <w:r>
              <w:rPr>
                <w:spacing w:val="-2"/>
                <w:sz w:val="22"/>
              </w:rPr>
              <w:t>to</w:t>
            </w:r>
            <w:r>
              <w:rPr>
                <w:spacing w:val="-12"/>
                <w:sz w:val="22"/>
              </w:rPr>
              <w:t> </w:t>
            </w:r>
            <w:r>
              <w:rPr>
                <w:spacing w:val="-2"/>
                <w:sz w:val="22"/>
              </w:rPr>
              <w:t>be solved)</w:t>
            </w:r>
          </w:p>
        </w:tc>
        <w:tc>
          <w:tcPr>
            <w:tcW w:w="6770" w:type="dxa"/>
          </w:tcPr>
          <w:p>
            <w:pPr>
              <w:pStyle w:val="TableParagraph"/>
              <w:spacing w:line="259" w:lineRule="auto" w:before="20"/>
              <w:ind w:left="104" w:right="296"/>
              <w:rPr>
                <w:sz w:val="24"/>
              </w:rPr>
            </w:pPr>
            <w:r>
              <w:rPr>
                <w:sz w:val="24"/>
              </w:rPr>
              <w:t>Policymakers, researchers, investors, and students lack a centralized,</w:t>
            </w:r>
            <w:r>
              <w:rPr>
                <w:spacing w:val="-6"/>
                <w:sz w:val="24"/>
              </w:rPr>
              <w:t> </w:t>
            </w:r>
            <w:r>
              <w:rPr>
                <w:sz w:val="24"/>
              </w:rPr>
              <w:t>interactive</w:t>
            </w:r>
            <w:r>
              <w:rPr>
                <w:spacing w:val="-4"/>
                <w:sz w:val="24"/>
              </w:rPr>
              <w:t> </w:t>
            </w:r>
            <w:r>
              <w:rPr>
                <w:sz w:val="24"/>
              </w:rPr>
              <w:t>way</w:t>
            </w:r>
            <w:r>
              <w:rPr>
                <w:spacing w:val="-7"/>
                <w:sz w:val="24"/>
              </w:rPr>
              <w:t> </w:t>
            </w:r>
            <w:r>
              <w:rPr>
                <w:sz w:val="24"/>
              </w:rPr>
              <w:t>to</w:t>
            </w:r>
            <w:r>
              <w:rPr>
                <w:spacing w:val="-11"/>
                <w:sz w:val="24"/>
              </w:rPr>
              <w:t> </w:t>
            </w:r>
            <w:r>
              <w:rPr>
                <w:sz w:val="24"/>
              </w:rPr>
              <w:t>explore</w:t>
            </w:r>
            <w:r>
              <w:rPr>
                <w:spacing w:val="-4"/>
                <w:sz w:val="24"/>
              </w:rPr>
              <w:t> </w:t>
            </w:r>
            <w:r>
              <w:rPr>
                <w:sz w:val="24"/>
              </w:rPr>
              <w:t>and</w:t>
            </w:r>
            <w:r>
              <w:rPr>
                <w:spacing w:val="-8"/>
                <w:sz w:val="24"/>
              </w:rPr>
              <w:t> </w:t>
            </w:r>
            <w:r>
              <w:rPr>
                <w:sz w:val="24"/>
              </w:rPr>
              <w:t>compare</w:t>
            </w:r>
            <w:r>
              <w:rPr>
                <w:spacing w:val="-8"/>
                <w:sz w:val="24"/>
              </w:rPr>
              <w:t> </w:t>
            </w:r>
            <w:r>
              <w:rPr>
                <w:sz w:val="24"/>
              </w:rPr>
              <w:t>economic freedom data across countries and time periods. Data is scattered</w:t>
            </w:r>
            <w:r>
              <w:rPr>
                <w:spacing w:val="-4"/>
                <w:sz w:val="24"/>
              </w:rPr>
              <w:t> </w:t>
            </w:r>
            <w:r>
              <w:rPr>
                <w:sz w:val="24"/>
              </w:rPr>
              <w:t>and</w:t>
            </w:r>
            <w:r>
              <w:rPr>
                <w:spacing w:val="-2"/>
                <w:sz w:val="24"/>
              </w:rPr>
              <w:t> </w:t>
            </w:r>
            <w:r>
              <w:rPr>
                <w:sz w:val="24"/>
              </w:rPr>
              <w:t>often</w:t>
            </w:r>
            <w:r>
              <w:rPr>
                <w:spacing w:val="-4"/>
                <w:sz w:val="24"/>
              </w:rPr>
              <w:t> </w:t>
            </w:r>
            <w:r>
              <w:rPr>
                <w:sz w:val="24"/>
              </w:rPr>
              <w:t>static,</w:t>
            </w:r>
            <w:r>
              <w:rPr>
                <w:spacing w:val="-3"/>
                <w:sz w:val="24"/>
              </w:rPr>
              <w:t> </w:t>
            </w:r>
            <w:r>
              <w:rPr>
                <w:sz w:val="24"/>
              </w:rPr>
              <w:t>making</w:t>
            </w:r>
            <w:r>
              <w:rPr>
                <w:spacing w:val="-3"/>
                <w:sz w:val="24"/>
              </w:rPr>
              <w:t> </w:t>
            </w:r>
            <w:r>
              <w:rPr>
                <w:sz w:val="24"/>
              </w:rPr>
              <w:t>it hard</w:t>
            </w:r>
            <w:r>
              <w:rPr>
                <w:spacing w:val="-2"/>
                <w:sz w:val="24"/>
              </w:rPr>
              <w:t> </w:t>
            </w:r>
            <w:r>
              <w:rPr>
                <w:sz w:val="24"/>
              </w:rPr>
              <w:t>to</w:t>
            </w:r>
            <w:r>
              <w:rPr>
                <w:spacing w:val="-5"/>
                <w:sz w:val="24"/>
              </w:rPr>
              <w:t> </w:t>
            </w:r>
            <w:r>
              <w:rPr>
                <w:sz w:val="24"/>
              </w:rPr>
              <w:t>draw</w:t>
            </w:r>
            <w:r>
              <w:rPr>
                <w:spacing w:val="-2"/>
                <w:sz w:val="24"/>
              </w:rPr>
              <w:t> </w:t>
            </w:r>
            <w:r>
              <w:rPr>
                <w:sz w:val="24"/>
              </w:rPr>
              <w:t>meaningful,</w:t>
            </w:r>
          </w:p>
          <w:p>
            <w:pPr>
              <w:pStyle w:val="TableParagraph"/>
              <w:spacing w:line="290" w:lineRule="exact"/>
              <w:ind w:left="104"/>
              <w:rPr>
                <w:sz w:val="24"/>
              </w:rPr>
            </w:pPr>
            <w:r>
              <w:rPr>
                <w:sz w:val="24"/>
              </w:rPr>
              <w:t>timely</w:t>
            </w:r>
            <w:r>
              <w:rPr>
                <w:spacing w:val="-9"/>
                <w:sz w:val="24"/>
              </w:rPr>
              <w:t> </w:t>
            </w:r>
            <w:r>
              <w:rPr>
                <w:sz w:val="24"/>
              </w:rPr>
              <w:t>insights</w:t>
            </w:r>
            <w:r>
              <w:rPr>
                <w:spacing w:val="-9"/>
                <w:sz w:val="24"/>
              </w:rPr>
              <w:t> </w:t>
            </w:r>
            <w:r>
              <w:rPr>
                <w:sz w:val="24"/>
              </w:rPr>
              <w:t>for</w:t>
            </w:r>
            <w:r>
              <w:rPr>
                <w:spacing w:val="-10"/>
                <w:sz w:val="24"/>
              </w:rPr>
              <w:t> </w:t>
            </w:r>
            <w:r>
              <w:rPr>
                <w:sz w:val="24"/>
              </w:rPr>
              <w:t>informed</w:t>
            </w:r>
            <w:r>
              <w:rPr>
                <w:spacing w:val="-8"/>
                <w:sz w:val="24"/>
              </w:rPr>
              <w:t> </w:t>
            </w:r>
            <w:r>
              <w:rPr>
                <w:spacing w:val="-2"/>
                <w:sz w:val="24"/>
              </w:rPr>
              <w:t>decisions.</w:t>
            </w:r>
          </w:p>
        </w:tc>
      </w:tr>
      <w:tr>
        <w:trPr>
          <w:trHeight w:val="1736" w:hRule="atLeast"/>
        </w:trPr>
        <w:tc>
          <w:tcPr>
            <w:tcW w:w="698" w:type="dxa"/>
          </w:tcPr>
          <w:p>
            <w:pPr>
              <w:pStyle w:val="TableParagraph"/>
              <w:spacing w:before="6"/>
              <w:ind w:left="0" w:right="35"/>
              <w:jc w:val="right"/>
              <w:rPr>
                <w:sz w:val="22"/>
              </w:rPr>
            </w:pPr>
            <w:r>
              <w:rPr>
                <w:spacing w:val="-5"/>
                <w:sz w:val="22"/>
              </w:rPr>
              <w:t>0.</w:t>
            </w:r>
          </w:p>
        </w:tc>
        <w:tc>
          <w:tcPr>
            <w:tcW w:w="1936" w:type="dxa"/>
          </w:tcPr>
          <w:p>
            <w:pPr>
              <w:pStyle w:val="TableParagraph"/>
              <w:spacing w:line="256" w:lineRule="auto" w:before="1"/>
              <w:ind w:left="108" w:right="522"/>
              <w:rPr>
                <w:sz w:val="22"/>
              </w:rPr>
            </w:pPr>
            <w:r>
              <w:rPr>
                <w:spacing w:val="-2"/>
                <w:sz w:val="22"/>
              </w:rPr>
              <w:t>Idea</w:t>
            </w:r>
            <w:r>
              <w:rPr>
                <w:spacing w:val="-17"/>
                <w:sz w:val="22"/>
              </w:rPr>
              <w:t> </w:t>
            </w:r>
            <w:r>
              <w:rPr>
                <w:spacing w:val="-2"/>
                <w:sz w:val="22"/>
              </w:rPr>
              <w:t>/</w:t>
            </w:r>
            <w:r>
              <w:rPr>
                <w:spacing w:val="-12"/>
                <w:sz w:val="22"/>
              </w:rPr>
              <w:t> </w:t>
            </w:r>
            <w:r>
              <w:rPr>
                <w:spacing w:val="-2"/>
                <w:sz w:val="22"/>
              </w:rPr>
              <w:t>Solution description</w:t>
            </w:r>
          </w:p>
        </w:tc>
        <w:tc>
          <w:tcPr>
            <w:tcW w:w="6770" w:type="dxa"/>
          </w:tcPr>
          <w:p>
            <w:pPr>
              <w:pStyle w:val="TableParagraph"/>
              <w:spacing w:before="4"/>
              <w:ind w:left="104"/>
              <w:rPr>
                <w:sz w:val="24"/>
              </w:rPr>
            </w:pPr>
            <w:r>
              <w:rPr>
                <w:sz w:val="24"/>
              </w:rPr>
              <w:t>Development of an intuitive, interactive economic freedom dashboard with easy-to-use filters for country, year, and sub- indices. Clean, accessible visualizations and a clear layout make insights</w:t>
            </w:r>
            <w:r>
              <w:rPr>
                <w:spacing w:val="-9"/>
                <w:sz w:val="24"/>
              </w:rPr>
              <w:t> </w:t>
            </w:r>
            <w:r>
              <w:rPr>
                <w:sz w:val="24"/>
              </w:rPr>
              <w:t>understandable</w:t>
            </w:r>
            <w:r>
              <w:rPr>
                <w:spacing w:val="-6"/>
                <w:sz w:val="24"/>
              </w:rPr>
              <w:t> </w:t>
            </w:r>
            <w:r>
              <w:rPr>
                <w:sz w:val="24"/>
              </w:rPr>
              <w:t>for</w:t>
            </w:r>
            <w:r>
              <w:rPr>
                <w:spacing w:val="-9"/>
                <w:sz w:val="24"/>
              </w:rPr>
              <w:t> </w:t>
            </w:r>
            <w:r>
              <w:rPr>
                <w:sz w:val="24"/>
              </w:rPr>
              <w:t>technical</w:t>
            </w:r>
            <w:r>
              <w:rPr>
                <w:spacing w:val="-6"/>
                <w:sz w:val="24"/>
              </w:rPr>
              <w:t> </w:t>
            </w:r>
            <w:r>
              <w:rPr>
                <w:sz w:val="24"/>
              </w:rPr>
              <w:t>and</w:t>
            </w:r>
            <w:r>
              <w:rPr>
                <w:spacing w:val="-10"/>
                <w:sz w:val="24"/>
              </w:rPr>
              <w:t> </w:t>
            </w:r>
            <w:r>
              <w:rPr>
                <w:sz w:val="24"/>
              </w:rPr>
              <w:t>non-technical</w:t>
            </w:r>
            <w:r>
              <w:rPr>
                <w:spacing w:val="-4"/>
                <w:sz w:val="24"/>
              </w:rPr>
              <w:t> </w:t>
            </w:r>
            <w:r>
              <w:rPr>
                <w:sz w:val="24"/>
              </w:rPr>
              <w:t>users</w:t>
            </w:r>
            <w:r>
              <w:rPr>
                <w:spacing w:val="-9"/>
                <w:sz w:val="24"/>
              </w:rPr>
              <w:t> </w:t>
            </w:r>
            <w:r>
              <w:rPr>
                <w:sz w:val="24"/>
              </w:rPr>
              <w:t>alike. Includes modern color schemes and export features for reports.</w:t>
            </w:r>
          </w:p>
        </w:tc>
      </w:tr>
      <w:tr>
        <w:trPr>
          <w:trHeight w:val="1589" w:hRule="atLeast"/>
        </w:trPr>
        <w:tc>
          <w:tcPr>
            <w:tcW w:w="698" w:type="dxa"/>
            <w:tcBorders>
              <w:bottom w:val="single" w:sz="18" w:space="0" w:color="000000"/>
            </w:tcBorders>
          </w:tcPr>
          <w:p>
            <w:pPr>
              <w:pStyle w:val="TableParagraph"/>
              <w:spacing w:before="13"/>
              <w:ind w:left="0" w:right="35"/>
              <w:jc w:val="right"/>
              <w:rPr>
                <w:sz w:val="22"/>
              </w:rPr>
            </w:pPr>
            <w:r>
              <w:rPr>
                <w:spacing w:val="-5"/>
                <w:sz w:val="22"/>
              </w:rPr>
              <w:t>0.</w:t>
            </w:r>
          </w:p>
        </w:tc>
        <w:tc>
          <w:tcPr>
            <w:tcW w:w="1936" w:type="dxa"/>
            <w:tcBorders>
              <w:bottom w:val="single" w:sz="18" w:space="0" w:color="000000"/>
            </w:tcBorders>
          </w:tcPr>
          <w:p>
            <w:pPr>
              <w:pStyle w:val="TableParagraph"/>
              <w:spacing w:line="256" w:lineRule="auto" w:before="13"/>
              <w:ind w:left="108" w:hanging="1"/>
              <w:rPr>
                <w:sz w:val="22"/>
              </w:rPr>
            </w:pPr>
            <w:r>
              <w:rPr>
                <w:sz w:val="22"/>
              </w:rPr>
              <w:t>Novelty / </w:t>
            </w:r>
            <w:r>
              <w:rPr>
                <w:spacing w:val="-4"/>
                <w:sz w:val="22"/>
              </w:rPr>
              <w:t>Uniqueness</w:t>
            </w:r>
          </w:p>
        </w:tc>
        <w:tc>
          <w:tcPr>
            <w:tcW w:w="6770" w:type="dxa"/>
            <w:tcBorders>
              <w:bottom w:val="single" w:sz="18" w:space="0" w:color="000000"/>
            </w:tcBorders>
          </w:tcPr>
          <w:p>
            <w:pPr>
              <w:pStyle w:val="TableParagraph"/>
              <w:spacing w:line="259" w:lineRule="auto" w:before="11"/>
              <w:ind w:left="104"/>
              <w:rPr>
                <w:sz w:val="24"/>
              </w:rPr>
            </w:pPr>
            <w:r>
              <w:rPr>
                <w:sz w:val="24"/>
              </w:rPr>
              <w:t>Unlike traditional static reports, this solution uses dynamic dashboards with real-time filtering, comparison, and correlation analysis. Users can explore relationships between economic freedom</w:t>
            </w:r>
            <w:r>
              <w:rPr>
                <w:spacing w:val="-6"/>
                <w:sz w:val="24"/>
              </w:rPr>
              <w:t> </w:t>
            </w:r>
            <w:r>
              <w:rPr>
                <w:sz w:val="24"/>
              </w:rPr>
              <w:t>and</w:t>
            </w:r>
            <w:r>
              <w:rPr>
                <w:spacing w:val="-7"/>
                <w:sz w:val="24"/>
              </w:rPr>
              <w:t> </w:t>
            </w:r>
            <w:r>
              <w:rPr>
                <w:sz w:val="24"/>
              </w:rPr>
              <w:t>other</w:t>
            </w:r>
            <w:r>
              <w:rPr>
                <w:spacing w:val="-6"/>
                <w:sz w:val="24"/>
              </w:rPr>
              <w:t> </w:t>
            </w:r>
            <w:r>
              <w:rPr>
                <w:sz w:val="24"/>
              </w:rPr>
              <w:t>indicators</w:t>
            </w:r>
            <w:r>
              <w:rPr>
                <w:spacing w:val="-4"/>
                <w:sz w:val="24"/>
              </w:rPr>
              <w:t> </w:t>
            </w:r>
            <w:r>
              <w:rPr>
                <w:sz w:val="24"/>
              </w:rPr>
              <w:t>like</w:t>
            </w:r>
            <w:r>
              <w:rPr>
                <w:spacing w:val="-5"/>
                <w:sz w:val="24"/>
              </w:rPr>
              <w:t> </w:t>
            </w:r>
            <w:r>
              <w:rPr>
                <w:sz w:val="24"/>
              </w:rPr>
              <w:t>GDP</w:t>
            </w:r>
            <w:r>
              <w:rPr>
                <w:spacing w:val="-5"/>
                <w:sz w:val="24"/>
              </w:rPr>
              <w:t> </w:t>
            </w:r>
            <w:r>
              <w:rPr>
                <w:sz w:val="24"/>
              </w:rPr>
              <w:t>or</w:t>
            </w:r>
            <w:r>
              <w:rPr>
                <w:spacing w:val="-6"/>
                <w:sz w:val="24"/>
              </w:rPr>
              <w:t> </w:t>
            </w:r>
            <w:r>
              <w:rPr>
                <w:sz w:val="24"/>
              </w:rPr>
              <w:t>unemployment,</w:t>
            </w:r>
            <w:r>
              <w:rPr>
                <w:spacing w:val="-6"/>
                <w:sz w:val="24"/>
              </w:rPr>
              <w:t> </w:t>
            </w:r>
            <w:r>
              <w:rPr>
                <w:sz w:val="24"/>
              </w:rPr>
              <w:t>which</w:t>
            </w:r>
            <w:r>
              <w:rPr>
                <w:spacing w:val="-5"/>
                <w:sz w:val="24"/>
              </w:rPr>
              <w:t> </w:t>
            </w:r>
            <w:r>
              <w:rPr>
                <w:sz w:val="24"/>
              </w:rPr>
              <w:t>are</w:t>
            </w:r>
          </w:p>
          <w:p>
            <w:pPr>
              <w:pStyle w:val="TableParagraph"/>
              <w:spacing w:line="292" w:lineRule="exact"/>
              <w:ind w:left="104"/>
              <w:rPr>
                <w:sz w:val="22"/>
              </w:rPr>
            </w:pPr>
            <w:r>
              <w:rPr>
                <w:sz w:val="24"/>
              </w:rPr>
              <w:t>difficult</w:t>
            </w:r>
            <w:r>
              <w:rPr>
                <w:spacing w:val="-6"/>
                <w:sz w:val="24"/>
              </w:rPr>
              <w:t> </w:t>
            </w:r>
            <w:r>
              <w:rPr>
                <w:sz w:val="24"/>
              </w:rPr>
              <w:t>to</w:t>
            </w:r>
            <w:r>
              <w:rPr>
                <w:spacing w:val="-5"/>
                <w:sz w:val="24"/>
              </w:rPr>
              <w:t> </w:t>
            </w:r>
            <w:r>
              <w:rPr>
                <w:sz w:val="24"/>
              </w:rPr>
              <w:t>see</w:t>
            </w:r>
            <w:r>
              <w:rPr>
                <w:spacing w:val="-6"/>
                <w:sz w:val="24"/>
              </w:rPr>
              <w:t> </w:t>
            </w:r>
            <w:r>
              <w:rPr>
                <w:sz w:val="24"/>
              </w:rPr>
              <w:t>in</w:t>
            </w:r>
            <w:r>
              <w:rPr>
                <w:spacing w:val="-5"/>
                <w:sz w:val="24"/>
              </w:rPr>
              <w:t> </w:t>
            </w:r>
            <w:r>
              <w:rPr>
                <w:sz w:val="24"/>
              </w:rPr>
              <w:t>static</w:t>
            </w:r>
            <w:r>
              <w:rPr>
                <w:spacing w:val="-7"/>
                <w:sz w:val="24"/>
              </w:rPr>
              <w:t> </w:t>
            </w:r>
            <w:r>
              <w:rPr>
                <w:spacing w:val="-4"/>
                <w:sz w:val="24"/>
              </w:rPr>
              <w:t>data</w:t>
            </w:r>
            <w:r>
              <w:rPr>
                <w:spacing w:val="-4"/>
                <w:sz w:val="22"/>
              </w:rPr>
              <w:t>.</w:t>
            </w:r>
          </w:p>
        </w:tc>
      </w:tr>
      <w:tr>
        <w:trPr>
          <w:trHeight w:val="1573" w:hRule="atLeast"/>
        </w:trPr>
        <w:tc>
          <w:tcPr>
            <w:tcW w:w="698" w:type="dxa"/>
            <w:tcBorders>
              <w:top w:val="single" w:sz="18" w:space="0" w:color="000000"/>
            </w:tcBorders>
          </w:tcPr>
          <w:p>
            <w:pPr>
              <w:pStyle w:val="TableParagraph"/>
              <w:spacing w:before="10"/>
              <w:ind w:left="0" w:right="35"/>
              <w:jc w:val="right"/>
              <w:rPr>
                <w:sz w:val="22"/>
              </w:rPr>
            </w:pPr>
            <w:r>
              <w:rPr>
                <w:spacing w:val="-5"/>
                <w:sz w:val="22"/>
              </w:rPr>
              <w:t>0.</w:t>
            </w:r>
          </w:p>
        </w:tc>
        <w:tc>
          <w:tcPr>
            <w:tcW w:w="1936" w:type="dxa"/>
            <w:tcBorders>
              <w:top w:val="single" w:sz="18" w:space="0" w:color="000000"/>
            </w:tcBorders>
          </w:tcPr>
          <w:p>
            <w:pPr>
              <w:pStyle w:val="TableParagraph"/>
              <w:spacing w:line="259" w:lineRule="auto" w:before="10"/>
              <w:ind w:left="108" w:hanging="1"/>
              <w:rPr>
                <w:sz w:val="22"/>
              </w:rPr>
            </w:pPr>
            <w:r>
              <w:rPr>
                <w:spacing w:val="-2"/>
                <w:sz w:val="22"/>
              </w:rPr>
              <w:t>Social</w:t>
            </w:r>
            <w:r>
              <w:rPr>
                <w:spacing w:val="-15"/>
                <w:sz w:val="22"/>
              </w:rPr>
              <w:t> </w:t>
            </w:r>
            <w:r>
              <w:rPr>
                <w:spacing w:val="-2"/>
                <w:sz w:val="22"/>
              </w:rPr>
              <w:t>Impact</w:t>
            </w:r>
            <w:r>
              <w:rPr>
                <w:spacing w:val="-14"/>
                <w:sz w:val="22"/>
              </w:rPr>
              <w:t> </w:t>
            </w:r>
            <w:r>
              <w:rPr>
                <w:spacing w:val="-2"/>
                <w:sz w:val="22"/>
              </w:rPr>
              <w:t>/ Customer Satisfaction</w:t>
            </w:r>
          </w:p>
        </w:tc>
        <w:tc>
          <w:tcPr>
            <w:tcW w:w="6770" w:type="dxa"/>
            <w:tcBorders>
              <w:top w:val="single" w:sz="18" w:space="0" w:color="000000"/>
            </w:tcBorders>
          </w:tcPr>
          <w:p>
            <w:pPr>
              <w:pStyle w:val="TableParagraph"/>
              <w:spacing w:line="259" w:lineRule="auto"/>
              <w:ind w:left="104" w:right="-14"/>
              <w:rPr>
                <w:sz w:val="24"/>
              </w:rPr>
            </w:pPr>
            <w:r>
              <w:rPr>
                <w:sz w:val="24"/>
              </w:rPr>
              <w:t>Supports</w:t>
            </w:r>
            <w:r>
              <w:rPr>
                <w:spacing w:val="-14"/>
                <w:sz w:val="24"/>
              </w:rPr>
              <w:t> </w:t>
            </w:r>
            <w:r>
              <w:rPr>
                <w:sz w:val="24"/>
              </w:rPr>
              <w:t>evidence-based</w:t>
            </w:r>
            <w:r>
              <w:rPr>
                <w:spacing w:val="-12"/>
                <w:sz w:val="24"/>
              </w:rPr>
              <w:t> </w:t>
            </w:r>
            <w:r>
              <w:rPr>
                <w:sz w:val="24"/>
              </w:rPr>
              <w:t>decision-making,</w:t>
            </w:r>
            <w:r>
              <w:rPr>
                <w:spacing w:val="-11"/>
                <w:sz w:val="24"/>
              </w:rPr>
              <w:t> </w:t>
            </w:r>
            <w:r>
              <w:rPr>
                <w:sz w:val="24"/>
              </w:rPr>
              <w:t>encourages</w:t>
            </w:r>
            <w:r>
              <w:rPr>
                <w:spacing w:val="-14"/>
                <w:sz w:val="24"/>
              </w:rPr>
              <w:t> </w:t>
            </w:r>
            <w:r>
              <w:rPr>
                <w:sz w:val="24"/>
              </w:rPr>
              <w:t>transparency in economic governance, and empowers researchers and students to better understand prosperity trends. Reduces time spent searching for scattered data, improving productivity and data</w:t>
            </w:r>
          </w:p>
          <w:p>
            <w:pPr>
              <w:pStyle w:val="TableParagraph"/>
              <w:spacing w:line="290" w:lineRule="exact"/>
              <w:ind w:left="104"/>
              <w:rPr>
                <w:sz w:val="24"/>
              </w:rPr>
            </w:pPr>
            <w:r>
              <w:rPr>
                <w:spacing w:val="-2"/>
                <w:sz w:val="24"/>
              </w:rPr>
              <w:t>literacy.</w:t>
            </w:r>
          </w:p>
        </w:tc>
      </w:tr>
    </w:tbl>
    <w:p>
      <w:pPr>
        <w:pStyle w:val="TableParagraph"/>
        <w:spacing w:after="0" w:line="290" w:lineRule="exact"/>
        <w:rPr>
          <w:sz w:val="24"/>
        </w:rPr>
        <w:sectPr>
          <w:pgSz w:w="11910" w:h="16840"/>
          <w:pgMar w:header="773" w:footer="992" w:top="1820" w:bottom="1752" w:left="1275" w:right="992"/>
        </w:sectPr>
      </w:pPr>
    </w:p>
    <w:tbl>
      <w:tblPr>
        <w:tblW w:w="0" w:type="auto"/>
        <w:jc w:val="left"/>
        <w:tblInd w:w="1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8"/>
        <w:gridCol w:w="1936"/>
        <w:gridCol w:w="6784"/>
      </w:tblGrid>
      <w:tr>
        <w:trPr>
          <w:trHeight w:val="1271" w:hRule="atLeast"/>
        </w:trPr>
        <w:tc>
          <w:tcPr>
            <w:tcW w:w="698" w:type="dxa"/>
          </w:tcPr>
          <w:p>
            <w:pPr>
              <w:pStyle w:val="TableParagraph"/>
              <w:spacing w:line="265" w:lineRule="exact"/>
              <w:ind w:left="0" w:right="35"/>
              <w:jc w:val="right"/>
              <w:rPr>
                <w:sz w:val="22"/>
              </w:rPr>
            </w:pPr>
            <w:r>
              <w:rPr>
                <w:spacing w:val="-5"/>
                <w:sz w:val="22"/>
              </w:rPr>
              <w:t>0.</w:t>
            </w:r>
          </w:p>
        </w:tc>
        <w:tc>
          <w:tcPr>
            <w:tcW w:w="1936" w:type="dxa"/>
          </w:tcPr>
          <w:p>
            <w:pPr>
              <w:pStyle w:val="TableParagraph"/>
              <w:spacing w:line="259" w:lineRule="auto"/>
              <w:ind w:left="108" w:hanging="1"/>
              <w:rPr>
                <w:sz w:val="22"/>
              </w:rPr>
            </w:pPr>
            <w:r>
              <w:rPr>
                <w:sz w:val="22"/>
              </w:rPr>
              <w:t>Business Model </w:t>
            </w:r>
            <w:r>
              <w:rPr>
                <w:spacing w:val="-4"/>
                <w:sz w:val="22"/>
              </w:rPr>
              <w:t>(Revenue</w:t>
            </w:r>
            <w:r>
              <w:rPr>
                <w:spacing w:val="-17"/>
                <w:sz w:val="22"/>
              </w:rPr>
              <w:t> </w:t>
            </w:r>
            <w:r>
              <w:rPr>
                <w:spacing w:val="-4"/>
                <w:sz w:val="22"/>
              </w:rPr>
              <w:t>Model)</w:t>
            </w:r>
          </w:p>
        </w:tc>
        <w:tc>
          <w:tcPr>
            <w:tcW w:w="6784" w:type="dxa"/>
          </w:tcPr>
          <w:p>
            <w:pPr>
              <w:pStyle w:val="TableParagraph"/>
              <w:spacing w:line="259" w:lineRule="auto"/>
              <w:ind w:left="104" w:right="221"/>
              <w:rPr>
                <w:sz w:val="24"/>
              </w:rPr>
            </w:pPr>
            <w:r>
              <w:rPr>
                <w:sz w:val="24"/>
              </w:rPr>
              <w:t>Can be offered as a subscription-based research tool for think tanks,</w:t>
            </w:r>
            <w:r>
              <w:rPr>
                <w:spacing w:val="-6"/>
                <w:sz w:val="24"/>
              </w:rPr>
              <w:t> </w:t>
            </w:r>
            <w:r>
              <w:rPr>
                <w:sz w:val="24"/>
              </w:rPr>
              <w:t>universities,</w:t>
            </w:r>
            <w:r>
              <w:rPr>
                <w:spacing w:val="-9"/>
                <w:sz w:val="24"/>
              </w:rPr>
              <w:t> </w:t>
            </w:r>
            <w:r>
              <w:rPr>
                <w:sz w:val="24"/>
              </w:rPr>
              <w:t>or</w:t>
            </w:r>
            <w:r>
              <w:rPr>
                <w:spacing w:val="-9"/>
                <w:sz w:val="24"/>
              </w:rPr>
              <w:t> </w:t>
            </w:r>
            <w:r>
              <w:rPr>
                <w:sz w:val="24"/>
              </w:rPr>
              <w:t>government</w:t>
            </w:r>
            <w:r>
              <w:rPr>
                <w:spacing w:val="-8"/>
                <w:sz w:val="24"/>
              </w:rPr>
              <w:t> </w:t>
            </w:r>
            <w:r>
              <w:rPr>
                <w:sz w:val="24"/>
              </w:rPr>
              <w:t>bodies.</w:t>
            </w:r>
            <w:r>
              <w:rPr>
                <w:spacing w:val="-7"/>
                <w:sz w:val="24"/>
              </w:rPr>
              <w:t> </w:t>
            </w:r>
            <w:r>
              <w:rPr>
                <w:sz w:val="24"/>
              </w:rPr>
              <w:t>Consultancy</w:t>
            </w:r>
            <w:r>
              <w:rPr>
                <w:spacing w:val="-6"/>
                <w:sz w:val="24"/>
              </w:rPr>
              <w:t> </w:t>
            </w:r>
            <w:r>
              <w:rPr>
                <w:sz w:val="24"/>
              </w:rPr>
              <w:t>services can help customize the dashboard for specific regions or</w:t>
            </w:r>
          </w:p>
          <w:p>
            <w:pPr>
              <w:pStyle w:val="TableParagraph"/>
              <w:spacing w:line="292" w:lineRule="exact"/>
              <w:ind w:left="104"/>
              <w:rPr>
                <w:sz w:val="24"/>
              </w:rPr>
            </w:pPr>
            <w:r>
              <w:rPr>
                <w:sz w:val="24"/>
              </w:rPr>
              <w:t>additional</w:t>
            </w:r>
            <w:r>
              <w:rPr>
                <w:spacing w:val="-13"/>
                <w:sz w:val="24"/>
              </w:rPr>
              <w:t> </w:t>
            </w:r>
            <w:r>
              <w:rPr>
                <w:spacing w:val="-2"/>
                <w:sz w:val="24"/>
              </w:rPr>
              <w:t>indicators.</w:t>
            </w:r>
          </w:p>
        </w:tc>
      </w:tr>
      <w:tr>
        <w:trPr>
          <w:trHeight w:val="1072" w:hRule="atLeast"/>
        </w:trPr>
        <w:tc>
          <w:tcPr>
            <w:tcW w:w="698" w:type="dxa"/>
          </w:tcPr>
          <w:p>
            <w:pPr>
              <w:pStyle w:val="TableParagraph"/>
              <w:spacing w:before="1"/>
              <w:ind w:left="0" w:right="35"/>
              <w:jc w:val="right"/>
              <w:rPr>
                <w:sz w:val="22"/>
              </w:rPr>
            </w:pPr>
            <w:r>
              <w:rPr>
                <w:spacing w:val="-5"/>
                <w:sz w:val="22"/>
              </w:rPr>
              <w:t>0.</w:t>
            </w:r>
          </w:p>
        </w:tc>
        <w:tc>
          <w:tcPr>
            <w:tcW w:w="1936" w:type="dxa"/>
          </w:tcPr>
          <w:p>
            <w:pPr>
              <w:pStyle w:val="TableParagraph"/>
              <w:spacing w:line="259" w:lineRule="auto" w:before="1"/>
              <w:ind w:left="108" w:hanging="1"/>
              <w:rPr>
                <w:sz w:val="22"/>
              </w:rPr>
            </w:pPr>
            <w:r>
              <w:rPr>
                <w:spacing w:val="-2"/>
                <w:sz w:val="22"/>
              </w:rPr>
              <w:t>Scalability</w:t>
            </w:r>
            <w:r>
              <w:rPr>
                <w:spacing w:val="-13"/>
                <w:sz w:val="22"/>
              </w:rPr>
              <w:t> </w:t>
            </w:r>
            <w:r>
              <w:rPr>
                <w:spacing w:val="-2"/>
                <w:sz w:val="22"/>
              </w:rPr>
              <w:t>of</w:t>
            </w:r>
            <w:r>
              <w:rPr>
                <w:spacing w:val="-14"/>
                <w:sz w:val="22"/>
              </w:rPr>
              <w:t> </w:t>
            </w:r>
            <w:r>
              <w:rPr>
                <w:spacing w:val="-2"/>
                <w:sz w:val="22"/>
              </w:rPr>
              <w:t>the Solution</w:t>
            </w:r>
          </w:p>
        </w:tc>
        <w:tc>
          <w:tcPr>
            <w:tcW w:w="6784" w:type="dxa"/>
          </w:tcPr>
          <w:p>
            <w:pPr>
              <w:pStyle w:val="TableParagraph"/>
              <w:spacing w:line="218" w:lineRule="auto"/>
              <w:ind w:left="104" w:right="28"/>
              <w:rPr>
                <w:sz w:val="24"/>
              </w:rPr>
            </w:pPr>
            <w:r>
              <w:rPr>
                <w:sz w:val="24"/>
              </w:rPr>
              <w:t>The dashboard framework is scalable for additional countries, regions, and related economic indices. Only new datasets need to be</w:t>
            </w:r>
            <w:r>
              <w:rPr>
                <w:spacing w:val="-6"/>
                <w:sz w:val="24"/>
              </w:rPr>
              <w:t> </w:t>
            </w:r>
            <w:r>
              <w:rPr>
                <w:sz w:val="24"/>
              </w:rPr>
              <w:t>added</w:t>
            </w:r>
            <w:r>
              <w:rPr>
                <w:spacing w:val="-8"/>
                <w:sz w:val="24"/>
              </w:rPr>
              <w:t> </w:t>
            </w:r>
            <w:r>
              <w:rPr>
                <w:sz w:val="24"/>
              </w:rPr>
              <w:t>—</w:t>
            </w:r>
            <w:r>
              <w:rPr>
                <w:spacing w:val="-3"/>
                <w:sz w:val="24"/>
              </w:rPr>
              <w:t> </w:t>
            </w:r>
            <w:r>
              <w:rPr>
                <w:sz w:val="24"/>
              </w:rPr>
              <w:t>the</w:t>
            </w:r>
            <w:r>
              <w:rPr>
                <w:spacing w:val="-4"/>
                <w:sz w:val="24"/>
              </w:rPr>
              <w:t> </w:t>
            </w:r>
            <w:r>
              <w:rPr>
                <w:sz w:val="24"/>
              </w:rPr>
              <w:t>interactive</w:t>
            </w:r>
            <w:r>
              <w:rPr>
                <w:spacing w:val="-6"/>
                <w:sz w:val="24"/>
              </w:rPr>
              <w:t> </w:t>
            </w:r>
            <w:r>
              <w:rPr>
                <w:sz w:val="24"/>
              </w:rPr>
              <w:t>visualizations</w:t>
            </w:r>
            <w:r>
              <w:rPr>
                <w:spacing w:val="-5"/>
                <w:sz w:val="24"/>
              </w:rPr>
              <w:t> </w:t>
            </w:r>
            <w:r>
              <w:rPr>
                <w:sz w:val="24"/>
              </w:rPr>
              <w:t>and</w:t>
            </w:r>
            <w:r>
              <w:rPr>
                <w:spacing w:val="-6"/>
                <w:sz w:val="24"/>
              </w:rPr>
              <w:t> </w:t>
            </w:r>
            <w:r>
              <w:rPr>
                <w:sz w:val="24"/>
              </w:rPr>
              <w:t>logic</w:t>
            </w:r>
            <w:r>
              <w:rPr>
                <w:spacing w:val="-8"/>
                <w:sz w:val="24"/>
              </w:rPr>
              <w:t> </w:t>
            </w:r>
            <w:r>
              <w:rPr>
                <w:sz w:val="24"/>
              </w:rPr>
              <w:t>remain</w:t>
            </w:r>
            <w:r>
              <w:rPr>
                <w:spacing w:val="-6"/>
                <w:sz w:val="24"/>
              </w:rPr>
              <w:t> </w:t>
            </w:r>
            <w:r>
              <w:rPr>
                <w:sz w:val="24"/>
              </w:rPr>
              <w:t>reusable</w:t>
            </w:r>
          </w:p>
          <w:p>
            <w:pPr>
              <w:pStyle w:val="TableParagraph"/>
              <w:spacing w:line="257" w:lineRule="exact"/>
              <w:ind w:left="104"/>
              <w:rPr>
                <w:sz w:val="24"/>
              </w:rPr>
            </w:pPr>
            <w:r>
              <w:rPr>
                <w:sz w:val="24"/>
              </w:rPr>
              <w:t>across</w:t>
            </w:r>
            <w:r>
              <w:rPr>
                <w:spacing w:val="-10"/>
                <w:sz w:val="24"/>
              </w:rPr>
              <w:t> </w:t>
            </w:r>
            <w:r>
              <w:rPr>
                <w:sz w:val="24"/>
              </w:rPr>
              <w:t>contexts</w:t>
            </w:r>
            <w:r>
              <w:rPr>
                <w:spacing w:val="-10"/>
                <w:sz w:val="24"/>
              </w:rPr>
              <w:t> </w:t>
            </w:r>
            <w:r>
              <w:rPr>
                <w:sz w:val="24"/>
              </w:rPr>
              <w:t>and</w:t>
            </w:r>
            <w:r>
              <w:rPr>
                <w:spacing w:val="-8"/>
                <w:sz w:val="24"/>
              </w:rPr>
              <w:t> </w:t>
            </w:r>
            <w:r>
              <w:rPr>
                <w:sz w:val="24"/>
              </w:rPr>
              <w:t>research</w:t>
            </w:r>
            <w:r>
              <w:rPr>
                <w:spacing w:val="-9"/>
                <w:sz w:val="24"/>
              </w:rPr>
              <w:t> </w:t>
            </w:r>
            <w:r>
              <w:rPr>
                <w:spacing w:val="-2"/>
                <w:sz w:val="24"/>
              </w:rPr>
              <w:t>domains.</w:t>
            </w:r>
          </w:p>
        </w:tc>
      </w:tr>
    </w:tbl>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60"/>
        <w:rPr>
          <w:b/>
        </w:rPr>
      </w:pPr>
    </w:p>
    <w:p>
      <w:pPr>
        <w:pStyle w:val="ListParagraph"/>
        <w:numPr>
          <w:ilvl w:val="1"/>
          <w:numId w:val="1"/>
        </w:numPr>
        <w:tabs>
          <w:tab w:pos="489" w:val="left" w:leader="none"/>
        </w:tabs>
        <w:spacing w:line="240" w:lineRule="auto" w:before="0" w:after="0"/>
        <w:ind w:left="489" w:right="0" w:hanging="327"/>
        <w:jc w:val="left"/>
        <w:rPr>
          <w:rFonts w:ascii="Calibri"/>
          <w:b/>
          <w:color w:val="0000FF"/>
          <w:sz w:val="22"/>
        </w:rPr>
      </w:pPr>
      <w:r>
        <w:rPr>
          <w:rFonts w:ascii="Calibri"/>
          <w:b/>
          <w:color w:val="0000FF"/>
          <w:spacing w:val="-2"/>
          <w:sz w:val="22"/>
        </w:rPr>
        <w:t>Solution</w:t>
      </w:r>
      <w:r>
        <w:rPr>
          <w:rFonts w:ascii="Calibri"/>
          <w:b/>
          <w:color w:val="0000FF"/>
          <w:spacing w:val="-1"/>
          <w:sz w:val="22"/>
        </w:rPr>
        <w:t> </w:t>
      </w:r>
      <w:r>
        <w:rPr>
          <w:rFonts w:ascii="Calibri"/>
          <w:b/>
          <w:color w:val="0000FF"/>
          <w:spacing w:val="-2"/>
          <w:sz w:val="22"/>
        </w:rPr>
        <w:t>Architecture</w:t>
      </w:r>
    </w:p>
    <w:p>
      <w:pPr>
        <w:pStyle w:val="BodyText"/>
        <w:spacing w:before="10"/>
        <w:rPr>
          <w:b/>
          <w:sz w:val="14"/>
        </w:rPr>
      </w:pPr>
      <w:r>
        <w:rPr>
          <w:b/>
          <w:sz w:val="14"/>
        </w:rPr>
        <w:drawing>
          <wp:anchor distT="0" distB="0" distL="0" distR="0" allowOverlap="1" layoutInCell="1" locked="0" behindDoc="1" simplePos="0" relativeHeight="487588864">
            <wp:simplePos x="0" y="0"/>
            <wp:positionH relativeFrom="page">
              <wp:posOffset>932687</wp:posOffset>
            </wp:positionH>
            <wp:positionV relativeFrom="paragraph">
              <wp:posOffset>130428</wp:posOffset>
            </wp:positionV>
            <wp:extent cx="5425314" cy="3667125"/>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1" cstate="print"/>
                    <a:stretch>
                      <a:fillRect/>
                    </a:stretch>
                  </pic:blipFill>
                  <pic:spPr>
                    <a:xfrm>
                      <a:off x="0" y="0"/>
                      <a:ext cx="5425314" cy="3667125"/>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8"/>
        <w:rPr>
          <w:b/>
        </w:rPr>
      </w:pPr>
    </w:p>
    <w:p>
      <w:pPr>
        <w:pStyle w:val="Heading2"/>
        <w:numPr>
          <w:ilvl w:val="0"/>
          <w:numId w:val="1"/>
        </w:numPr>
        <w:tabs>
          <w:tab w:pos="379" w:val="left" w:leader="none"/>
        </w:tabs>
        <w:spacing w:line="240" w:lineRule="auto" w:before="0" w:after="0"/>
        <w:ind w:left="379" w:right="0" w:hanging="217"/>
        <w:jc w:val="left"/>
        <w:rPr>
          <w:color w:val="0000FF"/>
        </w:rPr>
      </w:pPr>
      <w:r>
        <w:rPr>
          <w:color w:val="0000FF"/>
          <w:spacing w:val="-2"/>
        </w:rPr>
        <w:t>PROJECT</w:t>
      </w:r>
      <w:r>
        <w:rPr>
          <w:color w:val="0000FF"/>
          <w:spacing w:val="-5"/>
        </w:rPr>
        <w:t> </w:t>
      </w:r>
      <w:r>
        <w:rPr>
          <w:color w:val="0000FF"/>
          <w:spacing w:val="-2"/>
        </w:rPr>
        <w:t>PLANNING</w:t>
      </w:r>
      <w:r>
        <w:rPr>
          <w:color w:val="0000FF"/>
          <w:spacing w:val="-4"/>
        </w:rPr>
        <w:t> </w:t>
      </w:r>
      <w:r>
        <w:rPr>
          <w:color w:val="0000FF"/>
          <w:spacing w:val="-2"/>
        </w:rPr>
        <w:t>&amp;</w:t>
      </w:r>
      <w:r>
        <w:rPr>
          <w:color w:val="0000FF"/>
          <w:spacing w:val="2"/>
        </w:rPr>
        <w:t> </w:t>
      </w:r>
      <w:r>
        <w:rPr>
          <w:color w:val="0000FF"/>
          <w:spacing w:val="-2"/>
        </w:rPr>
        <w:t>SCHEDULING</w:t>
      </w:r>
    </w:p>
    <w:p>
      <w:pPr>
        <w:pStyle w:val="ListParagraph"/>
        <w:numPr>
          <w:ilvl w:val="1"/>
          <w:numId w:val="1"/>
        </w:numPr>
        <w:tabs>
          <w:tab w:pos="489" w:val="left" w:leader="none"/>
        </w:tabs>
        <w:spacing w:line="240" w:lineRule="auto" w:before="178" w:after="0"/>
        <w:ind w:left="489" w:right="0" w:hanging="327"/>
        <w:jc w:val="left"/>
        <w:rPr>
          <w:rFonts w:ascii="Calibri"/>
          <w:b/>
          <w:color w:val="0000FF"/>
          <w:sz w:val="22"/>
        </w:rPr>
      </w:pPr>
      <w:r>
        <w:rPr>
          <w:rFonts w:ascii="Calibri"/>
          <w:b/>
          <w:color w:val="0000FF"/>
          <w:spacing w:val="-2"/>
          <w:sz w:val="22"/>
        </w:rPr>
        <w:t>Project</w:t>
      </w:r>
      <w:r>
        <w:rPr>
          <w:rFonts w:ascii="Calibri"/>
          <w:b/>
          <w:color w:val="0000FF"/>
          <w:spacing w:val="-1"/>
          <w:sz w:val="22"/>
        </w:rPr>
        <w:t> </w:t>
      </w:r>
      <w:r>
        <w:rPr>
          <w:rFonts w:ascii="Calibri"/>
          <w:b/>
          <w:color w:val="0000FF"/>
          <w:spacing w:val="-2"/>
          <w:sz w:val="22"/>
        </w:rPr>
        <w:t>Planning</w:t>
      </w:r>
    </w:p>
    <w:p>
      <w:pPr>
        <w:pStyle w:val="ListParagraph"/>
        <w:spacing w:after="0" w:line="240" w:lineRule="auto"/>
        <w:jc w:val="left"/>
        <w:rPr>
          <w:rFonts w:ascii="Calibri"/>
          <w:b/>
          <w:sz w:val="22"/>
        </w:rPr>
        <w:sectPr>
          <w:type w:val="continuous"/>
          <w:pgSz w:w="11910" w:h="16840"/>
          <w:pgMar w:header="773" w:footer="992" w:top="1820" w:bottom="1180" w:left="1275" w:right="992"/>
        </w:sectPr>
      </w:pPr>
    </w:p>
    <w:tbl>
      <w:tblPr>
        <w:tblW w:w="0" w:type="auto"/>
        <w:jc w:val="left"/>
        <w:tblInd w:w="1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78"/>
        <w:gridCol w:w="2176"/>
        <w:gridCol w:w="1038"/>
        <w:gridCol w:w="1916"/>
        <w:gridCol w:w="817"/>
        <w:gridCol w:w="1047"/>
        <w:gridCol w:w="1107"/>
      </w:tblGrid>
      <w:tr>
        <w:trPr>
          <w:trHeight w:val="1016" w:hRule="atLeast"/>
        </w:trPr>
        <w:tc>
          <w:tcPr>
            <w:tcW w:w="878" w:type="dxa"/>
            <w:tcBorders>
              <w:top w:val="single" w:sz="8" w:space="0" w:color="000000"/>
              <w:left w:val="single" w:sz="8" w:space="0" w:color="000000"/>
              <w:right w:val="single" w:sz="8" w:space="0" w:color="000000"/>
            </w:tcBorders>
          </w:tcPr>
          <w:p>
            <w:pPr>
              <w:pStyle w:val="TableParagraph"/>
              <w:spacing w:before="3"/>
              <w:rPr>
                <w:b/>
                <w:sz w:val="22"/>
              </w:rPr>
            </w:pPr>
            <w:r>
              <w:rPr>
                <w:b/>
                <w:spacing w:val="-2"/>
                <w:sz w:val="22"/>
              </w:rPr>
              <w:t>Sprint</w:t>
            </w:r>
          </w:p>
        </w:tc>
        <w:tc>
          <w:tcPr>
            <w:tcW w:w="2176" w:type="dxa"/>
            <w:tcBorders>
              <w:top w:val="single" w:sz="8" w:space="0" w:color="000000"/>
              <w:left w:val="single" w:sz="8" w:space="0" w:color="000000"/>
              <w:right w:val="single" w:sz="8" w:space="0" w:color="000000"/>
            </w:tcBorders>
          </w:tcPr>
          <w:p>
            <w:pPr>
              <w:pStyle w:val="TableParagraph"/>
              <w:spacing w:line="256" w:lineRule="auto" w:before="3"/>
              <w:ind w:left="108" w:hanging="1"/>
              <w:rPr>
                <w:b/>
                <w:sz w:val="22"/>
              </w:rPr>
            </w:pPr>
            <w:r>
              <w:rPr>
                <w:b/>
                <w:spacing w:val="-2"/>
                <w:sz w:val="22"/>
              </w:rPr>
              <w:t>Functional </w:t>
            </w:r>
            <w:r>
              <w:rPr>
                <w:b/>
                <w:spacing w:val="-4"/>
                <w:sz w:val="22"/>
              </w:rPr>
              <w:t>Requirement</w:t>
            </w:r>
            <w:r>
              <w:rPr>
                <w:b/>
                <w:spacing w:val="-16"/>
                <w:sz w:val="22"/>
              </w:rPr>
              <w:t> </w:t>
            </w:r>
            <w:r>
              <w:rPr>
                <w:b/>
                <w:spacing w:val="-4"/>
                <w:sz w:val="22"/>
              </w:rPr>
              <w:t>(Epic)</w:t>
            </w:r>
          </w:p>
        </w:tc>
        <w:tc>
          <w:tcPr>
            <w:tcW w:w="1038" w:type="dxa"/>
            <w:tcBorders>
              <w:top w:val="single" w:sz="8" w:space="0" w:color="000000"/>
              <w:left w:val="single" w:sz="8" w:space="0" w:color="000000"/>
              <w:right w:val="single" w:sz="8" w:space="0" w:color="000000"/>
            </w:tcBorders>
          </w:tcPr>
          <w:p>
            <w:pPr>
              <w:pStyle w:val="TableParagraph"/>
              <w:spacing w:line="259" w:lineRule="auto" w:before="3"/>
              <w:ind w:left="118" w:right="155"/>
              <w:rPr>
                <w:b/>
                <w:sz w:val="22"/>
              </w:rPr>
            </w:pPr>
            <w:r>
              <w:rPr>
                <w:b/>
                <w:spacing w:val="-4"/>
                <w:sz w:val="22"/>
              </w:rPr>
              <w:t>User </w:t>
            </w:r>
            <w:r>
              <w:rPr>
                <w:b/>
                <w:spacing w:val="-2"/>
                <w:sz w:val="22"/>
              </w:rPr>
              <w:t>Story </w:t>
            </w:r>
            <w:r>
              <w:rPr>
                <w:b/>
                <w:spacing w:val="-4"/>
                <w:sz w:val="22"/>
              </w:rPr>
              <w:t>Number</w:t>
            </w:r>
          </w:p>
        </w:tc>
        <w:tc>
          <w:tcPr>
            <w:tcW w:w="1916" w:type="dxa"/>
            <w:tcBorders>
              <w:top w:val="single" w:sz="8" w:space="0" w:color="000000"/>
              <w:left w:val="single" w:sz="8" w:space="0" w:color="000000"/>
              <w:right w:val="single" w:sz="8" w:space="0" w:color="000000"/>
            </w:tcBorders>
          </w:tcPr>
          <w:p>
            <w:pPr>
              <w:pStyle w:val="TableParagraph"/>
              <w:spacing w:before="3"/>
              <w:ind w:left="114"/>
              <w:rPr>
                <w:b/>
                <w:sz w:val="22"/>
              </w:rPr>
            </w:pPr>
            <w:r>
              <w:rPr>
                <w:b/>
                <w:sz w:val="22"/>
              </w:rPr>
              <w:t>User</w:t>
            </w:r>
            <w:r>
              <w:rPr>
                <w:b/>
                <w:spacing w:val="-9"/>
                <w:sz w:val="22"/>
              </w:rPr>
              <w:t> </w:t>
            </w:r>
            <w:r>
              <w:rPr>
                <w:b/>
                <w:sz w:val="22"/>
              </w:rPr>
              <w:t>Story</w:t>
            </w:r>
            <w:r>
              <w:rPr>
                <w:b/>
                <w:spacing w:val="-8"/>
                <w:sz w:val="22"/>
              </w:rPr>
              <w:t> </w:t>
            </w:r>
            <w:r>
              <w:rPr>
                <w:b/>
                <w:sz w:val="22"/>
              </w:rPr>
              <w:t>/</w:t>
            </w:r>
            <w:r>
              <w:rPr>
                <w:b/>
                <w:spacing w:val="-5"/>
                <w:sz w:val="22"/>
              </w:rPr>
              <w:t> </w:t>
            </w:r>
            <w:r>
              <w:rPr>
                <w:b/>
                <w:spacing w:val="-4"/>
                <w:sz w:val="22"/>
              </w:rPr>
              <w:t>Task</w:t>
            </w:r>
          </w:p>
        </w:tc>
        <w:tc>
          <w:tcPr>
            <w:tcW w:w="817" w:type="dxa"/>
            <w:tcBorders>
              <w:top w:val="single" w:sz="8" w:space="0" w:color="000000"/>
              <w:left w:val="single" w:sz="8" w:space="0" w:color="000000"/>
              <w:right w:val="single" w:sz="8" w:space="0" w:color="000000"/>
            </w:tcBorders>
          </w:tcPr>
          <w:p>
            <w:pPr>
              <w:pStyle w:val="TableParagraph"/>
              <w:spacing w:line="256" w:lineRule="auto" w:before="3"/>
              <w:ind w:left="116"/>
              <w:rPr>
                <w:b/>
                <w:sz w:val="22"/>
              </w:rPr>
            </w:pPr>
            <w:r>
              <w:rPr>
                <w:b/>
                <w:spacing w:val="-2"/>
                <w:sz w:val="22"/>
              </w:rPr>
              <w:t>Story </w:t>
            </w:r>
            <w:r>
              <w:rPr>
                <w:b/>
                <w:spacing w:val="-6"/>
                <w:sz w:val="22"/>
              </w:rPr>
              <w:t>Points</w:t>
            </w:r>
          </w:p>
        </w:tc>
        <w:tc>
          <w:tcPr>
            <w:tcW w:w="1047" w:type="dxa"/>
            <w:tcBorders>
              <w:top w:val="single" w:sz="8" w:space="0" w:color="000000"/>
              <w:left w:val="single" w:sz="8" w:space="0" w:color="000000"/>
              <w:right w:val="single" w:sz="8" w:space="0" w:color="000000"/>
            </w:tcBorders>
          </w:tcPr>
          <w:p>
            <w:pPr>
              <w:pStyle w:val="TableParagraph"/>
              <w:spacing w:before="3"/>
              <w:ind w:left="122"/>
              <w:rPr>
                <w:b/>
                <w:sz w:val="22"/>
              </w:rPr>
            </w:pPr>
            <w:r>
              <w:rPr>
                <w:b/>
                <w:spacing w:val="-2"/>
                <w:sz w:val="22"/>
              </w:rPr>
              <w:t>Priority</w:t>
            </w:r>
          </w:p>
        </w:tc>
        <w:tc>
          <w:tcPr>
            <w:tcW w:w="1107"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3"/>
              <w:ind w:left="110" w:right="108"/>
              <w:rPr>
                <w:b/>
                <w:sz w:val="22"/>
              </w:rPr>
            </w:pPr>
            <w:r>
              <w:rPr>
                <w:b/>
                <w:spacing w:val="-4"/>
                <w:sz w:val="22"/>
              </w:rPr>
              <w:t>Team Members</w:t>
            </w:r>
          </w:p>
        </w:tc>
      </w:tr>
      <w:tr>
        <w:trPr>
          <w:trHeight w:val="1518" w:hRule="atLeast"/>
        </w:trPr>
        <w:tc>
          <w:tcPr>
            <w:tcW w:w="878" w:type="dxa"/>
            <w:tcBorders>
              <w:left w:val="single" w:sz="8" w:space="0" w:color="000000"/>
            </w:tcBorders>
          </w:tcPr>
          <w:p>
            <w:pPr>
              <w:pStyle w:val="TableParagraph"/>
              <w:spacing w:line="256" w:lineRule="auto" w:before="99"/>
              <w:ind w:right="175"/>
              <w:rPr>
                <w:sz w:val="22"/>
              </w:rPr>
            </w:pPr>
            <w:r>
              <w:rPr>
                <w:spacing w:val="-4"/>
                <w:sz w:val="22"/>
              </w:rPr>
              <w:t>Sprint- </w:t>
            </w:r>
            <w:r>
              <w:rPr>
                <w:spacing w:val="-10"/>
                <w:sz w:val="22"/>
              </w:rPr>
              <w:t>1</w:t>
            </w:r>
          </w:p>
        </w:tc>
        <w:tc>
          <w:tcPr>
            <w:tcW w:w="2176" w:type="dxa"/>
          </w:tcPr>
          <w:p>
            <w:pPr>
              <w:pStyle w:val="TableParagraph"/>
              <w:spacing w:before="99"/>
              <w:ind w:left="118"/>
              <w:rPr>
                <w:sz w:val="22"/>
              </w:rPr>
            </w:pPr>
            <w:r>
              <w:rPr>
                <w:sz w:val="22"/>
              </w:rPr>
              <w:t>Data</w:t>
            </w:r>
            <w:r>
              <w:rPr>
                <w:spacing w:val="-11"/>
                <w:sz w:val="22"/>
              </w:rPr>
              <w:t> </w:t>
            </w:r>
            <w:r>
              <w:rPr>
                <w:spacing w:val="-2"/>
                <w:sz w:val="22"/>
              </w:rPr>
              <w:t>Collection</w:t>
            </w:r>
          </w:p>
        </w:tc>
        <w:tc>
          <w:tcPr>
            <w:tcW w:w="1038" w:type="dxa"/>
          </w:tcPr>
          <w:p>
            <w:pPr>
              <w:pStyle w:val="TableParagraph"/>
              <w:spacing w:before="99"/>
              <w:ind w:left="0" w:right="201"/>
              <w:jc w:val="center"/>
              <w:rPr>
                <w:sz w:val="22"/>
              </w:rPr>
            </w:pPr>
            <w:r>
              <w:rPr>
                <w:spacing w:val="-5"/>
                <w:sz w:val="22"/>
              </w:rPr>
              <w:t>USN-</w:t>
            </w:r>
            <w:r>
              <w:rPr>
                <w:spacing w:val="-10"/>
                <w:sz w:val="22"/>
              </w:rPr>
              <w:t>2</w:t>
            </w:r>
          </w:p>
        </w:tc>
        <w:tc>
          <w:tcPr>
            <w:tcW w:w="1916" w:type="dxa"/>
          </w:tcPr>
          <w:p>
            <w:pPr>
              <w:pStyle w:val="TableParagraph"/>
              <w:spacing w:line="259" w:lineRule="auto" w:before="99"/>
              <w:ind w:left="124" w:right="165" w:hanging="1"/>
              <w:rPr>
                <w:sz w:val="22"/>
              </w:rPr>
            </w:pPr>
            <w:r>
              <w:rPr>
                <w:sz w:val="22"/>
              </w:rPr>
              <w:t>As a user, I can </w:t>
            </w:r>
            <w:r>
              <w:rPr>
                <w:spacing w:val="-2"/>
                <w:sz w:val="22"/>
              </w:rPr>
              <w:t>load</w:t>
            </w:r>
            <w:r>
              <w:rPr>
                <w:spacing w:val="-18"/>
                <w:sz w:val="22"/>
              </w:rPr>
              <w:t> </w:t>
            </w:r>
            <w:r>
              <w:rPr>
                <w:spacing w:val="-2"/>
                <w:sz w:val="22"/>
              </w:rPr>
              <w:t>data</w:t>
            </w:r>
            <w:r>
              <w:rPr>
                <w:spacing w:val="-15"/>
                <w:sz w:val="22"/>
              </w:rPr>
              <w:t> </w:t>
            </w:r>
            <w:r>
              <w:rPr>
                <w:spacing w:val="-2"/>
                <w:sz w:val="22"/>
              </w:rPr>
              <w:t>into</w:t>
            </w:r>
            <w:r>
              <w:rPr>
                <w:spacing w:val="-11"/>
                <w:sz w:val="22"/>
              </w:rPr>
              <w:t> </w:t>
            </w:r>
            <w:r>
              <w:rPr>
                <w:spacing w:val="-2"/>
                <w:sz w:val="22"/>
              </w:rPr>
              <w:t>the processing environment</w:t>
            </w:r>
          </w:p>
        </w:tc>
        <w:tc>
          <w:tcPr>
            <w:tcW w:w="817" w:type="dxa"/>
          </w:tcPr>
          <w:p>
            <w:pPr>
              <w:pStyle w:val="TableParagraph"/>
              <w:spacing w:before="99"/>
              <w:ind w:left="126"/>
              <w:rPr>
                <w:sz w:val="22"/>
              </w:rPr>
            </w:pPr>
            <w:r>
              <w:rPr>
                <w:spacing w:val="-10"/>
                <w:sz w:val="22"/>
              </w:rPr>
              <w:t>1</w:t>
            </w:r>
          </w:p>
        </w:tc>
        <w:tc>
          <w:tcPr>
            <w:tcW w:w="1047" w:type="dxa"/>
          </w:tcPr>
          <w:p>
            <w:pPr>
              <w:pStyle w:val="TableParagraph"/>
              <w:spacing w:before="99"/>
              <w:ind w:left="132"/>
              <w:rPr>
                <w:sz w:val="22"/>
              </w:rPr>
            </w:pPr>
            <w:r>
              <w:rPr>
                <w:spacing w:val="-4"/>
                <w:sz w:val="22"/>
              </w:rPr>
              <w:t>High</w:t>
            </w:r>
          </w:p>
        </w:tc>
        <w:tc>
          <w:tcPr>
            <w:tcW w:w="1107" w:type="dxa"/>
            <w:tcBorders>
              <w:top w:val="single" w:sz="8" w:space="0" w:color="000000"/>
              <w:bottom w:val="single" w:sz="8" w:space="0" w:color="000000"/>
              <w:right w:val="single" w:sz="8" w:space="0" w:color="000000"/>
            </w:tcBorders>
          </w:tcPr>
          <w:p>
            <w:pPr>
              <w:pStyle w:val="TableParagraph"/>
              <w:spacing w:before="8"/>
              <w:ind w:left="120"/>
              <w:rPr>
                <w:sz w:val="22"/>
              </w:rPr>
            </w:pPr>
            <w:r>
              <w:rPr>
                <w:spacing w:val="-5"/>
                <w:sz w:val="22"/>
              </w:rPr>
              <w:t>ALL</w:t>
            </w:r>
          </w:p>
        </w:tc>
      </w:tr>
      <w:tr>
        <w:trPr>
          <w:trHeight w:val="1496" w:hRule="atLeast"/>
        </w:trPr>
        <w:tc>
          <w:tcPr>
            <w:tcW w:w="878" w:type="dxa"/>
            <w:tcBorders>
              <w:left w:val="single" w:sz="8" w:space="0" w:color="000000"/>
            </w:tcBorders>
          </w:tcPr>
          <w:p>
            <w:pPr>
              <w:pStyle w:val="TableParagraph"/>
              <w:spacing w:line="256" w:lineRule="auto" w:before="87"/>
              <w:ind w:right="175"/>
              <w:rPr>
                <w:sz w:val="22"/>
              </w:rPr>
            </w:pPr>
            <w:r>
              <w:rPr>
                <w:spacing w:val="-4"/>
                <w:sz w:val="22"/>
              </w:rPr>
              <w:t>Sprint- </w:t>
            </w:r>
            <w:r>
              <w:rPr>
                <w:spacing w:val="-10"/>
                <w:sz w:val="22"/>
              </w:rPr>
              <w:t>2</w:t>
            </w:r>
          </w:p>
        </w:tc>
        <w:tc>
          <w:tcPr>
            <w:tcW w:w="2176" w:type="dxa"/>
          </w:tcPr>
          <w:p>
            <w:pPr>
              <w:pStyle w:val="TableParagraph"/>
              <w:spacing w:before="87"/>
              <w:ind w:left="118"/>
              <w:rPr>
                <w:sz w:val="22"/>
              </w:rPr>
            </w:pPr>
            <w:r>
              <w:rPr>
                <w:spacing w:val="-2"/>
                <w:sz w:val="22"/>
              </w:rPr>
              <w:t>Data</w:t>
            </w:r>
            <w:r>
              <w:rPr>
                <w:spacing w:val="-5"/>
                <w:sz w:val="22"/>
              </w:rPr>
              <w:t> </w:t>
            </w:r>
            <w:r>
              <w:rPr>
                <w:spacing w:val="-2"/>
                <w:sz w:val="22"/>
              </w:rPr>
              <w:t>Preprocessing</w:t>
            </w:r>
          </w:p>
        </w:tc>
        <w:tc>
          <w:tcPr>
            <w:tcW w:w="1038" w:type="dxa"/>
          </w:tcPr>
          <w:p>
            <w:pPr>
              <w:pStyle w:val="TableParagraph"/>
              <w:spacing w:before="87"/>
              <w:ind w:left="0" w:right="201"/>
              <w:jc w:val="center"/>
              <w:rPr>
                <w:sz w:val="22"/>
              </w:rPr>
            </w:pPr>
            <w:r>
              <w:rPr>
                <w:spacing w:val="-5"/>
                <w:sz w:val="22"/>
              </w:rPr>
              <w:t>USN-</w:t>
            </w:r>
            <w:r>
              <w:rPr>
                <w:spacing w:val="-10"/>
                <w:sz w:val="22"/>
              </w:rPr>
              <w:t>3</w:t>
            </w:r>
          </w:p>
        </w:tc>
        <w:tc>
          <w:tcPr>
            <w:tcW w:w="1916" w:type="dxa"/>
          </w:tcPr>
          <w:p>
            <w:pPr>
              <w:pStyle w:val="TableParagraph"/>
              <w:spacing w:line="259" w:lineRule="auto" w:before="87"/>
              <w:ind w:left="124" w:right="165" w:hanging="1"/>
              <w:rPr>
                <w:sz w:val="22"/>
              </w:rPr>
            </w:pPr>
            <w:r>
              <w:rPr>
                <w:sz w:val="22"/>
              </w:rPr>
              <w:t>As</w:t>
            </w:r>
            <w:r>
              <w:rPr>
                <w:spacing w:val="-13"/>
                <w:sz w:val="22"/>
              </w:rPr>
              <w:t> </w:t>
            </w:r>
            <w:r>
              <w:rPr>
                <w:sz w:val="22"/>
              </w:rPr>
              <w:t>a</w:t>
            </w:r>
            <w:r>
              <w:rPr>
                <w:spacing w:val="-11"/>
                <w:sz w:val="22"/>
              </w:rPr>
              <w:t> </w:t>
            </w:r>
            <w:r>
              <w:rPr>
                <w:sz w:val="22"/>
              </w:rPr>
              <w:t>user,</w:t>
            </w:r>
            <w:r>
              <w:rPr>
                <w:spacing w:val="-15"/>
                <w:sz w:val="22"/>
              </w:rPr>
              <w:t> </w:t>
            </w:r>
            <w:r>
              <w:rPr>
                <w:sz w:val="22"/>
              </w:rPr>
              <w:t>I</w:t>
            </w:r>
            <w:r>
              <w:rPr>
                <w:spacing w:val="-11"/>
                <w:sz w:val="22"/>
              </w:rPr>
              <w:t> </w:t>
            </w:r>
            <w:r>
              <w:rPr>
                <w:sz w:val="22"/>
              </w:rPr>
              <w:t>can </w:t>
            </w:r>
            <w:r>
              <w:rPr>
                <w:spacing w:val="-2"/>
                <w:sz w:val="22"/>
              </w:rPr>
              <w:t>handle</w:t>
            </w:r>
            <w:r>
              <w:rPr>
                <w:spacing w:val="-12"/>
                <w:sz w:val="22"/>
              </w:rPr>
              <w:t> </w:t>
            </w:r>
            <w:r>
              <w:rPr>
                <w:spacing w:val="-2"/>
                <w:sz w:val="22"/>
              </w:rPr>
              <w:t>missing </w:t>
            </w:r>
            <w:r>
              <w:rPr>
                <w:sz w:val="22"/>
              </w:rPr>
              <w:t>values in the </w:t>
            </w:r>
            <w:r>
              <w:rPr>
                <w:spacing w:val="-2"/>
                <w:sz w:val="22"/>
              </w:rPr>
              <w:t>dataset</w:t>
            </w:r>
          </w:p>
        </w:tc>
        <w:tc>
          <w:tcPr>
            <w:tcW w:w="817" w:type="dxa"/>
          </w:tcPr>
          <w:p>
            <w:pPr>
              <w:pStyle w:val="TableParagraph"/>
              <w:spacing w:before="87"/>
              <w:ind w:left="126"/>
              <w:rPr>
                <w:sz w:val="22"/>
              </w:rPr>
            </w:pPr>
            <w:r>
              <w:rPr>
                <w:spacing w:val="-10"/>
                <w:sz w:val="22"/>
              </w:rPr>
              <w:t>3</w:t>
            </w:r>
          </w:p>
        </w:tc>
        <w:tc>
          <w:tcPr>
            <w:tcW w:w="1047" w:type="dxa"/>
          </w:tcPr>
          <w:p>
            <w:pPr>
              <w:pStyle w:val="TableParagraph"/>
              <w:spacing w:before="87"/>
              <w:ind w:left="132"/>
              <w:rPr>
                <w:sz w:val="22"/>
              </w:rPr>
            </w:pPr>
            <w:r>
              <w:rPr>
                <w:spacing w:val="-2"/>
                <w:sz w:val="22"/>
              </w:rPr>
              <w:t>Medium</w:t>
            </w:r>
          </w:p>
        </w:tc>
        <w:tc>
          <w:tcPr>
            <w:tcW w:w="1107" w:type="dxa"/>
            <w:tcBorders>
              <w:top w:val="single" w:sz="8" w:space="0" w:color="000000"/>
              <w:bottom w:val="single" w:sz="8" w:space="0" w:color="000000"/>
              <w:right w:val="single" w:sz="8" w:space="0" w:color="000000"/>
            </w:tcBorders>
          </w:tcPr>
          <w:p>
            <w:pPr>
              <w:pStyle w:val="TableParagraph"/>
              <w:spacing w:line="265" w:lineRule="exact"/>
              <w:ind w:left="120"/>
              <w:rPr>
                <w:sz w:val="22"/>
              </w:rPr>
            </w:pPr>
            <w:r>
              <w:rPr>
                <w:spacing w:val="-5"/>
                <w:sz w:val="22"/>
              </w:rPr>
              <w:t>ALL</w:t>
            </w:r>
          </w:p>
        </w:tc>
      </w:tr>
      <w:tr>
        <w:trPr>
          <w:trHeight w:val="1799" w:hRule="atLeast"/>
        </w:trPr>
        <w:tc>
          <w:tcPr>
            <w:tcW w:w="878" w:type="dxa"/>
          </w:tcPr>
          <w:p>
            <w:pPr>
              <w:pStyle w:val="TableParagraph"/>
              <w:spacing w:line="256" w:lineRule="auto" w:before="97"/>
              <w:ind w:left="110" w:right="175"/>
              <w:rPr>
                <w:sz w:val="22"/>
              </w:rPr>
            </w:pPr>
            <w:r>
              <w:rPr>
                <w:spacing w:val="-4"/>
                <w:sz w:val="22"/>
              </w:rPr>
              <w:t>Sprint- </w:t>
            </w:r>
            <w:r>
              <w:rPr>
                <w:spacing w:val="-10"/>
                <w:sz w:val="22"/>
              </w:rPr>
              <w:t>2</w:t>
            </w:r>
          </w:p>
        </w:tc>
        <w:tc>
          <w:tcPr>
            <w:tcW w:w="2176" w:type="dxa"/>
          </w:tcPr>
          <w:p>
            <w:pPr>
              <w:pStyle w:val="TableParagraph"/>
              <w:spacing w:before="97"/>
              <w:ind w:left="118"/>
              <w:rPr>
                <w:sz w:val="22"/>
              </w:rPr>
            </w:pPr>
            <w:r>
              <w:rPr>
                <w:spacing w:val="-2"/>
                <w:sz w:val="22"/>
              </w:rPr>
              <w:t>Data</w:t>
            </w:r>
            <w:r>
              <w:rPr>
                <w:spacing w:val="-5"/>
                <w:sz w:val="22"/>
              </w:rPr>
              <w:t> </w:t>
            </w:r>
            <w:r>
              <w:rPr>
                <w:spacing w:val="-2"/>
                <w:sz w:val="22"/>
              </w:rPr>
              <w:t>Preprocessing</w:t>
            </w:r>
          </w:p>
        </w:tc>
        <w:tc>
          <w:tcPr>
            <w:tcW w:w="1038" w:type="dxa"/>
          </w:tcPr>
          <w:p>
            <w:pPr>
              <w:pStyle w:val="TableParagraph"/>
              <w:spacing w:before="97"/>
              <w:ind w:left="0" w:right="201"/>
              <w:jc w:val="center"/>
              <w:rPr>
                <w:sz w:val="22"/>
              </w:rPr>
            </w:pPr>
            <w:r>
              <w:rPr>
                <w:spacing w:val="-5"/>
                <w:sz w:val="22"/>
              </w:rPr>
              <w:t>USN-</w:t>
            </w:r>
            <w:r>
              <w:rPr>
                <w:spacing w:val="-10"/>
                <w:sz w:val="22"/>
              </w:rPr>
              <w:t>4</w:t>
            </w:r>
          </w:p>
        </w:tc>
        <w:tc>
          <w:tcPr>
            <w:tcW w:w="1916" w:type="dxa"/>
          </w:tcPr>
          <w:p>
            <w:pPr>
              <w:pStyle w:val="TableParagraph"/>
              <w:spacing w:line="259" w:lineRule="auto" w:before="97"/>
              <w:ind w:left="124" w:right="165" w:hanging="1"/>
              <w:rPr>
                <w:sz w:val="22"/>
              </w:rPr>
            </w:pPr>
            <w:r>
              <w:rPr>
                <w:sz w:val="22"/>
              </w:rPr>
              <w:t>As</w:t>
            </w:r>
            <w:r>
              <w:rPr>
                <w:spacing w:val="-13"/>
                <w:sz w:val="22"/>
              </w:rPr>
              <w:t> </w:t>
            </w:r>
            <w:r>
              <w:rPr>
                <w:sz w:val="22"/>
              </w:rPr>
              <w:t>a</w:t>
            </w:r>
            <w:r>
              <w:rPr>
                <w:spacing w:val="-9"/>
                <w:sz w:val="22"/>
              </w:rPr>
              <w:t> </w:t>
            </w:r>
            <w:r>
              <w:rPr>
                <w:sz w:val="22"/>
              </w:rPr>
              <w:t>user,</w:t>
            </w:r>
            <w:r>
              <w:rPr>
                <w:spacing w:val="-13"/>
                <w:sz w:val="22"/>
              </w:rPr>
              <w:t> </w:t>
            </w:r>
            <w:r>
              <w:rPr>
                <w:sz w:val="22"/>
              </w:rPr>
              <w:t>I</w:t>
            </w:r>
            <w:r>
              <w:rPr>
                <w:spacing w:val="-10"/>
                <w:sz w:val="22"/>
              </w:rPr>
              <w:t> </w:t>
            </w:r>
            <w:r>
              <w:rPr>
                <w:sz w:val="22"/>
              </w:rPr>
              <w:t>can </w:t>
            </w:r>
            <w:r>
              <w:rPr>
                <w:spacing w:val="-2"/>
                <w:sz w:val="22"/>
              </w:rPr>
              <w:t>encode</w:t>
            </w:r>
            <w:r>
              <w:rPr>
                <w:spacing w:val="-17"/>
                <w:sz w:val="22"/>
              </w:rPr>
              <w:t> </w:t>
            </w:r>
            <w:r>
              <w:rPr>
                <w:spacing w:val="-2"/>
                <w:sz w:val="22"/>
              </w:rPr>
              <w:t>or</w:t>
            </w:r>
            <w:r>
              <w:rPr>
                <w:spacing w:val="-12"/>
                <w:sz w:val="22"/>
              </w:rPr>
              <w:t> </w:t>
            </w:r>
            <w:r>
              <w:rPr>
                <w:spacing w:val="-2"/>
                <w:sz w:val="22"/>
              </w:rPr>
              <w:t>map categorical variables appropriately</w:t>
            </w:r>
          </w:p>
        </w:tc>
        <w:tc>
          <w:tcPr>
            <w:tcW w:w="817" w:type="dxa"/>
          </w:tcPr>
          <w:p>
            <w:pPr>
              <w:pStyle w:val="TableParagraph"/>
              <w:spacing w:before="97"/>
              <w:ind w:left="126"/>
              <w:rPr>
                <w:sz w:val="22"/>
              </w:rPr>
            </w:pPr>
            <w:r>
              <w:rPr>
                <w:spacing w:val="-10"/>
                <w:sz w:val="22"/>
              </w:rPr>
              <w:t>2</w:t>
            </w:r>
          </w:p>
        </w:tc>
        <w:tc>
          <w:tcPr>
            <w:tcW w:w="1047" w:type="dxa"/>
          </w:tcPr>
          <w:p>
            <w:pPr>
              <w:pStyle w:val="TableParagraph"/>
              <w:spacing w:before="97"/>
              <w:ind w:left="132"/>
              <w:rPr>
                <w:sz w:val="22"/>
              </w:rPr>
            </w:pPr>
            <w:r>
              <w:rPr>
                <w:spacing w:val="-2"/>
                <w:sz w:val="22"/>
              </w:rPr>
              <w:t>Medium</w:t>
            </w:r>
          </w:p>
        </w:tc>
        <w:tc>
          <w:tcPr>
            <w:tcW w:w="1107" w:type="dxa"/>
            <w:tcBorders>
              <w:top w:val="single" w:sz="8" w:space="0" w:color="000000"/>
              <w:bottom w:val="single" w:sz="8" w:space="0" w:color="000000"/>
              <w:right w:val="single" w:sz="8" w:space="0" w:color="000000"/>
            </w:tcBorders>
          </w:tcPr>
          <w:p>
            <w:pPr>
              <w:pStyle w:val="TableParagraph"/>
              <w:spacing w:before="6"/>
              <w:ind w:left="120"/>
              <w:rPr>
                <w:sz w:val="22"/>
              </w:rPr>
            </w:pPr>
            <w:r>
              <w:rPr>
                <w:spacing w:val="-5"/>
                <w:sz w:val="22"/>
              </w:rPr>
              <w:t>ALL</w:t>
            </w:r>
          </w:p>
        </w:tc>
      </w:tr>
      <w:tr>
        <w:trPr>
          <w:trHeight w:val="1515" w:hRule="atLeast"/>
        </w:trPr>
        <w:tc>
          <w:tcPr>
            <w:tcW w:w="878" w:type="dxa"/>
          </w:tcPr>
          <w:p>
            <w:pPr>
              <w:pStyle w:val="TableParagraph"/>
              <w:spacing w:line="256" w:lineRule="auto" w:before="95"/>
              <w:ind w:left="110" w:right="175"/>
              <w:rPr>
                <w:sz w:val="22"/>
              </w:rPr>
            </w:pPr>
            <w:r>
              <w:rPr>
                <w:spacing w:val="-4"/>
                <w:sz w:val="22"/>
              </w:rPr>
              <w:t>Sprint- </w:t>
            </w:r>
            <w:r>
              <w:rPr>
                <w:spacing w:val="-10"/>
                <w:sz w:val="22"/>
              </w:rPr>
              <w:t>3</w:t>
            </w:r>
          </w:p>
        </w:tc>
        <w:tc>
          <w:tcPr>
            <w:tcW w:w="2176" w:type="dxa"/>
          </w:tcPr>
          <w:p>
            <w:pPr>
              <w:pStyle w:val="TableParagraph"/>
              <w:spacing w:line="256" w:lineRule="auto" w:before="95"/>
              <w:ind w:left="118"/>
              <w:rPr>
                <w:sz w:val="22"/>
              </w:rPr>
            </w:pPr>
            <w:r>
              <w:rPr>
                <w:spacing w:val="-2"/>
                <w:sz w:val="22"/>
              </w:rPr>
              <w:t>Making </w:t>
            </w:r>
            <w:r>
              <w:rPr>
                <w:spacing w:val="-4"/>
                <w:sz w:val="22"/>
              </w:rPr>
              <w:t>Graphs/Visualizations</w:t>
            </w:r>
          </w:p>
        </w:tc>
        <w:tc>
          <w:tcPr>
            <w:tcW w:w="1038" w:type="dxa"/>
          </w:tcPr>
          <w:p>
            <w:pPr>
              <w:pStyle w:val="TableParagraph"/>
              <w:spacing w:before="95"/>
              <w:ind w:left="0" w:right="201"/>
              <w:jc w:val="center"/>
              <w:rPr>
                <w:sz w:val="22"/>
              </w:rPr>
            </w:pPr>
            <w:r>
              <w:rPr>
                <w:spacing w:val="-5"/>
                <w:sz w:val="22"/>
              </w:rPr>
              <w:t>USN-</w:t>
            </w:r>
            <w:r>
              <w:rPr>
                <w:spacing w:val="-10"/>
                <w:sz w:val="22"/>
              </w:rPr>
              <w:t>5</w:t>
            </w:r>
          </w:p>
        </w:tc>
        <w:tc>
          <w:tcPr>
            <w:tcW w:w="1916" w:type="dxa"/>
          </w:tcPr>
          <w:p>
            <w:pPr>
              <w:pStyle w:val="TableParagraph"/>
              <w:spacing w:line="259" w:lineRule="auto" w:before="95"/>
              <w:ind w:left="124" w:right="384" w:hanging="1"/>
              <w:jc w:val="both"/>
              <w:rPr>
                <w:sz w:val="22"/>
              </w:rPr>
            </w:pPr>
            <w:r>
              <w:rPr>
                <w:sz w:val="22"/>
              </w:rPr>
              <w:t>As a user, I can build the initial </w:t>
            </w:r>
            <w:r>
              <w:rPr>
                <w:spacing w:val="-2"/>
                <w:sz w:val="22"/>
              </w:rPr>
              <w:t>model</w:t>
            </w:r>
            <w:r>
              <w:rPr>
                <w:spacing w:val="-11"/>
                <w:sz w:val="22"/>
              </w:rPr>
              <w:t> </w:t>
            </w:r>
            <w:r>
              <w:rPr>
                <w:spacing w:val="-2"/>
                <w:sz w:val="22"/>
              </w:rPr>
              <w:t>based</w:t>
            </w:r>
            <w:r>
              <w:rPr>
                <w:spacing w:val="-10"/>
                <w:sz w:val="22"/>
              </w:rPr>
              <w:t> </w:t>
            </w:r>
            <w:r>
              <w:rPr>
                <w:spacing w:val="-2"/>
                <w:sz w:val="22"/>
              </w:rPr>
              <w:t>on </w:t>
            </w:r>
            <w:r>
              <w:rPr>
                <w:sz w:val="22"/>
              </w:rPr>
              <w:t>processed data</w:t>
            </w:r>
          </w:p>
        </w:tc>
        <w:tc>
          <w:tcPr>
            <w:tcW w:w="817" w:type="dxa"/>
          </w:tcPr>
          <w:p>
            <w:pPr>
              <w:pStyle w:val="TableParagraph"/>
              <w:spacing w:before="95"/>
              <w:ind w:left="126"/>
              <w:rPr>
                <w:sz w:val="22"/>
              </w:rPr>
            </w:pPr>
            <w:r>
              <w:rPr>
                <w:spacing w:val="-10"/>
                <w:sz w:val="22"/>
              </w:rPr>
              <w:t>5</w:t>
            </w:r>
          </w:p>
        </w:tc>
        <w:tc>
          <w:tcPr>
            <w:tcW w:w="1047" w:type="dxa"/>
          </w:tcPr>
          <w:p>
            <w:pPr>
              <w:pStyle w:val="TableParagraph"/>
              <w:spacing w:before="95"/>
              <w:ind w:left="132"/>
              <w:rPr>
                <w:sz w:val="22"/>
              </w:rPr>
            </w:pPr>
            <w:r>
              <w:rPr>
                <w:spacing w:val="-4"/>
                <w:sz w:val="22"/>
              </w:rPr>
              <w:t>High</w:t>
            </w:r>
          </w:p>
        </w:tc>
        <w:tc>
          <w:tcPr>
            <w:tcW w:w="1107" w:type="dxa"/>
            <w:tcBorders>
              <w:top w:val="single" w:sz="8" w:space="0" w:color="000000"/>
              <w:bottom w:val="single" w:sz="8" w:space="0" w:color="000000"/>
              <w:right w:val="single" w:sz="8" w:space="0" w:color="000000"/>
            </w:tcBorders>
          </w:tcPr>
          <w:p>
            <w:pPr>
              <w:pStyle w:val="TableParagraph"/>
              <w:spacing w:before="4"/>
              <w:ind w:left="120"/>
              <w:rPr>
                <w:sz w:val="22"/>
              </w:rPr>
            </w:pPr>
            <w:r>
              <w:rPr>
                <w:spacing w:val="-5"/>
                <w:sz w:val="22"/>
              </w:rPr>
              <w:t>ALL</w:t>
            </w:r>
          </w:p>
        </w:tc>
      </w:tr>
      <w:tr>
        <w:trPr>
          <w:trHeight w:val="1000" w:hRule="atLeast"/>
        </w:trPr>
        <w:tc>
          <w:tcPr>
            <w:tcW w:w="878" w:type="dxa"/>
            <w:tcBorders>
              <w:left w:val="single" w:sz="8" w:space="0" w:color="000000"/>
              <w:bottom w:val="single" w:sz="8" w:space="0" w:color="000000"/>
              <w:right w:val="single" w:sz="8" w:space="0" w:color="000000"/>
            </w:tcBorders>
          </w:tcPr>
          <w:p>
            <w:pPr>
              <w:pStyle w:val="TableParagraph"/>
              <w:spacing w:line="256" w:lineRule="exact"/>
              <w:rPr>
                <w:sz w:val="22"/>
              </w:rPr>
            </w:pPr>
            <w:r>
              <w:rPr>
                <w:spacing w:val="-2"/>
                <w:sz w:val="22"/>
              </w:rPr>
              <w:t>SPRINT</w:t>
            </w:r>
          </w:p>
          <w:p>
            <w:pPr>
              <w:pStyle w:val="TableParagraph"/>
              <w:spacing w:before="14"/>
              <w:rPr>
                <w:sz w:val="22"/>
              </w:rPr>
            </w:pPr>
            <w:r>
              <w:rPr>
                <w:sz w:val="22"/>
              </w:rPr>
              <w:t>-</w:t>
            </w:r>
            <w:r>
              <w:rPr>
                <w:spacing w:val="-1"/>
                <w:sz w:val="22"/>
              </w:rPr>
              <w:t> </w:t>
            </w:r>
            <w:r>
              <w:rPr>
                <w:spacing w:val="-10"/>
                <w:sz w:val="22"/>
              </w:rPr>
              <w:t>4</w:t>
            </w:r>
          </w:p>
        </w:tc>
        <w:tc>
          <w:tcPr>
            <w:tcW w:w="2176" w:type="dxa"/>
            <w:tcBorders>
              <w:left w:val="single" w:sz="8" w:space="0" w:color="000000"/>
              <w:bottom w:val="single" w:sz="8" w:space="0" w:color="000000"/>
              <w:right w:val="single" w:sz="8" w:space="0" w:color="000000"/>
            </w:tcBorders>
          </w:tcPr>
          <w:p>
            <w:pPr>
              <w:pStyle w:val="TableParagraph"/>
              <w:spacing w:line="256" w:lineRule="exact"/>
              <w:ind w:left="108"/>
              <w:rPr>
                <w:sz w:val="22"/>
              </w:rPr>
            </w:pPr>
            <w:r>
              <w:rPr>
                <w:sz w:val="22"/>
              </w:rPr>
              <w:t>Dashboard</w:t>
            </w:r>
            <w:r>
              <w:rPr>
                <w:spacing w:val="-12"/>
                <w:sz w:val="22"/>
              </w:rPr>
              <w:t> </w:t>
            </w:r>
            <w:r>
              <w:rPr>
                <w:sz w:val="22"/>
              </w:rPr>
              <w:t>&amp;</w:t>
            </w:r>
            <w:r>
              <w:rPr>
                <w:spacing w:val="-10"/>
                <w:sz w:val="22"/>
              </w:rPr>
              <w:t> </w:t>
            </w:r>
            <w:r>
              <w:rPr>
                <w:spacing w:val="-2"/>
                <w:sz w:val="22"/>
              </w:rPr>
              <w:t>STORIES</w:t>
            </w:r>
          </w:p>
        </w:tc>
        <w:tc>
          <w:tcPr>
            <w:tcW w:w="1038" w:type="dxa"/>
            <w:tcBorders>
              <w:left w:val="single" w:sz="8" w:space="0" w:color="000000"/>
              <w:bottom w:val="single" w:sz="8" w:space="0" w:color="000000"/>
              <w:right w:val="single" w:sz="8" w:space="0" w:color="000000"/>
            </w:tcBorders>
          </w:tcPr>
          <w:p>
            <w:pPr>
              <w:pStyle w:val="TableParagraph"/>
              <w:spacing w:line="256" w:lineRule="exact"/>
              <w:ind w:left="1" w:right="100"/>
              <w:jc w:val="center"/>
              <w:rPr>
                <w:sz w:val="22"/>
              </w:rPr>
            </w:pPr>
            <w:r>
              <w:rPr>
                <w:sz w:val="22"/>
              </w:rPr>
              <w:t>USN</w:t>
            </w:r>
            <w:r>
              <w:rPr>
                <w:spacing w:val="-10"/>
                <w:sz w:val="22"/>
              </w:rPr>
              <w:t> </w:t>
            </w:r>
            <w:r>
              <w:rPr>
                <w:sz w:val="22"/>
              </w:rPr>
              <w:t>-</w:t>
            </w:r>
            <w:r>
              <w:rPr>
                <w:spacing w:val="1"/>
                <w:sz w:val="22"/>
              </w:rPr>
              <w:t> </w:t>
            </w:r>
            <w:r>
              <w:rPr>
                <w:spacing w:val="-10"/>
                <w:sz w:val="22"/>
              </w:rPr>
              <w:t>6</w:t>
            </w:r>
          </w:p>
        </w:tc>
        <w:tc>
          <w:tcPr>
            <w:tcW w:w="1916" w:type="dxa"/>
            <w:tcBorders>
              <w:left w:val="single" w:sz="8" w:space="0" w:color="000000"/>
              <w:bottom w:val="single" w:sz="8" w:space="0" w:color="000000"/>
              <w:right w:val="single" w:sz="8" w:space="0" w:color="000000"/>
            </w:tcBorders>
          </w:tcPr>
          <w:p>
            <w:pPr>
              <w:pStyle w:val="TableParagraph"/>
              <w:spacing w:line="259" w:lineRule="auto"/>
              <w:ind w:left="114" w:right="312"/>
              <w:rPr>
                <w:sz w:val="22"/>
              </w:rPr>
            </w:pPr>
            <w:r>
              <w:rPr>
                <w:spacing w:val="-2"/>
                <w:sz w:val="22"/>
              </w:rPr>
              <w:t>Dark</w:t>
            </w:r>
            <w:r>
              <w:rPr>
                <w:spacing w:val="-18"/>
                <w:sz w:val="22"/>
              </w:rPr>
              <w:t> </w:t>
            </w:r>
            <w:r>
              <w:rPr>
                <w:spacing w:val="-2"/>
                <w:sz w:val="22"/>
              </w:rPr>
              <w:t>ui</w:t>
            </w:r>
            <w:r>
              <w:rPr>
                <w:spacing w:val="-15"/>
                <w:sz w:val="22"/>
              </w:rPr>
              <w:t> </w:t>
            </w:r>
            <w:r>
              <w:rPr>
                <w:spacing w:val="-2"/>
                <w:sz w:val="22"/>
              </w:rPr>
              <w:t>with</w:t>
            </w:r>
            <w:r>
              <w:rPr>
                <w:spacing w:val="-14"/>
                <w:sz w:val="22"/>
              </w:rPr>
              <w:t> </w:t>
            </w:r>
            <w:r>
              <w:rPr>
                <w:spacing w:val="-2"/>
                <w:sz w:val="22"/>
              </w:rPr>
              <w:t>eye </w:t>
            </w:r>
            <w:r>
              <w:rPr>
                <w:sz w:val="22"/>
              </w:rPr>
              <w:t>feasted</w:t>
            </w:r>
            <w:r>
              <w:rPr>
                <w:spacing w:val="-1"/>
                <w:sz w:val="22"/>
              </w:rPr>
              <w:t> </w:t>
            </w:r>
            <w:r>
              <w:rPr>
                <w:sz w:val="22"/>
              </w:rPr>
              <w:t>color </w:t>
            </w:r>
            <w:r>
              <w:rPr>
                <w:spacing w:val="-2"/>
                <w:sz w:val="22"/>
              </w:rPr>
              <w:t>palette</w:t>
            </w:r>
          </w:p>
        </w:tc>
        <w:tc>
          <w:tcPr>
            <w:tcW w:w="817" w:type="dxa"/>
            <w:tcBorders>
              <w:left w:val="single" w:sz="8" w:space="0" w:color="000000"/>
              <w:bottom w:val="single" w:sz="8" w:space="0" w:color="000000"/>
              <w:right w:val="single" w:sz="8" w:space="0" w:color="000000"/>
            </w:tcBorders>
          </w:tcPr>
          <w:p>
            <w:pPr>
              <w:pStyle w:val="TableParagraph"/>
              <w:spacing w:line="256" w:lineRule="exact"/>
              <w:ind w:left="116"/>
              <w:rPr>
                <w:sz w:val="22"/>
              </w:rPr>
            </w:pPr>
            <w:r>
              <w:rPr>
                <w:spacing w:val="-10"/>
                <w:sz w:val="22"/>
              </w:rPr>
              <w:t>6</w:t>
            </w:r>
          </w:p>
        </w:tc>
        <w:tc>
          <w:tcPr>
            <w:tcW w:w="1047" w:type="dxa"/>
            <w:tcBorders>
              <w:left w:val="single" w:sz="8" w:space="0" w:color="000000"/>
              <w:bottom w:val="single" w:sz="8" w:space="0" w:color="000000"/>
              <w:right w:val="single" w:sz="8" w:space="0" w:color="000000"/>
            </w:tcBorders>
          </w:tcPr>
          <w:p>
            <w:pPr>
              <w:pStyle w:val="TableParagraph"/>
              <w:spacing w:line="256" w:lineRule="exact"/>
              <w:ind w:left="122"/>
              <w:rPr>
                <w:sz w:val="22"/>
              </w:rPr>
            </w:pPr>
            <w:r>
              <w:rPr>
                <w:spacing w:val="-4"/>
                <w:sz w:val="22"/>
              </w:rPr>
              <w:t>HIGH</w:t>
            </w:r>
          </w:p>
        </w:tc>
        <w:tc>
          <w:tcPr>
            <w:tcW w:w="1107" w:type="dxa"/>
            <w:tcBorders>
              <w:top w:val="single" w:sz="8" w:space="0" w:color="000000"/>
              <w:left w:val="single" w:sz="8" w:space="0" w:color="000000"/>
              <w:bottom w:val="single" w:sz="8" w:space="0" w:color="000000"/>
              <w:right w:val="single" w:sz="8" w:space="0" w:color="000000"/>
            </w:tcBorders>
          </w:tcPr>
          <w:p>
            <w:pPr>
              <w:pStyle w:val="TableParagraph"/>
              <w:spacing w:line="265" w:lineRule="exact"/>
              <w:ind w:left="110"/>
              <w:rPr>
                <w:sz w:val="22"/>
              </w:rPr>
            </w:pPr>
            <w:r>
              <w:rPr>
                <w:spacing w:val="-5"/>
                <w:sz w:val="22"/>
              </w:rPr>
              <w:t>ALL</w:t>
            </w:r>
          </w:p>
        </w:tc>
      </w:tr>
      <w:tr>
        <w:trPr>
          <w:trHeight w:val="1036" w:hRule="atLeast"/>
        </w:trPr>
        <w:tc>
          <w:tcPr>
            <w:tcW w:w="878" w:type="dxa"/>
            <w:tcBorders>
              <w:top w:val="single" w:sz="8" w:space="0" w:color="000000"/>
              <w:left w:val="single" w:sz="8" w:space="0" w:color="000000"/>
              <w:bottom w:val="single" w:sz="8" w:space="0" w:color="000000"/>
              <w:right w:val="single" w:sz="8" w:space="0" w:color="000000"/>
            </w:tcBorders>
          </w:tcPr>
          <w:p>
            <w:pPr>
              <w:pStyle w:val="TableParagraph"/>
              <w:spacing w:before="4"/>
              <w:rPr>
                <w:sz w:val="22"/>
              </w:rPr>
            </w:pPr>
            <w:r>
              <w:rPr>
                <w:spacing w:val="-2"/>
                <w:sz w:val="22"/>
              </w:rPr>
              <w:t>SPRINT</w:t>
            </w:r>
          </w:p>
          <w:p>
            <w:pPr>
              <w:pStyle w:val="TableParagraph"/>
              <w:spacing w:before="19"/>
              <w:rPr>
                <w:sz w:val="22"/>
              </w:rPr>
            </w:pPr>
            <w:r>
              <w:rPr>
                <w:sz w:val="22"/>
              </w:rPr>
              <w:t>-</w:t>
            </w:r>
            <w:r>
              <w:rPr>
                <w:spacing w:val="-1"/>
                <w:sz w:val="22"/>
              </w:rPr>
              <w:t> </w:t>
            </w:r>
            <w:r>
              <w:rPr>
                <w:spacing w:val="-10"/>
                <w:sz w:val="22"/>
              </w:rPr>
              <w:t>5</w:t>
            </w:r>
          </w:p>
        </w:tc>
        <w:tc>
          <w:tcPr>
            <w:tcW w:w="2176"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4"/>
              <w:ind w:left="108"/>
              <w:rPr>
                <w:sz w:val="22"/>
              </w:rPr>
            </w:pPr>
            <w:r>
              <w:rPr>
                <w:sz w:val="22"/>
              </w:rPr>
              <w:t>Report</w:t>
            </w:r>
            <w:r>
              <w:rPr>
                <w:spacing w:val="-1"/>
                <w:sz w:val="22"/>
              </w:rPr>
              <w:t> </w:t>
            </w:r>
            <w:r>
              <w:rPr>
                <w:sz w:val="22"/>
              </w:rPr>
              <w:t>&amp; </w:t>
            </w:r>
            <w:r>
              <w:rPr>
                <w:spacing w:val="-4"/>
                <w:sz w:val="22"/>
              </w:rPr>
              <w:t>documentation</w:t>
            </w:r>
          </w:p>
        </w:tc>
        <w:tc>
          <w:tcPr>
            <w:tcW w:w="1038" w:type="dxa"/>
            <w:tcBorders>
              <w:top w:val="single" w:sz="8" w:space="0" w:color="000000"/>
              <w:left w:val="single" w:sz="8" w:space="0" w:color="000000"/>
              <w:bottom w:val="single" w:sz="8" w:space="0" w:color="000000"/>
              <w:right w:val="single" w:sz="8" w:space="0" w:color="000000"/>
            </w:tcBorders>
          </w:tcPr>
          <w:p>
            <w:pPr>
              <w:pStyle w:val="TableParagraph"/>
              <w:spacing w:before="4"/>
              <w:ind w:left="0" w:right="100"/>
              <w:jc w:val="center"/>
              <w:rPr>
                <w:sz w:val="22"/>
              </w:rPr>
            </w:pPr>
            <w:r>
              <w:rPr>
                <w:sz w:val="22"/>
              </w:rPr>
              <w:t>USN</w:t>
            </w:r>
            <w:r>
              <w:rPr>
                <w:spacing w:val="-6"/>
                <w:sz w:val="22"/>
              </w:rPr>
              <w:t> </w:t>
            </w:r>
            <w:r>
              <w:rPr>
                <w:sz w:val="22"/>
              </w:rPr>
              <w:t>-</w:t>
            </w:r>
            <w:r>
              <w:rPr>
                <w:spacing w:val="-1"/>
                <w:sz w:val="22"/>
              </w:rPr>
              <w:t> </w:t>
            </w:r>
            <w:r>
              <w:rPr>
                <w:spacing w:val="-10"/>
                <w:sz w:val="22"/>
              </w:rPr>
              <w:t>7</w:t>
            </w:r>
          </w:p>
        </w:tc>
        <w:tc>
          <w:tcPr>
            <w:tcW w:w="1916" w:type="dxa"/>
            <w:tcBorders>
              <w:top w:val="single" w:sz="8" w:space="0" w:color="000000"/>
              <w:left w:val="single" w:sz="8" w:space="0" w:color="000000"/>
              <w:bottom w:val="single" w:sz="8" w:space="0" w:color="000000"/>
              <w:right w:val="single" w:sz="8" w:space="0" w:color="000000"/>
            </w:tcBorders>
          </w:tcPr>
          <w:p>
            <w:pPr>
              <w:pStyle w:val="TableParagraph"/>
              <w:spacing w:line="259" w:lineRule="auto" w:before="4"/>
              <w:ind w:left="114" w:right="312" w:hanging="1"/>
              <w:rPr>
                <w:sz w:val="22"/>
              </w:rPr>
            </w:pPr>
            <w:r>
              <w:rPr>
                <w:spacing w:val="-2"/>
                <w:sz w:val="22"/>
              </w:rPr>
              <w:t>The</w:t>
            </w:r>
            <w:r>
              <w:rPr>
                <w:spacing w:val="-21"/>
                <w:sz w:val="22"/>
              </w:rPr>
              <w:t> </w:t>
            </w:r>
            <w:r>
              <w:rPr>
                <w:spacing w:val="-2"/>
                <w:sz w:val="22"/>
              </w:rPr>
              <w:t>step-by-step </w:t>
            </w:r>
            <w:r>
              <w:rPr>
                <w:spacing w:val="-4"/>
                <w:sz w:val="22"/>
              </w:rPr>
              <w:t>guide </w:t>
            </w:r>
            <w:r>
              <w:rPr>
                <w:spacing w:val="-2"/>
                <w:sz w:val="22"/>
              </w:rPr>
              <w:t>documentation</w:t>
            </w:r>
          </w:p>
        </w:tc>
        <w:tc>
          <w:tcPr>
            <w:tcW w:w="817" w:type="dxa"/>
            <w:tcBorders>
              <w:top w:val="single" w:sz="8" w:space="0" w:color="000000"/>
              <w:left w:val="single" w:sz="8" w:space="0" w:color="000000"/>
              <w:bottom w:val="single" w:sz="8" w:space="0" w:color="000000"/>
              <w:right w:val="single" w:sz="8" w:space="0" w:color="000000"/>
            </w:tcBorders>
          </w:tcPr>
          <w:p>
            <w:pPr>
              <w:pStyle w:val="TableParagraph"/>
              <w:spacing w:before="4"/>
              <w:ind w:left="116"/>
              <w:rPr>
                <w:sz w:val="22"/>
              </w:rPr>
            </w:pPr>
            <w:r>
              <w:rPr>
                <w:spacing w:val="-10"/>
                <w:sz w:val="22"/>
              </w:rPr>
              <w:t>7</w:t>
            </w:r>
          </w:p>
        </w:tc>
        <w:tc>
          <w:tcPr>
            <w:tcW w:w="1047" w:type="dxa"/>
            <w:tcBorders>
              <w:top w:val="single" w:sz="8" w:space="0" w:color="000000"/>
              <w:left w:val="single" w:sz="8" w:space="0" w:color="000000"/>
              <w:bottom w:val="single" w:sz="8" w:space="0" w:color="000000"/>
              <w:right w:val="single" w:sz="8" w:space="0" w:color="000000"/>
            </w:tcBorders>
          </w:tcPr>
          <w:p>
            <w:pPr>
              <w:pStyle w:val="TableParagraph"/>
              <w:spacing w:before="4"/>
              <w:ind w:left="122"/>
              <w:rPr>
                <w:sz w:val="22"/>
              </w:rPr>
            </w:pPr>
            <w:r>
              <w:rPr>
                <w:spacing w:val="-2"/>
                <w:sz w:val="22"/>
              </w:rPr>
              <w:t>MEDIUM</w:t>
            </w:r>
          </w:p>
        </w:tc>
        <w:tc>
          <w:tcPr>
            <w:tcW w:w="1107" w:type="dxa"/>
            <w:tcBorders>
              <w:top w:val="single" w:sz="8" w:space="0" w:color="000000"/>
              <w:left w:val="single" w:sz="8" w:space="0" w:color="000000"/>
              <w:bottom w:val="single" w:sz="8" w:space="0" w:color="000000"/>
              <w:right w:val="single" w:sz="8" w:space="0" w:color="000000"/>
            </w:tcBorders>
          </w:tcPr>
          <w:p>
            <w:pPr>
              <w:pStyle w:val="TableParagraph"/>
              <w:spacing w:before="4"/>
              <w:ind w:left="111"/>
              <w:rPr>
                <w:sz w:val="22"/>
              </w:rPr>
            </w:pPr>
            <w:r>
              <w:rPr>
                <w:spacing w:val="-5"/>
                <w:sz w:val="22"/>
              </w:rPr>
              <w:t>ALL</w:t>
            </w:r>
          </w:p>
        </w:tc>
      </w:tr>
    </w:tbl>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96"/>
        <w:rPr>
          <w:b/>
        </w:rPr>
      </w:pPr>
    </w:p>
    <w:p>
      <w:pPr>
        <w:pStyle w:val="Heading2"/>
        <w:numPr>
          <w:ilvl w:val="0"/>
          <w:numId w:val="1"/>
        </w:numPr>
        <w:tabs>
          <w:tab w:pos="379" w:val="left" w:leader="none"/>
        </w:tabs>
        <w:spacing w:line="240" w:lineRule="auto" w:before="0" w:after="0"/>
        <w:ind w:left="379" w:right="0" w:hanging="217"/>
        <w:jc w:val="left"/>
        <w:rPr>
          <w:color w:val="0000FF"/>
        </w:rPr>
      </w:pPr>
      <w:r>
        <w:rPr>
          <w:color w:val="0000FF"/>
          <w:spacing w:val="-2"/>
        </w:rPr>
        <w:t>FUNCTIONAL AND</w:t>
      </w:r>
      <w:r>
        <w:rPr>
          <w:color w:val="0000FF"/>
          <w:spacing w:val="-1"/>
        </w:rPr>
        <w:t> </w:t>
      </w:r>
      <w:r>
        <w:rPr>
          <w:color w:val="0000FF"/>
          <w:spacing w:val="-2"/>
        </w:rPr>
        <w:t>PERFORMANCE</w:t>
      </w:r>
      <w:r>
        <w:rPr>
          <w:color w:val="0000FF"/>
          <w:spacing w:val="1"/>
        </w:rPr>
        <w:t> </w:t>
      </w:r>
      <w:r>
        <w:rPr>
          <w:color w:val="0000FF"/>
          <w:spacing w:val="-2"/>
        </w:rPr>
        <w:t>TESTING</w:t>
      </w:r>
    </w:p>
    <w:p>
      <w:pPr>
        <w:pStyle w:val="ListParagraph"/>
        <w:numPr>
          <w:ilvl w:val="1"/>
          <w:numId w:val="1"/>
        </w:numPr>
        <w:tabs>
          <w:tab w:pos="489" w:val="left" w:leader="none"/>
        </w:tabs>
        <w:spacing w:line="240" w:lineRule="auto" w:before="182" w:after="0"/>
        <w:ind w:left="489" w:right="0" w:hanging="327"/>
        <w:jc w:val="left"/>
        <w:rPr>
          <w:rFonts w:ascii="Calibri"/>
          <w:b/>
          <w:color w:val="0000FF"/>
          <w:sz w:val="22"/>
        </w:rPr>
      </w:pPr>
      <w:r>
        <w:rPr>
          <w:rFonts w:ascii="Calibri"/>
          <w:b/>
          <w:color w:val="0000FF"/>
          <w:spacing w:val="-2"/>
          <w:sz w:val="22"/>
        </w:rPr>
        <w:t>Performance</w:t>
      </w:r>
      <w:r>
        <w:rPr>
          <w:rFonts w:ascii="Calibri"/>
          <w:b/>
          <w:color w:val="0000FF"/>
          <w:spacing w:val="-5"/>
          <w:sz w:val="22"/>
        </w:rPr>
        <w:t> </w:t>
      </w:r>
      <w:r>
        <w:rPr>
          <w:rFonts w:ascii="Calibri"/>
          <w:b/>
          <w:color w:val="0000FF"/>
          <w:spacing w:val="-2"/>
          <w:sz w:val="22"/>
        </w:rPr>
        <w:t>Testing</w:t>
      </w:r>
    </w:p>
    <w:p>
      <w:pPr>
        <w:pStyle w:val="ListParagraph"/>
        <w:spacing w:after="0" w:line="240" w:lineRule="auto"/>
        <w:jc w:val="left"/>
        <w:rPr>
          <w:rFonts w:ascii="Calibri"/>
          <w:b/>
          <w:sz w:val="22"/>
        </w:rPr>
        <w:sectPr>
          <w:pgSz w:w="11910" w:h="16840"/>
          <w:pgMar w:header="773" w:footer="992" w:top="1820" w:bottom="1300" w:left="1275" w:right="992"/>
        </w:sectPr>
      </w:pPr>
    </w:p>
    <w:tbl>
      <w:tblPr>
        <w:tblW w:w="0" w:type="auto"/>
        <w:jc w:val="left"/>
        <w:tblInd w:w="1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8"/>
        <w:gridCol w:w="1857"/>
        <w:gridCol w:w="6431"/>
      </w:tblGrid>
      <w:tr>
        <w:trPr>
          <w:trHeight w:val="558" w:hRule="atLeast"/>
        </w:trPr>
        <w:tc>
          <w:tcPr>
            <w:tcW w:w="698" w:type="dxa"/>
          </w:tcPr>
          <w:p>
            <w:pPr>
              <w:pStyle w:val="TableParagraph"/>
              <w:spacing w:before="3"/>
              <w:rPr>
                <w:b/>
                <w:sz w:val="22"/>
              </w:rPr>
            </w:pPr>
            <w:r>
              <w:rPr>
                <w:b/>
                <w:spacing w:val="-2"/>
                <w:sz w:val="22"/>
              </w:rPr>
              <w:t>S.No.</w:t>
            </w:r>
          </w:p>
        </w:tc>
        <w:tc>
          <w:tcPr>
            <w:tcW w:w="1857" w:type="dxa"/>
          </w:tcPr>
          <w:p>
            <w:pPr>
              <w:pStyle w:val="TableParagraph"/>
              <w:spacing w:before="3"/>
              <w:ind w:left="108"/>
              <w:rPr>
                <w:b/>
                <w:sz w:val="22"/>
              </w:rPr>
            </w:pPr>
            <w:r>
              <w:rPr>
                <w:b/>
                <w:spacing w:val="-2"/>
                <w:sz w:val="22"/>
              </w:rPr>
              <w:t>Parameter</w:t>
            </w:r>
          </w:p>
        </w:tc>
        <w:tc>
          <w:tcPr>
            <w:tcW w:w="6431" w:type="dxa"/>
          </w:tcPr>
          <w:p>
            <w:pPr>
              <w:pStyle w:val="TableParagraph"/>
              <w:spacing w:before="3"/>
              <w:ind w:left="108"/>
              <w:rPr>
                <w:b/>
                <w:sz w:val="22"/>
              </w:rPr>
            </w:pPr>
            <w:r>
              <w:rPr>
                <w:b/>
                <w:sz w:val="22"/>
              </w:rPr>
              <w:t>Screenshot</w:t>
            </w:r>
            <w:r>
              <w:rPr>
                <w:b/>
                <w:spacing w:val="-13"/>
                <w:sz w:val="22"/>
              </w:rPr>
              <w:t> </w:t>
            </w:r>
            <w:r>
              <w:rPr>
                <w:b/>
                <w:sz w:val="22"/>
              </w:rPr>
              <w:t>/</w:t>
            </w:r>
            <w:r>
              <w:rPr>
                <w:b/>
                <w:spacing w:val="-9"/>
                <w:sz w:val="22"/>
              </w:rPr>
              <w:t> </w:t>
            </w:r>
            <w:r>
              <w:rPr>
                <w:b/>
                <w:spacing w:val="-2"/>
                <w:sz w:val="22"/>
              </w:rPr>
              <w:t>Values</w:t>
            </w:r>
          </w:p>
        </w:tc>
      </w:tr>
      <w:tr>
        <w:trPr>
          <w:trHeight w:val="1266" w:hRule="atLeast"/>
        </w:trPr>
        <w:tc>
          <w:tcPr>
            <w:tcW w:w="698" w:type="dxa"/>
          </w:tcPr>
          <w:p>
            <w:pPr>
              <w:pStyle w:val="TableParagraph"/>
              <w:spacing w:line="263" w:lineRule="exact"/>
              <w:ind w:left="0" w:right="35"/>
              <w:jc w:val="right"/>
              <w:rPr>
                <w:sz w:val="22"/>
              </w:rPr>
            </w:pPr>
            <w:r>
              <w:rPr>
                <w:spacing w:val="-5"/>
                <w:sz w:val="22"/>
              </w:rPr>
              <w:t>1.</w:t>
            </w:r>
          </w:p>
        </w:tc>
        <w:tc>
          <w:tcPr>
            <w:tcW w:w="1857" w:type="dxa"/>
          </w:tcPr>
          <w:p>
            <w:pPr>
              <w:pStyle w:val="TableParagraph"/>
              <w:spacing w:line="263" w:lineRule="exact"/>
              <w:ind w:left="107"/>
              <w:rPr>
                <w:sz w:val="22"/>
              </w:rPr>
            </w:pPr>
            <w:r>
              <w:rPr>
                <w:sz w:val="22"/>
              </w:rPr>
              <w:t>Data</w:t>
            </w:r>
            <w:r>
              <w:rPr>
                <w:spacing w:val="-11"/>
                <w:sz w:val="22"/>
              </w:rPr>
              <w:t> </w:t>
            </w:r>
            <w:r>
              <w:rPr>
                <w:spacing w:val="-2"/>
                <w:sz w:val="22"/>
              </w:rPr>
              <w:t>Rendered</w:t>
            </w:r>
          </w:p>
        </w:tc>
        <w:tc>
          <w:tcPr>
            <w:tcW w:w="6431" w:type="dxa"/>
          </w:tcPr>
          <w:p>
            <w:pPr>
              <w:pStyle w:val="TableParagraph"/>
              <w:spacing w:line="259" w:lineRule="auto"/>
              <w:ind w:left="108"/>
              <w:rPr>
                <w:sz w:val="24"/>
              </w:rPr>
            </w:pPr>
            <w:r>
              <w:rPr>
                <w:sz w:val="24"/>
              </w:rPr>
              <w:t>Rendered</w:t>
            </w:r>
            <w:r>
              <w:rPr>
                <w:spacing w:val="-7"/>
                <w:sz w:val="24"/>
              </w:rPr>
              <w:t> </w:t>
            </w:r>
            <w:r>
              <w:rPr>
                <w:sz w:val="24"/>
              </w:rPr>
              <w:t>from</w:t>
            </w:r>
            <w:r>
              <w:rPr>
                <w:spacing w:val="-8"/>
                <w:sz w:val="24"/>
              </w:rPr>
              <w:t> </w:t>
            </w:r>
            <w:r>
              <w:rPr>
                <w:sz w:val="24"/>
              </w:rPr>
              <w:t>cleaned</w:t>
            </w:r>
            <w:r>
              <w:rPr>
                <w:spacing w:val="-7"/>
                <w:sz w:val="24"/>
              </w:rPr>
              <w:t> </w:t>
            </w:r>
            <w:r>
              <w:rPr>
                <w:sz w:val="24"/>
              </w:rPr>
              <w:t>CSV</w:t>
            </w:r>
            <w:r>
              <w:rPr>
                <w:spacing w:val="-5"/>
                <w:sz w:val="24"/>
              </w:rPr>
              <w:t> </w:t>
            </w:r>
            <w:r>
              <w:rPr>
                <w:sz w:val="24"/>
              </w:rPr>
              <w:t>files</w:t>
            </w:r>
            <w:r>
              <w:rPr>
                <w:spacing w:val="-8"/>
                <w:sz w:val="24"/>
              </w:rPr>
              <w:t> </w:t>
            </w:r>
            <w:r>
              <w:rPr>
                <w:sz w:val="24"/>
              </w:rPr>
              <w:t>with</w:t>
            </w:r>
            <w:r>
              <w:rPr>
                <w:spacing w:val="-7"/>
                <w:sz w:val="24"/>
              </w:rPr>
              <w:t> </w:t>
            </w:r>
            <w:r>
              <w:rPr>
                <w:sz w:val="24"/>
              </w:rPr>
              <w:t>country-wise</w:t>
            </w:r>
            <w:r>
              <w:rPr>
                <w:spacing w:val="-5"/>
                <w:sz w:val="24"/>
              </w:rPr>
              <w:t> </w:t>
            </w:r>
            <w:r>
              <w:rPr>
                <w:sz w:val="24"/>
              </w:rPr>
              <w:t>economic freedom scores, GDP, employment rates, and other socio- economic indicators. Loaded ~1,000+ rows covering multiple</w:t>
            </w:r>
          </w:p>
          <w:p>
            <w:pPr>
              <w:pStyle w:val="TableParagraph"/>
              <w:spacing w:line="289" w:lineRule="exact"/>
              <w:ind w:left="108"/>
              <w:rPr>
                <w:sz w:val="24"/>
              </w:rPr>
            </w:pPr>
            <w:r>
              <w:rPr>
                <w:sz w:val="24"/>
              </w:rPr>
              <w:t>countries</w:t>
            </w:r>
            <w:r>
              <w:rPr>
                <w:spacing w:val="-9"/>
                <w:sz w:val="24"/>
              </w:rPr>
              <w:t> </w:t>
            </w:r>
            <w:r>
              <w:rPr>
                <w:sz w:val="24"/>
              </w:rPr>
              <w:t>and</w:t>
            </w:r>
            <w:r>
              <w:rPr>
                <w:spacing w:val="-7"/>
                <w:sz w:val="24"/>
              </w:rPr>
              <w:t> </w:t>
            </w:r>
            <w:r>
              <w:rPr>
                <w:spacing w:val="-2"/>
                <w:sz w:val="24"/>
              </w:rPr>
              <w:t>years.</w:t>
            </w:r>
          </w:p>
        </w:tc>
      </w:tr>
      <w:tr>
        <w:trPr>
          <w:trHeight w:val="956" w:hRule="atLeast"/>
        </w:trPr>
        <w:tc>
          <w:tcPr>
            <w:tcW w:w="698" w:type="dxa"/>
          </w:tcPr>
          <w:p>
            <w:pPr>
              <w:pStyle w:val="TableParagraph"/>
              <w:spacing w:line="268" w:lineRule="exact"/>
              <w:ind w:left="0" w:right="35"/>
              <w:jc w:val="right"/>
              <w:rPr>
                <w:sz w:val="22"/>
              </w:rPr>
            </w:pPr>
            <w:r>
              <w:rPr>
                <w:spacing w:val="-5"/>
                <w:sz w:val="22"/>
              </w:rPr>
              <w:t>0.</w:t>
            </w:r>
          </w:p>
        </w:tc>
        <w:tc>
          <w:tcPr>
            <w:tcW w:w="1857" w:type="dxa"/>
          </w:tcPr>
          <w:p>
            <w:pPr>
              <w:pStyle w:val="TableParagraph"/>
              <w:spacing w:line="256" w:lineRule="auto"/>
              <w:ind w:left="108" w:right="145" w:hanging="1"/>
              <w:rPr>
                <w:sz w:val="22"/>
              </w:rPr>
            </w:pPr>
            <w:r>
              <w:rPr>
                <w:spacing w:val="-4"/>
                <w:sz w:val="22"/>
              </w:rPr>
              <w:t>Data Preprocessing</w:t>
            </w:r>
          </w:p>
        </w:tc>
        <w:tc>
          <w:tcPr>
            <w:tcW w:w="6431" w:type="dxa"/>
          </w:tcPr>
          <w:p>
            <w:pPr>
              <w:pStyle w:val="TableParagraph"/>
              <w:spacing w:line="256" w:lineRule="auto"/>
              <w:ind w:left="108"/>
              <w:rPr>
                <w:sz w:val="24"/>
              </w:rPr>
            </w:pPr>
            <w:r>
              <w:rPr>
                <w:sz w:val="24"/>
              </w:rPr>
              <w:t>Handled</w:t>
            </w:r>
            <w:r>
              <w:rPr>
                <w:spacing w:val="-8"/>
                <w:sz w:val="24"/>
              </w:rPr>
              <w:t> </w:t>
            </w:r>
            <w:r>
              <w:rPr>
                <w:sz w:val="24"/>
              </w:rPr>
              <w:t>missing</w:t>
            </w:r>
            <w:r>
              <w:rPr>
                <w:spacing w:val="-7"/>
                <w:sz w:val="24"/>
              </w:rPr>
              <w:t> </w:t>
            </w:r>
            <w:r>
              <w:rPr>
                <w:sz w:val="24"/>
              </w:rPr>
              <w:t>values;</w:t>
            </w:r>
            <w:r>
              <w:rPr>
                <w:spacing w:val="-6"/>
                <w:sz w:val="24"/>
              </w:rPr>
              <w:t> </w:t>
            </w:r>
            <w:r>
              <w:rPr>
                <w:sz w:val="24"/>
              </w:rPr>
              <w:t>mapped</w:t>
            </w:r>
            <w:r>
              <w:rPr>
                <w:spacing w:val="-6"/>
                <w:sz w:val="24"/>
              </w:rPr>
              <w:t> </w:t>
            </w:r>
            <w:r>
              <w:rPr>
                <w:sz w:val="24"/>
              </w:rPr>
              <w:t>features</w:t>
            </w:r>
            <w:r>
              <w:rPr>
                <w:spacing w:val="-7"/>
                <w:sz w:val="24"/>
              </w:rPr>
              <w:t> </w:t>
            </w:r>
            <w:r>
              <w:rPr>
                <w:sz w:val="24"/>
              </w:rPr>
              <w:t>for</w:t>
            </w:r>
            <w:r>
              <w:rPr>
                <w:spacing w:val="-7"/>
                <w:sz w:val="24"/>
              </w:rPr>
              <w:t> </w:t>
            </w:r>
            <w:r>
              <w:rPr>
                <w:sz w:val="24"/>
              </w:rPr>
              <w:t>sub-indices</w:t>
            </w:r>
            <w:r>
              <w:rPr>
                <w:spacing w:val="-5"/>
                <w:sz w:val="24"/>
              </w:rPr>
              <w:t> </w:t>
            </w:r>
            <w:r>
              <w:rPr>
                <w:sz w:val="24"/>
              </w:rPr>
              <w:t>like trade freedom, tax burden, and regulatory efficiency;</w:t>
            </w:r>
          </w:p>
          <w:p>
            <w:pPr>
              <w:pStyle w:val="TableParagraph"/>
              <w:spacing w:before="3"/>
              <w:ind w:left="108"/>
              <w:rPr>
                <w:sz w:val="24"/>
              </w:rPr>
            </w:pPr>
            <w:r>
              <w:rPr>
                <w:sz w:val="24"/>
              </w:rPr>
              <w:t>categorized</w:t>
            </w:r>
            <w:r>
              <w:rPr>
                <w:spacing w:val="-9"/>
                <w:sz w:val="24"/>
              </w:rPr>
              <w:t> </w:t>
            </w:r>
            <w:r>
              <w:rPr>
                <w:sz w:val="24"/>
              </w:rPr>
              <w:t>regions</w:t>
            </w:r>
            <w:r>
              <w:rPr>
                <w:spacing w:val="-8"/>
                <w:sz w:val="24"/>
              </w:rPr>
              <w:t> </w:t>
            </w:r>
            <w:r>
              <w:rPr>
                <w:sz w:val="24"/>
              </w:rPr>
              <w:t>and</w:t>
            </w:r>
            <w:r>
              <w:rPr>
                <w:spacing w:val="-10"/>
                <w:sz w:val="24"/>
              </w:rPr>
              <w:t> </w:t>
            </w:r>
            <w:r>
              <w:rPr>
                <w:sz w:val="24"/>
              </w:rPr>
              <w:t>time</w:t>
            </w:r>
            <w:r>
              <w:rPr>
                <w:spacing w:val="-8"/>
                <w:sz w:val="24"/>
              </w:rPr>
              <w:t> </w:t>
            </w:r>
            <w:r>
              <w:rPr>
                <w:sz w:val="24"/>
              </w:rPr>
              <w:t>periods</w:t>
            </w:r>
            <w:r>
              <w:rPr>
                <w:spacing w:val="-7"/>
                <w:sz w:val="24"/>
              </w:rPr>
              <w:t> </w:t>
            </w:r>
            <w:r>
              <w:rPr>
                <w:sz w:val="24"/>
              </w:rPr>
              <w:t>for</w:t>
            </w:r>
            <w:r>
              <w:rPr>
                <w:spacing w:val="-9"/>
                <w:sz w:val="24"/>
              </w:rPr>
              <w:t> </w:t>
            </w:r>
            <w:r>
              <w:rPr>
                <w:spacing w:val="-2"/>
                <w:sz w:val="24"/>
              </w:rPr>
              <w:t>consistency.</w:t>
            </w:r>
          </w:p>
        </w:tc>
      </w:tr>
      <w:tr>
        <w:trPr>
          <w:trHeight w:val="961" w:hRule="atLeast"/>
        </w:trPr>
        <w:tc>
          <w:tcPr>
            <w:tcW w:w="698" w:type="dxa"/>
          </w:tcPr>
          <w:p>
            <w:pPr>
              <w:pStyle w:val="TableParagraph"/>
              <w:spacing w:before="3"/>
              <w:rPr>
                <w:sz w:val="22"/>
              </w:rPr>
            </w:pPr>
            <w:r>
              <w:rPr>
                <w:spacing w:val="-5"/>
                <w:sz w:val="22"/>
              </w:rPr>
              <w:t>3.</w:t>
            </w:r>
          </w:p>
        </w:tc>
        <w:tc>
          <w:tcPr>
            <w:tcW w:w="1857" w:type="dxa"/>
          </w:tcPr>
          <w:p>
            <w:pPr>
              <w:pStyle w:val="TableParagraph"/>
              <w:spacing w:line="256" w:lineRule="auto" w:before="3"/>
              <w:ind w:left="108" w:right="145"/>
              <w:rPr>
                <w:sz w:val="22"/>
              </w:rPr>
            </w:pPr>
            <w:r>
              <w:rPr>
                <w:spacing w:val="-4"/>
                <w:sz w:val="22"/>
              </w:rPr>
              <w:t>Utilization</w:t>
            </w:r>
            <w:r>
              <w:rPr>
                <w:spacing w:val="-16"/>
                <w:sz w:val="22"/>
              </w:rPr>
              <w:t> </w:t>
            </w:r>
            <w:r>
              <w:rPr>
                <w:spacing w:val="-4"/>
                <w:sz w:val="22"/>
              </w:rPr>
              <w:t>of </w:t>
            </w:r>
            <w:r>
              <w:rPr>
                <w:spacing w:val="-2"/>
                <w:sz w:val="22"/>
              </w:rPr>
              <w:t>Filters</w:t>
            </w:r>
          </w:p>
        </w:tc>
        <w:tc>
          <w:tcPr>
            <w:tcW w:w="6431" w:type="dxa"/>
          </w:tcPr>
          <w:p>
            <w:pPr>
              <w:pStyle w:val="TableParagraph"/>
              <w:spacing w:line="256" w:lineRule="auto" w:before="4"/>
              <w:ind w:left="108"/>
              <w:rPr>
                <w:sz w:val="24"/>
              </w:rPr>
            </w:pPr>
            <w:r>
              <w:rPr>
                <w:sz w:val="24"/>
              </w:rPr>
              <w:t>Applied filters for Country, Region, Year, Economic Sub-Index, GDP,</w:t>
            </w:r>
            <w:r>
              <w:rPr>
                <w:spacing w:val="-10"/>
                <w:sz w:val="24"/>
              </w:rPr>
              <w:t> </w:t>
            </w:r>
            <w:r>
              <w:rPr>
                <w:sz w:val="24"/>
              </w:rPr>
              <w:t>and</w:t>
            </w:r>
            <w:r>
              <w:rPr>
                <w:spacing w:val="-7"/>
                <w:sz w:val="24"/>
              </w:rPr>
              <w:t> </w:t>
            </w:r>
            <w:r>
              <w:rPr>
                <w:sz w:val="24"/>
              </w:rPr>
              <w:t>Unemployment</w:t>
            </w:r>
            <w:r>
              <w:rPr>
                <w:spacing w:val="-7"/>
                <w:sz w:val="24"/>
              </w:rPr>
              <w:t> </w:t>
            </w:r>
            <w:r>
              <w:rPr>
                <w:sz w:val="24"/>
              </w:rPr>
              <w:t>Rate.</w:t>
            </w:r>
            <w:r>
              <w:rPr>
                <w:spacing w:val="-6"/>
                <w:sz w:val="24"/>
              </w:rPr>
              <w:t> </w:t>
            </w:r>
            <w:r>
              <w:rPr>
                <w:sz w:val="24"/>
              </w:rPr>
              <w:t>Dashboard</w:t>
            </w:r>
            <w:r>
              <w:rPr>
                <w:spacing w:val="-7"/>
                <w:sz w:val="24"/>
              </w:rPr>
              <w:t> </w:t>
            </w:r>
            <w:r>
              <w:rPr>
                <w:sz w:val="24"/>
              </w:rPr>
              <w:t>remains</w:t>
            </w:r>
            <w:r>
              <w:rPr>
                <w:spacing w:val="-8"/>
                <w:sz w:val="24"/>
              </w:rPr>
              <w:t> </w:t>
            </w:r>
            <w:r>
              <w:rPr>
                <w:sz w:val="24"/>
              </w:rPr>
              <w:t>responsive</w:t>
            </w:r>
          </w:p>
          <w:p>
            <w:pPr>
              <w:pStyle w:val="TableParagraph"/>
              <w:spacing w:before="4"/>
              <w:ind w:left="108"/>
              <w:rPr>
                <w:sz w:val="24"/>
              </w:rPr>
            </w:pPr>
            <w:r>
              <w:rPr>
                <w:sz w:val="24"/>
              </w:rPr>
              <w:t>under</w:t>
            </w:r>
            <w:r>
              <w:rPr>
                <w:spacing w:val="-9"/>
                <w:sz w:val="24"/>
              </w:rPr>
              <w:t> </w:t>
            </w:r>
            <w:r>
              <w:rPr>
                <w:sz w:val="24"/>
              </w:rPr>
              <w:t>3</w:t>
            </w:r>
            <w:r>
              <w:rPr>
                <w:spacing w:val="-7"/>
                <w:sz w:val="24"/>
              </w:rPr>
              <w:t> </w:t>
            </w:r>
            <w:r>
              <w:rPr>
                <w:sz w:val="24"/>
              </w:rPr>
              <w:t>seconds</w:t>
            </w:r>
            <w:r>
              <w:rPr>
                <w:spacing w:val="-5"/>
                <w:sz w:val="24"/>
              </w:rPr>
              <w:t> </w:t>
            </w:r>
            <w:r>
              <w:rPr>
                <w:sz w:val="24"/>
              </w:rPr>
              <w:t>for</w:t>
            </w:r>
            <w:r>
              <w:rPr>
                <w:spacing w:val="-9"/>
                <w:sz w:val="24"/>
              </w:rPr>
              <w:t> </w:t>
            </w:r>
            <w:r>
              <w:rPr>
                <w:sz w:val="24"/>
              </w:rPr>
              <w:t>smooth</w:t>
            </w:r>
            <w:r>
              <w:rPr>
                <w:spacing w:val="-6"/>
                <w:sz w:val="24"/>
              </w:rPr>
              <w:t> </w:t>
            </w:r>
            <w:r>
              <w:rPr>
                <w:sz w:val="24"/>
              </w:rPr>
              <w:t>user</w:t>
            </w:r>
            <w:r>
              <w:rPr>
                <w:spacing w:val="-7"/>
                <w:sz w:val="24"/>
              </w:rPr>
              <w:t> </w:t>
            </w:r>
            <w:r>
              <w:rPr>
                <w:spacing w:val="-2"/>
                <w:sz w:val="24"/>
              </w:rPr>
              <w:t>interaction.</w:t>
            </w:r>
          </w:p>
        </w:tc>
      </w:tr>
      <w:tr>
        <w:trPr>
          <w:trHeight w:val="1835" w:hRule="atLeast"/>
        </w:trPr>
        <w:tc>
          <w:tcPr>
            <w:tcW w:w="698" w:type="dxa"/>
          </w:tcPr>
          <w:p>
            <w:pPr>
              <w:pStyle w:val="TableParagraph"/>
              <w:spacing w:line="263" w:lineRule="exact"/>
              <w:rPr>
                <w:sz w:val="22"/>
              </w:rPr>
            </w:pPr>
            <w:r>
              <w:rPr>
                <w:spacing w:val="-5"/>
                <w:sz w:val="22"/>
              </w:rPr>
              <w:t>4.</w:t>
            </w:r>
          </w:p>
        </w:tc>
        <w:tc>
          <w:tcPr>
            <w:tcW w:w="1857" w:type="dxa"/>
          </w:tcPr>
          <w:p>
            <w:pPr>
              <w:pStyle w:val="TableParagraph"/>
              <w:spacing w:line="256" w:lineRule="auto"/>
              <w:ind w:left="108"/>
              <w:rPr>
                <w:sz w:val="22"/>
              </w:rPr>
            </w:pPr>
            <w:r>
              <w:rPr>
                <w:spacing w:val="-2"/>
                <w:sz w:val="22"/>
              </w:rPr>
              <w:t>Calculation</w:t>
            </w:r>
            <w:r>
              <w:rPr>
                <w:spacing w:val="-16"/>
                <w:sz w:val="22"/>
              </w:rPr>
              <w:t> </w:t>
            </w:r>
            <w:r>
              <w:rPr>
                <w:spacing w:val="-2"/>
                <w:sz w:val="22"/>
              </w:rPr>
              <w:t>fields </w:t>
            </w:r>
            <w:r>
              <w:rPr>
                <w:spacing w:val="-4"/>
                <w:sz w:val="22"/>
              </w:rPr>
              <w:t>Used</w:t>
            </w:r>
          </w:p>
        </w:tc>
        <w:tc>
          <w:tcPr>
            <w:tcW w:w="6431" w:type="dxa"/>
          </w:tcPr>
          <w:p>
            <w:pPr>
              <w:pStyle w:val="TableParagraph"/>
              <w:numPr>
                <w:ilvl w:val="0"/>
                <w:numId w:val="2"/>
              </w:numPr>
              <w:tabs>
                <w:tab w:pos="234" w:val="left" w:leader="none"/>
              </w:tabs>
              <w:spacing w:line="292" w:lineRule="exact" w:before="172" w:after="0"/>
              <w:ind w:left="234" w:right="0" w:hanging="126"/>
              <w:jc w:val="left"/>
              <w:rPr>
                <w:sz w:val="24"/>
              </w:rPr>
            </w:pPr>
            <w:r>
              <w:rPr>
                <w:sz w:val="24"/>
              </w:rPr>
              <w:t>Average</w:t>
            </w:r>
            <w:r>
              <w:rPr>
                <w:spacing w:val="-10"/>
                <w:sz w:val="24"/>
              </w:rPr>
              <w:t> </w:t>
            </w:r>
            <w:r>
              <w:rPr>
                <w:sz w:val="24"/>
              </w:rPr>
              <w:t>Economic</w:t>
            </w:r>
            <w:r>
              <w:rPr>
                <w:spacing w:val="-8"/>
                <w:sz w:val="24"/>
              </w:rPr>
              <w:t> </w:t>
            </w:r>
            <w:r>
              <w:rPr>
                <w:sz w:val="24"/>
              </w:rPr>
              <w:t>Freedom</w:t>
            </w:r>
            <w:r>
              <w:rPr>
                <w:spacing w:val="-12"/>
                <w:sz w:val="24"/>
              </w:rPr>
              <w:t> </w:t>
            </w:r>
            <w:r>
              <w:rPr>
                <w:sz w:val="24"/>
              </w:rPr>
              <w:t>Score</w:t>
            </w:r>
            <w:r>
              <w:rPr>
                <w:spacing w:val="-8"/>
                <w:sz w:val="24"/>
              </w:rPr>
              <w:t> </w:t>
            </w:r>
            <w:r>
              <w:rPr>
                <w:sz w:val="24"/>
              </w:rPr>
              <w:t>by</w:t>
            </w:r>
            <w:r>
              <w:rPr>
                <w:spacing w:val="-8"/>
                <w:sz w:val="24"/>
              </w:rPr>
              <w:t> </w:t>
            </w:r>
            <w:r>
              <w:rPr>
                <w:spacing w:val="-2"/>
                <w:sz w:val="24"/>
              </w:rPr>
              <w:t>Region</w:t>
            </w:r>
          </w:p>
          <w:p>
            <w:pPr>
              <w:pStyle w:val="TableParagraph"/>
              <w:numPr>
                <w:ilvl w:val="0"/>
                <w:numId w:val="2"/>
              </w:numPr>
              <w:tabs>
                <w:tab w:pos="234" w:val="left" w:leader="none"/>
              </w:tabs>
              <w:spacing w:line="292" w:lineRule="exact" w:before="0" w:after="0"/>
              <w:ind w:left="234" w:right="0" w:hanging="126"/>
              <w:jc w:val="left"/>
              <w:rPr>
                <w:sz w:val="24"/>
              </w:rPr>
            </w:pPr>
            <w:r>
              <w:rPr>
                <w:spacing w:val="-2"/>
                <w:sz w:val="24"/>
              </w:rPr>
              <w:t>Year-on-Year</w:t>
            </w:r>
            <w:r>
              <w:rPr>
                <w:spacing w:val="4"/>
                <w:sz w:val="24"/>
              </w:rPr>
              <w:t> </w:t>
            </w:r>
            <w:r>
              <w:rPr>
                <w:spacing w:val="-2"/>
                <w:sz w:val="24"/>
              </w:rPr>
              <w:t>Change</w:t>
            </w:r>
            <w:r>
              <w:rPr>
                <w:spacing w:val="2"/>
                <w:sz w:val="24"/>
              </w:rPr>
              <w:t> </w:t>
            </w:r>
            <w:r>
              <w:rPr>
                <w:spacing w:val="-2"/>
                <w:sz w:val="24"/>
              </w:rPr>
              <w:t>Percentage</w:t>
            </w:r>
          </w:p>
          <w:p>
            <w:pPr>
              <w:pStyle w:val="TableParagraph"/>
              <w:numPr>
                <w:ilvl w:val="0"/>
                <w:numId w:val="2"/>
              </w:numPr>
              <w:tabs>
                <w:tab w:pos="234" w:val="left" w:leader="none"/>
              </w:tabs>
              <w:spacing w:line="293" w:lineRule="exact" w:before="0" w:after="0"/>
              <w:ind w:left="234" w:right="0" w:hanging="126"/>
              <w:jc w:val="left"/>
              <w:rPr>
                <w:sz w:val="24"/>
              </w:rPr>
            </w:pPr>
            <w:r>
              <w:rPr>
                <w:sz w:val="24"/>
              </w:rPr>
              <w:t>GDP</w:t>
            </w:r>
            <w:r>
              <w:rPr>
                <w:spacing w:val="-10"/>
                <w:sz w:val="24"/>
              </w:rPr>
              <w:t> </w:t>
            </w:r>
            <w:r>
              <w:rPr>
                <w:sz w:val="24"/>
              </w:rPr>
              <w:t>vs.</w:t>
            </w:r>
            <w:r>
              <w:rPr>
                <w:spacing w:val="-9"/>
                <w:sz w:val="24"/>
              </w:rPr>
              <w:t> </w:t>
            </w:r>
            <w:r>
              <w:rPr>
                <w:sz w:val="24"/>
              </w:rPr>
              <w:t>Freedom</w:t>
            </w:r>
            <w:r>
              <w:rPr>
                <w:spacing w:val="-10"/>
                <w:sz w:val="24"/>
              </w:rPr>
              <w:t> </w:t>
            </w:r>
            <w:r>
              <w:rPr>
                <w:sz w:val="24"/>
              </w:rPr>
              <w:t>Correlation</w:t>
            </w:r>
            <w:r>
              <w:rPr>
                <w:spacing w:val="-10"/>
                <w:sz w:val="24"/>
              </w:rPr>
              <w:t> </w:t>
            </w:r>
            <w:r>
              <w:rPr>
                <w:spacing w:val="-2"/>
                <w:sz w:val="24"/>
              </w:rPr>
              <w:t>Metric</w:t>
            </w:r>
          </w:p>
          <w:p>
            <w:pPr>
              <w:pStyle w:val="TableParagraph"/>
              <w:numPr>
                <w:ilvl w:val="0"/>
                <w:numId w:val="2"/>
              </w:numPr>
              <w:tabs>
                <w:tab w:pos="234" w:val="left" w:leader="none"/>
              </w:tabs>
              <w:spacing w:line="240" w:lineRule="auto" w:before="0" w:after="0"/>
              <w:ind w:left="234" w:right="0" w:hanging="126"/>
              <w:jc w:val="left"/>
              <w:rPr>
                <w:sz w:val="24"/>
              </w:rPr>
            </w:pPr>
            <w:r>
              <w:rPr>
                <w:sz w:val="24"/>
              </w:rPr>
              <w:t>Unemployment</w:t>
            </w:r>
            <w:r>
              <w:rPr>
                <w:spacing w:val="-14"/>
                <w:sz w:val="24"/>
              </w:rPr>
              <w:t> </w:t>
            </w:r>
            <w:r>
              <w:rPr>
                <w:sz w:val="24"/>
              </w:rPr>
              <w:t>Rate</w:t>
            </w:r>
            <w:r>
              <w:rPr>
                <w:spacing w:val="-13"/>
                <w:sz w:val="24"/>
              </w:rPr>
              <w:t> </w:t>
            </w:r>
            <w:r>
              <w:rPr>
                <w:spacing w:val="-2"/>
                <w:sz w:val="24"/>
              </w:rPr>
              <w:t>Trends</w:t>
            </w:r>
          </w:p>
          <w:p>
            <w:pPr>
              <w:pStyle w:val="TableParagraph"/>
              <w:numPr>
                <w:ilvl w:val="0"/>
                <w:numId w:val="2"/>
              </w:numPr>
              <w:tabs>
                <w:tab w:pos="234" w:val="left" w:leader="none"/>
              </w:tabs>
              <w:spacing w:line="240" w:lineRule="auto" w:before="0" w:after="0"/>
              <w:ind w:left="234" w:right="0" w:hanging="126"/>
              <w:jc w:val="left"/>
              <w:rPr>
                <w:sz w:val="24"/>
              </w:rPr>
            </w:pPr>
            <w:r>
              <w:rPr>
                <w:sz w:val="24"/>
              </w:rPr>
              <w:t>Index</w:t>
            </w:r>
            <w:r>
              <w:rPr>
                <w:spacing w:val="-7"/>
                <w:sz w:val="24"/>
              </w:rPr>
              <w:t> </w:t>
            </w:r>
            <w:r>
              <w:rPr>
                <w:sz w:val="24"/>
              </w:rPr>
              <w:t>Rankings</w:t>
            </w:r>
            <w:r>
              <w:rPr>
                <w:spacing w:val="-7"/>
                <w:sz w:val="24"/>
              </w:rPr>
              <w:t> </w:t>
            </w:r>
            <w:r>
              <w:rPr>
                <w:sz w:val="24"/>
              </w:rPr>
              <w:t>&amp;</w:t>
            </w:r>
            <w:r>
              <w:rPr>
                <w:spacing w:val="-10"/>
                <w:sz w:val="24"/>
              </w:rPr>
              <w:t> </w:t>
            </w:r>
            <w:r>
              <w:rPr>
                <w:sz w:val="24"/>
              </w:rPr>
              <w:t>Score</w:t>
            </w:r>
            <w:r>
              <w:rPr>
                <w:spacing w:val="-8"/>
                <w:sz w:val="24"/>
              </w:rPr>
              <w:t> </w:t>
            </w:r>
            <w:r>
              <w:rPr>
                <w:spacing w:val="-2"/>
                <w:sz w:val="24"/>
              </w:rPr>
              <w:t>Bands</w:t>
            </w:r>
          </w:p>
        </w:tc>
      </w:tr>
      <w:tr>
        <w:trPr>
          <w:trHeight w:val="798" w:hRule="atLeast"/>
        </w:trPr>
        <w:tc>
          <w:tcPr>
            <w:tcW w:w="698" w:type="dxa"/>
          </w:tcPr>
          <w:p>
            <w:pPr>
              <w:pStyle w:val="TableParagraph"/>
              <w:spacing w:line="260" w:lineRule="exact"/>
              <w:rPr>
                <w:sz w:val="22"/>
              </w:rPr>
            </w:pPr>
            <w:r>
              <w:rPr>
                <w:spacing w:val="-5"/>
                <w:sz w:val="22"/>
              </w:rPr>
              <w:t>5.</w:t>
            </w:r>
          </w:p>
        </w:tc>
        <w:tc>
          <w:tcPr>
            <w:tcW w:w="1857" w:type="dxa"/>
          </w:tcPr>
          <w:p>
            <w:pPr>
              <w:pStyle w:val="TableParagraph"/>
              <w:spacing w:line="260" w:lineRule="exact"/>
              <w:ind w:left="108"/>
              <w:rPr>
                <w:sz w:val="22"/>
              </w:rPr>
            </w:pPr>
            <w:r>
              <w:rPr>
                <w:spacing w:val="-2"/>
                <w:sz w:val="22"/>
              </w:rPr>
              <w:t>Dashboard</w:t>
            </w:r>
            <w:r>
              <w:rPr>
                <w:spacing w:val="-4"/>
                <w:sz w:val="22"/>
              </w:rPr>
              <w:t> </w:t>
            </w:r>
            <w:r>
              <w:rPr>
                <w:spacing w:val="-2"/>
                <w:sz w:val="22"/>
              </w:rPr>
              <w:t>design</w:t>
            </w:r>
          </w:p>
        </w:tc>
        <w:tc>
          <w:tcPr>
            <w:tcW w:w="6431" w:type="dxa"/>
          </w:tcPr>
          <w:p>
            <w:pPr>
              <w:pStyle w:val="TableParagraph"/>
              <w:spacing w:line="260" w:lineRule="exact"/>
              <w:ind w:left="108"/>
              <w:rPr>
                <w:sz w:val="22"/>
              </w:rPr>
            </w:pPr>
            <w:r>
              <w:rPr>
                <w:sz w:val="22"/>
              </w:rPr>
              <w:t>No</w:t>
            </w:r>
            <w:r>
              <w:rPr>
                <w:spacing w:val="-11"/>
                <w:sz w:val="22"/>
              </w:rPr>
              <w:t> </w:t>
            </w:r>
            <w:r>
              <w:rPr>
                <w:sz w:val="22"/>
              </w:rPr>
              <w:t>of</w:t>
            </w:r>
            <w:r>
              <w:rPr>
                <w:spacing w:val="-10"/>
                <w:sz w:val="22"/>
              </w:rPr>
              <w:t> </w:t>
            </w:r>
            <w:r>
              <w:rPr>
                <w:sz w:val="22"/>
              </w:rPr>
              <w:t>Visualizations</w:t>
            </w:r>
            <w:r>
              <w:rPr>
                <w:spacing w:val="-7"/>
                <w:sz w:val="22"/>
              </w:rPr>
              <w:t> </w:t>
            </w:r>
            <w:r>
              <w:rPr>
                <w:sz w:val="22"/>
              </w:rPr>
              <w:t>/</w:t>
            </w:r>
            <w:r>
              <w:rPr>
                <w:spacing w:val="-8"/>
                <w:sz w:val="22"/>
              </w:rPr>
              <w:t> </w:t>
            </w:r>
            <w:r>
              <w:rPr>
                <w:sz w:val="22"/>
              </w:rPr>
              <w:t>Graphs</w:t>
            </w:r>
            <w:r>
              <w:rPr>
                <w:spacing w:val="-7"/>
                <w:sz w:val="22"/>
              </w:rPr>
              <w:t> </w:t>
            </w:r>
            <w:r>
              <w:rPr>
                <w:sz w:val="22"/>
              </w:rPr>
              <w:t>-</w:t>
            </w:r>
            <w:r>
              <w:rPr>
                <w:spacing w:val="-10"/>
                <w:sz w:val="22"/>
              </w:rPr>
              <w:t> </w:t>
            </w:r>
            <w:r>
              <w:rPr>
                <w:sz w:val="22"/>
              </w:rPr>
              <w:t>4</w:t>
            </w:r>
            <w:r>
              <w:rPr>
                <w:spacing w:val="-10"/>
                <w:sz w:val="22"/>
              </w:rPr>
              <w:t> </w:t>
            </w:r>
            <w:r>
              <w:rPr>
                <w:spacing w:val="-2"/>
                <w:sz w:val="22"/>
              </w:rPr>
              <w:t>Dashboards</w:t>
            </w:r>
          </w:p>
        </w:tc>
      </w:tr>
      <w:tr>
        <w:trPr>
          <w:trHeight w:val="798" w:hRule="atLeast"/>
        </w:trPr>
        <w:tc>
          <w:tcPr>
            <w:tcW w:w="698" w:type="dxa"/>
          </w:tcPr>
          <w:p>
            <w:pPr>
              <w:pStyle w:val="TableParagraph"/>
              <w:spacing w:line="265" w:lineRule="exact"/>
              <w:rPr>
                <w:sz w:val="22"/>
              </w:rPr>
            </w:pPr>
            <w:r>
              <w:rPr>
                <w:spacing w:val="-10"/>
                <w:sz w:val="22"/>
              </w:rPr>
              <w:t>6</w:t>
            </w:r>
          </w:p>
        </w:tc>
        <w:tc>
          <w:tcPr>
            <w:tcW w:w="1857" w:type="dxa"/>
          </w:tcPr>
          <w:p>
            <w:pPr>
              <w:pStyle w:val="TableParagraph"/>
              <w:spacing w:line="265" w:lineRule="exact"/>
              <w:ind w:left="108"/>
              <w:rPr>
                <w:sz w:val="22"/>
              </w:rPr>
            </w:pPr>
            <w:r>
              <w:rPr>
                <w:sz w:val="22"/>
              </w:rPr>
              <w:t>Story</w:t>
            </w:r>
            <w:r>
              <w:rPr>
                <w:spacing w:val="-11"/>
                <w:sz w:val="22"/>
              </w:rPr>
              <w:t> </w:t>
            </w:r>
            <w:r>
              <w:rPr>
                <w:spacing w:val="-2"/>
                <w:sz w:val="22"/>
              </w:rPr>
              <w:t>Design</w:t>
            </w:r>
          </w:p>
        </w:tc>
        <w:tc>
          <w:tcPr>
            <w:tcW w:w="6431" w:type="dxa"/>
          </w:tcPr>
          <w:p>
            <w:pPr>
              <w:pStyle w:val="TableParagraph"/>
              <w:spacing w:line="265" w:lineRule="exact"/>
              <w:ind w:left="108"/>
              <w:rPr>
                <w:sz w:val="22"/>
              </w:rPr>
            </w:pPr>
            <w:r>
              <w:rPr>
                <w:sz w:val="22"/>
              </w:rPr>
              <w:t>No</w:t>
            </w:r>
            <w:r>
              <w:rPr>
                <w:spacing w:val="-13"/>
                <w:sz w:val="22"/>
              </w:rPr>
              <w:t> </w:t>
            </w:r>
            <w:r>
              <w:rPr>
                <w:sz w:val="22"/>
              </w:rPr>
              <w:t>of</w:t>
            </w:r>
            <w:r>
              <w:rPr>
                <w:spacing w:val="-12"/>
                <w:sz w:val="22"/>
              </w:rPr>
              <w:t> </w:t>
            </w:r>
            <w:r>
              <w:rPr>
                <w:sz w:val="22"/>
              </w:rPr>
              <w:t>Visualizations</w:t>
            </w:r>
            <w:r>
              <w:rPr>
                <w:spacing w:val="-9"/>
                <w:sz w:val="22"/>
              </w:rPr>
              <w:t> </w:t>
            </w:r>
            <w:r>
              <w:rPr>
                <w:sz w:val="22"/>
              </w:rPr>
              <w:t>/</w:t>
            </w:r>
            <w:r>
              <w:rPr>
                <w:spacing w:val="-8"/>
                <w:sz w:val="22"/>
              </w:rPr>
              <w:t> </w:t>
            </w:r>
            <w:r>
              <w:rPr>
                <w:sz w:val="22"/>
              </w:rPr>
              <w:t>Graphs</w:t>
            </w:r>
            <w:r>
              <w:rPr>
                <w:spacing w:val="-9"/>
                <w:sz w:val="22"/>
              </w:rPr>
              <w:t> </w:t>
            </w:r>
            <w:r>
              <w:rPr>
                <w:sz w:val="22"/>
              </w:rPr>
              <w:t>-</w:t>
            </w:r>
            <w:r>
              <w:rPr>
                <w:spacing w:val="-8"/>
                <w:sz w:val="22"/>
              </w:rPr>
              <w:t> </w:t>
            </w:r>
            <w:r>
              <w:rPr>
                <w:sz w:val="22"/>
              </w:rPr>
              <w:t>1</w:t>
            </w:r>
            <w:r>
              <w:rPr>
                <w:spacing w:val="-14"/>
                <w:sz w:val="22"/>
              </w:rPr>
              <w:t> </w:t>
            </w:r>
            <w:r>
              <w:rPr>
                <w:sz w:val="22"/>
              </w:rPr>
              <w:t>Stories</w:t>
            </w:r>
            <w:r>
              <w:rPr>
                <w:spacing w:val="-8"/>
                <w:sz w:val="22"/>
              </w:rPr>
              <w:t> </w:t>
            </w:r>
            <w:r>
              <w:rPr>
                <w:sz w:val="22"/>
              </w:rPr>
              <w:t>with</w:t>
            </w:r>
            <w:r>
              <w:rPr>
                <w:spacing w:val="-10"/>
                <w:sz w:val="22"/>
              </w:rPr>
              <w:t> </w:t>
            </w:r>
            <w:r>
              <w:rPr>
                <w:sz w:val="22"/>
              </w:rPr>
              <w:t>2</w:t>
            </w:r>
            <w:r>
              <w:rPr>
                <w:spacing w:val="-14"/>
                <w:sz w:val="22"/>
              </w:rPr>
              <w:t> </w:t>
            </w:r>
            <w:r>
              <w:rPr>
                <w:sz w:val="22"/>
              </w:rPr>
              <w:t>story</w:t>
            </w:r>
            <w:r>
              <w:rPr>
                <w:spacing w:val="-7"/>
                <w:sz w:val="22"/>
              </w:rPr>
              <w:t> </w:t>
            </w:r>
            <w:r>
              <w:rPr>
                <w:sz w:val="22"/>
              </w:rPr>
              <w:t>points</w:t>
            </w:r>
            <w:r>
              <w:rPr>
                <w:spacing w:val="-11"/>
                <w:sz w:val="22"/>
              </w:rPr>
              <w:t> </w:t>
            </w:r>
            <w:r>
              <w:rPr>
                <w:spacing w:val="-4"/>
                <w:sz w:val="22"/>
              </w:rPr>
              <w:t>each</w:t>
            </w:r>
          </w:p>
        </w:tc>
      </w:tr>
    </w:tbl>
    <w:p>
      <w:pPr>
        <w:pStyle w:val="BodyText"/>
        <w:spacing w:before="210"/>
        <w:rPr>
          <w:b/>
        </w:rPr>
      </w:pPr>
    </w:p>
    <w:p>
      <w:pPr>
        <w:pStyle w:val="Heading2"/>
        <w:numPr>
          <w:ilvl w:val="0"/>
          <w:numId w:val="1"/>
        </w:numPr>
        <w:tabs>
          <w:tab w:pos="379" w:val="left" w:leader="none"/>
        </w:tabs>
        <w:spacing w:line="240" w:lineRule="auto" w:before="1" w:after="0"/>
        <w:ind w:left="379" w:right="0" w:hanging="217"/>
        <w:jc w:val="left"/>
        <w:rPr>
          <w:color w:val="0000FF"/>
        </w:rPr>
      </w:pPr>
      <w:r>
        <w:rPr>
          <w:color w:val="0000FF"/>
          <w:spacing w:val="-2"/>
        </w:rPr>
        <w:t>RESULTS</w:t>
      </w:r>
    </w:p>
    <w:p>
      <w:pPr>
        <w:pStyle w:val="ListParagraph"/>
        <w:numPr>
          <w:ilvl w:val="1"/>
          <w:numId w:val="1"/>
        </w:numPr>
        <w:tabs>
          <w:tab w:pos="489" w:val="left" w:leader="none"/>
        </w:tabs>
        <w:spacing w:line="400" w:lineRule="auto" w:before="177" w:after="0"/>
        <w:ind w:left="162" w:right="7351" w:firstLine="0"/>
        <w:jc w:val="left"/>
        <w:rPr>
          <w:rFonts w:ascii="Calibri"/>
          <w:b/>
          <w:color w:val="0000FF"/>
          <w:sz w:val="22"/>
        </w:rPr>
      </w:pPr>
      <w:r>
        <w:rPr>
          <w:rFonts w:ascii="Calibri"/>
          <w:b/>
          <w:color w:val="0000FF"/>
          <w:spacing w:val="-2"/>
          <w:sz w:val="22"/>
        </w:rPr>
        <w:t>Output</w:t>
      </w:r>
      <w:r>
        <w:rPr>
          <w:rFonts w:ascii="Calibri"/>
          <w:b/>
          <w:color w:val="0000FF"/>
          <w:spacing w:val="-14"/>
          <w:sz w:val="22"/>
        </w:rPr>
        <w:t> </w:t>
      </w:r>
      <w:r>
        <w:rPr>
          <w:rFonts w:ascii="Calibri"/>
          <w:b/>
          <w:color w:val="0000FF"/>
          <w:spacing w:val="-2"/>
          <w:sz w:val="22"/>
        </w:rPr>
        <w:t>Screenshots DASHBOARDS:</w:t>
      </w:r>
    </w:p>
    <w:p>
      <w:pPr>
        <w:pStyle w:val="BodyText"/>
        <w:ind w:left="1451"/>
        <w:rPr>
          <w:sz w:val="20"/>
        </w:rPr>
      </w:pPr>
      <w:r>
        <w:rPr>
          <w:sz w:val="20"/>
        </w:rPr>
        <w:drawing>
          <wp:inline distT="0" distB="0" distL="0" distR="0">
            <wp:extent cx="4769499" cy="2580322"/>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2" cstate="print"/>
                    <a:stretch>
                      <a:fillRect/>
                    </a:stretch>
                  </pic:blipFill>
                  <pic:spPr>
                    <a:xfrm>
                      <a:off x="0" y="0"/>
                      <a:ext cx="4769499" cy="2580322"/>
                    </a:xfrm>
                    <a:prstGeom prst="rect">
                      <a:avLst/>
                    </a:prstGeom>
                  </pic:spPr>
                </pic:pic>
              </a:graphicData>
            </a:graphic>
          </wp:inline>
        </w:drawing>
      </w:r>
      <w:r>
        <w:rPr>
          <w:sz w:val="20"/>
        </w:rPr>
      </w:r>
    </w:p>
    <w:p>
      <w:pPr>
        <w:pStyle w:val="BodyText"/>
        <w:spacing w:after="0"/>
        <w:rPr>
          <w:sz w:val="20"/>
        </w:rPr>
        <w:sectPr>
          <w:pgSz w:w="11910" w:h="16840"/>
          <w:pgMar w:header="773" w:footer="992" w:top="1820" w:bottom="1300" w:left="1275" w:right="992"/>
        </w:sectPr>
      </w:pPr>
    </w:p>
    <w:p>
      <w:pPr>
        <w:pStyle w:val="BodyText"/>
        <w:spacing w:before="7"/>
        <w:rPr>
          <w:b/>
          <w:sz w:val="8"/>
        </w:rPr>
      </w:pPr>
    </w:p>
    <w:p>
      <w:pPr>
        <w:pStyle w:val="BodyText"/>
        <w:ind w:left="963"/>
        <w:rPr>
          <w:sz w:val="20"/>
        </w:rPr>
      </w:pPr>
      <w:r>
        <w:rPr>
          <w:sz w:val="20"/>
        </w:rPr>
        <w:drawing>
          <wp:inline distT="0" distB="0" distL="0" distR="0">
            <wp:extent cx="4357998" cy="3139058"/>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3" cstate="print"/>
                    <a:stretch>
                      <a:fillRect/>
                    </a:stretch>
                  </pic:blipFill>
                  <pic:spPr>
                    <a:xfrm>
                      <a:off x="0" y="0"/>
                      <a:ext cx="4357998" cy="3139058"/>
                    </a:xfrm>
                    <a:prstGeom prst="rect">
                      <a:avLst/>
                    </a:prstGeom>
                  </pic:spPr>
                </pic:pic>
              </a:graphicData>
            </a:graphic>
          </wp:inline>
        </w:drawing>
      </w:r>
      <w:r>
        <w:rPr>
          <w:sz w:val="20"/>
        </w:rPr>
      </w:r>
    </w:p>
    <w:p>
      <w:pPr>
        <w:pStyle w:val="BodyText"/>
        <w:spacing w:before="11"/>
        <w:rPr>
          <w:b/>
          <w:sz w:val="5"/>
        </w:rPr>
      </w:pPr>
      <w:r>
        <w:rPr>
          <w:b/>
          <w:sz w:val="5"/>
        </w:rPr>
        <w:drawing>
          <wp:anchor distT="0" distB="0" distL="0" distR="0" allowOverlap="1" layoutInCell="1" locked="0" behindDoc="1" simplePos="0" relativeHeight="487589376">
            <wp:simplePos x="0" y="0"/>
            <wp:positionH relativeFrom="page">
              <wp:posOffset>932384</wp:posOffset>
            </wp:positionH>
            <wp:positionV relativeFrom="paragraph">
              <wp:posOffset>61269</wp:posOffset>
            </wp:positionV>
            <wp:extent cx="4761578" cy="2451735"/>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4" cstate="print"/>
                    <a:stretch>
                      <a:fillRect/>
                    </a:stretch>
                  </pic:blipFill>
                  <pic:spPr>
                    <a:xfrm>
                      <a:off x="0" y="0"/>
                      <a:ext cx="4761578" cy="2451735"/>
                    </a:xfrm>
                    <a:prstGeom prst="rect">
                      <a:avLst/>
                    </a:prstGeom>
                  </pic:spPr>
                </pic:pic>
              </a:graphicData>
            </a:graphic>
          </wp:anchor>
        </w:drawing>
      </w:r>
      <w:r>
        <w:rPr>
          <w:b/>
          <w:sz w:val="5"/>
        </w:rPr>
        <w:drawing>
          <wp:anchor distT="0" distB="0" distL="0" distR="0" allowOverlap="1" layoutInCell="1" locked="0" behindDoc="1" simplePos="0" relativeHeight="487589888">
            <wp:simplePos x="0" y="0"/>
            <wp:positionH relativeFrom="page">
              <wp:posOffset>899160</wp:posOffset>
            </wp:positionH>
            <wp:positionV relativeFrom="paragraph">
              <wp:posOffset>2729793</wp:posOffset>
            </wp:positionV>
            <wp:extent cx="5897577" cy="2663666"/>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5" cstate="print"/>
                    <a:stretch>
                      <a:fillRect/>
                    </a:stretch>
                  </pic:blipFill>
                  <pic:spPr>
                    <a:xfrm>
                      <a:off x="0" y="0"/>
                      <a:ext cx="5897577" cy="2663666"/>
                    </a:xfrm>
                    <a:prstGeom prst="rect">
                      <a:avLst/>
                    </a:prstGeom>
                  </pic:spPr>
                </pic:pic>
              </a:graphicData>
            </a:graphic>
          </wp:anchor>
        </w:drawing>
      </w:r>
    </w:p>
    <w:p>
      <w:pPr>
        <w:pStyle w:val="BodyText"/>
        <w:spacing w:before="73"/>
        <w:rPr>
          <w:b/>
          <w:sz w:val="20"/>
        </w:rPr>
      </w:pPr>
    </w:p>
    <w:p>
      <w:pPr>
        <w:pStyle w:val="BodyText"/>
        <w:spacing w:after="0"/>
        <w:rPr>
          <w:b/>
          <w:sz w:val="20"/>
        </w:rPr>
        <w:sectPr>
          <w:pgSz w:w="11910" w:h="16840"/>
          <w:pgMar w:header="773" w:footer="992" w:top="1820" w:bottom="1300" w:left="1275" w:right="992"/>
        </w:sectPr>
      </w:pPr>
    </w:p>
    <w:p>
      <w:pPr>
        <w:pStyle w:val="BodyText"/>
        <w:spacing w:before="208"/>
        <w:rPr>
          <w:b/>
        </w:rPr>
      </w:pPr>
    </w:p>
    <w:p>
      <w:pPr>
        <w:pStyle w:val="Heading2"/>
        <w:ind w:left="162" w:firstLine="0"/>
      </w:pPr>
      <w:r>
        <w:rPr>
          <w:color w:val="0000FF"/>
        </w:rPr>
        <w:t>STORY</w:t>
      </w:r>
      <w:r>
        <w:rPr>
          <w:color w:val="0000FF"/>
          <w:spacing w:val="-13"/>
        </w:rPr>
        <w:t> </w:t>
      </w:r>
      <w:r>
        <w:rPr>
          <w:color w:val="0000FF"/>
        </w:rPr>
        <w:t>1</w:t>
      </w:r>
      <w:r>
        <w:rPr>
          <w:color w:val="0000FF"/>
          <w:spacing w:val="-11"/>
        </w:rPr>
        <w:t> </w:t>
      </w:r>
      <w:r>
        <w:rPr>
          <w:color w:val="0000FF"/>
          <w:spacing w:val="-2"/>
        </w:rPr>
        <w:t>OUTPUTS:</w:t>
      </w:r>
    </w:p>
    <w:p>
      <w:pPr>
        <w:pStyle w:val="BodyText"/>
        <w:spacing w:before="72"/>
        <w:rPr>
          <w:b/>
          <w:sz w:val="20"/>
        </w:rPr>
      </w:pPr>
      <w:r>
        <w:rPr>
          <w:b/>
          <w:sz w:val="20"/>
        </w:rPr>
        <w:drawing>
          <wp:anchor distT="0" distB="0" distL="0" distR="0" allowOverlap="1" layoutInCell="1" locked="0" behindDoc="1" simplePos="0" relativeHeight="487590400">
            <wp:simplePos x="0" y="0"/>
            <wp:positionH relativeFrom="page">
              <wp:posOffset>971174</wp:posOffset>
            </wp:positionH>
            <wp:positionV relativeFrom="paragraph">
              <wp:posOffset>216113</wp:posOffset>
            </wp:positionV>
            <wp:extent cx="5191061" cy="3209925"/>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6" cstate="print"/>
                    <a:stretch>
                      <a:fillRect/>
                    </a:stretch>
                  </pic:blipFill>
                  <pic:spPr>
                    <a:xfrm>
                      <a:off x="0" y="0"/>
                      <a:ext cx="5191061" cy="3209925"/>
                    </a:xfrm>
                    <a:prstGeom prst="rect">
                      <a:avLst/>
                    </a:prstGeom>
                  </pic:spPr>
                </pic:pic>
              </a:graphicData>
            </a:graphic>
          </wp:anchor>
        </w:drawing>
      </w:r>
    </w:p>
    <w:p>
      <w:pPr>
        <w:pStyle w:val="BodyText"/>
        <w:spacing w:after="0"/>
        <w:rPr>
          <w:b/>
          <w:sz w:val="20"/>
        </w:rPr>
        <w:sectPr>
          <w:pgSz w:w="11910" w:h="16840"/>
          <w:pgMar w:header="773" w:footer="992" w:top="1820" w:bottom="1300" w:left="1275" w:right="992"/>
        </w:sectPr>
      </w:pPr>
    </w:p>
    <w:p>
      <w:pPr>
        <w:pStyle w:val="BodyText"/>
        <w:spacing w:before="4"/>
        <w:rPr>
          <w:b/>
          <w:sz w:val="4"/>
        </w:rPr>
      </w:pPr>
    </w:p>
    <w:p>
      <w:pPr>
        <w:pStyle w:val="BodyText"/>
        <w:ind w:left="141"/>
        <w:rPr>
          <w:sz w:val="20"/>
        </w:rPr>
      </w:pPr>
      <w:r>
        <w:rPr>
          <w:sz w:val="20"/>
        </w:rPr>
        <mc:AlternateContent>
          <mc:Choice Requires="wps">
            <w:drawing>
              <wp:inline distT="0" distB="0" distL="0" distR="0">
                <wp:extent cx="5977255" cy="7696200"/>
                <wp:effectExtent l="0" t="0" r="0" b="0"/>
                <wp:docPr id="15" name="Group 15"/>
                <wp:cNvGraphicFramePr>
                  <a:graphicFrameLocks/>
                </wp:cNvGraphicFramePr>
                <a:graphic>
                  <a:graphicData uri="http://schemas.microsoft.com/office/word/2010/wordprocessingGroup">
                    <wpg:wgp>
                      <wpg:cNvPr id="15" name="Group 15"/>
                      <wpg:cNvGrpSpPr/>
                      <wpg:grpSpPr>
                        <a:xfrm>
                          <a:off x="0" y="0"/>
                          <a:ext cx="5977255" cy="7696200"/>
                          <a:chExt cx="5977255" cy="7696200"/>
                        </a:xfrm>
                      </wpg:grpSpPr>
                      <pic:pic>
                        <pic:nvPicPr>
                          <pic:cNvPr id="16" name="Image 16"/>
                          <pic:cNvPicPr/>
                        </pic:nvPicPr>
                        <pic:blipFill>
                          <a:blip r:embed="rId17" cstate="print"/>
                          <a:stretch>
                            <a:fillRect/>
                          </a:stretch>
                        </pic:blipFill>
                        <pic:spPr>
                          <a:xfrm>
                            <a:off x="33527" y="0"/>
                            <a:ext cx="5943599" cy="3432047"/>
                          </a:xfrm>
                          <a:prstGeom prst="rect">
                            <a:avLst/>
                          </a:prstGeom>
                        </pic:spPr>
                      </pic:pic>
                      <pic:pic>
                        <pic:nvPicPr>
                          <pic:cNvPr id="17" name="Image 17"/>
                          <pic:cNvPicPr/>
                        </pic:nvPicPr>
                        <pic:blipFill>
                          <a:blip r:embed="rId18" cstate="print"/>
                          <a:stretch>
                            <a:fillRect/>
                          </a:stretch>
                        </pic:blipFill>
                        <pic:spPr>
                          <a:xfrm>
                            <a:off x="0" y="3432047"/>
                            <a:ext cx="5900530" cy="4263854"/>
                          </a:xfrm>
                          <a:prstGeom prst="rect">
                            <a:avLst/>
                          </a:prstGeom>
                        </pic:spPr>
                      </pic:pic>
                    </wpg:wgp>
                  </a:graphicData>
                </a:graphic>
              </wp:inline>
            </w:drawing>
          </mc:Choice>
          <mc:Fallback>
            <w:pict>
              <v:group style="width:470.65pt;height:606pt;mso-position-horizontal-relative:char;mso-position-vertical-relative:line" id="docshapegroup5" coordorigin="0,0" coordsize="9413,12120">
                <v:shape style="position:absolute;left:52;top:0;width:9360;height:5405" type="#_x0000_t75" id="docshape6" stroked="false">
                  <v:imagedata r:id="rId17" o:title=""/>
                </v:shape>
                <v:shape style="position:absolute;left:0;top:5404;width:9293;height:6715" type="#_x0000_t75" id="docshape7" stroked="false">
                  <v:imagedata r:id="rId18" o:title=""/>
                </v:shape>
              </v:group>
            </w:pict>
          </mc:Fallback>
        </mc:AlternateContent>
      </w:r>
      <w:r>
        <w:rPr>
          <w:sz w:val="20"/>
        </w:rPr>
      </w:r>
    </w:p>
    <w:p>
      <w:pPr>
        <w:pStyle w:val="BodyText"/>
        <w:spacing w:after="0"/>
        <w:rPr>
          <w:sz w:val="20"/>
        </w:rPr>
        <w:sectPr>
          <w:pgSz w:w="11910" w:h="16840"/>
          <w:pgMar w:header="773" w:footer="992" w:top="1820" w:bottom="1300" w:left="1275" w:right="992"/>
        </w:sectPr>
      </w:pPr>
    </w:p>
    <w:p>
      <w:pPr>
        <w:spacing w:before="28"/>
        <w:ind w:left="162" w:right="0" w:firstLine="0"/>
        <w:jc w:val="left"/>
        <w:rPr>
          <w:b/>
          <w:sz w:val="22"/>
        </w:rPr>
      </w:pPr>
      <w:r>
        <w:rPr>
          <w:b/>
          <w:color w:val="0000FF"/>
          <w:spacing w:val="-2"/>
          <w:sz w:val="22"/>
        </w:rPr>
        <w:t>STORY</w:t>
      </w:r>
      <w:r>
        <w:rPr>
          <w:b/>
          <w:color w:val="0000FF"/>
          <w:spacing w:val="-10"/>
          <w:sz w:val="22"/>
        </w:rPr>
        <w:t> </w:t>
      </w:r>
      <w:r>
        <w:rPr>
          <w:b/>
          <w:color w:val="0000FF"/>
          <w:spacing w:val="-5"/>
          <w:sz w:val="22"/>
        </w:rPr>
        <w:t>2:</w:t>
      </w:r>
    </w:p>
    <w:p>
      <w:pPr>
        <w:pStyle w:val="BodyText"/>
        <w:spacing w:before="7"/>
        <w:rPr>
          <w:b/>
          <w:sz w:val="16"/>
        </w:rPr>
      </w:pPr>
      <w:r>
        <w:rPr>
          <w:b/>
          <w:sz w:val="16"/>
        </w:rPr>
        <w:drawing>
          <wp:anchor distT="0" distB="0" distL="0" distR="0" allowOverlap="1" layoutInCell="1" locked="0" behindDoc="1" simplePos="0" relativeHeight="487591424">
            <wp:simplePos x="0" y="0"/>
            <wp:positionH relativeFrom="page">
              <wp:posOffset>899160</wp:posOffset>
            </wp:positionH>
            <wp:positionV relativeFrom="paragraph">
              <wp:posOffset>143942</wp:posOffset>
            </wp:positionV>
            <wp:extent cx="5976303" cy="2959036"/>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9" cstate="print"/>
                    <a:stretch>
                      <a:fillRect/>
                    </a:stretch>
                  </pic:blipFill>
                  <pic:spPr>
                    <a:xfrm>
                      <a:off x="0" y="0"/>
                      <a:ext cx="5976303" cy="2959036"/>
                    </a:xfrm>
                    <a:prstGeom prst="rect">
                      <a:avLst/>
                    </a:prstGeom>
                  </pic:spPr>
                </pic:pic>
              </a:graphicData>
            </a:graphic>
          </wp:anchor>
        </w:drawing>
      </w:r>
      <w:r>
        <w:rPr>
          <w:b/>
          <w:sz w:val="16"/>
        </w:rPr>
        <w:drawing>
          <wp:anchor distT="0" distB="0" distL="0" distR="0" allowOverlap="1" layoutInCell="1" locked="0" behindDoc="1" simplePos="0" relativeHeight="487591936">
            <wp:simplePos x="0" y="0"/>
            <wp:positionH relativeFrom="page">
              <wp:posOffset>899160</wp:posOffset>
            </wp:positionH>
            <wp:positionV relativeFrom="paragraph">
              <wp:posOffset>3241656</wp:posOffset>
            </wp:positionV>
            <wp:extent cx="5887688" cy="2652903"/>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0" cstate="print"/>
                    <a:stretch>
                      <a:fillRect/>
                    </a:stretch>
                  </pic:blipFill>
                  <pic:spPr>
                    <a:xfrm>
                      <a:off x="0" y="0"/>
                      <a:ext cx="5887688" cy="2652903"/>
                    </a:xfrm>
                    <a:prstGeom prst="rect">
                      <a:avLst/>
                    </a:prstGeom>
                  </pic:spPr>
                </pic:pic>
              </a:graphicData>
            </a:graphic>
          </wp:anchor>
        </w:drawing>
      </w:r>
    </w:p>
    <w:p>
      <w:pPr>
        <w:pStyle w:val="BodyText"/>
        <w:spacing w:before="11"/>
        <w:rPr>
          <w:b/>
          <w:sz w:val="15"/>
        </w:rPr>
      </w:pPr>
    </w:p>
    <w:p>
      <w:pPr>
        <w:pStyle w:val="BodyText"/>
        <w:spacing w:after="0"/>
        <w:rPr>
          <w:b/>
          <w:sz w:val="15"/>
        </w:rPr>
        <w:sectPr>
          <w:pgSz w:w="11910" w:h="16840"/>
          <w:pgMar w:header="773" w:footer="992" w:top="1820" w:bottom="1300" w:left="1275" w:right="992"/>
        </w:sectPr>
      </w:pPr>
    </w:p>
    <w:p>
      <w:pPr>
        <w:pStyle w:val="BodyText"/>
        <w:spacing w:before="4"/>
        <w:rPr>
          <w:b/>
          <w:sz w:val="4"/>
        </w:rPr>
      </w:pPr>
    </w:p>
    <w:p>
      <w:pPr>
        <w:pStyle w:val="BodyText"/>
        <w:ind w:left="193" w:right="-15"/>
        <w:rPr>
          <w:sz w:val="20"/>
        </w:rPr>
      </w:pPr>
      <w:r>
        <w:rPr>
          <w:sz w:val="20"/>
        </w:rPr>
        <w:drawing>
          <wp:inline distT="0" distB="0" distL="0" distR="0">
            <wp:extent cx="5974080" cy="2987040"/>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21" cstate="print"/>
                    <a:stretch>
                      <a:fillRect/>
                    </a:stretch>
                  </pic:blipFill>
                  <pic:spPr>
                    <a:xfrm>
                      <a:off x="0" y="0"/>
                      <a:ext cx="5974080" cy="2987040"/>
                    </a:xfrm>
                    <a:prstGeom prst="rect">
                      <a:avLst/>
                    </a:prstGeom>
                  </pic:spPr>
                </pic:pic>
              </a:graphicData>
            </a:graphic>
          </wp:inline>
        </w:drawing>
      </w:r>
      <w:r>
        <w:rPr>
          <w:sz w:val="20"/>
        </w:rPr>
      </w:r>
    </w:p>
    <w:p>
      <w:pPr>
        <w:pStyle w:val="BodyText"/>
        <w:spacing w:before="30"/>
        <w:rPr>
          <w:b/>
        </w:rPr>
      </w:pPr>
    </w:p>
    <w:p>
      <w:pPr>
        <w:pStyle w:val="ListParagraph"/>
        <w:numPr>
          <w:ilvl w:val="0"/>
          <w:numId w:val="1"/>
        </w:numPr>
        <w:tabs>
          <w:tab w:pos="375" w:val="left" w:leader="none"/>
        </w:tabs>
        <w:spacing w:line="240" w:lineRule="auto" w:before="1" w:after="0"/>
        <w:ind w:left="375" w:right="0" w:hanging="213"/>
        <w:jc w:val="left"/>
        <w:rPr>
          <w:rFonts w:ascii="Calibri"/>
          <w:color w:val="0000FF"/>
          <w:sz w:val="22"/>
        </w:rPr>
      </w:pPr>
      <w:r>
        <w:rPr>
          <w:rFonts w:ascii="Calibri"/>
          <w:color w:val="0000FF"/>
          <w:spacing w:val="-4"/>
          <w:sz w:val="22"/>
        </w:rPr>
        <w:t>ADVANTAGES</w:t>
      </w:r>
      <w:r>
        <w:rPr>
          <w:rFonts w:ascii="Calibri"/>
          <w:color w:val="0000FF"/>
          <w:spacing w:val="-8"/>
          <w:sz w:val="22"/>
        </w:rPr>
        <w:t> </w:t>
      </w:r>
      <w:r>
        <w:rPr>
          <w:rFonts w:ascii="Calibri"/>
          <w:color w:val="0000FF"/>
          <w:spacing w:val="-4"/>
          <w:sz w:val="22"/>
        </w:rPr>
        <w:t>&amp; DISADVANTAGES</w:t>
      </w:r>
    </w:p>
    <w:p>
      <w:pPr>
        <w:pStyle w:val="Heading2"/>
        <w:numPr>
          <w:ilvl w:val="0"/>
          <w:numId w:val="3"/>
        </w:numPr>
        <w:tabs>
          <w:tab w:pos="1600" w:val="left" w:leader="none"/>
        </w:tabs>
        <w:spacing w:line="240" w:lineRule="auto" w:before="180" w:after="0"/>
        <w:ind w:left="1600" w:right="0" w:hanging="358"/>
        <w:jc w:val="left"/>
        <w:rPr>
          <w:b w:val="0"/>
        </w:rPr>
      </w:pPr>
      <w:r>
        <w:rPr>
          <w:color w:val="0000FF"/>
          <w:spacing w:val="-2"/>
        </w:rPr>
        <w:t>ADVANTAGES</w:t>
      </w:r>
      <w:r>
        <w:rPr>
          <w:b w:val="0"/>
          <w:color w:val="0000FF"/>
          <w:spacing w:val="-2"/>
        </w:rPr>
        <w:t>:</w:t>
      </w:r>
    </w:p>
    <w:p>
      <w:pPr>
        <w:pStyle w:val="ListParagraph"/>
        <w:numPr>
          <w:ilvl w:val="1"/>
          <w:numId w:val="3"/>
        </w:numPr>
        <w:tabs>
          <w:tab w:pos="2320" w:val="left" w:leader="none"/>
          <w:tab w:pos="2440" w:val="left" w:leader="none"/>
        </w:tabs>
        <w:spacing w:line="228" w:lineRule="auto" w:before="186" w:after="0"/>
        <w:ind w:left="2320" w:right="918" w:hanging="360"/>
        <w:jc w:val="left"/>
        <w:rPr>
          <w:sz w:val="24"/>
        </w:rPr>
      </w:pPr>
      <w:r>
        <w:rPr>
          <w:rFonts w:ascii="Courier New" w:hAnsi="Courier New"/>
          <w:sz w:val="22"/>
        </w:rPr>
        <w:tab/>
      </w:r>
      <w:r>
        <w:rPr>
          <w:b/>
          <w:sz w:val="24"/>
        </w:rPr>
        <w:t>User-Friendly</w:t>
      </w:r>
      <w:r>
        <w:rPr>
          <w:b/>
          <w:spacing w:val="-15"/>
          <w:sz w:val="24"/>
        </w:rPr>
        <w:t> </w:t>
      </w:r>
      <w:r>
        <w:rPr>
          <w:b/>
          <w:sz w:val="24"/>
        </w:rPr>
        <w:t>Dashboards:</w:t>
      </w:r>
      <w:r>
        <w:rPr>
          <w:b/>
          <w:spacing w:val="-15"/>
          <w:sz w:val="24"/>
        </w:rPr>
        <w:t> </w:t>
      </w:r>
      <w:r>
        <w:rPr>
          <w:sz w:val="24"/>
        </w:rPr>
        <w:t>Intuitive</w:t>
      </w:r>
      <w:r>
        <w:rPr>
          <w:spacing w:val="-15"/>
          <w:sz w:val="24"/>
        </w:rPr>
        <w:t> </w:t>
      </w:r>
      <w:r>
        <w:rPr>
          <w:sz w:val="24"/>
        </w:rPr>
        <w:t>interface</w:t>
      </w:r>
      <w:r>
        <w:rPr>
          <w:spacing w:val="-15"/>
          <w:sz w:val="24"/>
        </w:rPr>
        <w:t> </w:t>
      </w:r>
      <w:r>
        <w:rPr>
          <w:sz w:val="24"/>
        </w:rPr>
        <w:t>with</w:t>
      </w:r>
      <w:r>
        <w:rPr>
          <w:spacing w:val="-15"/>
          <w:sz w:val="24"/>
        </w:rPr>
        <w:t> </w:t>
      </w:r>
      <w:r>
        <w:rPr>
          <w:sz w:val="24"/>
        </w:rPr>
        <w:t>dark-themed visuals that reduce eye strain and enhance readability.</w:t>
      </w:r>
    </w:p>
    <w:p>
      <w:pPr>
        <w:pStyle w:val="ListParagraph"/>
        <w:numPr>
          <w:ilvl w:val="1"/>
          <w:numId w:val="3"/>
        </w:numPr>
        <w:tabs>
          <w:tab w:pos="2320" w:val="left" w:leader="none"/>
        </w:tabs>
        <w:spacing w:line="228" w:lineRule="auto" w:before="174" w:after="0"/>
        <w:ind w:left="2320" w:right="741" w:hanging="360"/>
        <w:jc w:val="left"/>
        <w:rPr>
          <w:sz w:val="24"/>
        </w:rPr>
      </w:pPr>
      <w:r>
        <w:rPr>
          <w:b/>
          <w:sz w:val="24"/>
        </w:rPr>
        <w:t>Interactive</w:t>
      </w:r>
      <w:r>
        <w:rPr>
          <w:b/>
          <w:spacing w:val="-7"/>
          <w:sz w:val="24"/>
        </w:rPr>
        <w:t> </w:t>
      </w:r>
      <w:r>
        <w:rPr>
          <w:b/>
          <w:sz w:val="24"/>
        </w:rPr>
        <w:t>Insights:</w:t>
      </w:r>
      <w:r>
        <w:rPr>
          <w:b/>
          <w:spacing w:val="-11"/>
          <w:sz w:val="24"/>
        </w:rPr>
        <w:t> </w:t>
      </w:r>
      <w:r>
        <w:rPr>
          <w:sz w:val="24"/>
        </w:rPr>
        <w:t>Real-time</w:t>
      </w:r>
      <w:r>
        <w:rPr>
          <w:spacing w:val="-14"/>
          <w:sz w:val="24"/>
        </w:rPr>
        <w:t> </w:t>
      </w:r>
      <w:r>
        <w:rPr>
          <w:sz w:val="24"/>
        </w:rPr>
        <w:t>filtering</w:t>
      </w:r>
      <w:r>
        <w:rPr>
          <w:spacing w:val="-9"/>
          <w:sz w:val="24"/>
        </w:rPr>
        <w:t> </w:t>
      </w:r>
      <w:r>
        <w:rPr>
          <w:sz w:val="24"/>
        </w:rPr>
        <w:t>and</w:t>
      </w:r>
      <w:r>
        <w:rPr>
          <w:spacing w:val="-10"/>
          <w:sz w:val="24"/>
        </w:rPr>
        <w:t> </w:t>
      </w:r>
      <w:r>
        <w:rPr>
          <w:sz w:val="24"/>
        </w:rPr>
        <w:t>data</w:t>
      </w:r>
      <w:r>
        <w:rPr>
          <w:spacing w:val="-11"/>
          <w:sz w:val="24"/>
        </w:rPr>
        <w:t> </w:t>
      </w:r>
      <w:r>
        <w:rPr>
          <w:sz w:val="24"/>
        </w:rPr>
        <w:t>slicing</w:t>
      </w:r>
      <w:r>
        <w:rPr>
          <w:spacing w:val="-13"/>
          <w:sz w:val="24"/>
        </w:rPr>
        <w:t> </w:t>
      </w:r>
      <w:r>
        <w:rPr>
          <w:sz w:val="24"/>
        </w:rPr>
        <w:t>allow</w:t>
      </w:r>
      <w:r>
        <w:rPr>
          <w:spacing w:val="-11"/>
          <w:sz w:val="24"/>
        </w:rPr>
        <w:t> </w:t>
      </w:r>
      <w:r>
        <w:rPr>
          <w:sz w:val="24"/>
        </w:rPr>
        <w:t>users to extract exactly what they need without manual intervention.</w:t>
      </w:r>
    </w:p>
    <w:p>
      <w:pPr>
        <w:pStyle w:val="ListParagraph"/>
        <w:numPr>
          <w:ilvl w:val="1"/>
          <w:numId w:val="3"/>
        </w:numPr>
        <w:tabs>
          <w:tab w:pos="2320" w:val="left" w:leader="none"/>
          <w:tab w:pos="2440" w:val="left" w:leader="none"/>
        </w:tabs>
        <w:spacing w:line="228" w:lineRule="auto" w:before="172" w:after="0"/>
        <w:ind w:left="2320" w:right="565" w:hanging="360"/>
        <w:jc w:val="left"/>
        <w:rPr>
          <w:sz w:val="24"/>
        </w:rPr>
      </w:pPr>
      <w:r>
        <w:rPr>
          <w:rFonts w:ascii="Courier New" w:hAnsi="Courier New"/>
          <w:sz w:val="22"/>
        </w:rPr>
        <w:tab/>
      </w:r>
      <w:r>
        <w:rPr>
          <w:b/>
          <w:sz w:val="24"/>
        </w:rPr>
        <w:t>Reusable</w:t>
      </w:r>
      <w:r>
        <w:rPr>
          <w:b/>
          <w:spacing w:val="-13"/>
          <w:sz w:val="24"/>
        </w:rPr>
        <w:t> </w:t>
      </w:r>
      <w:r>
        <w:rPr>
          <w:b/>
          <w:sz w:val="24"/>
        </w:rPr>
        <w:t>Framework:</w:t>
      </w:r>
      <w:r>
        <w:rPr>
          <w:b/>
          <w:spacing w:val="-11"/>
          <w:sz w:val="24"/>
        </w:rPr>
        <w:t> </w:t>
      </w:r>
      <w:r>
        <w:rPr>
          <w:sz w:val="24"/>
        </w:rPr>
        <w:t>The</w:t>
      </w:r>
      <w:r>
        <w:rPr>
          <w:spacing w:val="-11"/>
          <w:sz w:val="24"/>
        </w:rPr>
        <w:t> </w:t>
      </w:r>
      <w:r>
        <w:rPr>
          <w:sz w:val="24"/>
        </w:rPr>
        <w:t>dashboard</w:t>
      </w:r>
      <w:r>
        <w:rPr>
          <w:spacing w:val="-10"/>
          <w:sz w:val="24"/>
        </w:rPr>
        <w:t> </w:t>
      </w:r>
      <w:r>
        <w:rPr>
          <w:sz w:val="24"/>
        </w:rPr>
        <w:t>model</w:t>
      </w:r>
      <w:r>
        <w:rPr>
          <w:spacing w:val="-10"/>
          <w:sz w:val="24"/>
        </w:rPr>
        <w:t> </w:t>
      </w:r>
      <w:r>
        <w:rPr>
          <w:sz w:val="24"/>
        </w:rPr>
        <w:t>can</w:t>
      </w:r>
      <w:r>
        <w:rPr>
          <w:spacing w:val="-10"/>
          <w:sz w:val="24"/>
        </w:rPr>
        <w:t> </w:t>
      </w:r>
      <w:r>
        <w:rPr>
          <w:sz w:val="24"/>
        </w:rPr>
        <w:t>be</w:t>
      </w:r>
      <w:r>
        <w:rPr>
          <w:spacing w:val="-9"/>
          <w:sz w:val="24"/>
        </w:rPr>
        <w:t> </w:t>
      </w:r>
      <w:r>
        <w:rPr>
          <w:sz w:val="24"/>
        </w:rPr>
        <w:t>reused</w:t>
      </w:r>
      <w:r>
        <w:rPr>
          <w:spacing w:val="-10"/>
          <w:sz w:val="24"/>
        </w:rPr>
        <w:t> </w:t>
      </w:r>
      <w:r>
        <w:rPr>
          <w:sz w:val="24"/>
        </w:rPr>
        <w:t>for</w:t>
      </w:r>
      <w:r>
        <w:rPr>
          <w:spacing w:val="-9"/>
          <w:sz w:val="24"/>
        </w:rPr>
        <w:t> </w:t>
      </w:r>
      <w:r>
        <w:rPr>
          <w:sz w:val="24"/>
        </w:rPr>
        <w:t>other smartphone brands or markets by simply updating the dataset.</w:t>
      </w:r>
    </w:p>
    <w:p>
      <w:pPr>
        <w:pStyle w:val="ListParagraph"/>
        <w:numPr>
          <w:ilvl w:val="1"/>
          <w:numId w:val="3"/>
        </w:numPr>
        <w:tabs>
          <w:tab w:pos="2320" w:val="left" w:leader="none"/>
          <w:tab w:pos="2440" w:val="left" w:leader="none"/>
        </w:tabs>
        <w:spacing w:line="228" w:lineRule="auto" w:before="13" w:after="0"/>
        <w:ind w:left="2320" w:right="929" w:hanging="360"/>
        <w:jc w:val="left"/>
        <w:rPr>
          <w:sz w:val="24"/>
        </w:rPr>
      </w:pPr>
      <w:r>
        <w:rPr>
          <w:rFonts w:ascii="Courier New" w:hAnsi="Courier New"/>
          <w:sz w:val="22"/>
        </w:rPr>
        <w:tab/>
      </w:r>
      <w:r>
        <w:rPr>
          <w:b/>
          <w:sz w:val="24"/>
        </w:rPr>
        <w:t>Data-Driven</w:t>
      </w:r>
      <w:r>
        <w:rPr>
          <w:b/>
          <w:spacing w:val="-15"/>
          <w:sz w:val="24"/>
        </w:rPr>
        <w:t> </w:t>
      </w:r>
      <w:r>
        <w:rPr>
          <w:b/>
          <w:sz w:val="24"/>
        </w:rPr>
        <w:t>Decision</w:t>
      </w:r>
      <w:r>
        <w:rPr>
          <w:b/>
          <w:spacing w:val="-15"/>
          <w:sz w:val="24"/>
        </w:rPr>
        <w:t> </w:t>
      </w:r>
      <w:r>
        <w:rPr>
          <w:b/>
          <w:sz w:val="24"/>
        </w:rPr>
        <w:t>Making:</w:t>
      </w:r>
      <w:r>
        <w:rPr>
          <w:b/>
          <w:spacing w:val="-15"/>
          <w:sz w:val="24"/>
        </w:rPr>
        <w:t> </w:t>
      </w:r>
      <w:r>
        <w:rPr>
          <w:sz w:val="24"/>
        </w:rPr>
        <w:t>Helps</w:t>
      </w:r>
      <w:r>
        <w:rPr>
          <w:spacing w:val="-15"/>
          <w:sz w:val="24"/>
        </w:rPr>
        <w:t> </w:t>
      </w:r>
      <w:r>
        <w:rPr>
          <w:sz w:val="24"/>
        </w:rPr>
        <w:t>strategists,</w:t>
      </w:r>
      <w:r>
        <w:rPr>
          <w:spacing w:val="-15"/>
          <w:sz w:val="24"/>
        </w:rPr>
        <w:t> </w:t>
      </w:r>
      <w:r>
        <w:rPr>
          <w:sz w:val="24"/>
        </w:rPr>
        <w:t>marketers,</w:t>
      </w:r>
      <w:r>
        <w:rPr>
          <w:spacing w:val="-12"/>
          <w:sz w:val="24"/>
        </w:rPr>
        <w:t> </w:t>
      </w:r>
      <w:r>
        <w:rPr>
          <w:sz w:val="24"/>
        </w:rPr>
        <w:t>and executives make smarter, evidence-based decisions.</w:t>
      </w:r>
    </w:p>
    <w:p>
      <w:pPr>
        <w:pStyle w:val="ListParagraph"/>
        <w:numPr>
          <w:ilvl w:val="1"/>
          <w:numId w:val="3"/>
        </w:numPr>
        <w:tabs>
          <w:tab w:pos="2320" w:val="left" w:leader="none"/>
          <w:tab w:pos="2440" w:val="left" w:leader="none"/>
        </w:tabs>
        <w:spacing w:line="225" w:lineRule="auto" w:before="177" w:after="0"/>
        <w:ind w:left="2320" w:right="1427" w:hanging="360"/>
        <w:jc w:val="left"/>
        <w:rPr>
          <w:sz w:val="24"/>
        </w:rPr>
      </w:pPr>
      <w:r>
        <w:rPr>
          <w:rFonts w:ascii="Courier New" w:hAnsi="Courier New"/>
          <w:sz w:val="22"/>
        </w:rPr>
        <w:tab/>
      </w:r>
      <w:r>
        <w:rPr>
          <w:b/>
          <w:sz w:val="24"/>
        </w:rPr>
        <w:t>Time-Saving:</w:t>
      </w:r>
      <w:r>
        <w:rPr>
          <w:b/>
          <w:spacing w:val="-15"/>
          <w:sz w:val="24"/>
        </w:rPr>
        <w:t> </w:t>
      </w:r>
      <w:r>
        <w:rPr>
          <w:sz w:val="24"/>
        </w:rPr>
        <w:t>Reduces</w:t>
      </w:r>
      <w:r>
        <w:rPr>
          <w:spacing w:val="-11"/>
          <w:sz w:val="24"/>
        </w:rPr>
        <w:t> </w:t>
      </w:r>
      <w:r>
        <w:rPr>
          <w:sz w:val="24"/>
        </w:rPr>
        <w:t>the</w:t>
      </w:r>
      <w:r>
        <w:rPr>
          <w:spacing w:val="-15"/>
          <w:sz w:val="24"/>
        </w:rPr>
        <w:t> </w:t>
      </w:r>
      <w:r>
        <w:rPr>
          <w:sz w:val="24"/>
        </w:rPr>
        <w:t>manual</w:t>
      </w:r>
      <w:r>
        <w:rPr>
          <w:spacing w:val="-11"/>
          <w:sz w:val="24"/>
        </w:rPr>
        <w:t> </w:t>
      </w:r>
      <w:r>
        <w:rPr>
          <w:sz w:val="24"/>
        </w:rPr>
        <w:t>workload</w:t>
      </w:r>
      <w:r>
        <w:rPr>
          <w:spacing w:val="-11"/>
          <w:sz w:val="24"/>
        </w:rPr>
        <w:t> </w:t>
      </w:r>
      <w:r>
        <w:rPr>
          <w:sz w:val="24"/>
        </w:rPr>
        <w:t>for</w:t>
      </w:r>
      <w:r>
        <w:rPr>
          <w:spacing w:val="-12"/>
          <w:sz w:val="24"/>
        </w:rPr>
        <w:t> </w:t>
      </w:r>
      <w:r>
        <w:rPr>
          <w:sz w:val="24"/>
        </w:rPr>
        <w:t>analysts</w:t>
      </w:r>
      <w:r>
        <w:rPr>
          <w:spacing w:val="-11"/>
          <w:sz w:val="24"/>
        </w:rPr>
        <w:t> </w:t>
      </w:r>
      <w:r>
        <w:rPr>
          <w:sz w:val="24"/>
        </w:rPr>
        <w:t>by providing ready-to-explore visualizations.</w:t>
      </w:r>
    </w:p>
    <w:p>
      <w:pPr>
        <w:pStyle w:val="Heading1"/>
        <w:numPr>
          <w:ilvl w:val="0"/>
          <w:numId w:val="3"/>
        </w:numPr>
        <w:tabs>
          <w:tab w:pos="1600" w:val="left" w:leader="none"/>
        </w:tabs>
        <w:spacing w:line="240" w:lineRule="auto" w:before="164" w:after="0"/>
        <w:ind w:left="1600" w:right="0" w:hanging="358"/>
        <w:jc w:val="left"/>
        <w:rPr>
          <w:b w:val="0"/>
        </w:rPr>
      </w:pPr>
      <w:r>
        <w:rPr>
          <w:color w:val="0000FF"/>
          <w:spacing w:val="-2"/>
        </w:rPr>
        <w:t>DISADVANTAGES</w:t>
      </w:r>
      <w:r>
        <w:rPr>
          <w:b w:val="0"/>
          <w:color w:val="0000FF"/>
          <w:spacing w:val="-2"/>
        </w:rPr>
        <w:t>:</w:t>
      </w:r>
    </w:p>
    <w:p>
      <w:pPr>
        <w:pStyle w:val="ListParagraph"/>
        <w:numPr>
          <w:ilvl w:val="1"/>
          <w:numId w:val="3"/>
        </w:numPr>
        <w:tabs>
          <w:tab w:pos="2320" w:val="left" w:leader="none"/>
          <w:tab w:pos="2440" w:val="left" w:leader="none"/>
        </w:tabs>
        <w:spacing w:line="228" w:lineRule="auto" w:before="169" w:after="0"/>
        <w:ind w:left="2320" w:right="765" w:hanging="360"/>
        <w:jc w:val="left"/>
        <w:rPr>
          <w:sz w:val="24"/>
        </w:rPr>
      </w:pPr>
      <w:r>
        <w:rPr>
          <w:rFonts w:ascii="Courier New" w:hAnsi="Courier New"/>
          <w:sz w:val="22"/>
        </w:rPr>
        <w:tab/>
      </w:r>
      <w:r>
        <w:rPr>
          <w:b/>
          <w:sz w:val="24"/>
        </w:rPr>
        <w:t>Platform</w:t>
      </w:r>
      <w:r>
        <w:rPr>
          <w:b/>
          <w:spacing w:val="-15"/>
          <w:sz w:val="24"/>
        </w:rPr>
        <w:t> </w:t>
      </w:r>
      <w:r>
        <w:rPr>
          <w:b/>
          <w:sz w:val="24"/>
        </w:rPr>
        <w:t>Limitation:</w:t>
      </w:r>
      <w:r>
        <w:rPr>
          <w:b/>
          <w:spacing w:val="-13"/>
          <w:sz w:val="24"/>
        </w:rPr>
        <w:t> </w:t>
      </w:r>
      <w:r>
        <w:rPr>
          <w:sz w:val="24"/>
        </w:rPr>
        <w:t>Tableau</w:t>
      </w:r>
      <w:r>
        <w:rPr>
          <w:spacing w:val="-15"/>
          <w:sz w:val="24"/>
        </w:rPr>
        <w:t> </w:t>
      </w:r>
      <w:r>
        <w:rPr>
          <w:sz w:val="24"/>
        </w:rPr>
        <w:t>Public</w:t>
      </w:r>
      <w:r>
        <w:rPr>
          <w:spacing w:val="-15"/>
          <w:sz w:val="24"/>
        </w:rPr>
        <w:t> </w:t>
      </w:r>
      <w:r>
        <w:rPr>
          <w:sz w:val="24"/>
        </w:rPr>
        <w:t>may</w:t>
      </w:r>
      <w:r>
        <w:rPr>
          <w:spacing w:val="-14"/>
          <w:sz w:val="24"/>
        </w:rPr>
        <w:t> </w:t>
      </w:r>
      <w:r>
        <w:rPr>
          <w:sz w:val="24"/>
        </w:rPr>
        <w:t>limit</w:t>
      </w:r>
      <w:r>
        <w:rPr>
          <w:spacing w:val="-15"/>
          <w:sz w:val="24"/>
        </w:rPr>
        <w:t> </w:t>
      </w:r>
      <w:r>
        <w:rPr>
          <w:sz w:val="24"/>
        </w:rPr>
        <w:t>some</w:t>
      </w:r>
      <w:r>
        <w:rPr>
          <w:spacing w:val="-15"/>
          <w:sz w:val="24"/>
        </w:rPr>
        <w:t> </w:t>
      </w:r>
      <w:r>
        <w:rPr>
          <w:sz w:val="24"/>
        </w:rPr>
        <w:t>functionality such as real-time backend connection and publishing privacy.</w:t>
      </w:r>
    </w:p>
    <w:p>
      <w:pPr>
        <w:pStyle w:val="ListParagraph"/>
        <w:numPr>
          <w:ilvl w:val="1"/>
          <w:numId w:val="3"/>
        </w:numPr>
        <w:tabs>
          <w:tab w:pos="2320" w:val="left" w:leader="none"/>
          <w:tab w:pos="2440" w:val="left" w:leader="none"/>
        </w:tabs>
        <w:spacing w:line="225" w:lineRule="auto" w:before="177" w:after="0"/>
        <w:ind w:left="2320" w:right="861" w:hanging="360"/>
        <w:jc w:val="left"/>
        <w:rPr>
          <w:sz w:val="24"/>
        </w:rPr>
      </w:pPr>
      <w:r>
        <w:rPr>
          <w:rFonts w:ascii="Courier New" w:hAnsi="Courier New"/>
          <w:sz w:val="22"/>
        </w:rPr>
        <w:tab/>
      </w:r>
      <w:r>
        <w:rPr>
          <w:b/>
          <w:sz w:val="24"/>
        </w:rPr>
        <w:t>Dependence</w:t>
      </w:r>
      <w:r>
        <w:rPr>
          <w:b/>
          <w:spacing w:val="-5"/>
          <w:sz w:val="24"/>
        </w:rPr>
        <w:t> </w:t>
      </w:r>
      <w:r>
        <w:rPr>
          <w:b/>
          <w:sz w:val="24"/>
        </w:rPr>
        <w:t>on Data Accuracy:</w:t>
      </w:r>
      <w:r>
        <w:rPr>
          <w:b/>
          <w:spacing w:val="-1"/>
          <w:sz w:val="24"/>
        </w:rPr>
        <w:t> </w:t>
      </w:r>
      <w:r>
        <w:rPr>
          <w:sz w:val="24"/>
        </w:rPr>
        <w:t>Insights are only</w:t>
      </w:r>
      <w:r>
        <w:rPr>
          <w:spacing w:val="-2"/>
          <w:sz w:val="24"/>
        </w:rPr>
        <w:t> </w:t>
      </w:r>
      <w:r>
        <w:rPr>
          <w:sz w:val="24"/>
        </w:rPr>
        <w:t>as good as the quality</w:t>
      </w:r>
      <w:r>
        <w:rPr>
          <w:spacing w:val="-7"/>
          <w:sz w:val="24"/>
        </w:rPr>
        <w:t> </w:t>
      </w:r>
      <w:r>
        <w:rPr>
          <w:sz w:val="24"/>
        </w:rPr>
        <w:t>of</w:t>
      </w:r>
      <w:r>
        <w:rPr>
          <w:spacing w:val="-6"/>
          <w:sz w:val="24"/>
        </w:rPr>
        <w:t> </w:t>
      </w:r>
      <w:r>
        <w:rPr>
          <w:sz w:val="24"/>
        </w:rPr>
        <w:t>input</w:t>
      </w:r>
      <w:r>
        <w:rPr>
          <w:spacing w:val="-8"/>
          <w:sz w:val="24"/>
        </w:rPr>
        <w:t> </w:t>
      </w:r>
      <w:r>
        <w:rPr>
          <w:sz w:val="24"/>
        </w:rPr>
        <w:t>data;</w:t>
      </w:r>
      <w:r>
        <w:rPr>
          <w:spacing w:val="-7"/>
          <w:sz w:val="24"/>
        </w:rPr>
        <w:t> </w:t>
      </w:r>
      <w:r>
        <w:rPr>
          <w:sz w:val="24"/>
        </w:rPr>
        <w:t>inaccurate</w:t>
      </w:r>
      <w:r>
        <w:rPr>
          <w:spacing w:val="-6"/>
          <w:sz w:val="24"/>
        </w:rPr>
        <w:t> </w:t>
      </w:r>
      <w:r>
        <w:rPr>
          <w:sz w:val="24"/>
        </w:rPr>
        <w:t>or</w:t>
      </w:r>
      <w:r>
        <w:rPr>
          <w:spacing w:val="-6"/>
          <w:sz w:val="24"/>
        </w:rPr>
        <w:t> </w:t>
      </w:r>
      <w:r>
        <w:rPr>
          <w:sz w:val="24"/>
        </w:rPr>
        <w:t>outdated</w:t>
      </w:r>
      <w:r>
        <w:rPr>
          <w:spacing w:val="-9"/>
          <w:sz w:val="24"/>
        </w:rPr>
        <w:t> </w:t>
      </w:r>
      <w:r>
        <w:rPr>
          <w:sz w:val="24"/>
        </w:rPr>
        <w:t>datasets</w:t>
      </w:r>
      <w:r>
        <w:rPr>
          <w:spacing w:val="-3"/>
          <w:sz w:val="24"/>
        </w:rPr>
        <w:t> </w:t>
      </w:r>
      <w:r>
        <w:rPr>
          <w:sz w:val="24"/>
        </w:rPr>
        <w:t>could</w:t>
      </w:r>
      <w:r>
        <w:rPr>
          <w:spacing w:val="-9"/>
          <w:sz w:val="24"/>
        </w:rPr>
        <w:t> </w:t>
      </w:r>
      <w:r>
        <w:rPr>
          <w:sz w:val="24"/>
        </w:rPr>
        <w:t>mislead.</w:t>
      </w:r>
    </w:p>
    <w:p>
      <w:pPr>
        <w:pStyle w:val="ListParagraph"/>
        <w:numPr>
          <w:ilvl w:val="1"/>
          <w:numId w:val="3"/>
        </w:numPr>
        <w:tabs>
          <w:tab w:pos="2320" w:val="left" w:leader="none"/>
          <w:tab w:pos="2440" w:val="left" w:leader="none"/>
        </w:tabs>
        <w:spacing w:line="228" w:lineRule="auto" w:before="175" w:after="0"/>
        <w:ind w:left="2320" w:right="573" w:hanging="360"/>
        <w:jc w:val="left"/>
        <w:rPr>
          <w:sz w:val="24"/>
        </w:rPr>
      </w:pPr>
      <w:r>
        <w:rPr>
          <w:rFonts w:ascii="Courier New" w:hAnsi="Courier New"/>
          <w:sz w:val="22"/>
        </w:rPr>
        <w:tab/>
      </w:r>
      <w:r>
        <w:rPr>
          <w:b/>
          <w:sz w:val="24"/>
        </w:rPr>
        <w:t>Static</w:t>
      </w:r>
      <w:r>
        <w:rPr>
          <w:b/>
          <w:spacing w:val="-15"/>
          <w:sz w:val="24"/>
        </w:rPr>
        <w:t> </w:t>
      </w:r>
      <w:r>
        <w:rPr>
          <w:b/>
          <w:sz w:val="24"/>
        </w:rPr>
        <w:t>Structure</w:t>
      </w:r>
      <w:r>
        <w:rPr>
          <w:b/>
          <w:spacing w:val="-15"/>
          <w:sz w:val="24"/>
        </w:rPr>
        <w:t> </w:t>
      </w:r>
      <w:r>
        <w:rPr>
          <w:b/>
          <w:sz w:val="24"/>
        </w:rPr>
        <w:t>in</w:t>
      </w:r>
      <w:r>
        <w:rPr>
          <w:b/>
          <w:spacing w:val="-13"/>
          <w:sz w:val="24"/>
        </w:rPr>
        <w:t> </w:t>
      </w:r>
      <w:r>
        <w:rPr>
          <w:b/>
          <w:sz w:val="24"/>
        </w:rPr>
        <w:t>Story:</w:t>
      </w:r>
      <w:r>
        <w:rPr>
          <w:b/>
          <w:spacing w:val="-15"/>
          <w:sz w:val="24"/>
        </w:rPr>
        <w:t> </w:t>
      </w:r>
      <w:r>
        <w:rPr>
          <w:sz w:val="24"/>
        </w:rPr>
        <w:t>While</w:t>
      </w:r>
      <w:r>
        <w:rPr>
          <w:spacing w:val="-14"/>
          <w:sz w:val="24"/>
        </w:rPr>
        <w:t> </w:t>
      </w:r>
      <w:r>
        <w:rPr>
          <w:sz w:val="24"/>
        </w:rPr>
        <w:t>dashboards</w:t>
      </w:r>
      <w:r>
        <w:rPr>
          <w:spacing w:val="-13"/>
          <w:sz w:val="24"/>
        </w:rPr>
        <w:t> </w:t>
      </w:r>
      <w:r>
        <w:rPr>
          <w:sz w:val="24"/>
        </w:rPr>
        <w:t>are</w:t>
      </w:r>
      <w:r>
        <w:rPr>
          <w:spacing w:val="-11"/>
          <w:sz w:val="24"/>
        </w:rPr>
        <w:t> </w:t>
      </w:r>
      <w:r>
        <w:rPr>
          <w:sz w:val="24"/>
        </w:rPr>
        <w:t>interactive,</w:t>
      </w:r>
      <w:r>
        <w:rPr>
          <w:spacing w:val="-13"/>
          <w:sz w:val="24"/>
        </w:rPr>
        <w:t> </w:t>
      </w:r>
      <w:r>
        <w:rPr>
          <w:sz w:val="24"/>
        </w:rPr>
        <w:t>Tableau stories have limited flexibility in dynamic narration.</w:t>
      </w:r>
    </w:p>
    <w:p>
      <w:pPr>
        <w:pStyle w:val="ListParagraph"/>
        <w:spacing w:after="0" w:line="228" w:lineRule="auto"/>
        <w:jc w:val="left"/>
        <w:rPr>
          <w:sz w:val="24"/>
        </w:rPr>
        <w:sectPr>
          <w:pgSz w:w="11910" w:h="16840"/>
          <w:pgMar w:header="773" w:footer="992" w:top="1820" w:bottom="1300" w:left="1275" w:right="992"/>
        </w:sectPr>
      </w:pPr>
    </w:p>
    <w:p>
      <w:pPr>
        <w:pStyle w:val="Heading2"/>
        <w:numPr>
          <w:ilvl w:val="0"/>
          <w:numId w:val="1"/>
        </w:numPr>
        <w:tabs>
          <w:tab w:pos="374" w:val="left" w:leader="none"/>
        </w:tabs>
        <w:spacing w:line="256" w:lineRule="exact" w:before="0" w:after="0"/>
        <w:ind w:left="374" w:right="0" w:hanging="212"/>
        <w:jc w:val="left"/>
        <w:rPr>
          <w:b w:val="0"/>
          <w:color w:val="0000FF"/>
        </w:rPr>
      </w:pPr>
      <w:r>
        <w:rPr>
          <w:color w:val="0000FF"/>
          <w:spacing w:val="-2"/>
        </w:rPr>
        <w:t>CONCLUSION</w:t>
      </w:r>
    </w:p>
    <w:p>
      <w:pPr>
        <w:pStyle w:val="BodyText"/>
        <w:ind w:left="140" w:right="170"/>
      </w:pPr>
      <w:r>
        <w:rPr/>
        <w:t>The project *“Measuring the Pulse of Prosperity: An Index of Economic Freedom Analysis”* demonstrates how data analytics and visualization can turn complex economic data into clear, actionable</w:t>
      </w:r>
      <w:r>
        <w:rPr>
          <w:spacing w:val="-6"/>
        </w:rPr>
        <w:t> </w:t>
      </w:r>
      <w:r>
        <w:rPr/>
        <w:t>insights.</w:t>
      </w:r>
      <w:r>
        <w:rPr>
          <w:spacing w:val="-1"/>
        </w:rPr>
        <w:t> </w:t>
      </w:r>
      <w:r>
        <w:rPr/>
        <w:t>By</w:t>
      </w:r>
      <w:r>
        <w:rPr>
          <w:spacing w:val="-5"/>
        </w:rPr>
        <w:t> </w:t>
      </w:r>
      <w:r>
        <w:rPr/>
        <w:t>using</w:t>
      </w:r>
      <w:r>
        <w:rPr>
          <w:spacing w:val="-3"/>
        </w:rPr>
        <w:t> </w:t>
      </w:r>
      <w:r>
        <w:rPr/>
        <w:t>open-source</w:t>
      </w:r>
      <w:r>
        <w:rPr>
          <w:spacing w:val="-4"/>
        </w:rPr>
        <w:t> </w:t>
      </w:r>
      <w:r>
        <w:rPr/>
        <w:t>tools</w:t>
      </w:r>
      <w:r>
        <w:rPr>
          <w:spacing w:val="-3"/>
        </w:rPr>
        <w:t> </w:t>
      </w:r>
      <w:r>
        <w:rPr/>
        <w:t>and</w:t>
      </w:r>
      <w:r>
        <w:rPr>
          <w:spacing w:val="-6"/>
        </w:rPr>
        <w:t> </w:t>
      </w:r>
      <w:r>
        <w:rPr/>
        <w:t>interactive</w:t>
      </w:r>
      <w:r>
        <w:rPr>
          <w:spacing w:val="-2"/>
        </w:rPr>
        <w:t> </w:t>
      </w:r>
      <w:r>
        <w:rPr/>
        <w:t>dashboards,</w:t>
      </w:r>
      <w:r>
        <w:rPr>
          <w:spacing w:val="-5"/>
        </w:rPr>
        <w:t> </w:t>
      </w:r>
      <w:r>
        <w:rPr/>
        <w:t>it</w:t>
      </w:r>
      <w:r>
        <w:rPr>
          <w:spacing w:val="-4"/>
        </w:rPr>
        <w:t> </w:t>
      </w:r>
      <w:r>
        <w:rPr/>
        <w:t>bridges</w:t>
      </w:r>
      <w:r>
        <w:rPr>
          <w:spacing w:val="-5"/>
        </w:rPr>
        <w:t> </w:t>
      </w:r>
      <w:r>
        <w:rPr/>
        <w:t>the</w:t>
      </w:r>
      <w:r>
        <w:rPr>
          <w:spacing w:val="-4"/>
        </w:rPr>
        <w:t> </w:t>
      </w:r>
      <w:r>
        <w:rPr/>
        <w:t>gap</w:t>
      </w:r>
      <w:r>
        <w:rPr>
          <w:spacing w:val="-6"/>
        </w:rPr>
        <w:t> </w:t>
      </w:r>
      <w:r>
        <w:rPr/>
        <w:t>between raw data and user-friendly interpretation.</w:t>
      </w:r>
    </w:p>
    <w:p>
      <w:pPr>
        <w:pStyle w:val="BodyText"/>
        <w:spacing w:before="267"/>
        <w:ind w:left="140" w:right="453"/>
        <w:jc w:val="both"/>
      </w:pPr>
      <w:r>
        <w:rPr/>
        <w:t>This</w:t>
      </w:r>
      <w:r>
        <w:rPr>
          <w:spacing w:val="-4"/>
        </w:rPr>
        <w:t> </w:t>
      </w:r>
      <w:r>
        <w:rPr/>
        <w:t>solution</w:t>
      </w:r>
      <w:r>
        <w:rPr>
          <w:spacing w:val="-5"/>
        </w:rPr>
        <w:t> </w:t>
      </w:r>
      <w:r>
        <w:rPr/>
        <w:t>helps</w:t>
      </w:r>
      <w:r>
        <w:rPr>
          <w:spacing w:val="-4"/>
        </w:rPr>
        <w:t> </w:t>
      </w:r>
      <w:r>
        <w:rPr/>
        <w:t>policymakers,</w:t>
      </w:r>
      <w:r>
        <w:rPr>
          <w:spacing w:val="-4"/>
        </w:rPr>
        <w:t> </w:t>
      </w:r>
      <w:r>
        <w:rPr/>
        <w:t>researchers,</w:t>
      </w:r>
      <w:r>
        <w:rPr>
          <w:spacing w:val="-8"/>
        </w:rPr>
        <w:t> </w:t>
      </w:r>
      <w:r>
        <w:rPr/>
        <w:t>and</w:t>
      </w:r>
      <w:r>
        <w:rPr>
          <w:spacing w:val="-3"/>
        </w:rPr>
        <w:t> </w:t>
      </w:r>
      <w:r>
        <w:rPr/>
        <w:t>investors</w:t>
      </w:r>
      <w:r>
        <w:rPr>
          <w:spacing w:val="-4"/>
        </w:rPr>
        <w:t> </w:t>
      </w:r>
      <w:r>
        <w:rPr/>
        <w:t>understand</w:t>
      </w:r>
      <w:r>
        <w:rPr>
          <w:spacing w:val="-5"/>
        </w:rPr>
        <w:t> </w:t>
      </w:r>
      <w:r>
        <w:rPr/>
        <w:t>global</w:t>
      </w:r>
      <w:r>
        <w:rPr>
          <w:spacing w:val="-6"/>
        </w:rPr>
        <w:t> </w:t>
      </w:r>
      <w:r>
        <w:rPr/>
        <w:t>economic</w:t>
      </w:r>
      <w:r>
        <w:rPr>
          <w:spacing w:val="-4"/>
        </w:rPr>
        <w:t> </w:t>
      </w:r>
      <w:r>
        <w:rPr/>
        <w:t>trends,</w:t>
      </w:r>
      <w:r>
        <w:rPr>
          <w:spacing w:val="-1"/>
        </w:rPr>
        <w:t> </w:t>
      </w:r>
      <w:r>
        <w:rPr/>
        <w:t>spot policy gaps,</w:t>
      </w:r>
      <w:r>
        <w:rPr>
          <w:spacing w:val="-1"/>
        </w:rPr>
        <w:t> </w:t>
      </w:r>
      <w:r>
        <w:rPr/>
        <w:t>and make informed decisions.</w:t>
      </w:r>
      <w:r>
        <w:rPr>
          <w:spacing w:val="-1"/>
        </w:rPr>
        <w:t> </w:t>
      </w:r>
      <w:r>
        <w:rPr/>
        <w:t>Features</w:t>
      </w:r>
      <w:r>
        <w:rPr>
          <w:spacing w:val="-1"/>
        </w:rPr>
        <w:t> </w:t>
      </w:r>
      <w:r>
        <w:rPr/>
        <w:t>like filtering, correlation analysis,</w:t>
      </w:r>
      <w:r>
        <w:rPr>
          <w:spacing w:val="-1"/>
        </w:rPr>
        <w:t> </w:t>
      </w:r>
      <w:r>
        <w:rPr/>
        <w:t>and exportable visuals make the system adaptable and practical for diverse needs.</w:t>
      </w:r>
    </w:p>
    <w:p>
      <w:pPr>
        <w:pStyle w:val="BodyText"/>
        <w:spacing w:before="268"/>
        <w:ind w:left="140" w:right="536"/>
      </w:pPr>
      <w:r>
        <w:rPr/>
        <w:t>Overall, this initiative builds a strong foundation for exploring how economic freedom impacts prosperity—supporting</w:t>
      </w:r>
      <w:r>
        <w:rPr>
          <w:spacing w:val="-4"/>
        </w:rPr>
        <w:t> </w:t>
      </w:r>
      <w:r>
        <w:rPr/>
        <w:t>better</w:t>
      </w:r>
      <w:r>
        <w:rPr>
          <w:spacing w:val="-5"/>
        </w:rPr>
        <w:t> </w:t>
      </w:r>
      <w:r>
        <w:rPr/>
        <w:t>governance,</w:t>
      </w:r>
      <w:r>
        <w:rPr>
          <w:spacing w:val="-7"/>
        </w:rPr>
        <w:t> </w:t>
      </w:r>
      <w:r>
        <w:rPr/>
        <w:t>smarter</w:t>
      </w:r>
      <w:r>
        <w:rPr>
          <w:spacing w:val="-3"/>
        </w:rPr>
        <w:t> </w:t>
      </w:r>
      <w:r>
        <w:rPr/>
        <w:t>investments,</w:t>
      </w:r>
      <w:r>
        <w:rPr>
          <w:spacing w:val="-7"/>
        </w:rPr>
        <w:t> </w:t>
      </w:r>
      <w:r>
        <w:rPr/>
        <w:t>and</w:t>
      </w:r>
      <w:r>
        <w:rPr>
          <w:spacing w:val="-5"/>
        </w:rPr>
        <w:t> </w:t>
      </w:r>
      <w:r>
        <w:rPr/>
        <w:t>a</w:t>
      </w:r>
      <w:r>
        <w:rPr>
          <w:spacing w:val="-3"/>
        </w:rPr>
        <w:t> </w:t>
      </w:r>
      <w:r>
        <w:rPr/>
        <w:t>deeper</w:t>
      </w:r>
      <w:r>
        <w:rPr>
          <w:spacing w:val="-5"/>
        </w:rPr>
        <w:t> </w:t>
      </w:r>
      <w:r>
        <w:rPr/>
        <w:t>understanding</w:t>
      </w:r>
      <w:r>
        <w:rPr>
          <w:spacing w:val="-6"/>
        </w:rPr>
        <w:t> </w:t>
      </w:r>
      <w:r>
        <w:rPr/>
        <w:t>of</w:t>
      </w:r>
      <w:r>
        <w:rPr>
          <w:spacing w:val="-6"/>
        </w:rPr>
        <w:t> </w:t>
      </w:r>
      <w:r>
        <w:rPr/>
        <w:t>the global economic landscape.</w:t>
      </w:r>
    </w:p>
    <w:p>
      <w:pPr>
        <w:pStyle w:val="BodyText"/>
        <w:spacing w:before="70"/>
      </w:pPr>
    </w:p>
    <w:p>
      <w:pPr>
        <w:pStyle w:val="Heading2"/>
        <w:numPr>
          <w:ilvl w:val="0"/>
          <w:numId w:val="1"/>
        </w:numPr>
        <w:tabs>
          <w:tab w:pos="489" w:val="left" w:leader="none"/>
        </w:tabs>
        <w:spacing w:line="240" w:lineRule="auto" w:before="0" w:after="0"/>
        <w:ind w:left="489" w:right="0" w:hanging="327"/>
        <w:jc w:val="left"/>
        <w:rPr>
          <w:color w:val="0000FF"/>
        </w:rPr>
      </w:pPr>
      <w:r>
        <w:rPr>
          <w:color w:val="0000FF"/>
          <w:spacing w:val="-2"/>
        </w:rPr>
        <w:t>FUTURE</w:t>
      </w:r>
      <w:r>
        <w:rPr>
          <w:color w:val="0000FF"/>
          <w:spacing w:val="-1"/>
        </w:rPr>
        <w:t> </w:t>
      </w:r>
      <w:r>
        <w:rPr>
          <w:color w:val="0000FF"/>
          <w:spacing w:val="-2"/>
        </w:rPr>
        <w:t>SCOPE</w:t>
      </w:r>
    </w:p>
    <w:p>
      <w:pPr>
        <w:pStyle w:val="ListParagraph"/>
        <w:numPr>
          <w:ilvl w:val="0"/>
          <w:numId w:val="4"/>
        </w:numPr>
        <w:tabs>
          <w:tab w:pos="375" w:val="left" w:leader="none"/>
        </w:tabs>
        <w:spacing w:line="267" w:lineRule="exact" w:before="0" w:after="0"/>
        <w:ind w:left="375" w:right="0" w:hanging="213"/>
        <w:jc w:val="left"/>
        <w:rPr>
          <w:rFonts w:ascii="Calibri"/>
          <w:b/>
          <w:sz w:val="22"/>
        </w:rPr>
      </w:pPr>
      <w:r>
        <w:rPr>
          <w:rFonts w:ascii="Calibri"/>
          <w:b/>
          <w:spacing w:val="-2"/>
          <w:sz w:val="22"/>
        </w:rPr>
        <w:t>Integration</w:t>
      </w:r>
      <w:r>
        <w:rPr>
          <w:rFonts w:ascii="Calibri"/>
          <w:b/>
          <w:spacing w:val="-11"/>
          <w:sz w:val="22"/>
        </w:rPr>
        <w:t> </w:t>
      </w:r>
      <w:r>
        <w:rPr>
          <w:rFonts w:ascii="Calibri"/>
          <w:b/>
          <w:spacing w:val="-2"/>
          <w:sz w:val="22"/>
        </w:rPr>
        <w:t>with</w:t>
      </w:r>
      <w:r>
        <w:rPr>
          <w:rFonts w:ascii="Calibri"/>
          <w:b/>
          <w:spacing w:val="-10"/>
          <w:sz w:val="22"/>
        </w:rPr>
        <w:t> </w:t>
      </w:r>
      <w:r>
        <w:rPr>
          <w:rFonts w:ascii="Calibri"/>
          <w:b/>
          <w:spacing w:val="-2"/>
          <w:sz w:val="22"/>
        </w:rPr>
        <w:t>Additional</w:t>
      </w:r>
      <w:r>
        <w:rPr>
          <w:rFonts w:ascii="Calibri"/>
          <w:b/>
          <w:spacing w:val="-10"/>
          <w:sz w:val="22"/>
        </w:rPr>
        <w:t> </w:t>
      </w:r>
      <w:r>
        <w:rPr>
          <w:rFonts w:ascii="Calibri"/>
          <w:b/>
          <w:spacing w:val="-2"/>
          <w:sz w:val="22"/>
        </w:rPr>
        <w:t>Indicators:</w:t>
      </w:r>
    </w:p>
    <w:p>
      <w:pPr>
        <w:pStyle w:val="BodyText"/>
        <w:ind w:left="162" w:right="536"/>
      </w:pPr>
      <w:r>
        <w:rPr>
          <w:spacing w:val="-2"/>
        </w:rPr>
        <w:t>Expand</w:t>
      </w:r>
      <w:r>
        <w:rPr>
          <w:spacing w:val="-7"/>
        </w:rPr>
        <w:t> </w:t>
      </w:r>
      <w:r>
        <w:rPr>
          <w:spacing w:val="-2"/>
        </w:rPr>
        <w:t>the</w:t>
      </w:r>
      <w:r>
        <w:rPr>
          <w:spacing w:val="-8"/>
        </w:rPr>
        <w:t> </w:t>
      </w:r>
      <w:r>
        <w:rPr>
          <w:spacing w:val="-2"/>
        </w:rPr>
        <w:t>platform</w:t>
      </w:r>
      <w:r>
        <w:rPr>
          <w:spacing w:val="-6"/>
        </w:rPr>
        <w:t> </w:t>
      </w:r>
      <w:r>
        <w:rPr>
          <w:spacing w:val="-2"/>
        </w:rPr>
        <w:t>to</w:t>
      </w:r>
      <w:r>
        <w:rPr>
          <w:spacing w:val="-8"/>
        </w:rPr>
        <w:t> </w:t>
      </w:r>
      <w:r>
        <w:rPr>
          <w:spacing w:val="-2"/>
        </w:rPr>
        <w:t>include</w:t>
      </w:r>
      <w:r>
        <w:rPr>
          <w:spacing w:val="-6"/>
        </w:rPr>
        <w:t> </w:t>
      </w:r>
      <w:r>
        <w:rPr>
          <w:spacing w:val="-2"/>
        </w:rPr>
        <w:t>more</w:t>
      </w:r>
      <w:r>
        <w:rPr>
          <w:spacing w:val="-3"/>
        </w:rPr>
        <w:t> </w:t>
      </w:r>
      <w:r>
        <w:rPr>
          <w:spacing w:val="-2"/>
        </w:rPr>
        <w:t>socio-economic</w:t>
      </w:r>
      <w:r>
        <w:rPr>
          <w:spacing w:val="-5"/>
        </w:rPr>
        <w:t> </w:t>
      </w:r>
      <w:r>
        <w:rPr>
          <w:spacing w:val="-2"/>
        </w:rPr>
        <w:t>metrics</w:t>
      </w:r>
      <w:r>
        <w:rPr>
          <w:spacing w:val="-4"/>
        </w:rPr>
        <w:t> </w:t>
      </w:r>
      <w:r>
        <w:rPr>
          <w:spacing w:val="-2"/>
        </w:rPr>
        <w:t>like</w:t>
      </w:r>
      <w:r>
        <w:rPr>
          <w:spacing w:val="-6"/>
        </w:rPr>
        <w:t> </w:t>
      </w:r>
      <w:r>
        <w:rPr>
          <w:spacing w:val="-2"/>
        </w:rPr>
        <w:t>income</w:t>
      </w:r>
      <w:r>
        <w:rPr>
          <w:spacing w:val="-6"/>
        </w:rPr>
        <w:t> </w:t>
      </w:r>
      <w:r>
        <w:rPr>
          <w:spacing w:val="-2"/>
        </w:rPr>
        <w:t>inequality,</w:t>
      </w:r>
      <w:r>
        <w:rPr>
          <w:spacing w:val="-6"/>
        </w:rPr>
        <w:t> </w:t>
      </w:r>
      <w:r>
        <w:rPr>
          <w:spacing w:val="-2"/>
        </w:rPr>
        <w:t>education</w:t>
      </w:r>
      <w:r>
        <w:rPr>
          <w:spacing w:val="-5"/>
        </w:rPr>
        <w:t> </w:t>
      </w:r>
      <w:r>
        <w:rPr>
          <w:spacing w:val="-2"/>
        </w:rPr>
        <w:t>levels, </w:t>
      </w:r>
      <w:r>
        <w:rPr/>
        <w:t>health indices, and environmental sustainability.</w:t>
      </w:r>
    </w:p>
    <w:p>
      <w:pPr>
        <w:pStyle w:val="BodyText"/>
      </w:pPr>
    </w:p>
    <w:p>
      <w:pPr>
        <w:pStyle w:val="ListParagraph"/>
        <w:numPr>
          <w:ilvl w:val="0"/>
          <w:numId w:val="4"/>
        </w:numPr>
        <w:tabs>
          <w:tab w:pos="375" w:val="left" w:leader="none"/>
        </w:tabs>
        <w:spacing w:line="240" w:lineRule="auto" w:before="0" w:after="0"/>
        <w:ind w:left="375" w:right="0" w:hanging="213"/>
        <w:jc w:val="left"/>
        <w:rPr>
          <w:rFonts w:ascii="Calibri"/>
          <w:b/>
          <w:sz w:val="22"/>
        </w:rPr>
      </w:pPr>
      <w:r>
        <w:rPr>
          <w:rFonts w:ascii="Calibri"/>
          <w:b/>
          <w:spacing w:val="-2"/>
          <w:sz w:val="22"/>
        </w:rPr>
        <w:t>Real-Time</w:t>
      </w:r>
      <w:r>
        <w:rPr>
          <w:rFonts w:ascii="Calibri"/>
          <w:b/>
          <w:spacing w:val="-9"/>
          <w:sz w:val="22"/>
        </w:rPr>
        <w:t> </w:t>
      </w:r>
      <w:r>
        <w:rPr>
          <w:rFonts w:ascii="Calibri"/>
          <w:b/>
          <w:spacing w:val="-2"/>
          <w:sz w:val="22"/>
        </w:rPr>
        <w:t>Data</w:t>
      </w:r>
      <w:r>
        <w:rPr>
          <w:rFonts w:ascii="Calibri"/>
          <w:b/>
          <w:spacing w:val="-9"/>
          <w:sz w:val="22"/>
        </w:rPr>
        <w:t> </w:t>
      </w:r>
      <w:r>
        <w:rPr>
          <w:rFonts w:ascii="Calibri"/>
          <w:b/>
          <w:spacing w:val="-2"/>
          <w:sz w:val="22"/>
        </w:rPr>
        <w:t>Feeds:</w:t>
      </w:r>
    </w:p>
    <w:p>
      <w:pPr>
        <w:pStyle w:val="BodyText"/>
        <w:spacing w:line="237" w:lineRule="auto" w:before="2"/>
        <w:ind w:left="162" w:right="536"/>
      </w:pPr>
      <w:r>
        <w:rPr>
          <w:spacing w:val="-2"/>
        </w:rPr>
        <w:t>Implement</w:t>
      </w:r>
      <w:r>
        <w:rPr>
          <w:spacing w:val="-4"/>
        </w:rPr>
        <w:t> </w:t>
      </w:r>
      <w:r>
        <w:rPr>
          <w:spacing w:val="-2"/>
        </w:rPr>
        <w:t>real-time</w:t>
      </w:r>
      <w:r>
        <w:rPr>
          <w:spacing w:val="-5"/>
        </w:rPr>
        <w:t> </w:t>
      </w:r>
      <w:r>
        <w:rPr>
          <w:spacing w:val="-2"/>
        </w:rPr>
        <w:t>or</w:t>
      </w:r>
      <w:r>
        <w:rPr>
          <w:spacing w:val="-7"/>
        </w:rPr>
        <w:t> </w:t>
      </w:r>
      <w:r>
        <w:rPr>
          <w:spacing w:val="-2"/>
        </w:rPr>
        <w:t>more</w:t>
      </w:r>
      <w:r>
        <w:rPr>
          <w:spacing w:val="-5"/>
        </w:rPr>
        <w:t> </w:t>
      </w:r>
      <w:r>
        <w:rPr>
          <w:spacing w:val="-2"/>
        </w:rPr>
        <w:t>frequent</w:t>
      </w:r>
      <w:r>
        <w:rPr>
          <w:spacing w:val="-4"/>
        </w:rPr>
        <w:t> </w:t>
      </w:r>
      <w:r>
        <w:rPr>
          <w:spacing w:val="-2"/>
        </w:rPr>
        <w:t>data</w:t>
      </w:r>
      <w:r>
        <w:rPr>
          <w:spacing w:val="-7"/>
        </w:rPr>
        <w:t> </w:t>
      </w:r>
      <w:r>
        <w:rPr>
          <w:spacing w:val="-2"/>
        </w:rPr>
        <w:t>updates</w:t>
      </w:r>
      <w:r>
        <w:rPr>
          <w:spacing w:val="-5"/>
        </w:rPr>
        <w:t> </w:t>
      </w:r>
      <w:r>
        <w:rPr>
          <w:spacing w:val="-2"/>
        </w:rPr>
        <w:t>by</w:t>
      </w:r>
      <w:r>
        <w:rPr>
          <w:spacing w:val="-6"/>
        </w:rPr>
        <w:t> </w:t>
      </w:r>
      <w:r>
        <w:rPr>
          <w:spacing w:val="-2"/>
        </w:rPr>
        <w:t>integrating</w:t>
      </w:r>
      <w:r>
        <w:rPr>
          <w:spacing w:val="-3"/>
        </w:rPr>
        <w:t> </w:t>
      </w:r>
      <w:r>
        <w:rPr>
          <w:spacing w:val="-2"/>
        </w:rPr>
        <w:t>APIs</w:t>
      </w:r>
      <w:r>
        <w:rPr>
          <w:spacing w:val="-5"/>
        </w:rPr>
        <w:t> </w:t>
      </w:r>
      <w:r>
        <w:rPr>
          <w:spacing w:val="-2"/>
        </w:rPr>
        <w:t>from</w:t>
      </w:r>
      <w:r>
        <w:rPr>
          <w:spacing w:val="-7"/>
        </w:rPr>
        <w:t> </w:t>
      </w:r>
      <w:r>
        <w:rPr>
          <w:spacing w:val="-2"/>
        </w:rPr>
        <w:t>trusted</w:t>
      </w:r>
      <w:r>
        <w:rPr>
          <w:spacing w:val="-4"/>
        </w:rPr>
        <w:t> </w:t>
      </w:r>
      <w:r>
        <w:rPr>
          <w:spacing w:val="-2"/>
        </w:rPr>
        <w:t>global</w:t>
      </w:r>
      <w:r>
        <w:rPr>
          <w:spacing w:val="-7"/>
        </w:rPr>
        <w:t> </w:t>
      </w:r>
      <w:r>
        <w:rPr>
          <w:spacing w:val="-2"/>
        </w:rPr>
        <w:t>economic databases.</w:t>
      </w:r>
    </w:p>
    <w:p>
      <w:pPr>
        <w:pStyle w:val="BodyText"/>
        <w:spacing w:before="2"/>
      </w:pPr>
    </w:p>
    <w:p>
      <w:pPr>
        <w:pStyle w:val="ListParagraph"/>
        <w:numPr>
          <w:ilvl w:val="0"/>
          <w:numId w:val="4"/>
        </w:numPr>
        <w:tabs>
          <w:tab w:pos="375" w:val="left" w:leader="none"/>
        </w:tabs>
        <w:spacing w:line="240" w:lineRule="auto" w:before="0" w:after="0"/>
        <w:ind w:left="375" w:right="0" w:hanging="213"/>
        <w:jc w:val="left"/>
        <w:rPr>
          <w:rFonts w:ascii="Calibri"/>
          <w:b/>
          <w:sz w:val="22"/>
        </w:rPr>
      </w:pPr>
      <w:r>
        <w:rPr>
          <w:rFonts w:ascii="Calibri"/>
          <w:b/>
          <w:spacing w:val="-2"/>
          <w:sz w:val="22"/>
        </w:rPr>
        <w:t>Predictive</w:t>
      </w:r>
      <w:r>
        <w:rPr>
          <w:rFonts w:ascii="Calibri"/>
          <w:b/>
          <w:spacing w:val="-10"/>
          <w:sz w:val="22"/>
        </w:rPr>
        <w:t> </w:t>
      </w:r>
      <w:r>
        <w:rPr>
          <w:rFonts w:ascii="Calibri"/>
          <w:b/>
          <w:spacing w:val="-2"/>
          <w:sz w:val="22"/>
        </w:rPr>
        <w:t>Analytics:</w:t>
      </w:r>
    </w:p>
    <w:p>
      <w:pPr>
        <w:pStyle w:val="BodyText"/>
        <w:ind w:left="162"/>
      </w:pPr>
      <w:r>
        <w:rPr>
          <w:spacing w:val="-2"/>
        </w:rPr>
        <w:t>Add</w:t>
      </w:r>
      <w:r>
        <w:rPr>
          <w:spacing w:val="-9"/>
        </w:rPr>
        <w:t> </w:t>
      </w:r>
      <w:r>
        <w:rPr>
          <w:spacing w:val="-2"/>
        </w:rPr>
        <w:t>forecasting</w:t>
      </w:r>
      <w:r>
        <w:rPr>
          <w:spacing w:val="-5"/>
        </w:rPr>
        <w:t> </w:t>
      </w:r>
      <w:r>
        <w:rPr>
          <w:spacing w:val="-2"/>
        </w:rPr>
        <w:t>models</w:t>
      </w:r>
      <w:r>
        <w:rPr>
          <w:spacing w:val="-10"/>
        </w:rPr>
        <w:t> </w:t>
      </w:r>
      <w:r>
        <w:rPr>
          <w:spacing w:val="-2"/>
        </w:rPr>
        <w:t>to</w:t>
      </w:r>
      <w:r>
        <w:rPr>
          <w:spacing w:val="-6"/>
        </w:rPr>
        <w:t> </w:t>
      </w:r>
      <w:r>
        <w:rPr>
          <w:spacing w:val="-2"/>
        </w:rPr>
        <w:t>predict</w:t>
      </w:r>
      <w:r>
        <w:rPr>
          <w:spacing w:val="-7"/>
        </w:rPr>
        <w:t> </w:t>
      </w:r>
      <w:r>
        <w:rPr>
          <w:spacing w:val="-2"/>
        </w:rPr>
        <w:t>future</w:t>
      </w:r>
      <w:r>
        <w:rPr>
          <w:spacing w:val="-7"/>
        </w:rPr>
        <w:t> </w:t>
      </w:r>
      <w:r>
        <w:rPr>
          <w:spacing w:val="-2"/>
        </w:rPr>
        <w:t>economic</w:t>
      </w:r>
      <w:r>
        <w:rPr>
          <w:spacing w:val="-8"/>
        </w:rPr>
        <w:t> </w:t>
      </w:r>
      <w:r>
        <w:rPr>
          <w:spacing w:val="-2"/>
        </w:rPr>
        <w:t>freedom</w:t>
      </w:r>
      <w:r>
        <w:rPr>
          <w:spacing w:val="-7"/>
        </w:rPr>
        <w:t> </w:t>
      </w:r>
      <w:r>
        <w:rPr>
          <w:spacing w:val="-2"/>
        </w:rPr>
        <w:t>trends</w:t>
      </w:r>
      <w:r>
        <w:rPr>
          <w:spacing w:val="-8"/>
        </w:rPr>
        <w:t> </w:t>
      </w:r>
      <w:r>
        <w:rPr>
          <w:spacing w:val="-2"/>
        </w:rPr>
        <w:t>and</w:t>
      </w:r>
      <w:r>
        <w:rPr>
          <w:spacing w:val="-8"/>
        </w:rPr>
        <w:t> </w:t>
      </w:r>
      <w:r>
        <w:rPr>
          <w:spacing w:val="-2"/>
        </w:rPr>
        <w:t>their</w:t>
      </w:r>
      <w:r>
        <w:rPr>
          <w:spacing w:val="-5"/>
        </w:rPr>
        <w:t> </w:t>
      </w:r>
      <w:r>
        <w:rPr>
          <w:spacing w:val="-2"/>
        </w:rPr>
        <w:t>impact</w:t>
      </w:r>
      <w:r>
        <w:rPr>
          <w:spacing w:val="-8"/>
        </w:rPr>
        <w:t> </w:t>
      </w:r>
      <w:r>
        <w:rPr>
          <w:spacing w:val="-2"/>
        </w:rPr>
        <w:t>on</w:t>
      </w:r>
      <w:r>
        <w:rPr>
          <w:spacing w:val="-8"/>
        </w:rPr>
        <w:t> </w:t>
      </w:r>
      <w:r>
        <w:rPr>
          <w:spacing w:val="-2"/>
        </w:rPr>
        <w:t>prosperity.</w:t>
      </w:r>
    </w:p>
    <w:p>
      <w:pPr>
        <w:pStyle w:val="ListParagraph"/>
        <w:numPr>
          <w:ilvl w:val="0"/>
          <w:numId w:val="4"/>
        </w:numPr>
        <w:tabs>
          <w:tab w:pos="375" w:val="left" w:leader="none"/>
        </w:tabs>
        <w:spacing w:line="240" w:lineRule="auto" w:before="267" w:after="0"/>
        <w:ind w:left="375" w:right="0" w:hanging="213"/>
        <w:jc w:val="left"/>
        <w:rPr>
          <w:rFonts w:ascii="Calibri"/>
          <w:b/>
          <w:sz w:val="22"/>
        </w:rPr>
      </w:pPr>
      <w:r>
        <w:rPr>
          <w:rFonts w:ascii="Calibri"/>
          <w:b/>
          <w:spacing w:val="-2"/>
          <w:sz w:val="22"/>
        </w:rPr>
        <w:t>Custom</w:t>
      </w:r>
      <w:r>
        <w:rPr>
          <w:rFonts w:ascii="Calibri"/>
          <w:b/>
          <w:spacing w:val="-6"/>
          <w:sz w:val="22"/>
        </w:rPr>
        <w:t> </w:t>
      </w:r>
      <w:r>
        <w:rPr>
          <w:rFonts w:ascii="Calibri"/>
          <w:b/>
          <w:spacing w:val="-2"/>
          <w:sz w:val="22"/>
        </w:rPr>
        <w:t>Reports</w:t>
      </w:r>
      <w:r>
        <w:rPr>
          <w:rFonts w:ascii="Calibri"/>
          <w:b/>
          <w:spacing w:val="-10"/>
          <w:sz w:val="22"/>
        </w:rPr>
        <w:t> </w:t>
      </w:r>
      <w:r>
        <w:rPr>
          <w:rFonts w:ascii="Calibri"/>
          <w:b/>
          <w:spacing w:val="-2"/>
          <w:sz w:val="22"/>
        </w:rPr>
        <w:t>&amp;</w:t>
      </w:r>
      <w:r>
        <w:rPr>
          <w:rFonts w:ascii="Calibri"/>
          <w:b/>
          <w:spacing w:val="-3"/>
          <w:sz w:val="22"/>
        </w:rPr>
        <w:t> </w:t>
      </w:r>
      <w:r>
        <w:rPr>
          <w:rFonts w:ascii="Calibri"/>
          <w:b/>
          <w:spacing w:val="-2"/>
          <w:sz w:val="22"/>
        </w:rPr>
        <w:t>Alerts:</w:t>
      </w:r>
    </w:p>
    <w:p>
      <w:pPr>
        <w:pStyle w:val="BodyText"/>
        <w:ind w:left="162"/>
      </w:pPr>
      <w:r>
        <w:rPr>
          <w:spacing w:val="-2"/>
        </w:rPr>
        <w:t>Enable</w:t>
      </w:r>
      <w:r>
        <w:rPr>
          <w:spacing w:val="-8"/>
        </w:rPr>
        <w:t> </w:t>
      </w:r>
      <w:r>
        <w:rPr>
          <w:spacing w:val="-2"/>
        </w:rPr>
        <w:t>users</w:t>
      </w:r>
      <w:r>
        <w:rPr>
          <w:spacing w:val="-4"/>
        </w:rPr>
        <w:t> </w:t>
      </w:r>
      <w:r>
        <w:rPr>
          <w:spacing w:val="-2"/>
        </w:rPr>
        <w:t>to</w:t>
      </w:r>
      <w:r>
        <w:rPr>
          <w:spacing w:val="-5"/>
        </w:rPr>
        <w:t> </w:t>
      </w:r>
      <w:r>
        <w:rPr>
          <w:spacing w:val="-2"/>
        </w:rPr>
        <w:t>set</w:t>
      </w:r>
      <w:r>
        <w:rPr>
          <w:spacing w:val="-3"/>
        </w:rPr>
        <w:t> </w:t>
      </w:r>
      <w:r>
        <w:rPr>
          <w:spacing w:val="-2"/>
        </w:rPr>
        <w:t>up</w:t>
      </w:r>
      <w:r>
        <w:rPr>
          <w:spacing w:val="-5"/>
        </w:rPr>
        <w:t> </w:t>
      </w:r>
      <w:r>
        <w:rPr>
          <w:spacing w:val="-2"/>
        </w:rPr>
        <w:t>automated</w:t>
      </w:r>
      <w:r>
        <w:rPr>
          <w:spacing w:val="-7"/>
        </w:rPr>
        <w:t> </w:t>
      </w:r>
      <w:r>
        <w:rPr>
          <w:spacing w:val="-2"/>
        </w:rPr>
        <w:t>reports</w:t>
      </w:r>
      <w:r>
        <w:rPr>
          <w:spacing w:val="-4"/>
        </w:rPr>
        <w:t> </w:t>
      </w:r>
      <w:r>
        <w:rPr>
          <w:spacing w:val="-2"/>
        </w:rPr>
        <w:t>and</w:t>
      </w:r>
      <w:r>
        <w:rPr>
          <w:spacing w:val="-7"/>
        </w:rPr>
        <w:t> </w:t>
      </w:r>
      <w:r>
        <w:rPr>
          <w:spacing w:val="-2"/>
        </w:rPr>
        <w:t>notifications</w:t>
      </w:r>
      <w:r>
        <w:rPr>
          <w:spacing w:val="-6"/>
        </w:rPr>
        <w:t> </w:t>
      </w:r>
      <w:r>
        <w:rPr>
          <w:spacing w:val="-2"/>
        </w:rPr>
        <w:t>for</w:t>
      </w:r>
      <w:r>
        <w:rPr>
          <w:spacing w:val="-10"/>
        </w:rPr>
        <w:t> </w:t>
      </w:r>
      <w:r>
        <w:rPr>
          <w:spacing w:val="-2"/>
        </w:rPr>
        <w:t>significant changes</w:t>
      </w:r>
      <w:r>
        <w:rPr>
          <w:spacing w:val="-6"/>
        </w:rPr>
        <w:t> </w:t>
      </w:r>
      <w:r>
        <w:rPr>
          <w:spacing w:val="-2"/>
        </w:rPr>
        <w:t>in</w:t>
      </w:r>
      <w:r>
        <w:rPr>
          <w:spacing w:val="-7"/>
        </w:rPr>
        <w:t> </w:t>
      </w:r>
      <w:r>
        <w:rPr>
          <w:spacing w:val="-2"/>
        </w:rPr>
        <w:t>economic</w:t>
      </w:r>
      <w:r>
        <w:rPr>
          <w:spacing w:val="-7"/>
        </w:rPr>
        <w:t> </w:t>
      </w:r>
      <w:r>
        <w:rPr>
          <w:spacing w:val="-2"/>
        </w:rPr>
        <w:t>freedom indices.</w:t>
      </w:r>
    </w:p>
    <w:p>
      <w:pPr>
        <w:pStyle w:val="BodyText"/>
        <w:spacing w:before="37"/>
      </w:pPr>
    </w:p>
    <w:p>
      <w:pPr>
        <w:pStyle w:val="Heading2"/>
        <w:numPr>
          <w:ilvl w:val="0"/>
          <w:numId w:val="1"/>
        </w:numPr>
        <w:tabs>
          <w:tab w:pos="489" w:val="left" w:leader="none"/>
        </w:tabs>
        <w:spacing w:line="240" w:lineRule="auto" w:before="0" w:after="0"/>
        <w:ind w:left="489" w:right="0" w:hanging="327"/>
        <w:jc w:val="left"/>
        <w:rPr>
          <w:color w:val="0000FF"/>
        </w:rPr>
      </w:pPr>
      <w:r>
        <w:rPr>
          <w:color w:val="0000FF"/>
          <w:spacing w:val="-2"/>
        </w:rPr>
        <w:t>APPENDIX</w:t>
      </w:r>
    </w:p>
    <w:p>
      <w:pPr>
        <w:spacing w:line="381" w:lineRule="auto" w:before="183"/>
        <w:ind w:left="162" w:right="536" w:firstLine="0"/>
        <w:jc w:val="left"/>
        <w:rPr>
          <w:b/>
          <w:sz w:val="22"/>
        </w:rPr>
      </w:pPr>
      <w:r>
        <w:rPr>
          <w:b/>
          <w:color w:val="0000FF"/>
          <w:sz w:val="22"/>
        </w:rPr>
        <w:t>Dataset</w:t>
      </w:r>
      <w:r>
        <w:rPr>
          <w:b/>
          <w:color w:val="0000FF"/>
          <w:spacing w:val="-14"/>
          <w:sz w:val="22"/>
        </w:rPr>
        <w:t> </w:t>
      </w:r>
      <w:r>
        <w:rPr>
          <w:b/>
          <w:color w:val="0000FF"/>
          <w:sz w:val="22"/>
        </w:rPr>
        <w:t>Link </w:t>
      </w:r>
      <w:r>
        <w:rPr>
          <w:color w:val="0000FF"/>
          <w:spacing w:val="-2"/>
          <w:sz w:val="22"/>
          <w:u w:val="single" w:color="0000FF"/>
        </w:rPr>
        <w:t>https://drive.google.com/file/d/1EBIa1LtM3Ni2Uh3nekLB6wt3263Q3NeX/view?usp=share_link</w:t>
      </w:r>
      <w:r>
        <w:rPr>
          <w:color w:val="0000FF"/>
          <w:spacing w:val="-2"/>
          <w:sz w:val="22"/>
        </w:rPr>
        <w:t> </w:t>
      </w:r>
      <w:r>
        <w:rPr>
          <w:b/>
          <w:color w:val="0000FF"/>
          <w:sz w:val="22"/>
        </w:rPr>
        <w:t>GitHub &amp; Project Demo Link</w:t>
      </w:r>
    </w:p>
    <w:p>
      <w:pPr>
        <w:pStyle w:val="BodyText"/>
        <w:spacing w:before="22"/>
        <w:ind w:left="162"/>
      </w:pPr>
      <w:r>
        <w:rPr>
          <w:color w:val="0000FF"/>
          <w:spacing w:val="-2"/>
          <w:u w:val="single" w:color="0000FF"/>
        </w:rPr>
        <w:t>https://github.com/C-Ravi-Shankar/Economic_Freedom_Analysis</w:t>
      </w:r>
    </w:p>
    <w:sectPr>
      <w:pgSz w:w="11910" w:h="16840"/>
      <w:pgMar w:header="773" w:footer="992" w:top="1820" w:bottom="1300" w:left="1275"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Microsoft Sans Serif">
    <w:altName w:val="Microsoft Sans Serif"/>
    <w:charset w:val="1"/>
    <w:family w:val="swiss"/>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0"/>
      </w:rPr>
    </w:pPr>
    <w:r>
      <w:rPr>
        <w:sz w:val="10"/>
      </w:rPr>
      <mc:AlternateContent>
        <mc:Choice Requires="wps">
          <w:drawing>
            <wp:anchor distT="0" distB="0" distL="0" distR="0" allowOverlap="1" layoutInCell="1" locked="0" behindDoc="1" simplePos="0" relativeHeight="487070720">
              <wp:simplePos x="0" y="0"/>
              <wp:positionH relativeFrom="page">
                <wp:posOffset>1723147</wp:posOffset>
              </wp:positionH>
              <wp:positionV relativeFrom="page">
                <wp:posOffset>9843086</wp:posOffset>
              </wp:positionV>
              <wp:extent cx="4244975" cy="1657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244975" cy="165735"/>
                      </a:xfrm>
                      <a:prstGeom prst="rect">
                        <a:avLst/>
                      </a:prstGeom>
                    </wps:spPr>
                    <wps:txbx>
                      <w:txbxContent>
                        <w:p>
                          <w:pPr>
                            <w:pStyle w:val="BodyText"/>
                            <w:spacing w:line="245" w:lineRule="exact"/>
                            <w:ind w:left="20"/>
                          </w:pPr>
                          <w:r>
                            <w:rPr/>
                            <w:t>Team:</w:t>
                          </w:r>
                          <w:r>
                            <w:rPr>
                              <w:spacing w:val="-7"/>
                            </w:rPr>
                            <w:t> </w:t>
                          </w:r>
                          <w:r>
                            <w:rPr/>
                            <w:t>C</w:t>
                          </w:r>
                          <w:r>
                            <w:rPr>
                              <w:spacing w:val="-6"/>
                            </w:rPr>
                            <w:t> </w:t>
                          </w:r>
                          <w:r>
                            <w:rPr/>
                            <w:t>Ravi</w:t>
                          </w:r>
                          <w:r>
                            <w:rPr>
                              <w:spacing w:val="-5"/>
                            </w:rPr>
                            <w:t> </w:t>
                          </w:r>
                          <w:r>
                            <w:rPr/>
                            <w:t>Shankar,</w:t>
                          </w:r>
                          <w:r>
                            <w:rPr>
                              <w:spacing w:val="-6"/>
                            </w:rPr>
                            <w:t> </w:t>
                          </w:r>
                          <w:r>
                            <w:rPr/>
                            <w:t>Dasari</w:t>
                          </w:r>
                          <w:r>
                            <w:rPr>
                              <w:spacing w:val="-4"/>
                            </w:rPr>
                            <w:t> </w:t>
                          </w:r>
                          <w:r>
                            <w:rPr/>
                            <w:t>Murali,</w:t>
                          </w:r>
                          <w:r>
                            <w:rPr>
                              <w:spacing w:val="-5"/>
                            </w:rPr>
                            <w:t> </w:t>
                          </w:r>
                          <w:r>
                            <w:rPr/>
                            <w:t>Alakuntla</w:t>
                          </w:r>
                          <w:r>
                            <w:rPr>
                              <w:spacing w:val="-4"/>
                            </w:rPr>
                            <w:t> </w:t>
                          </w:r>
                          <w:r>
                            <w:rPr/>
                            <w:t>karthik,</w:t>
                          </w:r>
                          <w:r>
                            <w:rPr>
                              <w:spacing w:val="-6"/>
                            </w:rPr>
                            <w:t> </w:t>
                          </w:r>
                          <w:r>
                            <w:rPr/>
                            <w:t>Thoguru</w:t>
                          </w:r>
                          <w:r>
                            <w:rPr>
                              <w:spacing w:val="-6"/>
                            </w:rPr>
                            <w:t> </w:t>
                          </w:r>
                          <w:r>
                            <w:rPr>
                              <w:spacing w:val="-2"/>
                            </w:rPr>
                            <w:t>Prashanth</w:t>
                          </w:r>
                        </w:p>
                      </w:txbxContent>
                    </wps:txbx>
                    <wps:bodyPr wrap="square" lIns="0" tIns="0" rIns="0" bIns="0" rtlCol="0">
                      <a:noAutofit/>
                    </wps:bodyPr>
                  </wps:wsp>
                </a:graphicData>
              </a:graphic>
            </wp:anchor>
          </w:drawing>
        </mc:Choice>
        <mc:Fallback>
          <w:pict>
            <v:shape style="position:absolute;margin-left:135.680893pt;margin-top:775.046204pt;width:334.25pt;height:13.05pt;mso-position-horizontal-relative:page;mso-position-vertical-relative:page;z-index:-16245760" type="#_x0000_t202" id="docshape4" filled="false" stroked="false">
              <v:textbox inset="0,0,0,0">
                <w:txbxContent>
                  <w:p>
                    <w:pPr>
                      <w:pStyle w:val="BodyText"/>
                      <w:spacing w:line="245" w:lineRule="exact"/>
                      <w:ind w:left="20"/>
                    </w:pPr>
                    <w:r>
                      <w:rPr/>
                      <w:t>Team:</w:t>
                    </w:r>
                    <w:r>
                      <w:rPr>
                        <w:spacing w:val="-7"/>
                      </w:rPr>
                      <w:t> </w:t>
                    </w:r>
                    <w:r>
                      <w:rPr/>
                      <w:t>C</w:t>
                    </w:r>
                    <w:r>
                      <w:rPr>
                        <w:spacing w:val="-6"/>
                      </w:rPr>
                      <w:t> </w:t>
                    </w:r>
                    <w:r>
                      <w:rPr/>
                      <w:t>Ravi</w:t>
                    </w:r>
                    <w:r>
                      <w:rPr>
                        <w:spacing w:val="-5"/>
                      </w:rPr>
                      <w:t> </w:t>
                    </w:r>
                    <w:r>
                      <w:rPr/>
                      <w:t>Shankar,</w:t>
                    </w:r>
                    <w:r>
                      <w:rPr>
                        <w:spacing w:val="-6"/>
                      </w:rPr>
                      <w:t> </w:t>
                    </w:r>
                    <w:r>
                      <w:rPr/>
                      <w:t>Dasari</w:t>
                    </w:r>
                    <w:r>
                      <w:rPr>
                        <w:spacing w:val="-4"/>
                      </w:rPr>
                      <w:t> </w:t>
                    </w:r>
                    <w:r>
                      <w:rPr/>
                      <w:t>Murali,</w:t>
                    </w:r>
                    <w:r>
                      <w:rPr>
                        <w:spacing w:val="-5"/>
                      </w:rPr>
                      <w:t> </w:t>
                    </w:r>
                    <w:r>
                      <w:rPr/>
                      <w:t>Alakuntla</w:t>
                    </w:r>
                    <w:r>
                      <w:rPr>
                        <w:spacing w:val="-4"/>
                      </w:rPr>
                      <w:t> </w:t>
                    </w:r>
                    <w:r>
                      <w:rPr/>
                      <w:t>karthik,</w:t>
                    </w:r>
                    <w:r>
                      <w:rPr>
                        <w:spacing w:val="-6"/>
                      </w:rPr>
                      <w:t> </w:t>
                    </w:r>
                    <w:r>
                      <w:rPr/>
                      <w:t>Thoguru</w:t>
                    </w:r>
                    <w:r>
                      <w:rPr>
                        <w:spacing w:val="-6"/>
                      </w:rPr>
                      <w:t> </w:t>
                    </w:r>
                    <w:r>
                      <w:rPr>
                        <w:spacing w:val="-2"/>
                      </w:rPr>
                      <w:t>Prashanth</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69184">
              <wp:simplePos x="0" y="0"/>
              <wp:positionH relativeFrom="page">
                <wp:posOffset>6457211</wp:posOffset>
              </wp:positionH>
              <wp:positionV relativeFrom="page">
                <wp:posOffset>478035</wp:posOffset>
              </wp:positionV>
              <wp:extent cx="192405"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92405" cy="165735"/>
                      </a:xfrm>
                      <a:prstGeom prst="rect">
                        <a:avLst/>
                      </a:prstGeom>
                    </wps:spPr>
                    <wps:txbx>
                      <w:txbxContent>
                        <w:p>
                          <w:pPr>
                            <w:spacing w:line="245" w:lineRule="exact" w:before="0"/>
                            <w:ind w:left="60" w:right="0" w:firstLine="0"/>
                            <w:jc w:val="left"/>
                            <w:rPr>
                              <w:b/>
                              <w:sz w:val="22"/>
                            </w:rPr>
                          </w:pPr>
                          <w:r>
                            <w:rPr>
                              <w:b/>
                              <w:color w:val="3B77D8"/>
                              <w:spacing w:val="-5"/>
                              <w:sz w:val="22"/>
                            </w:rPr>
                            <w:fldChar w:fldCharType="begin"/>
                          </w:r>
                          <w:r>
                            <w:rPr>
                              <w:b/>
                              <w:color w:val="3B77D8"/>
                              <w:spacing w:val="-5"/>
                              <w:sz w:val="22"/>
                            </w:rPr>
                            <w:instrText> PAGE </w:instrText>
                          </w:r>
                          <w:r>
                            <w:rPr>
                              <w:b/>
                              <w:color w:val="3B77D8"/>
                              <w:spacing w:val="-5"/>
                              <w:sz w:val="22"/>
                            </w:rPr>
                            <w:fldChar w:fldCharType="separate"/>
                          </w:r>
                          <w:r>
                            <w:rPr>
                              <w:b/>
                              <w:color w:val="3B77D8"/>
                              <w:spacing w:val="-5"/>
                              <w:sz w:val="22"/>
                            </w:rPr>
                            <w:t>10</w:t>
                          </w:r>
                          <w:r>
                            <w:rPr>
                              <w:b/>
                              <w:color w:val="3B77D8"/>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8.441833pt;margin-top:37.640564pt;width:15.15pt;height:13.05pt;mso-position-horizontal-relative:page;mso-position-vertical-relative:page;z-index:-16247296" type="#_x0000_t202" id="docshape1" filled="false" stroked="false">
              <v:textbox inset="0,0,0,0">
                <w:txbxContent>
                  <w:p>
                    <w:pPr>
                      <w:spacing w:line="245" w:lineRule="exact" w:before="0"/>
                      <w:ind w:left="60" w:right="0" w:firstLine="0"/>
                      <w:jc w:val="left"/>
                      <w:rPr>
                        <w:b/>
                        <w:sz w:val="22"/>
                      </w:rPr>
                    </w:pPr>
                    <w:r>
                      <w:rPr>
                        <w:b/>
                        <w:color w:val="3B77D8"/>
                        <w:spacing w:val="-5"/>
                        <w:sz w:val="22"/>
                      </w:rPr>
                      <w:fldChar w:fldCharType="begin"/>
                    </w:r>
                    <w:r>
                      <w:rPr>
                        <w:b/>
                        <w:color w:val="3B77D8"/>
                        <w:spacing w:val="-5"/>
                        <w:sz w:val="22"/>
                      </w:rPr>
                      <w:instrText> PAGE </w:instrText>
                    </w:r>
                    <w:r>
                      <w:rPr>
                        <w:b/>
                        <w:color w:val="3B77D8"/>
                        <w:spacing w:val="-5"/>
                        <w:sz w:val="22"/>
                      </w:rPr>
                      <w:fldChar w:fldCharType="separate"/>
                    </w:r>
                    <w:r>
                      <w:rPr>
                        <w:b/>
                        <w:color w:val="3B77D8"/>
                        <w:spacing w:val="-5"/>
                        <w:sz w:val="22"/>
                      </w:rPr>
                      <w:t>10</w:t>
                    </w:r>
                    <w:r>
                      <w:rPr>
                        <w:b/>
                        <w:color w:val="3B77D8"/>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069696">
              <wp:simplePos x="0" y="0"/>
              <wp:positionH relativeFrom="page">
                <wp:posOffset>2949917</wp:posOffset>
              </wp:positionH>
              <wp:positionV relativeFrom="page">
                <wp:posOffset>674076</wp:posOffset>
              </wp:positionV>
              <wp:extent cx="1646555" cy="2540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46555" cy="254000"/>
                      </a:xfrm>
                      <a:prstGeom prst="rect">
                        <a:avLst/>
                      </a:prstGeom>
                    </wps:spPr>
                    <wps:txbx>
                      <w:txbxContent>
                        <w:p>
                          <w:pPr>
                            <w:spacing w:line="386" w:lineRule="exact" w:before="0"/>
                            <w:ind w:left="20" w:right="0" w:firstLine="0"/>
                            <w:jc w:val="left"/>
                            <w:rPr>
                              <w:b/>
                              <w:sz w:val="36"/>
                            </w:rPr>
                          </w:pPr>
                          <w:r>
                            <w:rPr>
                              <w:b/>
                              <w:color w:val="0000FF"/>
                              <w:spacing w:val="-2"/>
                              <w:sz w:val="36"/>
                            </w:rPr>
                            <w:t>PROJECT</w:t>
                          </w:r>
                          <w:r>
                            <w:rPr>
                              <w:b/>
                              <w:color w:val="0000FF"/>
                              <w:spacing w:val="-17"/>
                              <w:sz w:val="36"/>
                            </w:rPr>
                            <w:t> </w:t>
                          </w:r>
                          <w:r>
                            <w:rPr>
                              <w:b/>
                              <w:color w:val="0000FF"/>
                              <w:spacing w:val="-2"/>
                              <w:sz w:val="36"/>
                            </w:rPr>
                            <w:t>REPORT</w:t>
                          </w:r>
                        </w:p>
                      </w:txbxContent>
                    </wps:txbx>
                    <wps:bodyPr wrap="square" lIns="0" tIns="0" rIns="0" bIns="0" rtlCol="0">
                      <a:noAutofit/>
                    </wps:bodyPr>
                  </wps:wsp>
                </a:graphicData>
              </a:graphic>
            </wp:anchor>
          </w:drawing>
        </mc:Choice>
        <mc:Fallback>
          <w:pict>
            <v:shape style="position:absolute;margin-left:232.276932pt;margin-top:53.076916pt;width:129.65pt;height:20pt;mso-position-horizontal-relative:page;mso-position-vertical-relative:page;z-index:-16246784" type="#_x0000_t202" id="docshape2" filled="false" stroked="false">
              <v:textbox inset="0,0,0,0">
                <w:txbxContent>
                  <w:p>
                    <w:pPr>
                      <w:spacing w:line="386" w:lineRule="exact" w:before="0"/>
                      <w:ind w:left="20" w:right="0" w:firstLine="0"/>
                      <w:jc w:val="left"/>
                      <w:rPr>
                        <w:b/>
                        <w:sz w:val="36"/>
                      </w:rPr>
                    </w:pPr>
                    <w:r>
                      <w:rPr>
                        <w:b/>
                        <w:color w:val="0000FF"/>
                        <w:spacing w:val="-2"/>
                        <w:sz w:val="36"/>
                      </w:rPr>
                      <w:t>PROJECT</w:t>
                    </w:r>
                    <w:r>
                      <w:rPr>
                        <w:b/>
                        <w:color w:val="0000FF"/>
                        <w:spacing w:val="-17"/>
                        <w:sz w:val="36"/>
                      </w:rPr>
                      <w:t> </w:t>
                    </w:r>
                    <w:r>
                      <w:rPr>
                        <w:b/>
                        <w:color w:val="0000FF"/>
                        <w:spacing w:val="-2"/>
                        <w:sz w:val="36"/>
                      </w:rPr>
                      <w:t>REPORT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70208">
              <wp:simplePos x="0" y="0"/>
              <wp:positionH relativeFrom="page">
                <wp:posOffset>4873249</wp:posOffset>
              </wp:positionH>
              <wp:positionV relativeFrom="page">
                <wp:posOffset>1014490</wp:posOffset>
              </wp:positionV>
              <wp:extent cx="1765935"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765935" cy="165735"/>
                      </a:xfrm>
                      <a:prstGeom prst="rect">
                        <a:avLst/>
                      </a:prstGeom>
                    </wps:spPr>
                    <wps:txbx>
                      <w:txbxContent>
                        <w:p>
                          <w:pPr>
                            <w:spacing w:line="245" w:lineRule="exact" w:before="0"/>
                            <w:ind w:left="20" w:right="0" w:firstLine="0"/>
                            <w:jc w:val="left"/>
                            <w:rPr>
                              <w:b/>
                              <w:sz w:val="22"/>
                            </w:rPr>
                          </w:pPr>
                          <w:r>
                            <w:rPr>
                              <w:b/>
                              <w:color w:val="3B77D8"/>
                              <w:spacing w:val="-4"/>
                              <w:sz w:val="20"/>
                            </w:rPr>
                            <w:t>Team</w:t>
                          </w:r>
                          <w:r>
                            <w:rPr>
                              <w:b/>
                              <w:color w:val="3B77D8"/>
                              <w:spacing w:val="-2"/>
                              <w:sz w:val="20"/>
                            </w:rPr>
                            <w:t> </w:t>
                          </w:r>
                          <w:r>
                            <w:rPr>
                              <w:b/>
                              <w:color w:val="3B77D8"/>
                              <w:spacing w:val="-4"/>
                              <w:sz w:val="20"/>
                            </w:rPr>
                            <w:t>ID:</w:t>
                          </w:r>
                          <w:r>
                            <w:rPr>
                              <w:b/>
                              <w:color w:val="3B77D8"/>
                              <w:spacing w:val="-3"/>
                              <w:sz w:val="20"/>
                            </w:rPr>
                            <w:t> </w:t>
                          </w:r>
                          <w:r>
                            <w:rPr>
                              <w:b/>
                              <w:color w:val="3B77D8"/>
                              <w:spacing w:val="-4"/>
                              <w:sz w:val="22"/>
                            </w:rPr>
                            <w:t>LTVIP2025TMID50423</w:t>
                          </w:r>
                        </w:p>
                      </w:txbxContent>
                    </wps:txbx>
                    <wps:bodyPr wrap="square" lIns="0" tIns="0" rIns="0" bIns="0" rtlCol="0">
                      <a:noAutofit/>
                    </wps:bodyPr>
                  </wps:wsp>
                </a:graphicData>
              </a:graphic>
            </wp:anchor>
          </w:drawing>
        </mc:Choice>
        <mc:Fallback>
          <w:pict>
            <v:shape style="position:absolute;margin-left:383.720459pt;margin-top:79.881119pt;width:139.050pt;height:13.05pt;mso-position-horizontal-relative:page;mso-position-vertical-relative:page;z-index:-16246272" type="#_x0000_t202" id="docshape3" filled="false" stroked="false">
              <v:textbox inset="0,0,0,0">
                <w:txbxContent>
                  <w:p>
                    <w:pPr>
                      <w:spacing w:line="245" w:lineRule="exact" w:before="0"/>
                      <w:ind w:left="20" w:right="0" w:firstLine="0"/>
                      <w:jc w:val="left"/>
                      <w:rPr>
                        <w:b/>
                        <w:sz w:val="22"/>
                      </w:rPr>
                    </w:pPr>
                    <w:r>
                      <w:rPr>
                        <w:b/>
                        <w:color w:val="3B77D8"/>
                        <w:spacing w:val="-4"/>
                        <w:sz w:val="20"/>
                      </w:rPr>
                      <w:t>Team</w:t>
                    </w:r>
                    <w:r>
                      <w:rPr>
                        <w:b/>
                        <w:color w:val="3B77D8"/>
                        <w:spacing w:val="-2"/>
                        <w:sz w:val="20"/>
                      </w:rPr>
                      <w:t> </w:t>
                    </w:r>
                    <w:r>
                      <w:rPr>
                        <w:b/>
                        <w:color w:val="3B77D8"/>
                        <w:spacing w:val="-4"/>
                        <w:sz w:val="20"/>
                      </w:rPr>
                      <w:t>ID:</w:t>
                    </w:r>
                    <w:r>
                      <w:rPr>
                        <w:b/>
                        <w:color w:val="3B77D8"/>
                        <w:spacing w:val="-3"/>
                        <w:sz w:val="20"/>
                      </w:rPr>
                      <w:t> </w:t>
                    </w:r>
                    <w:r>
                      <w:rPr>
                        <w:b/>
                        <w:color w:val="3B77D8"/>
                        <w:spacing w:val="-4"/>
                        <w:sz w:val="22"/>
                      </w:rPr>
                      <w:t>LTVIP2025TMID50423</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376" w:hanging="215"/>
        <w:jc w:val="left"/>
      </w:pPr>
      <w:rPr>
        <w:rFonts w:hint="default" w:ascii="Calibri" w:hAnsi="Calibri" w:eastAsia="Calibri" w:cs="Calibri"/>
        <w:b/>
        <w:bCs/>
        <w:i w:val="0"/>
        <w:iCs w:val="0"/>
        <w:spacing w:val="-2"/>
        <w:w w:val="100"/>
        <w:sz w:val="22"/>
        <w:szCs w:val="22"/>
        <w:lang w:val="en-US" w:eastAsia="en-US" w:bidi="ar-SA"/>
      </w:rPr>
    </w:lvl>
    <w:lvl w:ilvl="1">
      <w:start w:val="0"/>
      <w:numFmt w:val="bullet"/>
      <w:lvlText w:val="•"/>
      <w:lvlJc w:val="left"/>
      <w:pPr>
        <w:ind w:left="1305" w:hanging="215"/>
      </w:pPr>
      <w:rPr>
        <w:rFonts w:hint="default"/>
        <w:lang w:val="en-US" w:eastAsia="en-US" w:bidi="ar-SA"/>
      </w:rPr>
    </w:lvl>
    <w:lvl w:ilvl="2">
      <w:start w:val="0"/>
      <w:numFmt w:val="bullet"/>
      <w:lvlText w:val="•"/>
      <w:lvlJc w:val="left"/>
      <w:pPr>
        <w:ind w:left="2231" w:hanging="215"/>
      </w:pPr>
      <w:rPr>
        <w:rFonts w:hint="default"/>
        <w:lang w:val="en-US" w:eastAsia="en-US" w:bidi="ar-SA"/>
      </w:rPr>
    </w:lvl>
    <w:lvl w:ilvl="3">
      <w:start w:val="0"/>
      <w:numFmt w:val="bullet"/>
      <w:lvlText w:val="•"/>
      <w:lvlJc w:val="left"/>
      <w:pPr>
        <w:ind w:left="3157" w:hanging="215"/>
      </w:pPr>
      <w:rPr>
        <w:rFonts w:hint="default"/>
        <w:lang w:val="en-US" w:eastAsia="en-US" w:bidi="ar-SA"/>
      </w:rPr>
    </w:lvl>
    <w:lvl w:ilvl="4">
      <w:start w:val="0"/>
      <w:numFmt w:val="bullet"/>
      <w:lvlText w:val="•"/>
      <w:lvlJc w:val="left"/>
      <w:pPr>
        <w:ind w:left="4083" w:hanging="215"/>
      </w:pPr>
      <w:rPr>
        <w:rFonts w:hint="default"/>
        <w:lang w:val="en-US" w:eastAsia="en-US" w:bidi="ar-SA"/>
      </w:rPr>
    </w:lvl>
    <w:lvl w:ilvl="5">
      <w:start w:val="0"/>
      <w:numFmt w:val="bullet"/>
      <w:lvlText w:val="•"/>
      <w:lvlJc w:val="left"/>
      <w:pPr>
        <w:ind w:left="5009" w:hanging="215"/>
      </w:pPr>
      <w:rPr>
        <w:rFonts w:hint="default"/>
        <w:lang w:val="en-US" w:eastAsia="en-US" w:bidi="ar-SA"/>
      </w:rPr>
    </w:lvl>
    <w:lvl w:ilvl="6">
      <w:start w:val="0"/>
      <w:numFmt w:val="bullet"/>
      <w:lvlText w:val="•"/>
      <w:lvlJc w:val="left"/>
      <w:pPr>
        <w:ind w:left="5935" w:hanging="215"/>
      </w:pPr>
      <w:rPr>
        <w:rFonts w:hint="default"/>
        <w:lang w:val="en-US" w:eastAsia="en-US" w:bidi="ar-SA"/>
      </w:rPr>
    </w:lvl>
    <w:lvl w:ilvl="7">
      <w:start w:val="0"/>
      <w:numFmt w:val="bullet"/>
      <w:lvlText w:val="•"/>
      <w:lvlJc w:val="left"/>
      <w:pPr>
        <w:ind w:left="6861" w:hanging="215"/>
      </w:pPr>
      <w:rPr>
        <w:rFonts w:hint="default"/>
        <w:lang w:val="en-US" w:eastAsia="en-US" w:bidi="ar-SA"/>
      </w:rPr>
    </w:lvl>
    <w:lvl w:ilvl="8">
      <w:start w:val="0"/>
      <w:numFmt w:val="bullet"/>
      <w:lvlText w:val="•"/>
      <w:lvlJc w:val="left"/>
      <w:pPr>
        <w:ind w:left="7787" w:hanging="215"/>
      </w:pPr>
      <w:rPr>
        <w:rFonts w:hint="default"/>
        <w:lang w:val="en-US" w:eastAsia="en-US" w:bidi="ar-SA"/>
      </w:rPr>
    </w:lvl>
  </w:abstractNum>
  <w:abstractNum w:abstractNumId="2">
    <w:multiLevelType w:val="hybridMultilevel"/>
    <w:lvl w:ilvl="0">
      <w:start w:val="0"/>
      <w:numFmt w:val="bullet"/>
      <w:lvlText w:val="●"/>
      <w:lvlJc w:val="left"/>
      <w:pPr>
        <w:ind w:left="1600" w:hanging="358"/>
      </w:pPr>
      <w:rPr>
        <w:rFonts w:hint="default" w:ascii="Microsoft Sans Serif" w:hAnsi="Microsoft Sans Serif" w:eastAsia="Microsoft Sans Serif" w:cs="Microsoft Sans Serif"/>
        <w:b w:val="0"/>
        <w:bCs w:val="0"/>
        <w:i w:val="0"/>
        <w:iCs w:val="0"/>
        <w:color w:val="0000FF"/>
        <w:spacing w:val="0"/>
        <w:w w:val="100"/>
        <w:sz w:val="22"/>
        <w:szCs w:val="22"/>
        <w:lang w:val="en-US" w:eastAsia="en-US" w:bidi="ar-SA"/>
      </w:rPr>
    </w:lvl>
    <w:lvl w:ilvl="1">
      <w:start w:val="0"/>
      <w:numFmt w:val="bullet"/>
      <w:lvlText w:val="o"/>
      <w:lvlJc w:val="left"/>
      <w:pPr>
        <w:ind w:left="2320" w:hanging="480"/>
      </w:pPr>
      <w:rPr>
        <w:rFonts w:hint="default" w:ascii="Courier New" w:hAnsi="Courier New" w:eastAsia="Courier New" w:cs="Courier New"/>
        <w:b w:val="0"/>
        <w:bCs w:val="0"/>
        <w:i w:val="0"/>
        <w:iCs w:val="0"/>
        <w:spacing w:val="0"/>
        <w:w w:val="100"/>
        <w:sz w:val="22"/>
        <w:szCs w:val="22"/>
        <w:lang w:val="en-US" w:eastAsia="en-US" w:bidi="ar-SA"/>
      </w:rPr>
    </w:lvl>
    <w:lvl w:ilvl="2">
      <w:start w:val="0"/>
      <w:numFmt w:val="bullet"/>
      <w:lvlText w:val="•"/>
      <w:lvlJc w:val="left"/>
      <w:pPr>
        <w:ind w:left="3133" w:hanging="480"/>
      </w:pPr>
      <w:rPr>
        <w:rFonts w:hint="default"/>
        <w:lang w:val="en-US" w:eastAsia="en-US" w:bidi="ar-SA"/>
      </w:rPr>
    </w:lvl>
    <w:lvl w:ilvl="3">
      <w:start w:val="0"/>
      <w:numFmt w:val="bullet"/>
      <w:lvlText w:val="•"/>
      <w:lvlJc w:val="left"/>
      <w:pPr>
        <w:ind w:left="3946" w:hanging="480"/>
      </w:pPr>
      <w:rPr>
        <w:rFonts w:hint="default"/>
        <w:lang w:val="en-US" w:eastAsia="en-US" w:bidi="ar-SA"/>
      </w:rPr>
    </w:lvl>
    <w:lvl w:ilvl="4">
      <w:start w:val="0"/>
      <w:numFmt w:val="bullet"/>
      <w:lvlText w:val="•"/>
      <w:lvlJc w:val="left"/>
      <w:pPr>
        <w:ind w:left="4759" w:hanging="480"/>
      </w:pPr>
      <w:rPr>
        <w:rFonts w:hint="default"/>
        <w:lang w:val="en-US" w:eastAsia="en-US" w:bidi="ar-SA"/>
      </w:rPr>
    </w:lvl>
    <w:lvl w:ilvl="5">
      <w:start w:val="0"/>
      <w:numFmt w:val="bullet"/>
      <w:lvlText w:val="•"/>
      <w:lvlJc w:val="left"/>
      <w:pPr>
        <w:ind w:left="5573" w:hanging="480"/>
      </w:pPr>
      <w:rPr>
        <w:rFonts w:hint="default"/>
        <w:lang w:val="en-US" w:eastAsia="en-US" w:bidi="ar-SA"/>
      </w:rPr>
    </w:lvl>
    <w:lvl w:ilvl="6">
      <w:start w:val="0"/>
      <w:numFmt w:val="bullet"/>
      <w:lvlText w:val="•"/>
      <w:lvlJc w:val="left"/>
      <w:pPr>
        <w:ind w:left="6386" w:hanging="480"/>
      </w:pPr>
      <w:rPr>
        <w:rFonts w:hint="default"/>
        <w:lang w:val="en-US" w:eastAsia="en-US" w:bidi="ar-SA"/>
      </w:rPr>
    </w:lvl>
    <w:lvl w:ilvl="7">
      <w:start w:val="0"/>
      <w:numFmt w:val="bullet"/>
      <w:lvlText w:val="•"/>
      <w:lvlJc w:val="left"/>
      <w:pPr>
        <w:ind w:left="7199" w:hanging="480"/>
      </w:pPr>
      <w:rPr>
        <w:rFonts w:hint="default"/>
        <w:lang w:val="en-US" w:eastAsia="en-US" w:bidi="ar-SA"/>
      </w:rPr>
    </w:lvl>
    <w:lvl w:ilvl="8">
      <w:start w:val="0"/>
      <w:numFmt w:val="bullet"/>
      <w:lvlText w:val="•"/>
      <w:lvlJc w:val="left"/>
      <w:pPr>
        <w:ind w:left="8012" w:hanging="480"/>
      </w:pPr>
      <w:rPr>
        <w:rFonts w:hint="default"/>
        <w:lang w:val="en-US" w:eastAsia="en-US" w:bidi="ar-SA"/>
      </w:rPr>
    </w:lvl>
  </w:abstractNum>
  <w:abstractNum w:abstractNumId="1">
    <w:multiLevelType w:val="hybridMultilevel"/>
    <w:lvl w:ilvl="0">
      <w:start w:val="0"/>
      <w:numFmt w:val="bullet"/>
      <w:lvlText w:val="-"/>
      <w:lvlJc w:val="left"/>
      <w:pPr>
        <w:ind w:left="235" w:hanging="128"/>
      </w:pPr>
      <w:rPr>
        <w:rFonts w:hint="default" w:ascii="Calibri" w:hAnsi="Calibri" w:eastAsia="Calibri" w:cs="Calibri"/>
        <w:b w:val="0"/>
        <w:bCs w:val="0"/>
        <w:i w:val="0"/>
        <w:iCs w:val="0"/>
        <w:spacing w:val="0"/>
        <w:w w:val="99"/>
        <w:sz w:val="24"/>
        <w:szCs w:val="24"/>
        <w:lang w:val="en-US" w:eastAsia="en-US" w:bidi="ar-SA"/>
      </w:rPr>
    </w:lvl>
    <w:lvl w:ilvl="1">
      <w:start w:val="0"/>
      <w:numFmt w:val="bullet"/>
      <w:lvlText w:val="•"/>
      <w:lvlJc w:val="left"/>
      <w:pPr>
        <w:ind w:left="857" w:hanging="128"/>
      </w:pPr>
      <w:rPr>
        <w:rFonts w:hint="default"/>
        <w:lang w:val="en-US" w:eastAsia="en-US" w:bidi="ar-SA"/>
      </w:rPr>
    </w:lvl>
    <w:lvl w:ilvl="2">
      <w:start w:val="0"/>
      <w:numFmt w:val="bullet"/>
      <w:lvlText w:val="•"/>
      <w:lvlJc w:val="left"/>
      <w:pPr>
        <w:ind w:left="1474" w:hanging="128"/>
      </w:pPr>
      <w:rPr>
        <w:rFonts w:hint="default"/>
        <w:lang w:val="en-US" w:eastAsia="en-US" w:bidi="ar-SA"/>
      </w:rPr>
    </w:lvl>
    <w:lvl w:ilvl="3">
      <w:start w:val="0"/>
      <w:numFmt w:val="bullet"/>
      <w:lvlText w:val="•"/>
      <w:lvlJc w:val="left"/>
      <w:pPr>
        <w:ind w:left="2091" w:hanging="128"/>
      </w:pPr>
      <w:rPr>
        <w:rFonts w:hint="default"/>
        <w:lang w:val="en-US" w:eastAsia="en-US" w:bidi="ar-SA"/>
      </w:rPr>
    </w:lvl>
    <w:lvl w:ilvl="4">
      <w:start w:val="0"/>
      <w:numFmt w:val="bullet"/>
      <w:lvlText w:val="•"/>
      <w:lvlJc w:val="left"/>
      <w:pPr>
        <w:ind w:left="2708" w:hanging="128"/>
      </w:pPr>
      <w:rPr>
        <w:rFonts w:hint="default"/>
        <w:lang w:val="en-US" w:eastAsia="en-US" w:bidi="ar-SA"/>
      </w:rPr>
    </w:lvl>
    <w:lvl w:ilvl="5">
      <w:start w:val="0"/>
      <w:numFmt w:val="bullet"/>
      <w:lvlText w:val="•"/>
      <w:lvlJc w:val="left"/>
      <w:pPr>
        <w:ind w:left="3325" w:hanging="128"/>
      </w:pPr>
      <w:rPr>
        <w:rFonts w:hint="default"/>
        <w:lang w:val="en-US" w:eastAsia="en-US" w:bidi="ar-SA"/>
      </w:rPr>
    </w:lvl>
    <w:lvl w:ilvl="6">
      <w:start w:val="0"/>
      <w:numFmt w:val="bullet"/>
      <w:lvlText w:val="•"/>
      <w:lvlJc w:val="left"/>
      <w:pPr>
        <w:ind w:left="3942" w:hanging="128"/>
      </w:pPr>
      <w:rPr>
        <w:rFonts w:hint="default"/>
        <w:lang w:val="en-US" w:eastAsia="en-US" w:bidi="ar-SA"/>
      </w:rPr>
    </w:lvl>
    <w:lvl w:ilvl="7">
      <w:start w:val="0"/>
      <w:numFmt w:val="bullet"/>
      <w:lvlText w:val="•"/>
      <w:lvlJc w:val="left"/>
      <w:pPr>
        <w:ind w:left="4559" w:hanging="128"/>
      </w:pPr>
      <w:rPr>
        <w:rFonts w:hint="default"/>
        <w:lang w:val="en-US" w:eastAsia="en-US" w:bidi="ar-SA"/>
      </w:rPr>
    </w:lvl>
    <w:lvl w:ilvl="8">
      <w:start w:val="0"/>
      <w:numFmt w:val="bullet"/>
      <w:lvlText w:val="•"/>
      <w:lvlJc w:val="left"/>
      <w:pPr>
        <w:ind w:left="5176" w:hanging="128"/>
      </w:pPr>
      <w:rPr>
        <w:rFonts w:hint="default"/>
        <w:lang w:val="en-US" w:eastAsia="en-US" w:bidi="ar-SA"/>
      </w:rPr>
    </w:lvl>
  </w:abstractNum>
  <w:abstractNum w:abstractNumId="0">
    <w:multiLevelType w:val="hybridMultilevel"/>
    <w:lvl w:ilvl="0">
      <w:start w:val="1"/>
      <w:numFmt w:val="decimal"/>
      <w:lvlText w:val="%1."/>
      <w:lvlJc w:val="left"/>
      <w:pPr>
        <w:ind w:left="376" w:hanging="214"/>
        <w:jc w:val="left"/>
      </w:pPr>
      <w:rPr>
        <w:rFonts w:hint="default"/>
        <w:spacing w:val="-2"/>
        <w:w w:val="100"/>
        <w:lang w:val="en-US" w:eastAsia="en-US" w:bidi="ar-SA"/>
      </w:rPr>
    </w:lvl>
    <w:lvl w:ilvl="1">
      <w:start w:val="1"/>
      <w:numFmt w:val="decimal"/>
      <w:lvlText w:val="%1.%2"/>
      <w:lvlJc w:val="left"/>
      <w:pPr>
        <w:ind w:left="162" w:hanging="329"/>
        <w:jc w:val="left"/>
      </w:pPr>
      <w:rPr>
        <w:rFonts w:hint="default"/>
        <w:spacing w:val="-2"/>
        <w:w w:val="100"/>
        <w:lang w:val="en-US" w:eastAsia="en-US" w:bidi="ar-SA"/>
      </w:rPr>
    </w:lvl>
    <w:lvl w:ilvl="2">
      <w:start w:val="0"/>
      <w:numFmt w:val="bullet"/>
      <w:lvlText w:val="•"/>
      <w:lvlJc w:val="left"/>
      <w:pPr>
        <w:ind w:left="480" w:hanging="329"/>
      </w:pPr>
      <w:rPr>
        <w:rFonts w:hint="default"/>
        <w:lang w:val="en-US" w:eastAsia="en-US" w:bidi="ar-SA"/>
      </w:rPr>
    </w:lvl>
    <w:lvl w:ilvl="3">
      <w:start w:val="0"/>
      <w:numFmt w:val="bullet"/>
      <w:lvlText w:val="•"/>
      <w:lvlJc w:val="left"/>
      <w:pPr>
        <w:ind w:left="500" w:hanging="329"/>
      </w:pPr>
      <w:rPr>
        <w:rFonts w:hint="default"/>
        <w:lang w:val="en-US" w:eastAsia="en-US" w:bidi="ar-SA"/>
      </w:rPr>
    </w:lvl>
    <w:lvl w:ilvl="4">
      <w:start w:val="0"/>
      <w:numFmt w:val="bullet"/>
      <w:lvlText w:val="•"/>
      <w:lvlJc w:val="left"/>
      <w:pPr>
        <w:ind w:left="1805" w:hanging="329"/>
      </w:pPr>
      <w:rPr>
        <w:rFonts w:hint="default"/>
        <w:lang w:val="en-US" w:eastAsia="en-US" w:bidi="ar-SA"/>
      </w:rPr>
    </w:lvl>
    <w:lvl w:ilvl="5">
      <w:start w:val="0"/>
      <w:numFmt w:val="bullet"/>
      <w:lvlText w:val="•"/>
      <w:lvlJc w:val="left"/>
      <w:pPr>
        <w:ind w:left="3111" w:hanging="329"/>
      </w:pPr>
      <w:rPr>
        <w:rFonts w:hint="default"/>
        <w:lang w:val="en-US" w:eastAsia="en-US" w:bidi="ar-SA"/>
      </w:rPr>
    </w:lvl>
    <w:lvl w:ilvl="6">
      <w:start w:val="0"/>
      <w:numFmt w:val="bullet"/>
      <w:lvlText w:val="•"/>
      <w:lvlJc w:val="left"/>
      <w:pPr>
        <w:ind w:left="4416" w:hanging="329"/>
      </w:pPr>
      <w:rPr>
        <w:rFonts w:hint="default"/>
        <w:lang w:val="en-US" w:eastAsia="en-US" w:bidi="ar-SA"/>
      </w:rPr>
    </w:lvl>
    <w:lvl w:ilvl="7">
      <w:start w:val="0"/>
      <w:numFmt w:val="bullet"/>
      <w:lvlText w:val="•"/>
      <w:lvlJc w:val="left"/>
      <w:pPr>
        <w:ind w:left="5722" w:hanging="329"/>
      </w:pPr>
      <w:rPr>
        <w:rFonts w:hint="default"/>
        <w:lang w:val="en-US" w:eastAsia="en-US" w:bidi="ar-SA"/>
      </w:rPr>
    </w:lvl>
    <w:lvl w:ilvl="8">
      <w:start w:val="0"/>
      <w:numFmt w:val="bullet"/>
      <w:lvlText w:val="•"/>
      <w:lvlJc w:val="left"/>
      <w:pPr>
        <w:ind w:left="7028" w:hanging="329"/>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spacing w:before="1"/>
      <w:ind w:left="140" w:hanging="358"/>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379" w:hanging="217"/>
      <w:outlineLvl w:val="2"/>
    </w:pPr>
    <w:rPr>
      <w:rFonts w:ascii="Calibri" w:hAnsi="Calibri" w:eastAsia="Calibri" w:cs="Calibri"/>
      <w:b/>
      <w:bCs/>
      <w:sz w:val="22"/>
      <w:szCs w:val="22"/>
      <w:lang w:val="en-US" w:eastAsia="en-US" w:bidi="ar-SA"/>
    </w:rPr>
  </w:style>
  <w:style w:styleId="Title" w:type="paragraph">
    <w:name w:val="Title"/>
    <w:basedOn w:val="Normal"/>
    <w:uiPriority w:val="1"/>
    <w:qFormat/>
    <w:pPr>
      <w:spacing w:line="386" w:lineRule="exact"/>
      <w:ind w:left="20"/>
    </w:pPr>
    <w:rPr>
      <w:rFonts w:ascii="Calibri" w:hAnsi="Calibri" w:eastAsia="Calibri" w:cs="Calibri"/>
      <w:b/>
      <w:bCs/>
      <w:sz w:val="36"/>
      <w:szCs w:val="36"/>
      <w:lang w:val="en-US" w:eastAsia="en-US" w:bidi="ar-SA"/>
    </w:rPr>
  </w:style>
  <w:style w:styleId="ListParagraph" w:type="paragraph">
    <w:name w:val="List Paragraph"/>
    <w:basedOn w:val="Normal"/>
    <w:uiPriority w:val="1"/>
    <w:qFormat/>
    <w:pPr>
      <w:ind w:left="489" w:hanging="327"/>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0"/>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image" Target="media/image15.jpeg"/><Relationship Id="rId2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Final_Report_(2)[1][1].docx</dc:title>
  <dcterms:created xsi:type="dcterms:W3CDTF">2026-02-19T12:28:27Z</dcterms:created>
  <dcterms:modified xsi:type="dcterms:W3CDTF">2026-02-19T12:28:27Z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2025-07-03T00:00:00Z</vt:filetime>
  </property>
  <property fmtid="{D5CDD505-2E9C-101B-9397-08002B2CF9AE}" pid="3" name="LastSaved">
    <vt:filetime>2026-02-19T00:00:00Z</vt:filetime>
  </property>
  <property fmtid="{D5CDD505-2E9C-101B-9397-08002B2CF9AE}" pid="4" name="Producer">
    <vt:lpwstr>Microsoft: Print To PDF</vt:lpwstr>
  </property>
</Properties>
</file>