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59"/>
        <w:ind w:right="704"/>
        <w:jc w:val="center"/>
      </w:pPr>
      <w:r>
        <w:rPr>
          <w:w w:val="110"/>
        </w:rPr>
        <w:t>Customer</w:t>
      </w:r>
      <w:r>
        <w:rPr>
          <w:spacing w:val="-25"/>
          <w:w w:val="110"/>
        </w:rPr>
        <w:t> </w:t>
      </w:r>
      <w:r>
        <w:rPr>
          <w:w w:val="110"/>
        </w:rPr>
        <w:t>Journey</w:t>
      </w:r>
      <w:r>
        <w:rPr>
          <w:spacing w:val="-24"/>
          <w:w w:val="110"/>
        </w:rPr>
        <w:t> </w:t>
      </w:r>
      <w:r>
        <w:rPr>
          <w:spacing w:val="-5"/>
          <w:w w:val="110"/>
        </w:rPr>
        <w:t>map</w:t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1579"/>
        <w:gridCol w:w="1661"/>
        <w:gridCol w:w="1601"/>
        <w:gridCol w:w="1419"/>
        <w:gridCol w:w="1781"/>
      </w:tblGrid>
      <w:tr>
        <w:trPr>
          <w:trHeight w:val="438" w:hRule="atLeast"/>
        </w:trPr>
        <w:tc>
          <w:tcPr>
            <w:tcW w:w="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Stage</w:t>
            </w:r>
          </w:p>
        </w:tc>
        <w:tc>
          <w:tcPr>
            <w:tcW w:w="1579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Need</w:t>
            </w:r>
          </w:p>
        </w:tc>
        <w:tc>
          <w:tcPr>
            <w:tcW w:w="1661" w:type="dxa"/>
          </w:tcPr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Action</w:t>
            </w:r>
          </w:p>
        </w:tc>
        <w:tc>
          <w:tcPr>
            <w:tcW w:w="1601" w:type="dxa"/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Touchpoint</w:t>
            </w:r>
          </w:p>
        </w:tc>
        <w:tc>
          <w:tcPr>
            <w:tcW w:w="1419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Pain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Point</w:t>
            </w:r>
          </w:p>
        </w:tc>
        <w:tc>
          <w:tcPr>
            <w:tcW w:w="1781" w:type="dxa"/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Opportunity</w:t>
            </w:r>
          </w:p>
        </w:tc>
      </w:tr>
      <w:tr>
        <w:trPr>
          <w:trHeight w:val="1021" w:hRule="atLeast"/>
        </w:trPr>
        <w:tc>
          <w:tcPr>
            <w:tcW w:w="960" w:type="dxa"/>
          </w:tcPr>
          <w:p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2"/>
                <w:sz w:val="20"/>
              </w:rPr>
              <w:t>Discover</w:t>
            </w:r>
          </w:p>
        </w:tc>
        <w:tc>
          <w:tcPr>
            <w:tcW w:w="1579" w:type="dxa"/>
          </w:tcPr>
          <w:p>
            <w:pPr>
              <w:pStyle w:val="TableParagraph"/>
              <w:spacing w:line="259" w:lineRule="auto" w:before="6"/>
              <w:ind w:left="117"/>
              <w:rPr>
                <w:sz w:val="20"/>
              </w:rPr>
            </w:pPr>
            <w:r>
              <w:rPr>
                <w:sz w:val="20"/>
              </w:rPr>
              <w:t>Wants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understand </w:t>
            </w:r>
            <w:r>
              <w:rPr>
                <w:spacing w:val="-12"/>
                <w:sz w:val="20"/>
              </w:rPr>
              <w:t>economictrends</w:t>
            </w:r>
          </w:p>
        </w:tc>
        <w:tc>
          <w:tcPr>
            <w:tcW w:w="1661" w:type="dxa"/>
          </w:tcPr>
          <w:p>
            <w:pPr>
              <w:pStyle w:val="TableParagraph"/>
              <w:spacing w:line="259" w:lineRule="auto" w:before="6"/>
              <w:ind w:left="112" w:right="593"/>
              <w:rPr>
                <w:sz w:val="20"/>
              </w:rPr>
            </w:pPr>
            <w:r>
              <w:rPr>
                <w:spacing w:val="-2"/>
                <w:sz w:val="20"/>
              </w:rPr>
              <w:t>Searches reports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and articles</w:t>
            </w:r>
          </w:p>
        </w:tc>
        <w:tc>
          <w:tcPr>
            <w:tcW w:w="1601" w:type="dxa"/>
          </w:tcPr>
          <w:p>
            <w:pPr>
              <w:pStyle w:val="TableParagraph"/>
              <w:spacing w:before="6"/>
              <w:ind w:right="72"/>
              <w:rPr>
                <w:sz w:val="20"/>
              </w:rPr>
            </w:pPr>
            <w:r>
              <w:rPr>
                <w:spacing w:val="-2"/>
                <w:sz w:val="20"/>
              </w:rPr>
              <w:t>Government </w:t>
            </w:r>
            <w:r>
              <w:rPr>
                <w:sz w:val="20"/>
              </w:rPr>
              <w:t>sites, PDF’s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auto" w:before="6"/>
              <w:ind w:left="107" w:right="75"/>
              <w:rPr>
                <w:sz w:val="24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4"/>
                <w:sz w:val="20"/>
              </w:rPr>
              <w:t>scattered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4"/>
              </w:rPr>
              <w:t>and </w:t>
            </w:r>
            <w:r>
              <w:rPr>
                <w:spacing w:val="-2"/>
                <w:sz w:val="24"/>
              </w:rPr>
              <w:t>outdated</w:t>
            </w:r>
          </w:p>
        </w:tc>
        <w:tc>
          <w:tcPr>
            <w:tcW w:w="1781" w:type="dxa"/>
          </w:tcPr>
          <w:p>
            <w:pPr>
              <w:pStyle w:val="TableParagraph"/>
              <w:spacing w:line="259" w:lineRule="auto" w:before="6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Unified interactive dashboard</w:t>
            </w:r>
          </w:p>
        </w:tc>
      </w:tr>
      <w:tr>
        <w:trPr>
          <w:trHeight w:val="1275" w:hRule="atLeast"/>
        </w:trPr>
        <w:tc>
          <w:tcPr>
            <w:tcW w:w="960" w:type="dxa"/>
          </w:tcPr>
          <w:p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2"/>
                <w:sz w:val="20"/>
              </w:rPr>
              <w:t>Explore</w:t>
            </w:r>
          </w:p>
        </w:tc>
        <w:tc>
          <w:tcPr>
            <w:tcW w:w="1579" w:type="dxa"/>
          </w:tcPr>
          <w:p>
            <w:pPr>
              <w:pStyle w:val="TableParagraph"/>
              <w:spacing w:line="259" w:lineRule="auto" w:before="8"/>
              <w:ind w:left="117" w:right="327"/>
              <w:rPr>
                <w:sz w:val="20"/>
              </w:rPr>
            </w:pPr>
            <w:r>
              <w:rPr>
                <w:spacing w:val="-8"/>
                <w:sz w:val="20"/>
              </w:rPr>
              <w:t>Needs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8"/>
                <w:sz w:val="20"/>
              </w:rPr>
              <w:t>country</w:t>
            </w:r>
            <w:r>
              <w:rPr>
                <w:sz w:val="20"/>
              </w:rPr>
              <w:t> wise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6"/>
                <w:sz w:val="20"/>
              </w:rPr>
              <w:t> </w:t>
            </w:r>
            <w:r>
              <w:rPr>
                <w:sz w:val="20"/>
              </w:rPr>
              <w:t>yearly </w:t>
            </w:r>
            <w:r>
              <w:rPr>
                <w:spacing w:val="-2"/>
                <w:sz w:val="20"/>
              </w:rPr>
              <w:t>comparision</w:t>
            </w:r>
          </w:p>
        </w:tc>
        <w:tc>
          <w:tcPr>
            <w:tcW w:w="1661" w:type="dxa"/>
          </w:tcPr>
          <w:p>
            <w:pPr>
              <w:pStyle w:val="TableParagraph"/>
              <w:spacing w:line="259" w:lineRule="auto" w:before="8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Browses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charts </w:t>
            </w:r>
            <w:r>
              <w:rPr>
                <w:spacing w:val="-2"/>
                <w:sz w:val="20"/>
              </w:rPr>
              <w:t>manually</w:t>
            </w:r>
          </w:p>
        </w:tc>
        <w:tc>
          <w:tcPr>
            <w:tcW w:w="1601" w:type="dxa"/>
          </w:tcPr>
          <w:p>
            <w:pPr>
              <w:pStyle w:val="TableParagraph"/>
              <w:spacing w:line="259" w:lineRule="auto" w:before="8"/>
              <w:rPr>
                <w:sz w:val="20"/>
              </w:rPr>
            </w:pPr>
            <w:r>
              <w:rPr>
                <w:spacing w:val="-4"/>
                <w:sz w:val="20"/>
              </w:rPr>
              <w:t>Spreadsheets, </w:t>
            </w:r>
            <w:r>
              <w:rPr>
                <w:spacing w:val="-2"/>
                <w:sz w:val="20"/>
              </w:rPr>
              <w:t>reports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auto" w:before="8"/>
              <w:ind w:left="107" w:right="75"/>
              <w:rPr>
                <w:sz w:val="24"/>
              </w:rPr>
            </w:pPr>
            <w:r>
              <w:rPr>
                <w:spacing w:val="-4"/>
                <w:sz w:val="20"/>
              </w:rPr>
              <w:t>Time-</w:t>
            </w:r>
            <w:r>
              <w:rPr>
                <w:spacing w:val="-4"/>
                <w:sz w:val="20"/>
              </w:rPr>
              <w:t>consum </w:t>
            </w:r>
            <w:r>
              <w:rPr>
                <w:sz w:val="20"/>
              </w:rPr>
              <w:t>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4"/>
              </w:rPr>
              <w:t>&amp; </w:t>
            </w:r>
            <w:r>
              <w:rPr>
                <w:spacing w:val="-2"/>
                <w:sz w:val="24"/>
              </w:rPr>
              <w:t>repetitive</w:t>
            </w:r>
          </w:p>
        </w:tc>
        <w:tc>
          <w:tcPr>
            <w:tcW w:w="1781" w:type="dxa"/>
          </w:tcPr>
          <w:p>
            <w:pPr>
              <w:pStyle w:val="TableParagraph"/>
              <w:spacing w:line="259" w:lineRule="auto" w:before="11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Filter-</w:t>
            </w:r>
            <w:r>
              <w:rPr>
                <w:spacing w:val="-2"/>
                <w:sz w:val="24"/>
              </w:rPr>
              <w:t>enabled economic freedom</w:t>
            </w:r>
          </w:p>
          <w:p>
            <w:pPr>
              <w:pStyle w:val="TableParagraph"/>
              <w:spacing w:line="292" w:lineRule="exact" w:before="0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platform</w:t>
            </w:r>
          </w:p>
        </w:tc>
      </w:tr>
      <w:tr>
        <w:trPr>
          <w:trHeight w:val="1597" w:hRule="atLeast"/>
        </w:trPr>
        <w:tc>
          <w:tcPr>
            <w:tcW w:w="960" w:type="dxa"/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Engage</w:t>
            </w:r>
          </w:p>
        </w:tc>
        <w:tc>
          <w:tcPr>
            <w:tcW w:w="1579" w:type="dxa"/>
          </w:tcPr>
          <w:p>
            <w:pPr>
              <w:pStyle w:val="TableParagraph"/>
              <w:spacing w:line="259" w:lineRule="auto" w:before="15"/>
              <w:ind w:left="117" w:right="327"/>
              <w:rPr>
                <w:sz w:val="20"/>
              </w:rPr>
            </w:pPr>
            <w:r>
              <w:rPr>
                <w:sz w:val="20"/>
              </w:rPr>
              <w:t>Wants to </w:t>
            </w:r>
            <w:r>
              <w:rPr>
                <w:spacing w:val="-2"/>
                <w:sz w:val="20"/>
              </w:rPr>
              <w:t>correlate economic </w:t>
            </w:r>
            <w:r>
              <w:rPr>
                <w:sz w:val="20"/>
              </w:rPr>
              <w:t>freedom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4"/>
                <w:sz w:val="20"/>
              </w:rPr>
              <w:t>GDP</w:t>
            </w:r>
          </w:p>
        </w:tc>
        <w:tc>
          <w:tcPr>
            <w:tcW w:w="1661" w:type="dxa"/>
          </w:tcPr>
          <w:p>
            <w:pPr>
              <w:pStyle w:val="TableParagraph"/>
              <w:spacing w:line="256" w:lineRule="auto" w:before="15"/>
              <w:ind w:left="112"/>
              <w:rPr>
                <w:sz w:val="20"/>
              </w:rPr>
            </w:pPr>
            <w:r>
              <w:rPr>
                <w:sz w:val="20"/>
              </w:rPr>
              <w:t>Tries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merge </w:t>
            </w:r>
            <w:r>
              <w:rPr>
                <w:spacing w:val="-2"/>
                <w:sz w:val="20"/>
              </w:rPr>
              <w:t>datasets</w:t>
            </w:r>
          </w:p>
        </w:tc>
        <w:tc>
          <w:tcPr>
            <w:tcW w:w="1601" w:type="dxa"/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Manual calculations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auto" w:before="16"/>
              <w:ind w:left="107" w:right="215"/>
              <w:jc w:val="both"/>
              <w:rPr>
                <w:sz w:val="24"/>
              </w:rPr>
            </w:pPr>
            <w:r>
              <w:rPr>
                <w:sz w:val="24"/>
              </w:rPr>
              <w:t>Lacks easy </w:t>
            </w:r>
            <w:r>
              <w:rPr>
                <w:spacing w:val="-2"/>
                <w:sz w:val="24"/>
              </w:rPr>
              <w:t>correlation tools</w:t>
            </w:r>
          </w:p>
        </w:tc>
        <w:tc>
          <w:tcPr>
            <w:tcW w:w="1781" w:type="dxa"/>
          </w:tcPr>
          <w:p>
            <w:pPr>
              <w:pStyle w:val="TableParagraph"/>
              <w:spacing w:line="259" w:lineRule="auto" w:before="16"/>
              <w:ind w:left="111" w:right="617"/>
              <w:rPr>
                <w:sz w:val="24"/>
              </w:rPr>
            </w:pPr>
            <w:r>
              <w:rPr>
                <w:spacing w:val="-2"/>
                <w:sz w:val="24"/>
              </w:rPr>
              <w:t>Pre-built correlatio </w:t>
            </w:r>
            <w:r>
              <w:rPr>
                <w:sz w:val="24"/>
              </w:rPr>
              <w:t>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trend </w:t>
            </w:r>
            <w:r>
              <w:rPr>
                <w:spacing w:val="-2"/>
                <w:sz w:val="24"/>
              </w:rPr>
              <w:t>visualizati</w:t>
            </w:r>
          </w:p>
          <w:p>
            <w:pPr>
              <w:pStyle w:val="TableParagraph"/>
              <w:spacing w:line="292" w:lineRule="exact" w:before="0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ons</w:t>
            </w:r>
          </w:p>
        </w:tc>
      </w:tr>
      <w:tr>
        <w:trPr>
          <w:trHeight w:val="1019" w:hRule="atLeast"/>
        </w:trPr>
        <w:tc>
          <w:tcPr>
            <w:tcW w:w="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Decide</w:t>
            </w:r>
          </w:p>
        </w:tc>
        <w:tc>
          <w:tcPr>
            <w:tcW w:w="1579" w:type="dxa"/>
          </w:tcPr>
          <w:p>
            <w:pPr>
              <w:pStyle w:val="TableParagraph"/>
              <w:spacing w:line="256" w:lineRule="auto"/>
              <w:ind w:left="117" w:right="16"/>
              <w:rPr>
                <w:sz w:val="20"/>
              </w:rPr>
            </w:pPr>
            <w:r>
              <w:rPr>
                <w:sz w:val="20"/>
              </w:rPr>
              <w:t>Prepares reports 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staakeholders</w:t>
            </w:r>
          </w:p>
        </w:tc>
        <w:tc>
          <w:tcPr>
            <w:tcW w:w="1661" w:type="dxa"/>
          </w:tcPr>
          <w:p>
            <w:pPr>
              <w:pStyle w:val="TableParagraph"/>
              <w:spacing w:line="256" w:lineRule="auto"/>
              <w:ind w:left="112" w:right="72"/>
              <w:rPr>
                <w:sz w:val="20"/>
              </w:rPr>
            </w:pPr>
            <w:r>
              <w:rPr>
                <w:spacing w:val="-4"/>
                <w:sz w:val="20"/>
              </w:rPr>
              <w:t>Screenshots </w:t>
            </w:r>
            <w:r>
              <w:rPr>
                <w:spacing w:val="-2"/>
                <w:sz w:val="20"/>
              </w:rPr>
              <w:t>graphs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Presentations, </w:t>
            </w:r>
            <w:r>
              <w:rPr>
                <w:spacing w:val="-4"/>
                <w:sz w:val="24"/>
              </w:rPr>
              <w:t>PDFs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auto"/>
              <w:ind w:left="107" w:right="75"/>
              <w:rPr>
                <w:sz w:val="24"/>
              </w:rPr>
            </w:pPr>
            <w:r>
              <w:rPr>
                <w:spacing w:val="-2"/>
                <w:sz w:val="24"/>
              </w:rPr>
              <w:t>Lacks storytelling </w:t>
            </w:r>
            <w:r>
              <w:rPr>
                <w:sz w:val="24"/>
              </w:rPr>
              <w:t>&amp; clarity</w:t>
            </w:r>
          </w:p>
        </w:tc>
        <w:tc>
          <w:tcPr>
            <w:tcW w:w="1781" w:type="dxa"/>
          </w:tcPr>
          <w:p>
            <w:pPr>
              <w:pStyle w:val="TableParagraph"/>
              <w:spacing w:line="259" w:lineRule="auto"/>
              <w:ind w:left="111" w:right="10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Tableau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story points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2"/>
                <w:sz w:val="20"/>
              </w:rPr>
              <w:t>captions</w:t>
            </w:r>
          </w:p>
        </w:tc>
      </w:tr>
    </w:tbl>
    <w:sectPr>
      <w:type w:val="continuous"/>
      <w:pgSz w:w="11910" w:h="16840"/>
      <w:pgMar w:top="1920" w:bottom="280" w:left="170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0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Document1</dc:title>
  <dcterms:created xsi:type="dcterms:W3CDTF">2026-02-19T12:19:04Z</dcterms:created>
  <dcterms:modified xsi:type="dcterms:W3CDTF">2026-02-19T12:19:04Z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Microsoft: Print To PDF</vt:lpwstr>
  </property>
</Properties>
</file>