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92FE" w14:textId="1DD3BB31" w:rsidR="00567888" w:rsidRDefault="00567888" w:rsidP="00567888">
      <w:pPr>
        <w:spacing w:line="480" w:lineRule="auto"/>
        <w:rPr>
          <w:b/>
          <w:bCs/>
          <w:sz w:val="24"/>
          <w:szCs w:val="24"/>
        </w:rPr>
      </w:pPr>
      <w:r>
        <w:rPr>
          <w:sz w:val="24"/>
          <w:szCs w:val="24"/>
        </w:rPr>
        <w:t xml:space="preserve">                                                   </w:t>
      </w:r>
      <w:r w:rsidRPr="00567888">
        <w:rPr>
          <w:b/>
          <w:bCs/>
          <w:sz w:val="24"/>
          <w:szCs w:val="24"/>
        </w:rPr>
        <w:t xml:space="preserve">ONLINE EDUCATION </w:t>
      </w:r>
    </w:p>
    <w:p w14:paraId="10AEF93C" w14:textId="33D10B92" w:rsidR="00567888" w:rsidRDefault="00567888" w:rsidP="00567888">
      <w:pPr>
        <w:spacing w:line="480" w:lineRule="auto"/>
        <w:rPr>
          <w:b/>
          <w:bCs/>
          <w:sz w:val="24"/>
          <w:szCs w:val="24"/>
        </w:rPr>
      </w:pPr>
      <w:r>
        <w:rPr>
          <w:b/>
          <w:bCs/>
          <w:sz w:val="24"/>
          <w:szCs w:val="24"/>
        </w:rPr>
        <w:t>Naga Teja Guttikonda (1104370)</w:t>
      </w:r>
    </w:p>
    <w:p w14:paraId="75B5A8CB" w14:textId="70C637E9" w:rsidR="00567888" w:rsidRDefault="00567888" w:rsidP="00567888">
      <w:pPr>
        <w:spacing w:line="480" w:lineRule="auto"/>
        <w:rPr>
          <w:b/>
          <w:bCs/>
          <w:sz w:val="24"/>
          <w:szCs w:val="24"/>
        </w:rPr>
      </w:pPr>
      <w:r>
        <w:rPr>
          <w:b/>
          <w:bCs/>
          <w:sz w:val="24"/>
          <w:szCs w:val="24"/>
        </w:rPr>
        <w:t>Date: 2020-05-07</w:t>
      </w:r>
    </w:p>
    <w:p w14:paraId="27543334" w14:textId="16C11945" w:rsidR="00567888" w:rsidRDefault="00567888" w:rsidP="00567888">
      <w:pPr>
        <w:spacing w:line="480" w:lineRule="auto"/>
        <w:rPr>
          <w:b/>
          <w:bCs/>
          <w:sz w:val="24"/>
          <w:szCs w:val="24"/>
        </w:rPr>
      </w:pPr>
      <w:r>
        <w:rPr>
          <w:b/>
          <w:bCs/>
          <w:sz w:val="24"/>
          <w:szCs w:val="24"/>
        </w:rPr>
        <w:t>Group number – 14</w:t>
      </w:r>
    </w:p>
    <w:p w14:paraId="4404E68C" w14:textId="1DDBD966" w:rsidR="00567888" w:rsidRDefault="00567888" w:rsidP="00ED14AC">
      <w:pPr>
        <w:spacing w:line="480" w:lineRule="auto"/>
        <w:jc w:val="both"/>
        <w:rPr>
          <w:sz w:val="24"/>
          <w:szCs w:val="24"/>
        </w:rPr>
      </w:pPr>
      <w:r>
        <w:rPr>
          <w:sz w:val="24"/>
          <w:szCs w:val="24"/>
        </w:rPr>
        <w:t xml:space="preserve">Online education is the form of education where all the lectures and materials are presented through </w:t>
      </w:r>
      <w:r w:rsidR="0038396D">
        <w:rPr>
          <w:sz w:val="24"/>
          <w:szCs w:val="24"/>
        </w:rPr>
        <w:t xml:space="preserve">internet. Although it has been introduced long back but currently due to the current pandemic all the educational institutions have been turned to online. Around 2.3 billion students are off school participating in online </w:t>
      </w:r>
      <w:r w:rsidR="009E4434">
        <w:rPr>
          <w:sz w:val="24"/>
          <w:szCs w:val="24"/>
        </w:rPr>
        <w:t xml:space="preserve">education. Online education will provide the students the chance of </w:t>
      </w:r>
      <w:r w:rsidR="00005B7B">
        <w:rPr>
          <w:sz w:val="24"/>
          <w:szCs w:val="24"/>
        </w:rPr>
        <w:t>Rereadability</w:t>
      </w:r>
      <w:r w:rsidR="009E4434">
        <w:rPr>
          <w:sz w:val="24"/>
          <w:szCs w:val="24"/>
        </w:rPr>
        <w:t xml:space="preserve"> </w:t>
      </w:r>
      <w:r w:rsidR="00ED14AC">
        <w:rPr>
          <w:sz w:val="24"/>
          <w:szCs w:val="24"/>
        </w:rPr>
        <w:t xml:space="preserve">in which they can go through the materials whenever they have the queries. Through online education students can post their questions through dashboard in which they will get the responses back from their </w:t>
      </w:r>
      <w:r w:rsidR="00005B7B">
        <w:rPr>
          <w:sz w:val="24"/>
          <w:szCs w:val="24"/>
        </w:rPr>
        <w:t>teacher</w:t>
      </w:r>
      <w:r w:rsidR="00ED14AC">
        <w:rPr>
          <w:sz w:val="24"/>
          <w:szCs w:val="24"/>
        </w:rPr>
        <w:t xml:space="preserve">s. Online education will help the </w:t>
      </w:r>
      <w:r w:rsidR="00005B7B">
        <w:rPr>
          <w:sz w:val="24"/>
          <w:szCs w:val="24"/>
        </w:rPr>
        <w:t>teacher</w:t>
      </w:r>
      <w:r w:rsidR="00ED14AC">
        <w:rPr>
          <w:sz w:val="24"/>
          <w:szCs w:val="24"/>
        </w:rPr>
        <w:t xml:space="preserve">s to set various parameters for monitoring students such as amount of time spent, Number of topics completed, time taken to complete the topic. For example, If the student failed </w:t>
      </w:r>
      <w:r w:rsidR="00005B7B">
        <w:rPr>
          <w:sz w:val="24"/>
          <w:szCs w:val="24"/>
        </w:rPr>
        <w:t>in the topic, teacher</w:t>
      </w:r>
      <w:r w:rsidR="00ED14AC">
        <w:rPr>
          <w:sz w:val="24"/>
          <w:szCs w:val="24"/>
        </w:rPr>
        <w:t xml:space="preserve"> </w:t>
      </w:r>
      <w:r w:rsidR="00005B7B">
        <w:rPr>
          <w:sz w:val="24"/>
          <w:szCs w:val="24"/>
        </w:rPr>
        <w:t>could</w:t>
      </w:r>
      <w:r w:rsidR="00ED14AC">
        <w:rPr>
          <w:sz w:val="24"/>
          <w:szCs w:val="24"/>
        </w:rPr>
        <w:t xml:space="preserve"> assign the nearest peer who has already completed that topic to help </w:t>
      </w:r>
      <w:r w:rsidR="00005B7B">
        <w:rPr>
          <w:sz w:val="24"/>
          <w:szCs w:val="24"/>
        </w:rPr>
        <w:t>them. Online</w:t>
      </w:r>
      <w:r w:rsidR="00ED14AC">
        <w:rPr>
          <w:sz w:val="24"/>
          <w:szCs w:val="24"/>
        </w:rPr>
        <w:t xml:space="preserve"> education will help in </w:t>
      </w:r>
      <w:r w:rsidR="00005B7B">
        <w:rPr>
          <w:sz w:val="24"/>
          <w:szCs w:val="24"/>
        </w:rPr>
        <w:t>achieving goal of more learning with less efforts.</w:t>
      </w:r>
    </w:p>
    <w:p w14:paraId="162FD521" w14:textId="23643C3C" w:rsidR="00005B7B" w:rsidRDefault="00005B7B" w:rsidP="00ED14AC">
      <w:pPr>
        <w:spacing w:line="480" w:lineRule="auto"/>
        <w:jc w:val="both"/>
        <w:rPr>
          <w:sz w:val="24"/>
          <w:szCs w:val="24"/>
        </w:rPr>
      </w:pPr>
      <w:r>
        <w:rPr>
          <w:sz w:val="24"/>
          <w:szCs w:val="24"/>
        </w:rPr>
        <w:t xml:space="preserve">At the same time online education will pose some serious ethical issues. Some students might have poor internet connection which will hinder them in connecting for online education which is an ethical issue. Some students might not have the enough money to afford for buying the required gadgets to connect to online courses which is a serious ethical problem. During online </w:t>
      </w:r>
      <w:r w:rsidR="00C01EF1">
        <w:rPr>
          <w:sz w:val="24"/>
          <w:szCs w:val="24"/>
        </w:rPr>
        <w:t>courses,</w:t>
      </w:r>
      <w:r>
        <w:rPr>
          <w:sz w:val="24"/>
          <w:szCs w:val="24"/>
        </w:rPr>
        <w:t xml:space="preserve"> the student progress and grades might be visible to everyone is a privacy concern which </w:t>
      </w:r>
      <w:r>
        <w:rPr>
          <w:sz w:val="24"/>
          <w:szCs w:val="24"/>
        </w:rPr>
        <w:lastRenderedPageBreak/>
        <w:t xml:space="preserve">causes the ethical </w:t>
      </w:r>
      <w:r w:rsidR="00C01EF1">
        <w:rPr>
          <w:sz w:val="24"/>
          <w:szCs w:val="24"/>
        </w:rPr>
        <w:t>issues. The student who are below the fifth or sixth grade will face the difficulties in accessing their assigned courses</w:t>
      </w:r>
    </w:p>
    <w:p w14:paraId="06D34F93" w14:textId="119E6762" w:rsidR="00005B7B" w:rsidRDefault="00005B7B" w:rsidP="00ED14AC">
      <w:pPr>
        <w:spacing w:line="480" w:lineRule="auto"/>
        <w:jc w:val="both"/>
        <w:rPr>
          <w:sz w:val="24"/>
          <w:szCs w:val="24"/>
        </w:rPr>
      </w:pPr>
      <w:r>
        <w:rPr>
          <w:sz w:val="24"/>
          <w:szCs w:val="24"/>
        </w:rPr>
        <w:t xml:space="preserve">Online education also has several drawbacks in the field of </w:t>
      </w:r>
      <w:r w:rsidR="00C01EF1">
        <w:rPr>
          <w:sz w:val="24"/>
          <w:szCs w:val="24"/>
        </w:rPr>
        <w:t>learning. Through</w:t>
      </w:r>
      <w:r>
        <w:rPr>
          <w:sz w:val="24"/>
          <w:szCs w:val="24"/>
        </w:rPr>
        <w:t xml:space="preserve"> online education students </w:t>
      </w:r>
      <w:r w:rsidR="00C01EF1">
        <w:rPr>
          <w:sz w:val="24"/>
          <w:szCs w:val="24"/>
        </w:rPr>
        <w:t xml:space="preserve">will not get the proper real-world exposure due lack of face to face contact with peers. Online education will make the students lazy due to lack of physical activities. Online education requires lot of concentration where many students might get deviated </w:t>
      </w:r>
      <w:r w:rsidR="00101DAC">
        <w:rPr>
          <w:sz w:val="24"/>
          <w:szCs w:val="24"/>
        </w:rPr>
        <w:t>easily. Through</w:t>
      </w:r>
      <w:r w:rsidR="00C01EF1">
        <w:rPr>
          <w:sz w:val="24"/>
          <w:szCs w:val="24"/>
        </w:rPr>
        <w:t xml:space="preserve"> online education the standards of education are getting changed drastically since the courses are getting very </w:t>
      </w:r>
      <w:r w:rsidR="00101DAC">
        <w:rPr>
          <w:sz w:val="24"/>
          <w:szCs w:val="24"/>
        </w:rPr>
        <w:t>easy. Through</w:t>
      </w:r>
      <w:r w:rsidR="00C01EF1">
        <w:rPr>
          <w:sz w:val="24"/>
          <w:szCs w:val="24"/>
        </w:rPr>
        <w:t xml:space="preserve"> online the exams are getting cheated very easily resulting in inappropriate actions </w:t>
      </w:r>
      <w:r w:rsidR="00101DAC">
        <w:rPr>
          <w:sz w:val="24"/>
          <w:szCs w:val="24"/>
        </w:rPr>
        <w:t>of plagiarism.</w:t>
      </w:r>
    </w:p>
    <w:p w14:paraId="04F0DF2A" w14:textId="3DEE791B" w:rsidR="00101DAC" w:rsidRDefault="00101DAC" w:rsidP="00ED14AC">
      <w:pPr>
        <w:spacing w:line="480" w:lineRule="auto"/>
        <w:jc w:val="both"/>
        <w:rPr>
          <w:sz w:val="24"/>
          <w:szCs w:val="24"/>
        </w:rPr>
      </w:pPr>
      <w:r>
        <w:rPr>
          <w:sz w:val="24"/>
          <w:szCs w:val="24"/>
        </w:rPr>
        <w:t>But the structure of online education can be monitored further by adding some games in between to make students attentive in class. Also badges and points can be attached for each task performed.</w:t>
      </w:r>
      <w:r w:rsidRPr="00101DAC">
        <w:t xml:space="preserve"> </w:t>
      </w:r>
      <w:r w:rsidRPr="00101DAC">
        <w:rPr>
          <w:sz w:val="24"/>
          <w:szCs w:val="24"/>
        </w:rPr>
        <w:t>Human body data collection and analysis has the ability to further endanger privacy and breach body and psychological integrity by new kinds of invasive surveillance. These include technologies which track physiological characteristics and emotions or extract body data</w:t>
      </w:r>
      <w:r>
        <w:rPr>
          <w:sz w:val="24"/>
          <w:szCs w:val="24"/>
        </w:rPr>
        <w:t>.</w:t>
      </w:r>
      <w:r w:rsidRPr="00101DAC">
        <w:t xml:space="preserve"> </w:t>
      </w:r>
      <w:r w:rsidRPr="00101DAC">
        <w:rPr>
          <w:sz w:val="24"/>
          <w:szCs w:val="24"/>
        </w:rPr>
        <w:t>Computer ethics protection issues have historically been presented in terms of the threats and risks ICTs present, especially those posed by various types of cybercrime. Although many of these risks can seem ethically uncontroversial, there are still questions to address about the circumstances under which such acts might be ethically justifiable</w:t>
      </w:r>
    </w:p>
    <w:p w14:paraId="16FBE0B6" w14:textId="2CFE21B2" w:rsidR="009E4434" w:rsidRPr="00F7538C" w:rsidRDefault="00BF2E72" w:rsidP="00F7538C">
      <w:pPr>
        <w:pStyle w:val="NoSpacing"/>
        <w:spacing w:line="480" w:lineRule="auto"/>
        <w:rPr>
          <w:sz w:val="24"/>
          <w:szCs w:val="24"/>
        </w:rPr>
      </w:pPr>
      <w:r w:rsidRPr="00BF2E72">
        <w:rPr>
          <w:sz w:val="24"/>
          <w:szCs w:val="24"/>
        </w:rPr>
        <w:t>Therefore,</w:t>
      </w:r>
      <w:r w:rsidR="00243875" w:rsidRPr="00BF2E72">
        <w:rPr>
          <w:sz w:val="24"/>
          <w:szCs w:val="24"/>
        </w:rPr>
        <w:t xml:space="preserve"> the hybrid model should be developed from both the online and traditional forms of education for the further usage where students can obtain both academic and personal excellence</w:t>
      </w:r>
    </w:p>
    <w:sectPr w:rsidR="009E4434" w:rsidRPr="00F753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8417F" w14:textId="77777777" w:rsidR="00745ED2" w:rsidRDefault="00745ED2" w:rsidP="00567888">
      <w:pPr>
        <w:spacing w:after="0" w:line="240" w:lineRule="auto"/>
      </w:pPr>
      <w:r>
        <w:separator/>
      </w:r>
    </w:p>
  </w:endnote>
  <w:endnote w:type="continuationSeparator" w:id="0">
    <w:p w14:paraId="0D6ECE20" w14:textId="77777777" w:rsidR="00745ED2" w:rsidRDefault="00745ED2" w:rsidP="0056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8FA66" w14:textId="77777777" w:rsidR="00745ED2" w:rsidRDefault="00745ED2" w:rsidP="00567888">
      <w:pPr>
        <w:spacing w:after="0" w:line="240" w:lineRule="auto"/>
      </w:pPr>
      <w:r>
        <w:separator/>
      </w:r>
    </w:p>
  </w:footnote>
  <w:footnote w:type="continuationSeparator" w:id="0">
    <w:p w14:paraId="565BBA81" w14:textId="77777777" w:rsidR="00745ED2" w:rsidRDefault="00745ED2" w:rsidP="005678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88"/>
    <w:rsid w:val="00005B7B"/>
    <w:rsid w:val="00101DAC"/>
    <w:rsid w:val="00243875"/>
    <w:rsid w:val="0038396D"/>
    <w:rsid w:val="00567888"/>
    <w:rsid w:val="00745ED2"/>
    <w:rsid w:val="00932D8C"/>
    <w:rsid w:val="009E4434"/>
    <w:rsid w:val="00AF2EDC"/>
    <w:rsid w:val="00BF2E72"/>
    <w:rsid w:val="00C01EF1"/>
    <w:rsid w:val="00ED14AC"/>
    <w:rsid w:val="00F75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D9EE"/>
  <w15:chartTrackingRefBased/>
  <w15:docId w15:val="{9E2B0F08-6CD4-4E5D-B722-BBD7F757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888"/>
  </w:style>
  <w:style w:type="paragraph" w:styleId="Footer">
    <w:name w:val="footer"/>
    <w:basedOn w:val="Normal"/>
    <w:link w:val="FooterChar"/>
    <w:uiPriority w:val="99"/>
    <w:unhideWhenUsed/>
    <w:rsid w:val="00567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888"/>
  </w:style>
  <w:style w:type="paragraph" w:styleId="NoSpacing">
    <w:name w:val="No Spacing"/>
    <w:uiPriority w:val="1"/>
    <w:qFormat/>
    <w:rsid w:val="00BF2E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Teja Guttikonda</dc:creator>
  <cp:keywords/>
  <dc:description/>
  <cp:lastModifiedBy>Naga Teja Guttikonda</cp:lastModifiedBy>
  <cp:revision>4</cp:revision>
  <dcterms:created xsi:type="dcterms:W3CDTF">2020-05-07T18:14:00Z</dcterms:created>
  <dcterms:modified xsi:type="dcterms:W3CDTF">2020-05-07T18:16:00Z</dcterms:modified>
</cp:coreProperties>
</file>