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9D9E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SIMATS ENGINEERING</w:t>
      </w:r>
    </w:p>
    <w:p w14:paraId="3D05374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ASSESSMENT TOOL 2</w:t>
      </w:r>
    </w:p>
    <w:p w14:paraId="2FB6BA6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1CBBF7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EDDFF9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</w:p>
    <w:p w14:paraId="0BB7D299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COURSE CODE: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CSA51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16</w:t>
      </w:r>
    </w:p>
    <w:p w14:paraId="1F8A905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COURSE NAME: Cryptography and Network Security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</w:p>
    <w:p w14:paraId="7CFB6AD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114D09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55FE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BB5E49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COURSE OUTCOME COVERED</w:t>
      </w:r>
    </w:p>
    <w:p w14:paraId="2B7B4C6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11E7B5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CO3: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Examine cryptographic hash algorithms, digital signature schemes, and assess Kerberos and X.509 authentication frameworks for ensuring integrity, authentication, and non-repudiation.CO </w:t>
      </w:r>
      <w:r>
        <w:rPr>
          <w:rFonts w:hint="default" w:ascii="Times New Roman" w:hAnsi="Times New Roman" w:cs="Times New Roman"/>
          <w:sz w:val="28"/>
          <w:szCs w:val="28"/>
        </w:rPr>
        <w:t>(BL4 , BL5)</w:t>
      </w:r>
    </w:p>
    <w:p w14:paraId="602E0394">
      <w:pPr>
        <w:rPr>
          <w:rFonts w:hint="default" w:ascii="Times New Roman" w:hAnsi="Times New Roman" w:cs="Times New Roman"/>
          <w:sz w:val="28"/>
          <w:szCs w:val="28"/>
        </w:rPr>
      </w:pPr>
    </w:p>
    <w:p w14:paraId="16557E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Assessment Tool Weightage: 20%</w:t>
      </w:r>
    </w:p>
    <w:p w14:paraId="5B272D62">
      <w:pPr>
        <w:rPr>
          <w:rFonts w:hint="default" w:ascii="Times New Roman" w:hAnsi="Times New Roman" w:cs="Times New Roman"/>
          <w:sz w:val="28"/>
          <w:szCs w:val="28"/>
        </w:rPr>
      </w:pPr>
    </w:p>
    <w:p w14:paraId="533B478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8FB7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QUESTIONS: 5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TOTAL MARKS: 25</w:t>
      </w:r>
    </w:p>
    <w:p w14:paraId="29E7D75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E8F294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Annexure A</w:t>
      </w:r>
    </w:p>
    <w:p w14:paraId="3F70E33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CASE STUDY</w:t>
      </w:r>
    </w:p>
    <w:p w14:paraId="333CD3F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949E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A424F32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Code of Conduct:</w:t>
      </w:r>
    </w:p>
    <w:p w14:paraId="152668E2">
      <w:pPr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0BBC06A6">
      <w:pPr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I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IN"/>
        </w:rPr>
        <w:t xml:space="preserve">Y.Naga Tharuni(192372338)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certify that this submission is my original work and that I have adhered to the guidelines specified for this assessment.</w:t>
      </w:r>
    </w:p>
    <w:p w14:paraId="6DB422CE">
      <w:pPr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I understand that any violation of academic integrity rules will result in disciplinary action.</w:t>
      </w:r>
    </w:p>
    <w:p w14:paraId="3B593C9C">
      <w:pPr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0CA8F01B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Signature of the student: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IN"/>
        </w:rPr>
        <w:t>Y.Naga Tharuni</w:t>
      </w:r>
      <w:bookmarkStart w:id="0" w:name="_GoBack"/>
      <w:bookmarkEnd w:id="0"/>
    </w:p>
    <w:p w14:paraId="371F7052">
      <w:pPr>
        <w:rPr>
          <w:rFonts w:hint="default" w:ascii="Times New Roman" w:hAnsi="Times New Roman" w:cs="Times New Roman"/>
          <w:sz w:val="28"/>
          <w:szCs w:val="28"/>
        </w:rPr>
      </w:pPr>
    </w:p>
    <w:p w14:paraId="1E2CF8E3">
      <w:pPr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61863F2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9DADF6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18F5637">
      <w:pPr>
        <w:rPr>
          <w:i/>
          <w:iCs/>
          <w:sz w:val="24"/>
          <w:szCs w:val="24"/>
        </w:rPr>
      </w:pPr>
    </w:p>
    <w:p w14:paraId="31BD37A1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Annexure A</w:t>
      </w:r>
    </w:p>
    <w:p w14:paraId="02E558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Weak Password Hashing in Web Application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A web application stores user passwords using unsalted SHA-1 hashes. After a breach, attackers quickly crack multiple passwords using precomputed tables.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Analyze how the lack of salting and use of SHA-1 contributed to this vulnerability. Recommend a secure password hashing strategy and justify your choice.</w:t>
      </w:r>
    </w:p>
    <w:p w14:paraId="23DDBE1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Case Analysis</w:t>
      </w:r>
    </w:p>
    <w:p w14:paraId="1DF435FC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web application stores passwords using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unsalted SHA-1 hashes</w:t>
      </w:r>
      <w:r>
        <w:rPr>
          <w:rFonts w:hint="default" w:ascii="Times New Roman" w:hAnsi="Times New Roman" w:cs="Times New Roman"/>
          <w:sz w:val="28"/>
          <w:szCs w:val="28"/>
        </w:rPr>
        <w:t>. This creates two major security weaknesses:</w:t>
      </w:r>
    </w:p>
    <w:p w14:paraId="0567D6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SHA-1 is a fast general-purpose hash</w:t>
      </w:r>
      <w:r>
        <w:rPr>
          <w:rFonts w:hint="default" w:ascii="Times New Roman" w:hAnsi="Times New Roman" w:cs="Times New Roman"/>
          <w:sz w:val="28"/>
          <w:szCs w:val="28"/>
        </w:rPr>
        <w:t xml:space="preserve">, so attackers can test a very large number of password guesses quickly. </w:t>
      </w:r>
    </w:p>
    <w:p w14:paraId="4B5863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Because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no salt is used</w:t>
      </w:r>
      <w:r>
        <w:rPr>
          <w:rFonts w:hint="default" w:ascii="Times New Roman" w:hAnsi="Times New Roman" w:cs="Times New Roman"/>
          <w:sz w:val="28"/>
          <w:szCs w:val="28"/>
        </w:rPr>
        <w:t xml:space="preserve">, the same password always produces the same SHA-1 hash. </w:t>
      </w:r>
    </w:p>
    <w:p w14:paraId="05929B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Attackers can use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precomputed rainbow tables</w:t>
      </w:r>
      <w:r>
        <w:rPr>
          <w:rFonts w:hint="default" w:ascii="Times New Roman" w:hAnsi="Times New Roman" w:cs="Times New Roman"/>
          <w:sz w:val="28"/>
          <w:szCs w:val="28"/>
        </w:rPr>
        <w:t xml:space="preserve"> containing common password-to-hash mappings. </w:t>
      </w:r>
    </w:p>
    <w:p w14:paraId="06B991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If many users have the same password, their identical hashes immediately reveal that they share a password. </w:t>
      </w:r>
    </w:p>
    <w:p w14:paraId="479A60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Once an attacker obtains the password database, offline password cracking can be performed without interacting with the application. </w:t>
      </w:r>
    </w:p>
    <w:p w14:paraId="324D17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Security Impact</w:t>
      </w:r>
    </w:p>
    <w:p w14:paraId="1E865F46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breach can result in:</w:t>
      </w:r>
    </w:p>
    <w:p w14:paraId="23B8B8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Password disclosure</w:t>
      </w:r>
      <w:r>
        <w:rPr>
          <w:rFonts w:hint="default" w:ascii="Times New Roman" w:hAnsi="Times New Roman" w:cs="Times New Roman"/>
          <w:sz w:val="28"/>
          <w:szCs w:val="28"/>
        </w:rPr>
        <w:t xml:space="preserve"> through offline cracking. </w:t>
      </w:r>
    </w:p>
    <w:p w14:paraId="357137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Credential stuffing</w:t>
      </w:r>
      <w:r>
        <w:rPr>
          <w:rFonts w:hint="default" w:ascii="Times New Roman" w:hAnsi="Times New Roman" w:cs="Times New Roman"/>
          <w:sz w:val="28"/>
          <w:szCs w:val="28"/>
        </w:rPr>
        <w:t xml:space="preserve"> against other websites when users reuse passwords. </w:t>
      </w:r>
    </w:p>
    <w:p w14:paraId="3FCE66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Account takeover</w:t>
      </w:r>
      <w:r>
        <w:rPr>
          <w:rFonts w:hint="default" w:ascii="Times New Roman" w:hAnsi="Times New Roman" w:cs="Times New Roman"/>
          <w:sz w:val="28"/>
          <w:szCs w:val="28"/>
        </w:rPr>
        <w:t xml:space="preserve"> of multiple users. </w:t>
      </w:r>
    </w:p>
    <w:p w14:paraId="1F9FD2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Exposure of sensitive user information. </w:t>
      </w:r>
    </w:p>
    <w:p w14:paraId="36E5A5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Loss of customer confidence and reputation. </w:t>
      </w:r>
    </w:p>
    <w:p w14:paraId="0E15B1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Recommended Solution</w:t>
      </w:r>
    </w:p>
    <w:p w14:paraId="49416B36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application should replace SHA-1 with a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password-specific adaptive hashing algorithm</w:t>
      </w:r>
      <w:r>
        <w:rPr>
          <w:rFonts w:hint="default" w:ascii="Times New Roman" w:hAnsi="Times New Roman" w:cs="Times New Roman"/>
          <w:sz w:val="28"/>
          <w:szCs w:val="28"/>
        </w:rPr>
        <w:t xml:space="preserve">, preferably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Argon2id</w:t>
      </w:r>
      <w:r>
        <w:rPr>
          <w:rFonts w:hint="default" w:ascii="Times New Roman" w:hAnsi="Times New Roman" w:cs="Times New Roman"/>
          <w:sz w:val="28"/>
          <w:szCs w:val="28"/>
        </w:rPr>
        <w:t>. bcrypt or scrypt are also appropriate choices.</w:t>
      </w:r>
    </w:p>
    <w:p w14:paraId="1EC32206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secure password storage process should be:</w:t>
      </w:r>
    </w:p>
    <w:p w14:paraId="6372C65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User Password</w:t>
      </w:r>
    </w:p>
    <w:p w14:paraId="785007C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↓</w:t>
      </w:r>
    </w:p>
    <w:p w14:paraId="295ADA5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Generate Unique Random Salt</w:t>
      </w:r>
    </w:p>
    <w:p w14:paraId="6F340AE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↓</w:t>
      </w:r>
    </w:p>
    <w:p w14:paraId="263EB1B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Argon2id</w:t>
      </w:r>
    </w:p>
    <w:p w14:paraId="7993C7B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↓</w:t>
      </w:r>
    </w:p>
    <w:p w14:paraId="3B98756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Salt + Password Hash + Parameters</w:t>
      </w:r>
    </w:p>
    <w:p w14:paraId="432FFA8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↓</w:t>
      </w:r>
    </w:p>
    <w:p w14:paraId="78E1958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Database</w:t>
      </w:r>
    </w:p>
    <w:p w14:paraId="142BFEEF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Each user should have a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unique random salt</w:t>
      </w:r>
      <w:r>
        <w:rPr>
          <w:rFonts w:hint="default" w:ascii="Times New Roman" w:hAnsi="Times New Roman" w:cs="Times New Roman"/>
          <w:sz w:val="28"/>
          <w:szCs w:val="28"/>
        </w:rPr>
        <w:t>, and the algorithm should use deliberately expensive computation and memory requirements.</w:t>
      </w:r>
    </w:p>
    <w:p w14:paraId="1E4D0B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Justification</w:t>
      </w:r>
    </w:p>
    <w:p w14:paraId="30E10F19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Argon2id</w:t>
      </w:r>
      <w:r>
        <w:rPr>
          <w:rFonts w:hint="default" w:ascii="Times New Roman" w:hAnsi="Times New Roman" w:cs="Times New Roman"/>
          <w:sz w:val="28"/>
          <w:szCs w:val="28"/>
        </w:rPr>
        <w:t xml:space="preserve"> is preferable because it is specifically designed for password hashing and is resistant to large-scale password cracking, including attacks using specialized hardware. Unlike SHA-1, its computational and memory cost can be configured to make offline guessing substantially more expensive.</w:t>
      </w:r>
    </w:p>
    <w:p w14:paraId="1D7B6AE4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Conclusion:</w:t>
      </w:r>
      <w:r>
        <w:rPr>
          <w:rFonts w:hint="default" w:ascii="Times New Roman" w:hAnsi="Times New Roman" w:cs="Times New Roman"/>
          <w:sz w:val="28"/>
          <w:szCs w:val="28"/>
        </w:rPr>
        <w:t xml:space="preserve"> The vulnerability occurred because a fast, obsolete hash was used without salting. Moving to Argon2id with a unique salt for every password significantly improves password security.</w:t>
      </w:r>
      <w:r>
        <w:rPr>
          <w:rFonts w:hint="default" w:ascii="Times New Roman" w:hAnsi="Times New Roman" w:eastAsia="Times New Roman" w:cs="Times New Roman"/>
          <w:sz w:val="28"/>
          <w:szCs w:val="28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92C29">
      <w:pPr>
        <w:numPr>
          <w:ilvl w:val="0"/>
          <w:numId w:val="1"/>
        </w:numPr>
        <w:spacing w:before="100" w:beforeAutospacing="1" w:after="100" w:afterAutospacing="1" w:line="240" w:lineRule="auto"/>
        <w:ind w:left="0" w:leftChars="0" w:firstLine="0" w:firstLineChars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Digital Signature Compromise in Financial System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A financial institution uses digital signatures for transaction approval. An attacker gains access to a user’s private key and performs unauthorized transactions.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Evaluate how the compromise affects authentication and non-repudiation. Propose mitigation strategies to secure private keys and prevent such incidents.</w:t>
      </w:r>
    </w:p>
    <w:p w14:paraId="590FAB4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Case Analysis</w:t>
      </w:r>
    </w:p>
    <w:p w14:paraId="79A6294F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financial institution uses digital signatures to authorize transactions. An attacker has obtained a user's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private signing key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6F1B87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digital signature normally provides:</w:t>
      </w:r>
    </w:p>
    <w:p w14:paraId="39CF4B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Authentication</w:t>
      </w:r>
      <w:r>
        <w:rPr>
          <w:rFonts w:hint="default" w:ascii="Times New Roman" w:hAnsi="Times New Roman" w:cs="Times New Roman"/>
          <w:sz w:val="28"/>
          <w:szCs w:val="28"/>
        </w:rPr>
        <w:t xml:space="preserve"> – identifies the holder of the signing key. </w:t>
      </w:r>
    </w:p>
    <w:p w14:paraId="7116D1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Integrity</w:t>
      </w:r>
      <w:r>
        <w:rPr>
          <w:rFonts w:hint="default" w:ascii="Times New Roman" w:hAnsi="Times New Roman" w:cs="Times New Roman"/>
          <w:sz w:val="28"/>
          <w:szCs w:val="28"/>
        </w:rPr>
        <w:t xml:space="preserve"> – detects modification of the signed transaction. </w:t>
      </w:r>
    </w:p>
    <w:p w14:paraId="010592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Non-repudiation</w:t>
      </w:r>
      <w:r>
        <w:rPr>
          <w:rFonts w:hint="default" w:ascii="Times New Roman" w:hAnsi="Times New Roman" w:cs="Times New Roman"/>
          <w:sz w:val="28"/>
          <w:szCs w:val="28"/>
        </w:rPr>
        <w:t xml:space="preserve"> – provides evidence that a transaction was signed by the corresponding private key, subject to the legal and operational framework. </w:t>
      </w:r>
    </w:p>
    <w:p w14:paraId="5DC5B4D4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However, once the private key is compromised, an attacker can generate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valid-looking signatures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3858E5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Security Impact</w:t>
      </w:r>
    </w:p>
    <w:p w14:paraId="0167092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Authentication is compromised</w:t>
      </w:r>
    </w:p>
    <w:p w14:paraId="3C5261EA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attacker can impersonate the legitimate user because possession of the private key allows the attacker to create signatures that verify against the user's public key.</w:t>
      </w:r>
    </w:p>
    <w:p w14:paraId="04494DD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Non-repudiation is weakened</w:t>
      </w:r>
    </w:p>
    <w:p w14:paraId="783EB8D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institution may see a mathematically valid signature, but it can no longer safely assume that the legitimate user actually authorized the transaction.</w:t>
      </w:r>
    </w:p>
    <w:p w14:paraId="1F65A71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Financial loss</w:t>
      </w:r>
    </w:p>
    <w:p w14:paraId="05928876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attacker may authorize:</w:t>
      </w:r>
    </w:p>
    <w:p w14:paraId="0AB773B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Unauthorized fund transfers </w:t>
      </w:r>
    </w:p>
    <w:p w14:paraId="25B237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False payments </w:t>
      </w:r>
    </w:p>
    <w:p w14:paraId="2A2933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Account changes </w:t>
      </w:r>
    </w:p>
    <w:p w14:paraId="0A1EB8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Fraudulent financial transactions </w:t>
      </w:r>
    </w:p>
    <w:p w14:paraId="184F8E2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Trust is affected</w:t>
      </w:r>
    </w:p>
    <w:p w14:paraId="34FCA49F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Transactions signed during the period of key compromise may require investigation and possible reversal.</w:t>
      </w:r>
    </w:p>
    <w:p w14:paraId="66F874C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Recommended Mitigation Strategies</w:t>
      </w:r>
    </w:p>
    <w:p w14:paraId="7884B28F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1. Protect private keys using HSMs</w:t>
      </w:r>
    </w:p>
    <w:p w14:paraId="6FFE3269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Store sensitive signing keys in a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Hardware Security Module (HSM)</w:t>
      </w:r>
      <w:r>
        <w:rPr>
          <w:rFonts w:hint="default" w:ascii="Times New Roman" w:hAnsi="Times New Roman" w:cs="Times New Roman"/>
          <w:sz w:val="28"/>
          <w:szCs w:val="28"/>
        </w:rPr>
        <w:t xml:space="preserve"> rather than ordinary files.</w:t>
      </w:r>
    </w:p>
    <w:p w14:paraId="2C9EB27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User</w:t>
      </w:r>
    </w:p>
    <w:p w14:paraId="7D265FC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↓</w:t>
      </w:r>
    </w:p>
    <w:p w14:paraId="2735101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Transaction</w:t>
      </w:r>
    </w:p>
    <w:p w14:paraId="3A5C345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↓</w:t>
      </w:r>
    </w:p>
    <w:p w14:paraId="1AD202A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HSM</w:t>
      </w:r>
    </w:p>
    <w:p w14:paraId="01C79D9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↓</w:t>
      </w:r>
    </w:p>
    <w:p w14:paraId="3A6C957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Private Key</w:t>
      </w:r>
    </w:p>
    <w:p w14:paraId="409D42A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↓</w:t>
      </w:r>
    </w:p>
    <w:p w14:paraId="39AFDF3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Digital Signature</w:t>
      </w:r>
    </w:p>
    <w:p w14:paraId="5591814E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private key should ideally never be exportable from the HSM.</w:t>
      </w:r>
    </w:p>
    <w:p w14:paraId="314F0D2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2. Use strong authentication</w:t>
      </w:r>
    </w:p>
    <w:p w14:paraId="00FEE401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Require MFA before sensitive transactions are approved.</w:t>
      </w:r>
    </w:p>
    <w:p w14:paraId="74E0BEBC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3. Implement transaction signing</w:t>
      </w:r>
    </w:p>
    <w:p w14:paraId="213546C6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Instead of simply signing a login request, sign transaction-specific information such as:</w:t>
      </w:r>
    </w:p>
    <w:p w14:paraId="25B4A73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Account + Amount + Recipient + Timestamp + Transaction ID</w:t>
      </w:r>
    </w:p>
    <w:p w14:paraId="74C40A2C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prevents a valid signature from being reused for a different transaction.</w:t>
      </w:r>
    </w:p>
    <w:p w14:paraId="46D7628C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4. Revoke the compromised key</w:t>
      </w:r>
    </w:p>
    <w:p w14:paraId="2CF2F85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Immediately revoke the corresponding certificate and prevent further use of the compromised private key.</w:t>
      </w:r>
    </w:p>
    <w:p w14:paraId="1A4208A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5. Issue a new key pair</w:t>
      </w:r>
    </w:p>
    <w:p w14:paraId="6A3EF41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Generate a new private/public key pair and issue a new certificate.</w:t>
      </w:r>
    </w:p>
    <w:p w14:paraId="7DE62E06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6. Monitor transactions</w:t>
      </w:r>
    </w:p>
    <w:p w14:paraId="31E500DF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fraud detection and anomaly monitoring to identify unusual transactions.</w:t>
      </w:r>
    </w:p>
    <w:p w14:paraId="0AA1522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7. Use key rotation</w:t>
      </w:r>
    </w:p>
    <w:p w14:paraId="709F1646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Regularly replace cryptographic keys according to organizational policy.</w:t>
      </w:r>
    </w:p>
    <w:p w14:paraId="73D3FCB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Justification</w:t>
      </w:r>
    </w:p>
    <w:p w14:paraId="338ADB11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Private-key protection is critical because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digital signatures are only as trustworthy as the private key that creates them</w:t>
      </w:r>
      <w:r>
        <w:rPr>
          <w:rFonts w:hint="default" w:ascii="Times New Roman" w:hAnsi="Times New Roman" w:cs="Times New Roman"/>
          <w:sz w:val="28"/>
          <w:szCs w:val="28"/>
        </w:rPr>
        <w:t>. HSMs, MFA, transaction-specific signing, certificate revocation, and monitoring significantly reduce the probability and impact of private-key compromise.</w:t>
      </w:r>
    </w:p>
    <w:p w14:paraId="7AC20BE6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Conclusion:</w:t>
      </w:r>
      <w:r>
        <w:rPr>
          <w:rFonts w:hint="default" w:ascii="Times New Roman" w:hAnsi="Times New Roman" w:cs="Times New Roman"/>
          <w:sz w:val="28"/>
          <w:szCs w:val="28"/>
        </w:rPr>
        <w:t xml:space="preserve"> The compromise destroys confidence in signatures created with the affected key during the compromise period. Immediate key revocation, secure key storage, re-keying, and transaction monitoring are essential.</w:t>
      </w:r>
      <w:r>
        <w:rPr>
          <w:rFonts w:hint="default" w:ascii="Times New Roman" w:hAnsi="Times New Roman" w:eastAsia="Times New Roman" w:cs="Times New Roman"/>
          <w:sz w:val="28"/>
          <w:szCs w:val="28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6F58F8">
      <w:pPr>
        <w:numPr>
          <w:ilvl w:val="0"/>
          <w:numId w:val="1"/>
        </w:numPr>
        <w:spacing w:before="100" w:beforeAutospacing="1" w:after="100" w:afterAutospacing="1" w:line="240" w:lineRule="auto"/>
        <w:ind w:left="0" w:leftChars="0" w:firstLine="0" w:firstLineChars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Kerberos Authentication Failure in Distributed System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A distributed system using Kerberos experiences frequent authentication failures due to time synchronization issues between servers.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Analyze how time synchronization impacts Kerberos functionality. Suggest solutions to ensure reliable authentication and maintain system security.</w:t>
      </w:r>
    </w:p>
    <w:p w14:paraId="3BF1A85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Case Analysis</w:t>
      </w:r>
    </w:p>
    <w:p w14:paraId="4DD08244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distributed system uses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Kerberos</w:t>
      </w:r>
      <w:r>
        <w:rPr>
          <w:rFonts w:hint="default" w:ascii="Times New Roman" w:hAnsi="Times New Roman" w:cs="Times New Roman"/>
          <w:sz w:val="28"/>
          <w:szCs w:val="28"/>
        </w:rPr>
        <w:t>, which relies heavily on synchronized clocks.</w:t>
      </w:r>
    </w:p>
    <w:p w14:paraId="26436BA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Kerberos tickets contain timestamps and have a limited validity period. A server checks whether the timestamp in an authentication request is within an acceptable time difference from its own clock.</w:t>
      </w:r>
    </w:p>
    <w:p w14:paraId="442EA8B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example:</w:t>
      </w:r>
    </w:p>
    <w:p w14:paraId="47CEA5E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Client Time       : 10:00</w:t>
      </w:r>
    </w:p>
    <w:p w14:paraId="5085923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Kerberos Server   : 10:02</w:t>
      </w:r>
    </w:p>
    <w:p w14:paraId="0F00C78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Application Server: 10:07</w:t>
      </w:r>
    </w:p>
    <w:p w14:paraId="13DDD5E9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the difference becomes greater than the configured clock-skew tolerance, authentication may fail.</w:t>
      </w:r>
    </w:p>
    <w:p w14:paraId="132316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Why Time Synchronization Matters</w:t>
      </w:r>
    </w:p>
    <w:p w14:paraId="30D10DCF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Kerberos uses timestamps to:</w:t>
      </w:r>
    </w:p>
    <w:p w14:paraId="0ED8C0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Determine whether tickets are still valid. </w:t>
      </w:r>
    </w:p>
    <w:p w14:paraId="5D8772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Prevent replay of old authentication messages. </w:t>
      </w:r>
    </w:p>
    <w:p w14:paraId="0E364A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Establish freshness of authentication requests. </w:t>
      </w:r>
    </w:p>
    <w:p w14:paraId="599323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Limit the lifetime of tickets. </w:t>
      </w:r>
    </w:p>
    <w:p w14:paraId="0477D7C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Therefore, incorrect system clocks can cause:</w:t>
      </w:r>
    </w:p>
    <w:p w14:paraId="39C4AAC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Valid Ticket</w:t>
      </w:r>
    </w:p>
    <w:p w14:paraId="48B33E1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↓</w:t>
      </w:r>
    </w:p>
    <w:p w14:paraId="48FE829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Timestamp Checked</w:t>
      </w:r>
    </w:p>
    <w:p w14:paraId="0C9AFAF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↓</w:t>
      </w:r>
    </w:p>
    <w:p w14:paraId="59DE5C5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Clock Difference Too Large</w:t>
      </w:r>
    </w:p>
    <w:p w14:paraId="6926D3D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↓</w:t>
      </w:r>
    </w:p>
    <w:p w14:paraId="1439E9D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Authentication Rejected</w:t>
      </w:r>
    </w:p>
    <w:p w14:paraId="5F4AAA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Security Impact</w:t>
      </w:r>
    </w:p>
    <w:p w14:paraId="583223A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Poor time synchronization can cause:</w:t>
      </w:r>
    </w:p>
    <w:p w14:paraId="063DEA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Frequent authentication failures. </w:t>
      </w:r>
    </w:p>
    <w:p w14:paraId="641BAE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Users being unable to access services. </w:t>
      </w:r>
    </w:p>
    <w:p w14:paraId="7F4CA4A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Expired or not-yet-valid tickets being rejected. </w:t>
      </w:r>
    </w:p>
    <w:p w14:paraId="7EA958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Service-to-service authentication failures. </w:t>
      </w:r>
    </w:p>
    <w:p w14:paraId="5D5FC2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Operational downtime. </w:t>
      </w:r>
    </w:p>
    <w:p w14:paraId="2E8682D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At the same time, simply allowing a very large clock-skew window is not a good solution because it can increase the opportunity for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replay attacks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5B93A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Recommended Solutions</w:t>
      </w:r>
    </w:p>
    <w:p w14:paraId="5FBD4D4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Use Network Time Protocol (NTP)</w:t>
      </w:r>
    </w:p>
    <w:p w14:paraId="3B1B3C18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Configure all Kerberos servers, domain systems, and clients to synchronize with trusted time sources.</w:t>
      </w:r>
    </w:p>
    <w:p w14:paraId="6C9C8BA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Trusted Time Source</w:t>
      </w:r>
    </w:p>
    <w:p w14:paraId="12E58CD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0627672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NTP Server</w:t>
      </w:r>
    </w:p>
    <w:p w14:paraId="10D0E84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644069E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┌──────┼──────┐</w:t>
      </w:r>
    </w:p>
    <w:p w14:paraId="0C85297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↓      ↓      ↓</w:t>
      </w:r>
    </w:p>
    <w:p w14:paraId="11E4B75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Client  KDC   Server</w:t>
      </w:r>
    </w:p>
    <w:p w14:paraId="5593146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Use redundant time sources</w:t>
      </w:r>
    </w:p>
    <w:p w14:paraId="284F57C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Multiple trusted NTP sources can improve availability.</w:t>
      </w:r>
    </w:p>
    <w:p w14:paraId="4C73FFD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Monitor clock drift</w:t>
      </w:r>
    </w:p>
    <w:p w14:paraId="0449C138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Administrators should monitor systems and generate alerts when clock differences exceed an acceptable threshold.</w:t>
      </w:r>
    </w:p>
    <w:p w14:paraId="1D93F3B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Configure an appropriate clock-skew tolerance</w:t>
      </w:r>
    </w:p>
    <w:p w14:paraId="08F8D59A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reasonable tolerance can accommodate normal network and clock variations without unnecessarily weakening replay protection.</w:t>
      </w:r>
    </w:p>
    <w:p w14:paraId="4818DE4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Ensure reliable KDC infrastructure</w:t>
      </w:r>
    </w:p>
    <w:p w14:paraId="3D658FD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Kerberos Key Distribution Centers should be highly available and correctly synchronized.</w:t>
      </w:r>
    </w:p>
    <w:p w14:paraId="6A420A7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Justification</w:t>
      </w:r>
    </w:p>
    <w:p w14:paraId="26DE28C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Time synchronization is fundamental to Kerberos because timestamps provide both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ticket validity control and replay protection</w:t>
      </w:r>
      <w:r>
        <w:rPr>
          <w:rFonts w:hint="default" w:ascii="Times New Roman" w:hAnsi="Times New Roman" w:cs="Times New Roman"/>
          <w:sz w:val="28"/>
          <w:szCs w:val="28"/>
        </w:rPr>
        <w:t>. Reliable NTP configuration and monitoring provide authentication reliability while preserving the security benefits of short ticket lifetimes and controlled clock skew.</w:t>
      </w:r>
    </w:p>
    <w:p w14:paraId="4A5A5408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Conclusion:</w:t>
      </w:r>
      <w:r>
        <w:rPr>
          <w:rFonts w:hint="default" w:ascii="Times New Roman" w:hAnsi="Times New Roman" w:cs="Times New Roman"/>
          <w:sz w:val="28"/>
          <w:szCs w:val="28"/>
        </w:rPr>
        <w:t xml:space="preserve"> The authentication failures are primarily caused by inconsistent clocks. Proper NTP configuration, monitoring, redundancy, and appropriate clock-skew settings can restore reliable Kerberos authentication.</w:t>
      </w:r>
      <w:r>
        <w:rPr>
          <w:rFonts w:hint="default" w:ascii="Times New Roman" w:hAnsi="Times New Roman" w:eastAsia="Times New Roman" w:cs="Times New Roman"/>
          <w:sz w:val="28"/>
          <w:szCs w:val="28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58D4C">
      <w:pPr>
        <w:numPr>
          <w:ilvl w:val="0"/>
          <w:numId w:val="1"/>
        </w:numPr>
        <w:spacing w:before="100" w:beforeAutospacing="1" w:after="100" w:afterAutospacing="1" w:line="240" w:lineRule="auto"/>
        <w:ind w:left="0" w:leftChars="0" w:firstLine="0" w:firstLineChars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Certificate Authority Breach in PKI System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A Certificate Authority (CA) is compromised, leading to the issuance of fake X.509 certificates for trusted domains.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Evaluate the impact of this breach on system trust and secure communication. Propose mechanisms to detect and mitigate such attacks in a PKI environment.</w:t>
      </w:r>
    </w:p>
    <w:p w14:paraId="25C475A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Case Analysis</w:t>
      </w:r>
    </w:p>
    <w:p w14:paraId="17351174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Certificate Authority (CA) is a trusted entity in a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Public Key Infrastructure (PKI)</w:t>
      </w:r>
      <w:r>
        <w:rPr>
          <w:rFonts w:hint="default" w:ascii="Times New Roman" w:hAnsi="Times New Roman" w:cs="Times New Roman"/>
          <w:sz w:val="28"/>
          <w:szCs w:val="28"/>
        </w:rPr>
        <w:t>. It is responsible for issuing certificates that bind identities, such as domain names, to public keys.</w:t>
      </w:r>
    </w:p>
    <w:p w14:paraId="4AA0593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 this case, the CA has been compromised and attackers have obtained the ability to issue fake certificates for trusted domains.</w:t>
      </w:r>
    </w:p>
    <w:p w14:paraId="108F5CE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example:</w:t>
      </w:r>
    </w:p>
    <w:p w14:paraId="2C0D494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Legitimate Domain</w:t>
      </w:r>
    </w:p>
    <w:p w14:paraId="77F3C2D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↓</w:t>
      </w:r>
    </w:p>
    <w:p w14:paraId="461A4E3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Legitimate Certificate</w:t>
      </w:r>
    </w:p>
    <w:p w14:paraId="27879DF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↓</w:t>
      </w:r>
    </w:p>
    <w:p w14:paraId="585612B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Trusted CA</w:t>
      </w:r>
    </w:p>
    <w:p w14:paraId="19B86AC0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 attacker may instead obtain:</w:t>
      </w:r>
    </w:p>
    <w:p w14:paraId="78C5F25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Trusted Domain</w:t>
      </w:r>
    </w:p>
    <w:p w14:paraId="3FBD5D3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↓</w:t>
      </w:r>
    </w:p>
    <w:p w14:paraId="55D37CF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Fake Certificate</w:t>
      </w:r>
    </w:p>
    <w:p w14:paraId="0077851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↓</w:t>
      </w:r>
    </w:p>
    <w:p w14:paraId="4CBD80B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Compromised CA</w:t>
      </w:r>
    </w:p>
    <w:p w14:paraId="17FF37F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Because clients trust the CA, they may incorrectly trust the attacker's certificate.</w:t>
      </w:r>
    </w:p>
    <w:p w14:paraId="31F43F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Security Impact</w:t>
      </w:r>
    </w:p>
    <w:p w14:paraId="666843B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Loss of trust</w:t>
      </w:r>
    </w:p>
    <w:p w14:paraId="673A00A9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Browsers and systems may accept fake certificates because they chain back to a trusted CA.</w:t>
      </w:r>
    </w:p>
    <w:p w14:paraId="09810A1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Man-in-the-Middle attacks</w:t>
      </w:r>
    </w:p>
    <w:p w14:paraId="0D759C74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 attacker may impersonate a legitimate website and intercept encrypted communication.</w:t>
      </w:r>
    </w:p>
    <w:p w14:paraId="1106DAB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User</w:t>
      </w:r>
    </w:p>
    <w:p w14:paraId="72D930C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↓</w:t>
      </w:r>
    </w:p>
    <w:p w14:paraId="3DFD20B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Attacker</w:t>
      </w:r>
    </w:p>
    <w:p w14:paraId="60DF171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↓</w:t>
      </w:r>
    </w:p>
    <w:p w14:paraId="1018CD5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Fake Certificate</w:t>
      </w:r>
    </w:p>
    <w:p w14:paraId="32D739F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↓</w:t>
      </w:r>
    </w:p>
    <w:p w14:paraId="653C46B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Trusted CA</w:t>
      </w:r>
    </w:p>
    <w:p w14:paraId="7B8B74A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Data exposure</w:t>
      </w:r>
    </w:p>
    <w:p w14:paraId="45CEB7D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Sensitive information such as:</w:t>
      </w:r>
    </w:p>
    <w:p w14:paraId="1841978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Login credentials </w:t>
      </w:r>
    </w:p>
    <w:p w14:paraId="20FDA2D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Financial information </w:t>
      </w:r>
    </w:p>
    <w:p w14:paraId="6E68207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Session information </w:t>
      </w:r>
    </w:p>
    <w:p w14:paraId="727BBB2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Confidential communications </w:t>
      </w:r>
    </w:p>
    <w:p w14:paraId="04C99DD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could potentially be exposed.</w:t>
      </w:r>
    </w:p>
    <w:p w14:paraId="7B89911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Loss of PKI trust</w:t>
      </w:r>
    </w:p>
    <w:p w14:paraId="13B49BE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breach affects not only one certificate but potentially many certificates issued by the compromised CA.</w:t>
      </w:r>
    </w:p>
    <w:p w14:paraId="45CC30E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Recommended Mitigation</w:t>
      </w:r>
    </w:p>
    <w:p w14:paraId="09C481B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Revoke fraudulent certificates</w:t>
      </w:r>
    </w:p>
    <w:p w14:paraId="56418F4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Identify and revoke certificates issued improperly.</w:t>
      </w:r>
    </w:p>
    <w:p w14:paraId="469AB86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Revoke or distrust the compromised CA</w:t>
      </w:r>
    </w:p>
    <w:p w14:paraId="70084B7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the CA itself can no longer be trusted, affected trust anchors/intermediate certificates must be removed or distrusted through appropriate trust-store and ecosystem processes.</w:t>
      </w:r>
    </w:p>
    <w:p w14:paraId="2EEDF15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Certificate Transparency</w:t>
      </w:r>
    </w:p>
    <w:p w14:paraId="0BA18B54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Certificate Transparency (CT)</w:t>
      </w:r>
      <w:r>
        <w:rPr>
          <w:rFonts w:hint="default" w:ascii="Times New Roman" w:hAnsi="Times New Roman" w:cs="Times New Roman"/>
          <w:sz w:val="28"/>
          <w:szCs w:val="28"/>
        </w:rPr>
        <w:t xml:space="preserve"> logs to detect unexpected certificates issued for domains.</w:t>
      </w:r>
    </w:p>
    <w:p w14:paraId="79BDD2CA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example:</w:t>
      </w:r>
    </w:p>
    <w:p w14:paraId="147D46A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Certificate Issued</w:t>
      </w:r>
    </w:p>
    <w:p w14:paraId="79C0C95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↓</w:t>
      </w:r>
    </w:p>
    <w:p w14:paraId="16AC217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CT Log</w:t>
      </w:r>
    </w:p>
    <w:p w14:paraId="0AC726A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↓</w:t>
      </w:r>
    </w:p>
    <w:p w14:paraId="0E8F200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Domain Owner Monitoring</w:t>
      </w:r>
    </w:p>
    <w:p w14:paraId="3DA1E8F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↓</w:t>
      </w:r>
    </w:p>
    <w:p w14:paraId="38F3F73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Unexpected Certificate Detected</w:t>
      </w:r>
    </w:p>
    <w:p w14:paraId="6D14A95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↓</w:t>
      </w:r>
    </w:p>
    <w:p w14:paraId="441022D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Investigation</w:t>
      </w:r>
    </w:p>
    <w:p w14:paraId="466CABF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Certificate revocation checking</w:t>
      </w:r>
    </w:p>
    <w:p w14:paraId="7AE83AD0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mechanisms such as:</w:t>
      </w:r>
    </w:p>
    <w:p w14:paraId="76C7E3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OCSP </w:t>
      </w:r>
    </w:p>
    <w:p w14:paraId="34E7132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CRLs </w:t>
      </w:r>
    </w:p>
    <w:p w14:paraId="372CF099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determine whether certificates have been revoked.</w:t>
      </w:r>
    </w:p>
    <w:p w14:paraId="4F63D85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Protect CA private keys</w:t>
      </w:r>
    </w:p>
    <w:p w14:paraId="4BFD7530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 signing keys should be strongly protected, ideally using HSMs and strict access controls.</w:t>
      </w:r>
    </w:p>
    <w:p w14:paraId="7B64AEB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Use CA key rotation and incident response</w:t>
      </w:r>
    </w:p>
    <w:p w14:paraId="7B96743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After compromise, affected keys and certificates must be replaced according to a documented incident-response procedure.</w:t>
      </w:r>
    </w:p>
    <w:p w14:paraId="41BDF7A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Justification</w:t>
      </w:r>
    </w:p>
    <w:p w14:paraId="3F40DB56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CA is a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trust anchor</w:t>
      </w:r>
      <w:r>
        <w:rPr>
          <w:rFonts w:hint="default" w:ascii="Times New Roman" w:hAnsi="Times New Roman" w:cs="Times New Roman"/>
          <w:sz w:val="28"/>
          <w:szCs w:val="28"/>
        </w:rPr>
        <w:t xml:space="preserve"> in PKI. If its signing capability is compromised, attackers can potentially create certificates that appear legitimate. Certificate Transparency, revocation, strong CA key protection, monitoring, and rapid distrust/replacement mechanisms help detect and contain fraudulent certificates.</w:t>
      </w:r>
    </w:p>
    <w:p w14:paraId="1784137C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Conclusion:</w:t>
      </w:r>
      <w:r>
        <w:rPr>
          <w:rFonts w:hint="default" w:ascii="Times New Roman" w:hAnsi="Times New Roman" w:cs="Times New Roman"/>
          <w:sz w:val="28"/>
          <w:szCs w:val="28"/>
        </w:rPr>
        <w:t xml:space="preserve"> A CA breach can undermine trust in secure communication across many domains. Rapid certificate detection, revocation, CA distrust where necessary, and strong protection of CA keys are essential.</w:t>
      </w:r>
      <w:r>
        <w:rPr>
          <w:rFonts w:hint="default" w:ascii="Times New Roman" w:hAnsi="Times New Roman" w:eastAsia="Times New Roman" w:cs="Times New Roman"/>
          <w:sz w:val="28"/>
          <w:szCs w:val="28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F50E4">
      <w:pPr>
        <w:numPr>
          <w:ilvl w:val="0"/>
          <w:numId w:val="1"/>
        </w:numPr>
        <w:spacing w:before="100" w:beforeAutospacing="1" w:after="100" w:afterAutospacing="1" w:line="240" w:lineRule="auto"/>
        <w:ind w:left="0" w:leftChars="0" w:firstLine="0" w:firstLineChars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Integrity Verification in Cloud Data Storage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A cloud service provider uses hashing to verify file integrity, but users report data tampering incidents. Investigation reveals improper hash validation practices.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Analyze how incorrect implementation of hashing can lead to integrity failures. Recommend a robust integrity verification mechanism and justify its effectiveness.</w:t>
      </w:r>
    </w:p>
    <w:p w14:paraId="19BB1F9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Case Analysis</w:t>
      </w:r>
    </w:p>
    <w:p w14:paraId="4D80C3AE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cloud provider uses hashing to verify file integrity, but incorrect hash validation practices have allowed tampering incidents.</w:t>
      </w:r>
    </w:p>
    <w:p w14:paraId="300C79A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cryptographic hash produces a fixed-size value from a file:</w:t>
      </w:r>
    </w:p>
    <w:p w14:paraId="699ACC8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Original File</w:t>
      </w:r>
    </w:p>
    <w:p w14:paraId="6D24A2C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↓</w:t>
      </w:r>
    </w:p>
    <w:p w14:paraId="3569555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SHA-256</w:t>
      </w:r>
    </w:p>
    <w:p w14:paraId="1306D3A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↓</w:t>
      </w:r>
    </w:p>
    <w:p w14:paraId="32D060E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Hash Value</w:t>
      </w:r>
    </w:p>
    <w:p w14:paraId="54F7914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the file changes:</w:t>
      </w:r>
    </w:p>
    <w:p w14:paraId="0CBCC4E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Modified File</w:t>
      </w:r>
    </w:p>
    <w:p w14:paraId="550A3AD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↓</w:t>
      </w:r>
    </w:p>
    <w:p w14:paraId="58D4896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SHA-256</w:t>
      </w:r>
    </w:p>
    <w:p w14:paraId="37C2F7A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↓</w:t>
      </w:r>
    </w:p>
    <w:p w14:paraId="0B58DCC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Different Hash</w:t>
      </w:r>
    </w:p>
    <w:p w14:paraId="756A5024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However, hashing alone does not automatically guarantee integrity if the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reference hash itself is not protected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94C29F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How Improper Hash Validation Causes Failure</w:t>
      </w:r>
    </w:p>
    <w:p w14:paraId="5F84450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Hash stored with the file</w:t>
      </w:r>
    </w:p>
    <w:p w14:paraId="6803A2AF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Suppose the system stores:</w:t>
      </w:r>
    </w:p>
    <w:p w14:paraId="0764221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File = document.pdf</w:t>
      </w:r>
    </w:p>
    <w:p w14:paraId="17CD25B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Hash = SHA256(document.pdf)</w:t>
      </w:r>
    </w:p>
    <w:p w14:paraId="7673AC5F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an attacker can modify both the file and its stored hash:</w:t>
      </w:r>
    </w:p>
    <w:p w14:paraId="55AD2C5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Original File → Modified File</w:t>
      </w:r>
    </w:p>
    <w:p w14:paraId="7F964F1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Original Hash → Modified Hash</w:t>
      </w:r>
    </w:p>
    <w:p w14:paraId="3A5B3A4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verification system may incorrectly conclude that the file is valid.</w:t>
      </w:r>
    </w:p>
    <w:p w14:paraId="6D37359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Weak or inappropriate hashing</w:t>
      </w:r>
    </w:p>
    <w:p w14:paraId="6552E92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Using outdated or unsuitable algorithms can create security problems.</w:t>
      </w:r>
    </w:p>
    <w:p w14:paraId="2C2A7BF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Incorrect comparison</w:t>
      </w:r>
    </w:p>
    <w:p w14:paraId="51775C6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Implementation errors in calculating or comparing the digest can result in false validation.</w:t>
      </w:r>
    </w:p>
    <w:p w14:paraId="1F915BF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Hash calculated from the wrong data</w:t>
      </w:r>
    </w:p>
    <w:p w14:paraId="636C2B50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the application does not hash the exact file contents consistently, changes may go undetected.</w:t>
      </w:r>
    </w:p>
    <w:p w14:paraId="3CFA6CB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Recommended Solution</w:t>
      </w:r>
    </w:p>
    <w:p w14:paraId="4E337E26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SHA-256 or SHA-3</w:t>
      </w:r>
      <w:r>
        <w:rPr>
          <w:rFonts w:hint="default" w:ascii="Times New Roman" w:hAnsi="Times New Roman" w:cs="Times New Roman"/>
          <w:sz w:val="28"/>
          <w:szCs w:val="28"/>
        </w:rPr>
        <w:t xml:space="preserve"> to calculate the file digest and protect the reference value.</w:t>
      </w:r>
    </w:p>
    <w:p w14:paraId="4557BF54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For stronger protection against an untrusted cloud provider, use a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keyed integrity mechanism such as HMAC-SHA-256</w:t>
      </w:r>
      <w:r>
        <w:rPr>
          <w:rFonts w:hint="default" w:ascii="Times New Roman" w:hAnsi="Times New Roman" w:cs="Times New Roman"/>
          <w:sz w:val="28"/>
          <w:szCs w:val="28"/>
        </w:rPr>
        <w:t>, or digitally sign the file/hash with a trusted private key.</w:t>
      </w:r>
    </w:p>
    <w:p w14:paraId="2213FC9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robust design is:</w:t>
      </w:r>
    </w:p>
    <w:p w14:paraId="1044694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      User</w:t>
      </w:r>
    </w:p>
    <w:p w14:paraId="2714A42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       ↓</w:t>
      </w:r>
    </w:p>
    <w:p w14:paraId="3DE612B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  Upload File</w:t>
      </w:r>
    </w:p>
    <w:p w14:paraId="112C7CA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       ↓</w:t>
      </w:r>
    </w:p>
    <w:p w14:paraId="0A3C2B3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 SHA-256 Hash</w:t>
      </w:r>
    </w:p>
    <w:p w14:paraId="12CD09E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       ↓</w:t>
      </w:r>
    </w:p>
    <w:p w14:paraId="3870E22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HMAC-SHA-256</w:t>
      </w:r>
    </w:p>
    <w:p w14:paraId="2F0BCD2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       ↓</w:t>
      </w:r>
    </w:p>
    <w:p w14:paraId="464B63E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Protected Integrity Metadata</w:t>
      </w:r>
    </w:p>
    <w:p w14:paraId="3DDF6B4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       ↓</w:t>
      </w:r>
    </w:p>
    <w:p w14:paraId="7C82463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     Cloud</w:t>
      </w:r>
    </w:p>
    <w:p w14:paraId="11E51488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During download:</w:t>
      </w:r>
    </w:p>
    <w:p w14:paraId="57CBE26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Cloud File</w:t>
      </w:r>
    </w:p>
    <w:p w14:paraId="4B865C6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↓</w:t>
      </w:r>
    </w:p>
    <w:p w14:paraId="18FE488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Calculate SHA-256</w:t>
      </w:r>
    </w:p>
    <w:p w14:paraId="29C8F05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↓</w:t>
      </w:r>
    </w:p>
    <w:p w14:paraId="3FE7657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Verify HMAC / Digital Signature</w:t>
      </w:r>
    </w:p>
    <w:p w14:paraId="02ABCFD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↓</w:t>
      </w:r>
    </w:p>
    <w:p w14:paraId="4B93027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Match?</w:t>
      </w:r>
    </w:p>
    <w:p w14:paraId="7833E5C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┌──┴───┐</w:t>
      </w:r>
    </w:p>
    <w:p w14:paraId="7C6FA9E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Yes     No</w:t>
      </w:r>
    </w:p>
    <w:p w14:paraId="0DBA75F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↓       ↓</w:t>
      </w:r>
    </w:p>
    <w:p w14:paraId="62AA15C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Valid   Tampered</w:t>
      </w:r>
    </w:p>
    <w:p w14:paraId="76A8049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Recommended HMAC-Based Approach</w:t>
      </w:r>
    </w:p>
    <w:p w14:paraId="44B8812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user can maintain a secret key and calculate:</w:t>
      </w:r>
    </w:p>
    <w:p w14:paraId="3DEA87D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HMAC = HMAC-SHA-256(secret key, file)</w:t>
      </w:r>
    </w:p>
    <w:p w14:paraId="48BECABE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an attacker modifies the file but does not possess the secret key, they cannot generate a valid replacement HMAC.</w:t>
      </w:r>
    </w:p>
    <w:p w14:paraId="35EE644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Additional Security Measures</w:t>
      </w:r>
    </w:p>
    <w:p w14:paraId="4DD8679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 TLS for data transmission. </w:t>
      </w:r>
    </w:p>
    <w:p w14:paraId="3F622FA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Maintain version history. </w:t>
      </w:r>
    </w:p>
    <w:p w14:paraId="39079A6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 access control and least privilege. </w:t>
      </w:r>
    </w:p>
    <w:p w14:paraId="106A78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Maintain audit logs. </w:t>
      </w:r>
    </w:p>
    <w:p w14:paraId="7A05DC3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 immutable or write-protected backups where appropriate. </w:t>
      </w:r>
    </w:p>
    <w:p w14:paraId="2293A6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Verify files after upload and before download. </w:t>
      </w:r>
    </w:p>
    <w:p w14:paraId="37F8AF3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 digital signatures when non-repudiation is required. </w:t>
      </w:r>
    </w:p>
    <w:p w14:paraId="24EBC8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Justification</w:t>
      </w:r>
    </w:p>
    <w:p w14:paraId="2FFD33D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plain hash detects accidental or unauthorized changes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only when the trusted reference hash cannot itself be manipulated</w:t>
      </w:r>
      <w:r>
        <w:rPr>
          <w:rFonts w:hint="default" w:ascii="Times New Roman" w:hAnsi="Times New Roman" w:cs="Times New Roman"/>
          <w:sz w:val="28"/>
          <w:szCs w:val="28"/>
        </w:rPr>
        <w:t>. HMAC provides stronger protection when the verifier and cloud storage do not fully trust the storage provider because the attacker needs the secret key to create a valid authentication value.</w:t>
      </w:r>
    </w:p>
    <w:p w14:paraId="3B2F427E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Conclusion:</w:t>
      </w:r>
      <w:r>
        <w:rPr>
          <w:rFonts w:hint="default" w:ascii="Times New Roman" w:hAnsi="Times New Roman" w:cs="Times New Roman"/>
          <w:sz w:val="28"/>
          <w:szCs w:val="28"/>
        </w:rPr>
        <w:t xml:space="preserve"> The cloud integrity failure occurred because the hash validation process did not adequately protect the reference value. Using SHA-256 together with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HMAC-SHA-256 or digital signatures</w:t>
      </w:r>
      <w:r>
        <w:rPr>
          <w:rFonts w:hint="default" w:ascii="Times New Roman" w:hAnsi="Times New Roman" w:cs="Times New Roman"/>
          <w:sz w:val="28"/>
          <w:szCs w:val="28"/>
        </w:rPr>
        <w:t>, secure metadata storage, access control, and auditing provides a much stronger integrity-verification mechanism.</w:t>
      </w:r>
    </w:p>
    <w:p w14:paraId="2747DFF7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</w:p>
    <w:p w14:paraId="3FD9EE86">
      <w:pPr>
        <w:rPr>
          <w:b/>
          <w:bCs/>
          <w:sz w:val="24"/>
          <w:szCs w:val="24"/>
        </w:rPr>
      </w:pPr>
    </w:p>
    <w:p w14:paraId="24D7924F">
      <w:pPr>
        <w:rPr>
          <w:b/>
          <w:bCs/>
          <w:sz w:val="24"/>
          <w:szCs w:val="24"/>
        </w:rPr>
      </w:pPr>
    </w:p>
    <w:p w14:paraId="6A045E5B">
      <w:pPr>
        <w:rPr>
          <w:b/>
          <w:bCs/>
          <w:sz w:val="24"/>
          <w:szCs w:val="24"/>
        </w:rPr>
      </w:pPr>
    </w:p>
    <w:p w14:paraId="2CA91FD1">
      <w:pPr>
        <w:rPr>
          <w:b/>
          <w:bCs/>
          <w:sz w:val="24"/>
          <w:szCs w:val="24"/>
        </w:rPr>
      </w:pPr>
    </w:p>
    <w:p w14:paraId="4F8BA9BD">
      <w:pPr>
        <w:rPr>
          <w:b/>
          <w:bCs/>
          <w:sz w:val="24"/>
          <w:szCs w:val="24"/>
        </w:rPr>
      </w:pPr>
    </w:p>
    <w:p w14:paraId="796D9897">
      <w:pPr>
        <w:rPr>
          <w:b/>
          <w:bCs/>
          <w:sz w:val="24"/>
          <w:szCs w:val="24"/>
        </w:rPr>
      </w:pPr>
    </w:p>
    <w:p w14:paraId="3B23F537">
      <w:pPr>
        <w:rPr>
          <w:b/>
          <w:bCs/>
          <w:sz w:val="24"/>
          <w:szCs w:val="24"/>
        </w:rPr>
      </w:pPr>
    </w:p>
    <w:p w14:paraId="46F2F6D2">
      <w:pPr>
        <w:rPr>
          <w:b/>
          <w:bCs/>
          <w:sz w:val="24"/>
          <w:szCs w:val="24"/>
        </w:rPr>
      </w:pPr>
    </w:p>
    <w:p w14:paraId="1452B9ED">
      <w:pPr>
        <w:rPr>
          <w:b/>
          <w:bCs/>
          <w:sz w:val="24"/>
          <w:szCs w:val="24"/>
        </w:rPr>
      </w:pPr>
    </w:p>
    <w:p w14:paraId="55883BB5">
      <w:pPr>
        <w:rPr>
          <w:b/>
          <w:bCs/>
          <w:sz w:val="24"/>
          <w:szCs w:val="24"/>
        </w:rPr>
      </w:pPr>
    </w:p>
    <w:p w14:paraId="59A47ADC">
      <w:pPr>
        <w:rPr>
          <w:b/>
          <w:bCs/>
          <w:sz w:val="24"/>
          <w:szCs w:val="24"/>
        </w:rPr>
      </w:pPr>
    </w:p>
    <w:p w14:paraId="31FF63DD">
      <w:pPr>
        <w:rPr>
          <w:b/>
          <w:bCs/>
          <w:sz w:val="24"/>
          <w:szCs w:val="24"/>
        </w:rPr>
      </w:pPr>
    </w:p>
    <w:p w14:paraId="27F9E47A">
      <w:pPr>
        <w:rPr>
          <w:b/>
          <w:bCs/>
          <w:sz w:val="24"/>
          <w:szCs w:val="24"/>
        </w:rPr>
      </w:pPr>
    </w:p>
    <w:p w14:paraId="3BB36CE8">
      <w:pPr>
        <w:rPr>
          <w:b/>
          <w:bCs/>
          <w:sz w:val="24"/>
          <w:szCs w:val="24"/>
        </w:rPr>
      </w:pPr>
    </w:p>
    <w:p w14:paraId="31D57A74">
      <w:pPr>
        <w:rPr>
          <w:b/>
          <w:bCs/>
          <w:sz w:val="24"/>
          <w:szCs w:val="24"/>
        </w:rPr>
      </w:pPr>
    </w:p>
    <w:p w14:paraId="66D5FB3A">
      <w:pPr>
        <w:rPr>
          <w:b/>
          <w:bCs/>
          <w:sz w:val="24"/>
          <w:szCs w:val="24"/>
        </w:rPr>
      </w:pPr>
    </w:p>
    <w:p w14:paraId="72B35AC6">
      <w:pPr>
        <w:rPr>
          <w:b/>
          <w:bCs/>
          <w:sz w:val="24"/>
          <w:szCs w:val="24"/>
        </w:rPr>
      </w:pPr>
    </w:p>
    <w:p w14:paraId="594B175F">
      <w:pPr>
        <w:rPr>
          <w:b/>
          <w:bCs/>
          <w:sz w:val="24"/>
          <w:szCs w:val="24"/>
        </w:rPr>
      </w:pPr>
    </w:p>
    <w:p w14:paraId="40F9B51D">
      <w:pPr>
        <w:rPr>
          <w:b/>
          <w:bCs/>
          <w:sz w:val="24"/>
          <w:szCs w:val="24"/>
        </w:rPr>
      </w:pPr>
    </w:p>
    <w:p w14:paraId="1899EF05">
      <w:pPr>
        <w:rPr>
          <w:b/>
          <w:bCs/>
          <w:sz w:val="24"/>
          <w:szCs w:val="24"/>
        </w:rPr>
      </w:pPr>
    </w:p>
    <w:p w14:paraId="56BFFAA3">
      <w:pPr>
        <w:rPr>
          <w:b/>
          <w:bCs/>
          <w:sz w:val="24"/>
          <w:szCs w:val="24"/>
        </w:rPr>
      </w:pPr>
    </w:p>
    <w:p w14:paraId="79FDDF0A">
      <w:pPr>
        <w:rPr>
          <w:b/>
          <w:bCs/>
          <w:sz w:val="24"/>
          <w:szCs w:val="24"/>
        </w:rPr>
      </w:pPr>
    </w:p>
    <w:p w14:paraId="04773D0F">
      <w:pPr>
        <w:rPr>
          <w:b/>
          <w:bCs/>
          <w:sz w:val="24"/>
          <w:szCs w:val="24"/>
        </w:rPr>
      </w:pPr>
    </w:p>
    <w:p w14:paraId="03460067">
      <w:pPr>
        <w:rPr>
          <w:b/>
          <w:bCs/>
          <w:sz w:val="24"/>
          <w:szCs w:val="24"/>
        </w:rPr>
      </w:pPr>
    </w:p>
    <w:p w14:paraId="0F249DCF">
      <w:pPr>
        <w:rPr>
          <w:b/>
          <w:bCs/>
          <w:sz w:val="24"/>
          <w:szCs w:val="24"/>
        </w:rPr>
      </w:pPr>
    </w:p>
    <w:p w14:paraId="5D7613A0">
      <w:pPr>
        <w:rPr>
          <w:b/>
          <w:bCs/>
          <w:sz w:val="24"/>
          <w:szCs w:val="24"/>
        </w:rPr>
      </w:pPr>
    </w:p>
    <w:p w14:paraId="2DC7AD9C">
      <w:pPr>
        <w:rPr>
          <w:b/>
          <w:bCs/>
          <w:sz w:val="24"/>
          <w:szCs w:val="24"/>
        </w:rPr>
      </w:pPr>
    </w:p>
    <w:p w14:paraId="1B017D63">
      <w:pPr>
        <w:rPr>
          <w:b/>
          <w:bCs/>
          <w:sz w:val="24"/>
          <w:szCs w:val="24"/>
        </w:rPr>
      </w:pPr>
    </w:p>
    <w:p w14:paraId="02DAB194">
      <w:pPr>
        <w:rPr>
          <w:b/>
          <w:bCs/>
          <w:sz w:val="24"/>
          <w:szCs w:val="24"/>
        </w:rPr>
      </w:pPr>
    </w:p>
    <w:p w14:paraId="740407EA">
      <w:pPr>
        <w:rPr>
          <w:b/>
          <w:bCs/>
          <w:sz w:val="24"/>
          <w:szCs w:val="24"/>
        </w:rPr>
      </w:pPr>
    </w:p>
    <w:p w14:paraId="32F801F6">
      <w:pPr>
        <w:rPr>
          <w:b/>
          <w:bCs/>
          <w:sz w:val="24"/>
          <w:szCs w:val="24"/>
        </w:rPr>
      </w:pPr>
    </w:p>
    <w:p w14:paraId="583B7E54">
      <w:pPr>
        <w:rPr>
          <w:b/>
          <w:bCs/>
          <w:sz w:val="24"/>
          <w:szCs w:val="24"/>
        </w:rPr>
      </w:pPr>
    </w:p>
    <w:p w14:paraId="69A224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B98EA86">
      <w:pPr>
        <w:rPr>
          <w:b/>
          <w:bCs/>
          <w:sz w:val="24"/>
          <w:szCs w:val="24"/>
        </w:rPr>
      </w:pPr>
    </w:p>
    <w:tbl>
      <w:tblPr>
        <w:tblStyle w:val="17"/>
        <w:tblW w:w="9598" w:type="dxa"/>
        <w:tblInd w:w="-21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626"/>
        <w:gridCol w:w="1312"/>
        <w:gridCol w:w="1650"/>
        <w:gridCol w:w="1710"/>
        <w:gridCol w:w="1650"/>
        <w:gridCol w:w="1650"/>
      </w:tblGrid>
      <w:tr w14:paraId="070636B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76" w:hRule="atLeast"/>
        </w:trPr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60F36D8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1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19CE858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6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130CB3FF">
            <w:pPr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7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11B19C0B">
            <w:pPr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6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4C0D17D7">
            <w:pPr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6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B2917D0">
            <w:pPr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14:paraId="7C76F1E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28" w:hRule="atLeast"/>
        </w:trPr>
        <w:tc>
          <w:tcPr>
            <w:tcW w:w="162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626F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13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20E1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6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3BAD23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FC533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6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6D549E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understanding; some issues missed</w:t>
            </w:r>
          </w:p>
        </w:tc>
        <w:tc>
          <w:tcPr>
            <w:tcW w:w="16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41EDCD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understanding; problem not identified correctly</w:t>
            </w:r>
          </w:p>
        </w:tc>
      </w:tr>
      <w:tr w14:paraId="57F92A7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76" w:hRule="atLeast"/>
        </w:trPr>
        <w:tc>
          <w:tcPr>
            <w:tcW w:w="162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862B5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3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5FF599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6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7327A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D204A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Applies appropriate concepts with minor gaps</w:t>
            </w:r>
          </w:p>
        </w:tc>
        <w:tc>
          <w:tcPr>
            <w:tcW w:w="16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6FFF2A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application of concepts</w:t>
            </w:r>
          </w:p>
        </w:tc>
        <w:tc>
          <w:tcPr>
            <w:tcW w:w="16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F8D59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Fails to apply relevant concepts</w:t>
            </w:r>
          </w:p>
        </w:tc>
      </w:tr>
      <w:tr w14:paraId="67B60ED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56" w:hRule="atLeast"/>
        </w:trPr>
        <w:tc>
          <w:tcPr>
            <w:tcW w:w="162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F05B5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3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316F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16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507857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4FEECC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analysis with logical reasoning</w:t>
            </w:r>
          </w:p>
        </w:tc>
        <w:tc>
          <w:tcPr>
            <w:tcW w:w="16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119307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analysis with limited depth</w:t>
            </w:r>
          </w:p>
        </w:tc>
        <w:tc>
          <w:tcPr>
            <w:tcW w:w="16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225AE4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Weak or no analysis; lacks reasoning</w:t>
            </w:r>
          </w:p>
        </w:tc>
      </w:tr>
      <w:tr w14:paraId="5272873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92" w:hRule="atLeast"/>
        </w:trPr>
        <w:tc>
          <w:tcPr>
            <w:tcW w:w="162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BD049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3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9F2B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16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5212A0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406BE4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Logical solutions with adequate justification</w:t>
            </w:r>
          </w:p>
        </w:tc>
        <w:tc>
          <w:tcPr>
            <w:tcW w:w="16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393A61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solutions with weak justification</w:t>
            </w:r>
          </w:p>
        </w:tc>
        <w:tc>
          <w:tcPr>
            <w:tcW w:w="16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2EDF2E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or no solution provided</w:t>
            </w:r>
          </w:p>
        </w:tc>
      </w:tr>
      <w:tr w14:paraId="0F76F15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2" w:hRule="atLeast"/>
        </w:trPr>
        <w:tc>
          <w:tcPr>
            <w:tcW w:w="162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5D205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13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1CD4B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6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36D086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18C656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Organized and understandable presentation</w:t>
            </w:r>
          </w:p>
        </w:tc>
        <w:tc>
          <w:tcPr>
            <w:tcW w:w="16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745FB1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clarity and structure</w:t>
            </w:r>
          </w:p>
        </w:tc>
        <w:tc>
          <w:tcPr>
            <w:tcW w:w="16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1FC69A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clarity; difficult to understand</w:t>
            </w:r>
          </w:p>
        </w:tc>
      </w:tr>
    </w:tbl>
    <w:p w14:paraId="57CE2795">
      <w:pPr>
        <w:jc w:val="center"/>
        <w:rPr>
          <w:b/>
          <w:bCs/>
          <w:sz w:val="34"/>
          <w:szCs w:val="34"/>
        </w:rPr>
      </w:pPr>
    </w:p>
    <w:sectPr>
      <w:pgSz w:w="11909" w:h="16834"/>
      <w:pgMar w:top="1440" w:right="994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1DF2B01-103C-41ED-A516-158FED1DCEA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8DCA8953-E0B2-4DC6-A681-C2B7DA8DCF8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F76774F-00B1-4680-8A46-B4D98F07C67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61D919C-788E-4155-A35E-B6DCBE43ECD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D35B7E1-7C57-4102-8F5B-D59AE8A2668F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CF3BECBD-1A48-4DE4-83F5-08FA66B3BCD2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AAEF1DC7-702F-452F-90C3-95F6C5966420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E48CDB"/>
    <w:multiLevelType w:val="multilevel"/>
    <w:tmpl w:val="91E48C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059562B"/>
    <w:multiLevelType w:val="multilevel"/>
    <w:tmpl w:val="C05956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1AED678"/>
    <w:multiLevelType w:val="multilevel"/>
    <w:tmpl w:val="F1AED6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80FADF"/>
    <w:multiLevelType w:val="multilevel"/>
    <w:tmpl w:val="FF80FA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4019AA8"/>
    <w:multiLevelType w:val="singleLevel"/>
    <w:tmpl w:val="04019AA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10E4911"/>
    <w:multiLevelType w:val="multilevel"/>
    <w:tmpl w:val="210E49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E503B8A"/>
    <w:multiLevelType w:val="multilevel"/>
    <w:tmpl w:val="2E503B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B716906"/>
    <w:multiLevelType w:val="multilevel"/>
    <w:tmpl w:val="5B7169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4710588"/>
    <w:multiLevelType w:val="multilevel"/>
    <w:tmpl w:val="747105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D97E946"/>
    <w:multiLevelType w:val="multilevel"/>
    <w:tmpl w:val="7D97E9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9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8E6"/>
    <w:rsid w:val="000B01D1"/>
    <w:rsid w:val="005E58E6"/>
    <w:rsid w:val="00830033"/>
    <w:rsid w:val="5BDE096C"/>
    <w:rsid w:val="5DF5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basedOn w:val="1"/>
    <w:next w:val="1"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5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2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WtbDCfRGhFQ70xOGAw2TVpaecw==">CgMxLjAyDmgudnBndHF2OGdqZmt1OAByITFjZEZ6S18tbXRjaldrbjhHUHllSThzdXBBNW52THM1Uw==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2269</Words>
  <Characters>13955</Characters>
  <Lines>25</Lines>
  <Paragraphs>7</Paragraphs>
  <TotalTime>1</TotalTime>
  <ScaleCrop>false</ScaleCrop>
  <LinksUpToDate>false</LinksUpToDate>
  <CharactersWithSpaces>16596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2026-04-13T09:08:00Z</dcterms:created>
  <dc:creator>dell</dc:creator>
  <cp:lastModifiedBy>Naga Tharuni</cp:lastModifiedBy>
  <dcterms:modified xsi:type="dcterms:W3CDTF">2026-08-08T16:41:38Z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eyJoZGlkIjoiNTQxZDc3Y2ExYWQyOTUwOGZhYzM4MTU1Nzk0YWZkMDAiLCJ1c2VySWQiOiI1NjcyMTMxMzE2MjYifQ==</vt:lpwstr>
  </property>
  <property fmtid="{D5CDD505-2E9C-101B-9397-08002B2CF9AE}" pid="3" name="KSOProductBuildVer">
    <vt:lpwstr>2057-12.2.0.23206</vt:lpwstr>
  </property>
  <property fmtid="{D5CDD505-2E9C-101B-9397-08002B2CF9AE}" pid="4" name="ICV">
    <vt:lpwstr>0D8C3456020740448C47DF556B578687_13</vt:lpwstr>
  </property>
</Properties>
</file>