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Assessment 1</w:t>
      </w:r>
    </w:p>
    <w:p>
      <w:pPr>
        <w:pStyle w:val="Heading1"/>
        <w:jc w:val="center"/>
      </w:pPr>
      <w:r>
        <w:t>HTML &amp; CSS Coding Assessment</w:t>
      </w:r>
    </w:p>
    <w:p>
      <w:pPr>
        <w:jc w:val="center"/>
      </w:pPr>
      <w:r>
        <w:rPr>
          <w:b/>
        </w:rPr>
        <w:br/>
        <w:t>Duration: 90 minutes | Total: 100 marks</w:t>
        <w:br/>
      </w:r>
      <w:r>
        <w:rPr>
          <w:i/>
        </w:rPr>
        <w:t>Domain: QuickTicket Event Booking</w:t>
        <w:br/>
      </w:r>
      <w:r>
        <w:t>Files: index.html, styles.css</w:t>
        <w:br/>
        <w:br/>
      </w:r>
      <w:r>
        <w:rPr>
          <w:sz w:val="20"/>
        </w:rPr>
        <w:t>PSI-2026 Jul Sustain Eng BLR Batch</w:t>
        <w:br/>
      </w:r>
      <w:r>
        <w:rPr>
          <w:sz w:val="20"/>
        </w:rPr>
        <w:t>Trainer: Nagabhushanam | Location: Bangalore</w:t>
        <w:br/>
      </w:r>
    </w:p>
    <w:p>
      <w:r>
        <w:br w:type="page"/>
      </w:r>
    </w:p>
    <w:p>
      <w:pPr>
        <w:pStyle w:val="Heading1"/>
      </w:pPr>
      <w:r>
        <w:rPr>
          <w:color w:val="1A1A2E"/>
        </w:rPr>
        <w:t>Candidate Problem Statement</w:t>
      </w:r>
    </w:p>
    <w:p>
      <w:r>
        <w:t>You have joined the QuickTicket sustain engineering team. The QA team has filed defect reports against the event listing page. Your task is to investigate each defect, locate the root cause in the code, and fix it.</w:t>
      </w:r>
    </w:p>
    <w:p>
      <w:r>
        <w:rPr>
          <w:b/>
        </w:rPr>
        <w:t>Instructions:</w:t>
      </w:r>
    </w:p>
    <w:p>
      <w:pPr>
        <w:pStyle w:val="ListBullet"/>
      </w:pPr>
      <w:r>
        <w:t>Fix only index.html and styles.css -- do not create new files</w:t>
      </w:r>
    </w:p>
    <w:p>
      <w:pPr>
        <w:pStyle w:val="ListBullet"/>
      </w:pPr>
      <w:r>
        <w:t>Do not remove any existing content or functionality</w:t>
      </w:r>
    </w:p>
    <w:p>
      <w:pPr>
        <w:pStyle w:val="ListBullet"/>
      </w:pPr>
      <w:r>
        <w:t>Bootstrap 5 CDN is already included in the page</w:t>
      </w:r>
    </w:p>
    <w:p>
      <w:pPr>
        <w:pStyle w:val="ListBullet"/>
      </w:pPr>
      <w:r>
        <w:t>Push your fixed files to your assigned branch before the timer ends</w:t>
      </w:r>
    </w:p>
    <w:p/>
    <w:p>
      <w:pPr>
        <w:pStyle w:val="Heading2"/>
      </w:pPr>
      <w:r>
        <w:rPr>
          <w:color w:val="1A1A2E"/>
        </w:rPr>
        <w:t>Question 1 -- Form &amp; Validation Fixes [Simple] (30 marks)</w:t>
      </w:r>
    </w:p>
    <w:p>
      <w:r>
        <w:t>The booking form has three defects reported by the accessibility and QA teams:</w:t>
      </w:r>
    </w:p>
    <w:p>
      <w:r>
        <w:t>DEF-101: Clicking the "Search Events" label text does not focus the search input field. All other form labels work correctly.</w:t>
      </w:r>
    </w:p>
    <w:p>
      <w:r>
        <w:t>DEF-102: The email field accepts "asdf" as valid input without any browser warning. On mobile devices, the standard keyboard appears instead of the email keyboard.</w:t>
      </w:r>
    </w:p>
    <w:p>
      <w:r>
        <w:t>DEF-103: Submitting the form with all fields empty succeeds without any browser validation message. The Name and Email fields should be mandatory.</w:t>
      </w:r>
    </w:p>
    <w:p>
      <w:r>
        <w:rPr>
          <w:b/>
        </w:rPr>
        <w:t xml:space="preserve">Files to fix: </w:t>
      </w:r>
      <w:r>
        <w:t>index.html</w:t>
      </w:r>
    </w:p>
    <w:p/>
    <w:p>
      <w:pPr>
        <w:pStyle w:val="Heading2"/>
      </w:pPr>
      <w:r>
        <w:rPr>
          <w:color w:val="1A1A2E"/>
        </w:rPr>
        <w:t>Question 2 -- Responsive Layout Fixes [Medium] (35 marks)</w:t>
      </w:r>
    </w:p>
    <w:p>
      <w:r>
        <w:t>The event card grid and footer have layout defects on mobile devices:</w:t>
      </w:r>
    </w:p>
    <w:p>
      <w:r>
        <w:t>DEF-201: On mobile (375px), the three event cards remain side by side and overflow the screen, causing a horizontal scrollbar. Cards should automatically reflow to a single column on narrow screens.</w:t>
      </w:r>
    </w:p>
    <w:p>
      <w:r>
        <w:t>DEF-202: Event card images appear squashed -- the aspect ratio is distorted. Images should fill the card width and maintain their natural proportions within the fixed height.</w:t>
      </w:r>
    </w:p>
    <w:p>
      <w:r>
        <w:t>DEF-203: On mobile (375px), the three footer columns overflow horizontally instead of stacking vertically.</w:t>
      </w:r>
    </w:p>
    <w:p>
      <w:r>
        <w:rPr>
          <w:b/>
        </w:rPr>
        <w:t xml:space="preserve">Files to fix: </w:t>
      </w:r>
      <w:r>
        <w:t>styles.css</w:t>
      </w:r>
    </w:p>
    <w:p/>
    <w:p>
      <w:pPr>
        <w:pStyle w:val="Heading2"/>
      </w:pPr>
      <w:r>
        <w:rPr>
          <w:color w:val="1A1A2E"/>
        </w:rPr>
        <w:t>Question 3 -- Navigation, Accessibility &amp; UX [Complex] (35 marks)</w:t>
      </w:r>
    </w:p>
    <w:p>
      <w:r>
        <w:t>The navigation and page layout have accessibility and UX issues:</w:t>
      </w:r>
    </w:p>
    <w:p>
      <w:r>
        <w:t>DEF-301: Screen reader testing with NVDA shows no navigation landmark detected on the page. The tester expected the main navigation links to be announced as a navigation region.</w:t>
      </w:r>
    </w:p>
    <w:p>
      <w:r>
        <w:t>DEF-302: On mobile viewport (375px), tapping the hamburger menu button does nothing. The navigation links should toggle open and closed.</w:t>
      </w:r>
    </w:p>
    <w:p>
      <w:r>
        <w:t>DEF-303: Hovering over an event card shows no visual feedback. Users report that the cards don't feel clickable. Cards should have a subtle lift and shadow effect on hover.</w:t>
      </w:r>
    </w:p>
    <w:p>
      <w:r>
        <w:t>DEF-304: On pages with short content (e.g., search returns 1 result), the footer appears in the middle of the viewport with blank space below it. The footer should always be at the bottom of the viewport or below the content, whichever is lower.</w:t>
      </w:r>
    </w:p>
    <w:p>
      <w:r>
        <w:rPr>
          <w:b/>
        </w:rPr>
        <w:t xml:space="preserve">Files to fix: </w:t>
      </w:r>
      <w:r>
        <w:t>index.html, styles.css</w:t>
      </w:r>
    </w:p>
    <w:p/>
    <w:p>
      <w:pPr>
        <w:pStyle w:val="Heading2"/>
      </w:pPr>
      <w:r>
        <w:rPr>
          <w:color w:val="1A1A2E"/>
        </w:rPr>
        <w:t>Evaluation Parameters</w:t>
      </w:r>
    </w:p>
    <w:tbl>
      <w:tblPr>
        <w:tblStyle w:val="TableGrid"/>
        <w:tblW w:type="auto" w:w="0"/>
        <w:jc w:val="left"/>
        <w:tblLook w:firstColumn="1" w:firstRow="1" w:lastColumn="0" w:lastRow="0" w:noHBand="0" w:noVBand="1" w:val="04A0"/>
      </w:tblPr>
      <w:tblGrid>
        <w:gridCol w:w="4320"/>
        <w:gridCol w:w="4320"/>
      </w:tblGrid>
      <w:tr>
        <w:tc>
          <w:tcPr>
            <w:tcW w:type="dxa" w:w="4320"/>
            <w:shd w:fill="1a1a2e" w:val="clear"/>
          </w:tcPr>
          <w:p>
            <w:r>
              <w:rPr>
                <w:b/>
                <w:color w:val="FFFFFF"/>
                <w:sz w:val="20"/>
              </w:rPr>
              <w:t>Parameter</w:t>
            </w:r>
          </w:p>
        </w:tc>
        <w:tc>
          <w:tcPr>
            <w:tcW w:type="dxa" w:w="4320"/>
            <w:shd w:fill="1a1a2e" w:val="clear"/>
          </w:tcPr>
          <w:p>
            <w:r>
              <w:rPr>
                <w:b/>
                <w:color w:val="FFFFFF"/>
                <w:sz w:val="20"/>
              </w:rPr>
              <w:t>Weightage</w:t>
            </w:r>
          </w:p>
        </w:tc>
      </w:tr>
      <w:tr>
        <w:tc>
          <w:tcPr>
            <w:tcW w:type="dxa" w:w="4320"/>
          </w:tcPr>
          <w:p>
            <w:r>
              <w:t>Ability to apply concepts and any additional functionality asked to implement</w:t>
            </w:r>
          </w:p>
        </w:tc>
        <w:tc>
          <w:tcPr>
            <w:tcW w:type="dxa" w:w="4320"/>
          </w:tcPr>
          <w:p>
            <w:r>
              <w:t>20</w:t>
            </w:r>
          </w:p>
        </w:tc>
      </w:tr>
      <w:tr>
        <w:tc>
          <w:tcPr>
            <w:tcW w:type="dxa" w:w="4320"/>
          </w:tcPr>
          <w:p>
            <w:r>
              <w:t>Coding Standards (Naming Conventions, Comments and Indentation)</w:t>
            </w:r>
          </w:p>
        </w:tc>
        <w:tc>
          <w:tcPr>
            <w:tcW w:type="dxa" w:w="4320"/>
          </w:tcPr>
          <w:p>
            <w:r>
              <w:t>20</w:t>
            </w:r>
          </w:p>
        </w:tc>
      </w:tr>
      <w:tr>
        <w:tc>
          <w:tcPr>
            <w:tcW w:type="dxa" w:w="4320"/>
          </w:tcPr>
          <w:p>
            <w:r>
              <w:t>Exception Handling</w:t>
            </w:r>
          </w:p>
        </w:tc>
        <w:tc>
          <w:tcPr>
            <w:tcW w:type="dxa" w:w="4320"/>
          </w:tcPr>
          <w:p>
            <w:r>
              <w:t>20</w:t>
            </w:r>
          </w:p>
        </w:tc>
      </w:tr>
      <w:tr>
        <w:tc>
          <w:tcPr>
            <w:tcW w:type="dxa" w:w="4320"/>
          </w:tcPr>
          <w:p>
            <w:r>
              <w:t>Completeness wrt Timelines as per requirements &amp; Working application</w:t>
            </w:r>
          </w:p>
        </w:tc>
        <w:tc>
          <w:tcPr>
            <w:tcW w:type="dxa" w:w="4320"/>
          </w:tcPr>
          <w:p>
            <w:r>
              <w:t>15</w:t>
            </w:r>
          </w:p>
        </w:tc>
      </w:tr>
      <w:tr>
        <w:tc>
          <w:tcPr>
            <w:tcW w:type="dxa" w:w="4320"/>
          </w:tcPr>
          <w:p>
            <w:r>
              <w:t>Problem solving ability (think, evaluate and choose among alternates, and innovation/creativity)</w:t>
            </w:r>
          </w:p>
        </w:tc>
        <w:tc>
          <w:tcPr>
            <w:tcW w:type="dxa" w:w="4320"/>
          </w:tcPr>
          <w:p>
            <w:r>
              <w:t>10</w:t>
            </w:r>
          </w:p>
        </w:tc>
      </w:tr>
      <w:tr>
        <w:tc>
          <w:tcPr>
            <w:tcW w:type="dxa" w:w="4320"/>
          </w:tcPr>
          <w:p>
            <w:r>
              <w:t>Debugging / troubleshooting skills</w:t>
            </w:r>
          </w:p>
        </w:tc>
        <w:tc>
          <w:tcPr>
            <w:tcW w:type="dxa" w:w="4320"/>
          </w:tcPr>
          <w:p>
            <w:r>
              <w:t>15</w:t>
            </w:r>
          </w:p>
        </w:tc>
      </w:tr>
      <w:tr>
        <w:tc>
          <w:tcPr>
            <w:tcW w:type="dxa" w:w="4320"/>
          </w:tcPr>
          <w:p>
            <w:r>
              <w:t>Total</w:t>
            </w:r>
          </w:p>
        </w:tc>
        <w:tc>
          <w:tcPr>
            <w:tcW w:type="dxa" w:w="4320"/>
          </w:tcPr>
          <w:p>
            <w:r>
              <w:t>100</w:t>
            </w:r>
          </w:p>
        </w:tc>
      </w:tr>
    </w:tbl>
    <w:p>
      <w:r>
        <w:br w:type="page"/>
      </w:r>
    </w:p>
    <w:p>
      <w:pPr>
        <w:pStyle w:val="Heading1"/>
      </w:pPr>
      <w:r>
        <w:rPr>
          <w:color w:val="1A1A2E"/>
        </w:rPr>
        <w:t>EVALUATOR ANSWER KEY &amp; RUBRIC</w:t>
      </w:r>
    </w:p>
    <w:p>
      <w:r>
        <w:rPr>
          <w:b/>
        </w:rPr>
        <w:t>TRAINER ONLY -- Do not share with candidates</w:t>
      </w:r>
    </w:p>
    <w:p/>
    <w:p>
      <w:pPr>
        <w:pStyle w:val="Heading2"/>
      </w:pPr>
      <w:r>
        <w:rPr>
          <w:color w:val="1A1A2E"/>
        </w:rPr>
        <w:t>Question 1 Answers -- Form &amp; Validation [Simple]</w:t>
      </w:r>
    </w:p>
    <w:p>
      <w:pPr>
        <w:pStyle w:val="Heading3"/>
      </w:pPr>
      <w:r>
        <w:rPr>
          <w:color w:val="1A1A2E"/>
        </w:rPr>
        <w:t>DEF-101: Label/Input ID Mismatch</w:t>
      </w:r>
    </w:p>
    <w:p>
      <w:r>
        <w:rPr>
          <w:b/>
        </w:rPr>
        <w:t xml:space="preserve">Buggy: </w:t>
      </w:r>
      <w:r>
        <w:t>&lt;label for="search"&gt; but &lt;input id="searchBox"&gt;</w:t>
      </w:r>
    </w:p>
    <w:p>
      <w:r>
        <w:rPr>
          <w:b/>
        </w:rPr>
        <w:t xml:space="preserve">Fix: </w:t>
      </w:r>
      <w:r>
        <w:t>Change label to for="searchBox" OR change input to id="search"</w:t>
      </w:r>
    </w:p>
    <w:p>
      <w:r>
        <w:rPr>
          <w:i/>
        </w:rPr>
        <w:t xml:space="preserve">Why: </w:t>
      </w:r>
      <w:r>
        <w:t>The for attribute must match the id. Mismatch breaks click-to-focus and screen reader association.</w:t>
      </w:r>
    </w:p>
    <w:p>
      <w:pPr>
        <w:pStyle w:val="Heading3"/>
      </w:pPr>
      <w:r>
        <w:rPr>
          <w:color w:val="1A1A2E"/>
        </w:rPr>
        <w:t>DEF-102: Wrong Input Type</w:t>
      </w:r>
    </w:p>
    <w:p>
      <w:r>
        <w:rPr>
          <w:b/>
        </w:rPr>
        <w:t xml:space="preserve">Buggy: </w:t>
      </w:r>
      <w:r>
        <w:t>type="text" on email field</w:t>
      </w:r>
    </w:p>
    <w:p>
      <w:r>
        <w:rPr>
          <w:b/>
        </w:rPr>
        <w:t xml:space="preserve">Fix: </w:t>
      </w:r>
      <w:r>
        <w:t>type="email"</w:t>
      </w:r>
    </w:p>
    <w:p>
      <w:r>
        <w:rPr>
          <w:i/>
        </w:rPr>
        <w:t xml:space="preserve">Why: </w:t>
      </w:r>
      <w:r>
        <w:t>Enables browser validation, email keyboard on mobile, assistive tech support.</w:t>
      </w:r>
    </w:p>
    <w:p>
      <w:pPr>
        <w:pStyle w:val="Heading3"/>
      </w:pPr>
      <w:r>
        <w:rPr>
          <w:color w:val="1A1A2E"/>
        </w:rPr>
        <w:t>DEF-103: Missing Required Attribute</w:t>
      </w:r>
    </w:p>
    <w:p>
      <w:r>
        <w:rPr>
          <w:b/>
        </w:rPr>
        <w:t xml:space="preserve">Buggy: </w:t>
      </w:r>
      <w:r>
        <w:t>No required attribute on name and email fields</w:t>
      </w:r>
    </w:p>
    <w:p>
      <w:r>
        <w:rPr>
          <w:b/>
        </w:rPr>
        <w:t xml:space="preserve">Fix: </w:t>
      </w:r>
      <w:r>
        <w:t>Add required attribute to both name and email inputs</w:t>
      </w:r>
    </w:p>
    <w:p>
      <w:r>
        <w:rPr>
          <w:i/>
        </w:rPr>
        <w:t xml:space="preserve">Acceptable: </w:t>
      </w:r>
      <w:r>
        <w:t>required (boolean) or required="required". NOT required="true" (invalid HTML5).</w:t>
      </w:r>
    </w:p>
    <w:tbl>
      <w:tblPr>
        <w:tblStyle w:val="TableGrid"/>
        <w:tblW w:type="auto" w:w="0"/>
        <w:jc w:val="left"/>
        <w:tblLook w:firstColumn="1" w:firstRow="1" w:lastColumn="0" w:lastRow="0" w:noHBand="0" w:noVBand="1" w:val="04A0"/>
      </w:tblPr>
      <w:tblGrid>
        <w:gridCol w:w="4320"/>
        <w:gridCol w:w="4320"/>
      </w:tblGrid>
      <w:tr>
        <w:tc>
          <w:tcPr>
            <w:tcW w:type="dxa" w:w="4320"/>
            <w:shd w:fill="1a1a2e" w:val="clear"/>
          </w:tcPr>
          <w:p>
            <w:r>
              <w:rPr>
                <w:b/>
                <w:color w:val="FFFFFF"/>
                <w:sz w:val="20"/>
              </w:rPr>
              <w:t>Marks</w:t>
            </w:r>
          </w:p>
        </w:tc>
        <w:tc>
          <w:tcPr>
            <w:tcW w:type="dxa" w:w="4320"/>
            <w:shd w:fill="1a1a2e" w:val="clear"/>
          </w:tcPr>
          <w:p>
            <w:r>
              <w:rPr>
                <w:b/>
                <w:color w:val="FFFFFF"/>
                <w:sz w:val="20"/>
              </w:rPr>
              <w:t>Criteria</w:t>
            </w:r>
          </w:p>
        </w:tc>
      </w:tr>
      <w:tr>
        <w:tc>
          <w:tcPr>
            <w:tcW w:type="dxa" w:w="4320"/>
          </w:tcPr>
          <w:p>
            <w:r>
              <w:t>30</w:t>
            </w:r>
          </w:p>
        </w:tc>
        <w:tc>
          <w:tcPr>
            <w:tcW w:type="dxa" w:w="4320"/>
          </w:tcPr>
          <w:p>
            <w:r>
              <w:t>All 3 defects fixed correctly</w:t>
            </w:r>
          </w:p>
        </w:tc>
      </w:tr>
      <w:tr>
        <w:tc>
          <w:tcPr>
            <w:tcW w:type="dxa" w:w="4320"/>
          </w:tcPr>
          <w:p>
            <w:r>
              <w:t>20</w:t>
            </w:r>
          </w:p>
        </w:tc>
        <w:tc>
          <w:tcPr>
            <w:tcW w:type="dxa" w:w="4320"/>
          </w:tcPr>
          <w:p>
            <w:r>
              <w:t>2 of 3 fixed correctly</w:t>
            </w:r>
          </w:p>
        </w:tc>
      </w:tr>
      <w:tr>
        <w:tc>
          <w:tcPr>
            <w:tcW w:type="dxa" w:w="4320"/>
          </w:tcPr>
          <w:p>
            <w:r>
              <w:t>10</w:t>
            </w:r>
          </w:p>
        </w:tc>
        <w:tc>
          <w:tcPr>
            <w:tcW w:type="dxa" w:w="4320"/>
          </w:tcPr>
          <w:p>
            <w:r>
              <w:t>1 of 3 fixed correctly</w:t>
            </w:r>
          </w:p>
        </w:tc>
      </w:tr>
      <w:tr>
        <w:tc>
          <w:tcPr>
            <w:tcW w:type="dxa" w:w="4320"/>
          </w:tcPr>
          <w:p>
            <w:r>
              <w:t>5</w:t>
            </w:r>
          </w:p>
        </w:tc>
        <w:tc>
          <w:tcPr>
            <w:tcW w:type="dxa" w:w="4320"/>
          </w:tcPr>
          <w:p>
            <w:r>
              <w:t>Attempted but incorrect</w:t>
            </w:r>
          </w:p>
        </w:tc>
      </w:tr>
      <w:tr>
        <w:tc>
          <w:tcPr>
            <w:tcW w:type="dxa" w:w="4320"/>
          </w:tcPr>
          <w:p>
            <w:r>
              <w:t>0</w:t>
            </w:r>
          </w:p>
        </w:tc>
        <w:tc>
          <w:tcPr>
            <w:tcW w:type="dxa" w:w="4320"/>
          </w:tcPr>
          <w:p>
            <w:r>
              <w:t>No meaningful changes</w:t>
            </w:r>
          </w:p>
        </w:tc>
      </w:tr>
    </w:tbl>
    <w:p/>
    <w:p>
      <w:pPr>
        <w:pStyle w:val="Heading2"/>
      </w:pPr>
      <w:r>
        <w:rPr>
          <w:color w:val="1A1A2E"/>
        </w:rPr>
        <w:t>Question 2 Answers -- Responsive Layout [Medium]</w:t>
      </w:r>
    </w:p>
    <w:p>
      <w:pPr>
        <w:pStyle w:val="Heading3"/>
      </w:pPr>
      <w:r>
        <w:rPr>
          <w:color w:val="1A1A2E"/>
        </w:rPr>
        <w:t>DEF-201: Non-responsive Grid</w:t>
      </w:r>
    </w:p>
    <w:p>
      <w:r>
        <w:rPr>
          <w:b/>
        </w:rPr>
        <w:t xml:space="preserve">Buggy: </w:t>
      </w:r>
      <w:r>
        <w:t>grid-template-columns: repeat(3, 1fr)</w:t>
      </w:r>
    </w:p>
    <w:p>
      <w:r>
        <w:rPr>
          <w:b/>
        </w:rPr>
        <w:t xml:space="preserve">Fix: </w:t>
      </w:r>
      <w:r>
        <w:t>grid-template-columns: repeat(auto-fill, minmax(280px, 1fr))</w:t>
      </w:r>
    </w:p>
    <w:p>
      <w:r>
        <w:rPr>
          <w:i/>
        </w:rPr>
        <w:t xml:space="preserve">Acceptable: </w:t>
      </w:r>
      <w:r>
        <w:t>auto-fit, minmax 250-320px, or media query approach = full marks. flex-wrap approach = partial.</w:t>
      </w:r>
    </w:p>
    <w:p>
      <w:pPr>
        <w:pStyle w:val="Heading3"/>
      </w:pPr>
      <w:r>
        <w:rPr>
          <w:color w:val="1A1A2E"/>
        </w:rPr>
        <w:t>DEF-202: Image Distortion</w:t>
      </w:r>
    </w:p>
    <w:p>
      <w:r>
        <w:rPr>
          <w:b/>
        </w:rPr>
        <w:t xml:space="preserve">Buggy: </w:t>
      </w:r>
      <w:r>
        <w:t>width: 100%; height: 200px (no object-fit)</w:t>
      </w:r>
    </w:p>
    <w:p>
      <w:r>
        <w:rPr>
          <w:b/>
        </w:rPr>
        <w:t xml:space="preserve">Fix: </w:t>
      </w:r>
      <w:r>
        <w:t>Add object-fit: cover</w:t>
      </w:r>
    </w:p>
    <w:p>
      <w:r>
        <w:rPr>
          <w:i/>
        </w:rPr>
        <w:t xml:space="preserve">Acceptable: </w:t>
      </w:r>
      <w:r>
        <w:t>object-fit: cover = full. contain = partial (letterboxing). fill = no marks.</w:t>
      </w:r>
    </w:p>
    <w:p>
      <w:pPr>
        <w:pStyle w:val="Heading3"/>
      </w:pPr>
      <w:r>
        <w:rPr>
          <w:color w:val="1A1A2E"/>
        </w:rPr>
        <w:t>DEF-203: Footer Columns Overflow</w:t>
      </w:r>
    </w:p>
    <w:p>
      <w:r>
        <w:rPr>
          <w:b/>
        </w:rPr>
        <w:t xml:space="preserve">Buggy: </w:t>
      </w:r>
      <w:r>
        <w:t>display: flex; justify-content: space-between (no wrap)</w:t>
      </w:r>
    </w:p>
    <w:p>
      <w:r>
        <w:rPr>
          <w:b/>
        </w:rPr>
        <w:t xml:space="preserve">Fix: </w:t>
      </w:r>
      <w:r>
        <w:t>Add flex-wrap: wrap; gap: 24px</w:t>
      </w:r>
    </w:p>
    <w:p>
      <w:r>
        <w:rPr>
          <w:i/>
        </w:rPr>
        <w:t xml:space="preserve">Acceptable: </w:t>
      </w:r>
      <w:r>
        <w:t>flex-wrap: wrap without gap = partial. Media query with flex-direction: column = full.</w:t>
      </w:r>
    </w:p>
    <w:tbl>
      <w:tblPr>
        <w:tblStyle w:val="TableGrid"/>
        <w:tblW w:type="auto" w:w="0"/>
        <w:jc w:val="left"/>
        <w:tblLook w:firstColumn="1" w:firstRow="1" w:lastColumn="0" w:lastRow="0" w:noHBand="0" w:noVBand="1" w:val="04A0"/>
      </w:tblPr>
      <w:tblGrid>
        <w:gridCol w:w="4320"/>
        <w:gridCol w:w="4320"/>
      </w:tblGrid>
      <w:tr>
        <w:tc>
          <w:tcPr>
            <w:tcW w:type="dxa" w:w="4320"/>
            <w:shd w:fill="1a1a2e" w:val="clear"/>
          </w:tcPr>
          <w:p>
            <w:r>
              <w:rPr>
                <w:b/>
                <w:color w:val="FFFFFF"/>
                <w:sz w:val="20"/>
              </w:rPr>
              <w:t>Marks</w:t>
            </w:r>
          </w:p>
        </w:tc>
        <w:tc>
          <w:tcPr>
            <w:tcW w:type="dxa" w:w="4320"/>
            <w:shd w:fill="1a1a2e" w:val="clear"/>
          </w:tcPr>
          <w:p>
            <w:r>
              <w:rPr>
                <w:b/>
                <w:color w:val="FFFFFF"/>
                <w:sz w:val="20"/>
              </w:rPr>
              <w:t>Criteria</w:t>
            </w:r>
          </w:p>
        </w:tc>
      </w:tr>
      <w:tr>
        <w:tc>
          <w:tcPr>
            <w:tcW w:type="dxa" w:w="4320"/>
          </w:tcPr>
          <w:p>
            <w:r>
              <w:t>35</w:t>
            </w:r>
          </w:p>
        </w:tc>
        <w:tc>
          <w:tcPr>
            <w:tcW w:type="dxa" w:w="4320"/>
          </w:tcPr>
          <w:p>
            <w:r>
              <w:t>All 3 defects fixed correctly</w:t>
            </w:r>
          </w:p>
        </w:tc>
      </w:tr>
      <w:tr>
        <w:tc>
          <w:tcPr>
            <w:tcW w:type="dxa" w:w="4320"/>
          </w:tcPr>
          <w:p>
            <w:r>
              <w:t>25</w:t>
            </w:r>
          </w:p>
        </w:tc>
        <w:tc>
          <w:tcPr>
            <w:tcW w:type="dxa" w:w="4320"/>
          </w:tcPr>
          <w:p>
            <w:r>
              <w:t>2 of 3 fixed correctly</w:t>
            </w:r>
          </w:p>
        </w:tc>
      </w:tr>
      <w:tr>
        <w:tc>
          <w:tcPr>
            <w:tcW w:type="dxa" w:w="4320"/>
          </w:tcPr>
          <w:p>
            <w:r>
              <w:t>15</w:t>
            </w:r>
          </w:p>
        </w:tc>
        <w:tc>
          <w:tcPr>
            <w:tcW w:type="dxa" w:w="4320"/>
          </w:tcPr>
          <w:p>
            <w:r>
              <w:t>1 of 3 fixed correctly</w:t>
            </w:r>
          </w:p>
        </w:tc>
      </w:tr>
      <w:tr>
        <w:tc>
          <w:tcPr>
            <w:tcW w:type="dxa" w:w="4320"/>
          </w:tcPr>
          <w:p>
            <w:r>
              <w:t>5</w:t>
            </w:r>
          </w:p>
        </w:tc>
        <w:tc>
          <w:tcPr>
            <w:tcW w:type="dxa" w:w="4320"/>
          </w:tcPr>
          <w:p>
            <w:r>
              <w:t>Attempted but incorrect</w:t>
            </w:r>
          </w:p>
        </w:tc>
      </w:tr>
      <w:tr>
        <w:tc>
          <w:tcPr>
            <w:tcW w:type="dxa" w:w="4320"/>
          </w:tcPr>
          <w:p>
            <w:r>
              <w:t>0</w:t>
            </w:r>
          </w:p>
        </w:tc>
        <w:tc>
          <w:tcPr>
            <w:tcW w:type="dxa" w:w="4320"/>
          </w:tcPr>
          <w:p>
            <w:r>
              <w:t>No meaningful changes</w:t>
            </w:r>
          </w:p>
        </w:tc>
      </w:tr>
    </w:tbl>
    <w:p/>
    <w:p>
      <w:pPr>
        <w:pStyle w:val="Heading2"/>
      </w:pPr>
      <w:r>
        <w:rPr>
          <w:color w:val="1A1A2E"/>
        </w:rPr>
        <w:t>Question 3 Answers -- Navigation &amp; UX [Complex]</w:t>
      </w:r>
    </w:p>
    <w:p>
      <w:pPr>
        <w:pStyle w:val="Heading3"/>
      </w:pPr>
      <w:r>
        <w:rPr>
          <w:color w:val="1A1A2E"/>
        </w:rPr>
        <w:t>DEF-301: Semantic Navigation</w:t>
      </w:r>
    </w:p>
    <w:p>
      <w:r>
        <w:rPr>
          <w:b/>
        </w:rPr>
        <w:t xml:space="preserve">Buggy: </w:t>
      </w:r>
      <w:r>
        <w:t>&lt;div class="nav-links"&gt;</w:t>
      </w:r>
    </w:p>
    <w:p>
      <w:r>
        <w:rPr>
          <w:b/>
        </w:rPr>
        <w:t xml:space="preserve">Fix: </w:t>
      </w:r>
      <w:r>
        <w:t>&lt;nav class="nav-links" aria-label="Main navigation"&gt;</w:t>
      </w:r>
    </w:p>
    <w:p>
      <w:pPr>
        <w:pStyle w:val="Heading3"/>
      </w:pPr>
      <w:r>
        <w:rPr>
          <w:color w:val="1A1A2E"/>
        </w:rPr>
        <w:t>DEF-302: Hamburger Toggle</w:t>
      </w:r>
    </w:p>
    <w:p>
      <w:r>
        <w:rPr>
          <w:b/>
        </w:rPr>
        <w:t xml:space="preserve">Buggy: </w:t>
      </w:r>
      <w:r>
        <w:t>&lt;button class="hamburger"&gt;&amp;#9776;&lt;/button&gt;</w:t>
      </w:r>
    </w:p>
    <w:p>
      <w:r>
        <w:rPr>
          <w:b/>
        </w:rPr>
        <w:t xml:space="preserve">Fix: </w:t>
      </w:r>
      <w:r>
        <w:t>Add data-bs-toggle="collapse" data-bs-target="#navMenu" aria-controls="navMenu" aria-expanded="false" aria-label="Toggle navigation"</w:t>
      </w:r>
    </w:p>
    <w:p>
      <w:pPr>
        <w:pStyle w:val="Heading3"/>
      </w:pPr>
      <w:r>
        <w:rPr>
          <w:color w:val="1A1A2E"/>
        </w:rPr>
        <w:t>DEF-303: Card Hover Effect</w:t>
      </w:r>
    </w:p>
    <w:p>
      <w:r>
        <w:rPr>
          <w:b/>
        </w:rPr>
        <w:t xml:space="preserve">Fix: </w:t>
      </w:r>
      <w:r>
        <w:t>Add transition + cursor: pointer on .event-card, and .event-card:hover with transform: translateY(-4px) + box-shadow</w:t>
      </w:r>
    </w:p>
    <w:p>
      <w:pPr>
        <w:pStyle w:val="Heading3"/>
      </w:pPr>
      <w:r>
        <w:rPr>
          <w:color w:val="1A1A2E"/>
        </w:rPr>
        <w:t>DEF-304: Sticky Footer</w:t>
      </w:r>
    </w:p>
    <w:p>
      <w:r>
        <w:rPr>
          <w:b/>
        </w:rPr>
        <w:t xml:space="preserve">Fix: </w:t>
      </w:r>
      <w:r>
        <w:t>body: min-height: 100vh; display: flex; flex-direction: column. main: flex: 1</w:t>
      </w:r>
    </w:p>
    <w:p>
      <w:r>
        <w:rPr>
          <w:i/>
        </w:rPr>
        <w:t xml:space="preserve">Acceptable: </w:t>
      </w:r>
      <w:r>
        <w:t>Flexbox or Grid approach = full marks. position: fixed = partial (3/9). position: sticky = partial (5/9).</w:t>
      </w:r>
    </w:p>
    <w:tbl>
      <w:tblPr>
        <w:tblStyle w:val="TableGrid"/>
        <w:tblW w:type="auto" w:w="0"/>
        <w:jc w:val="left"/>
        <w:tblLook w:firstColumn="1" w:firstRow="1" w:lastColumn="0" w:lastRow="0" w:noHBand="0" w:noVBand="1" w:val="04A0"/>
      </w:tblPr>
      <w:tblGrid>
        <w:gridCol w:w="4320"/>
        <w:gridCol w:w="4320"/>
      </w:tblGrid>
      <w:tr>
        <w:tc>
          <w:tcPr>
            <w:tcW w:type="dxa" w:w="4320"/>
            <w:shd w:fill="1a1a2e" w:val="clear"/>
          </w:tcPr>
          <w:p>
            <w:r>
              <w:rPr>
                <w:b/>
                <w:color w:val="FFFFFF"/>
                <w:sz w:val="20"/>
              </w:rPr>
              <w:t>Marks</w:t>
            </w:r>
          </w:p>
        </w:tc>
        <w:tc>
          <w:tcPr>
            <w:tcW w:type="dxa" w:w="4320"/>
            <w:shd w:fill="1a1a2e" w:val="clear"/>
          </w:tcPr>
          <w:p>
            <w:r>
              <w:rPr>
                <w:b/>
                <w:color w:val="FFFFFF"/>
                <w:sz w:val="20"/>
              </w:rPr>
              <w:t>Criteria</w:t>
            </w:r>
          </w:p>
        </w:tc>
      </w:tr>
      <w:tr>
        <w:tc>
          <w:tcPr>
            <w:tcW w:type="dxa" w:w="4320"/>
          </w:tcPr>
          <w:p>
            <w:r>
              <w:t>35</w:t>
            </w:r>
          </w:p>
        </w:tc>
        <w:tc>
          <w:tcPr>
            <w:tcW w:type="dxa" w:w="4320"/>
          </w:tcPr>
          <w:p>
            <w:r>
              <w:t>All 4 defects fixed correctly</w:t>
            </w:r>
          </w:p>
        </w:tc>
      </w:tr>
      <w:tr>
        <w:tc>
          <w:tcPr>
            <w:tcW w:type="dxa" w:w="4320"/>
          </w:tcPr>
          <w:p>
            <w:r>
              <w:t>25</w:t>
            </w:r>
          </w:p>
        </w:tc>
        <w:tc>
          <w:tcPr>
            <w:tcW w:type="dxa" w:w="4320"/>
          </w:tcPr>
          <w:p>
            <w:r>
              <w:t>3 of 4 fixed correctly</w:t>
            </w:r>
          </w:p>
        </w:tc>
      </w:tr>
      <w:tr>
        <w:tc>
          <w:tcPr>
            <w:tcW w:type="dxa" w:w="4320"/>
          </w:tcPr>
          <w:p>
            <w:r>
              <w:t>18</w:t>
            </w:r>
          </w:p>
        </w:tc>
        <w:tc>
          <w:tcPr>
            <w:tcW w:type="dxa" w:w="4320"/>
          </w:tcPr>
          <w:p>
            <w:r>
              <w:t>2 of 4 fixed correctly</w:t>
            </w:r>
          </w:p>
        </w:tc>
      </w:tr>
      <w:tr>
        <w:tc>
          <w:tcPr>
            <w:tcW w:type="dxa" w:w="4320"/>
          </w:tcPr>
          <w:p>
            <w:r>
              <w:t>10</w:t>
            </w:r>
          </w:p>
        </w:tc>
        <w:tc>
          <w:tcPr>
            <w:tcW w:type="dxa" w:w="4320"/>
          </w:tcPr>
          <w:p>
            <w:r>
              <w:t>1 of 4 fixed correctly</w:t>
            </w:r>
          </w:p>
        </w:tc>
      </w:tr>
      <w:tr>
        <w:tc>
          <w:tcPr>
            <w:tcW w:type="dxa" w:w="4320"/>
          </w:tcPr>
          <w:p>
            <w:r>
              <w:t>5</w:t>
            </w:r>
          </w:p>
        </w:tc>
        <w:tc>
          <w:tcPr>
            <w:tcW w:type="dxa" w:w="4320"/>
          </w:tcPr>
          <w:p>
            <w:r>
              <w:t>Attempted but incorrect</w:t>
            </w:r>
          </w:p>
        </w:tc>
      </w:tr>
      <w:tr>
        <w:tc>
          <w:tcPr>
            <w:tcW w:type="dxa" w:w="4320"/>
          </w:tcPr>
          <w:p>
            <w:r>
              <w:t>0</w:t>
            </w:r>
          </w:p>
        </w:tc>
        <w:tc>
          <w:tcPr>
            <w:tcW w:type="dxa" w:w="4320"/>
          </w:tcPr>
          <w:p>
            <w:r>
              <w:t>No meaningful changes</w:t>
            </w:r>
          </w:p>
        </w:tc>
      </w:tr>
    </w:tbl>
    <w:p/>
    <w:p>
      <w:pPr>
        <w:pStyle w:val="Heading2"/>
      </w:pPr>
      <w:r>
        <w:rPr>
          <w:color w:val="1A1A2E"/>
        </w:rPr>
        <w:t>Code Quality Deductions</w:t>
      </w:r>
    </w:p>
    <w:tbl>
      <w:tblPr>
        <w:tblStyle w:val="TableGrid"/>
        <w:tblW w:type="auto" w:w="0"/>
        <w:jc w:val="left"/>
        <w:tblLook w:firstColumn="1" w:firstRow="1" w:lastColumn="0" w:lastRow="0" w:noHBand="0" w:noVBand="1" w:val="04A0"/>
      </w:tblPr>
      <w:tblGrid>
        <w:gridCol w:w="4320"/>
        <w:gridCol w:w="4320"/>
      </w:tblGrid>
      <w:tr>
        <w:tc>
          <w:tcPr>
            <w:tcW w:type="dxa" w:w="4320"/>
            <w:shd w:fill="1a1a2e" w:val="clear"/>
          </w:tcPr>
          <w:p>
            <w:r>
              <w:rPr>
                <w:b/>
                <w:color w:val="FFFFFF"/>
                <w:sz w:val="20"/>
              </w:rPr>
              <w:t>Issue</w:t>
            </w:r>
          </w:p>
        </w:tc>
        <w:tc>
          <w:tcPr>
            <w:tcW w:type="dxa" w:w="4320"/>
            <w:shd w:fill="1a1a2e" w:val="clear"/>
          </w:tcPr>
          <w:p>
            <w:r>
              <w:rPr>
                <w:b/>
                <w:color w:val="FFFFFF"/>
                <w:sz w:val="20"/>
              </w:rPr>
              <w:t>Deduction</w:t>
            </w:r>
          </w:p>
        </w:tc>
      </w:tr>
      <w:tr>
        <w:tc>
          <w:tcPr>
            <w:tcW w:type="dxa" w:w="4320"/>
          </w:tcPr>
          <w:p>
            <w:r>
              <w:t>Inline style="" attribute introduced</w:t>
            </w:r>
          </w:p>
        </w:tc>
        <w:tc>
          <w:tcPr>
            <w:tcW w:type="dxa" w:w="4320"/>
          </w:tcPr>
          <w:p>
            <w:r>
              <w:t>-3 per occurrence</w:t>
            </w:r>
          </w:p>
        </w:tc>
      </w:tr>
      <w:tr>
        <w:tc>
          <w:tcPr>
            <w:tcW w:type="dxa" w:w="4320"/>
          </w:tcPr>
          <w:p>
            <w:r>
              <w:t>Removed existing CSS properties unnecessarily</w:t>
            </w:r>
          </w:p>
        </w:tc>
        <w:tc>
          <w:tcPr>
            <w:tcW w:type="dxa" w:w="4320"/>
          </w:tcPr>
          <w:p>
            <w:r>
              <w:t>-2 per property</w:t>
            </w:r>
          </w:p>
        </w:tc>
      </w:tr>
      <w:tr>
        <w:tc>
          <w:tcPr>
            <w:tcW w:type="dxa" w:w="4320"/>
          </w:tcPr>
          <w:p>
            <w:r>
              <w:t>Introduced !important</w:t>
            </w:r>
          </w:p>
        </w:tc>
        <w:tc>
          <w:tcPr>
            <w:tcW w:type="dxa" w:w="4320"/>
          </w:tcPr>
          <w:p>
            <w:r>
              <w:t>-2 per occurrence</w:t>
            </w:r>
          </w:p>
        </w:tc>
      </w:tr>
      <w:tr>
        <w:tc>
          <w:tcPr>
            <w:tcW w:type="dxa" w:w="4320"/>
          </w:tcPr>
          <w:p>
            <w:r>
              <w:t>Added onclick or inline JS event handlers</w:t>
            </w:r>
          </w:p>
        </w:tc>
        <w:tc>
          <w:tcPr>
            <w:tcW w:type="dxa" w:w="4320"/>
          </w:tcPr>
          <w:p>
            <w:r>
              <w:t>-5 (security)</w:t>
            </w:r>
          </w:p>
        </w:tc>
      </w:tr>
      <w:tr>
        <w:tc>
          <w:tcPr>
            <w:tcW w:type="dxa" w:w="4320"/>
          </w:tcPr>
          <w:p>
            <w:r>
              <w:t>Used javascript: in any href</w:t>
            </w:r>
          </w:p>
        </w:tc>
        <w:tc>
          <w:tcPr>
            <w:tcW w:type="dxa" w:w="4320"/>
          </w:tcPr>
          <w:p>
            <w:r>
              <w:t>-10 (security)</w:t>
            </w:r>
          </w:p>
        </w:tc>
      </w:tr>
      <w:tr>
        <w:tc>
          <w:tcPr>
            <w:tcW w:type="dxa" w:w="4320"/>
          </w:tcPr>
          <w:p>
            <w:r>
              <w:t>HTML5 validation errors introduced</w:t>
            </w:r>
          </w:p>
        </w:tc>
        <w:tc>
          <w:tcPr>
            <w:tcW w:type="dxa" w:w="4320"/>
          </w:tcPr>
          <w:p>
            <w:r>
              <w:t>-2 per new error</w:t>
            </w:r>
          </w:p>
        </w:tc>
      </w:tr>
    </w:tbl>
    <w:p>
      <w:r>
        <w:br w:type="page"/>
      </w:r>
    </w:p>
    <w:p>
      <w:pPr>
        <w:pStyle w:val="Heading1"/>
      </w:pPr>
      <w:r>
        <w:rPr>
          <w:color w:val="1A1A2E"/>
        </w:rPr>
        <w:t>Per-Candidate Scoring Sheet</w:t>
      </w:r>
    </w:p>
    <w:p>
      <w:r>
        <w:t>(Print one per candidate or use as Excel columns)</w:t>
      </w:r>
    </w:p>
    <w:p/>
    <w:p>
      <w:r>
        <w:rPr>
          <w:b/>
        </w:rPr>
        <w:t xml:space="preserve">Candidate Name: </w:t>
      </w:r>
      <w:r>
        <w:t>_______________________________</w:t>
      </w:r>
    </w:p>
    <w:p>
      <w:r>
        <w:rPr>
          <w:b/>
        </w:rPr>
        <w:t xml:space="preserve">CS ID: </w:t>
      </w:r>
      <w:r>
        <w:t>_______________</w:t>
      </w:r>
    </w:p>
    <w:p>
      <w:r>
        <w:rPr>
          <w:b/>
        </w:rPr>
        <w:t xml:space="preserve">Date: </w:t>
      </w:r>
      <w:r>
        <w:t>_______________</w:t>
      </w:r>
    </w:p>
    <w:p/>
    <w:p>
      <w:pPr>
        <w:pStyle w:val="Heading2"/>
      </w:pPr>
      <w:r>
        <w:rPr>
          <w:color w:val="1A1A2E"/>
        </w:rPr>
        <w:t>Raw Question Scores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FFFFFF"/>
                <w:sz w:val="20"/>
              </w:rPr>
              <w:t>Question</w:t>
            </w:r>
          </w:p>
        </w:tc>
        <w:tc>
          <w:tcPr>
            <w:tcW w:type="dxa" w:w="2880"/>
            <w:shd w:fill="1a1a2e" w:val="clear"/>
          </w:tcPr>
          <w:p>
            <w:r>
              <w:rPr>
                <w:b/>
                <w:color w:val="FFFFFF"/>
                <w:sz w:val="20"/>
              </w:rPr>
              <w:t>Max Marks</w:t>
            </w:r>
          </w:p>
        </w:tc>
        <w:tc>
          <w:tcPr>
            <w:tcW w:type="dxa" w:w="2880"/>
            <w:shd w:fill="1a1a2e" w:val="clear"/>
          </w:tcPr>
          <w:p>
            <w:r>
              <w:rPr>
                <w:b/>
                <w:color w:val="FFFFFF"/>
                <w:sz w:val="20"/>
              </w:rPr>
              <w:t>Score</w:t>
            </w:r>
          </w:p>
        </w:tc>
      </w:tr>
      <w:tr>
        <w:tc>
          <w:tcPr>
            <w:tcW w:type="dxa" w:w="2880"/>
          </w:tcPr>
          <w:p>
            <w:r>
              <w:t>Q1 -- Form &amp; Validation (Simple)</w:t>
            </w:r>
          </w:p>
        </w:tc>
        <w:tc>
          <w:tcPr>
            <w:tcW w:type="dxa" w:w="2880"/>
          </w:tcPr>
          <w:p>
            <w:r>
              <w:t>30</w:t>
            </w:r>
          </w:p>
        </w:tc>
        <w:tc>
          <w:tcPr>
            <w:tcW w:type="dxa" w:w="2880"/>
          </w:tcPr>
          <w:p>
            <w:r/>
          </w:p>
        </w:tc>
      </w:tr>
      <w:tr>
        <w:tc>
          <w:tcPr>
            <w:tcW w:type="dxa" w:w="2880"/>
          </w:tcPr>
          <w:p>
            <w:r>
              <w:t>Q2 -- Responsive Layout (Medium)</w:t>
            </w:r>
          </w:p>
        </w:tc>
        <w:tc>
          <w:tcPr>
            <w:tcW w:type="dxa" w:w="2880"/>
          </w:tcPr>
          <w:p>
            <w:r>
              <w:t>35</w:t>
            </w:r>
          </w:p>
        </w:tc>
        <w:tc>
          <w:tcPr>
            <w:tcW w:type="dxa" w:w="2880"/>
          </w:tcPr>
          <w:p>
            <w:r/>
          </w:p>
        </w:tc>
      </w:tr>
      <w:tr>
        <w:tc>
          <w:tcPr>
            <w:tcW w:type="dxa" w:w="2880"/>
          </w:tcPr>
          <w:p>
            <w:r>
              <w:t>Q3 -- Navigation &amp; UX (Complex)</w:t>
            </w:r>
          </w:p>
        </w:tc>
        <w:tc>
          <w:tcPr>
            <w:tcW w:type="dxa" w:w="2880"/>
          </w:tcPr>
          <w:p>
            <w:r>
              <w:t>35</w:t>
            </w:r>
          </w:p>
        </w:tc>
        <w:tc>
          <w:tcPr>
            <w:tcW w:type="dxa" w:w="2880"/>
          </w:tcPr>
          <w:p>
            <w:r/>
          </w:p>
        </w:tc>
      </w:tr>
      <w:tr>
        <w:tc>
          <w:tcPr>
            <w:tcW w:type="dxa" w:w="2880"/>
          </w:tcPr>
          <w:p>
            <w:r>
              <w:t>Code Quality Deductions</w:t>
            </w:r>
          </w:p>
        </w:tc>
        <w:tc>
          <w:tcPr>
            <w:tcW w:type="dxa" w:w="2880"/>
          </w:tcPr>
          <w:p>
            <w:r>
              <w:t>--</w:t>
            </w:r>
          </w:p>
        </w:tc>
        <w:tc>
          <w:tcPr>
            <w:tcW w:type="dxa" w:w="2880"/>
          </w:tcPr>
          <w:p>
            <w:r/>
          </w:p>
        </w:tc>
      </w:tr>
      <w:tr>
        <w:tc>
          <w:tcPr>
            <w:tcW w:type="dxa" w:w="2880"/>
          </w:tcPr>
          <w:p>
            <w:r>
              <w:t>Raw Total</w:t>
            </w:r>
          </w:p>
        </w:tc>
        <w:tc>
          <w:tcPr>
            <w:tcW w:type="dxa" w:w="2880"/>
          </w:tcPr>
          <w:p>
            <w:r>
              <w:t>100</w:t>
            </w:r>
          </w:p>
        </w:tc>
        <w:tc>
          <w:tcPr>
            <w:tcW w:type="dxa" w:w="2880"/>
          </w:tcPr>
          <w:p>
            <w:r/>
          </w:p>
        </w:tc>
      </w:tr>
    </w:tbl>
    <w:p/>
    <w:p>
      <w:pPr>
        <w:pStyle w:val="Heading2"/>
      </w:pPr>
      <w:r>
        <w:rPr>
          <w:color w:val="1A1A2E"/>
        </w:rPr>
        <w:t>Simulation Template Parameter Scores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val="clear"/>
          </w:tcPr>
          <w:p>
            <w:r>
              <w:rPr>
                <w:b/>
                <w:color w:val="FFFFFF"/>
                <w:sz w:val="20"/>
              </w:rPr>
              <w:t>Parameter</w:t>
            </w:r>
          </w:p>
        </w:tc>
        <w:tc>
          <w:tcPr>
            <w:tcW w:type="dxa" w:w="2160"/>
            <w:shd w:fill="1a1a2e" w:val="clear"/>
          </w:tcPr>
          <w:p>
            <w:r>
              <w:rPr>
                <w:b/>
                <w:color w:val="FFFFFF"/>
                <w:sz w:val="20"/>
              </w:rPr>
              <w:t>Weightage</w:t>
            </w:r>
          </w:p>
        </w:tc>
        <w:tc>
          <w:tcPr>
            <w:tcW w:type="dxa" w:w="2160"/>
            <w:shd w:fill="1a1a2e" w:val="clear"/>
          </w:tcPr>
          <w:p>
            <w:r>
              <w:rPr>
                <w:b/>
                <w:color w:val="FFFFFF"/>
                <w:sz w:val="20"/>
              </w:rPr>
              <w:t>Score</w:t>
            </w:r>
          </w:p>
        </w:tc>
        <w:tc>
          <w:tcPr>
            <w:tcW w:type="dxa" w:w="2160"/>
            <w:shd w:fill="1a1a2e" w:val="clear"/>
          </w:tcPr>
          <w:p>
            <w:r>
              <w:rPr>
                <w:b/>
                <w:color w:val="FFFFFF"/>
                <w:sz w:val="20"/>
              </w:rPr>
              <w:t>Notes</w:t>
            </w:r>
          </w:p>
        </w:tc>
      </w:tr>
      <w:tr>
        <w:tc>
          <w:tcPr>
            <w:tcW w:type="dxa" w:w="2160"/>
          </w:tcPr>
          <w:p>
            <w:r>
              <w:t>Ability to apply concepts</w:t>
            </w:r>
          </w:p>
        </w:tc>
        <w:tc>
          <w:tcPr>
            <w:tcW w:type="dxa" w:w="2160"/>
          </w:tcPr>
          <w:p>
            <w:r>
              <w:t>20</w:t>
            </w:r>
          </w:p>
        </w:tc>
        <w:tc>
          <w:tcPr>
            <w:tcW w:type="dxa" w:w="2160"/>
          </w:tcPr>
          <w:p>
            <w:r/>
          </w:p>
        </w:tc>
        <w:tc>
          <w:tcPr>
            <w:tcW w:type="dxa" w:w="2160"/>
          </w:tcPr>
          <w:p>
            <w:r/>
          </w:p>
        </w:tc>
      </w:tr>
      <w:tr>
        <w:tc>
          <w:tcPr>
            <w:tcW w:type="dxa" w:w="2160"/>
          </w:tcPr>
          <w:p>
            <w:r>
              <w:t>Coding Standards (Naming, Comments, Indentation)</w:t>
            </w:r>
          </w:p>
        </w:tc>
        <w:tc>
          <w:tcPr>
            <w:tcW w:type="dxa" w:w="2160"/>
          </w:tcPr>
          <w:p>
            <w:r>
              <w:t>20</w:t>
            </w:r>
          </w:p>
        </w:tc>
        <w:tc>
          <w:tcPr>
            <w:tcW w:type="dxa" w:w="2160"/>
          </w:tcPr>
          <w:p>
            <w:r/>
          </w:p>
        </w:tc>
        <w:tc>
          <w:tcPr>
            <w:tcW w:type="dxa" w:w="2160"/>
          </w:tcPr>
          <w:p>
            <w:r/>
          </w:p>
        </w:tc>
      </w:tr>
      <w:tr>
        <w:tc>
          <w:tcPr>
            <w:tcW w:type="dxa" w:w="2160"/>
          </w:tcPr>
          <w:p>
            <w:r>
              <w:t>Exception Handling</w:t>
            </w:r>
          </w:p>
        </w:tc>
        <w:tc>
          <w:tcPr>
            <w:tcW w:type="dxa" w:w="2160"/>
          </w:tcPr>
          <w:p>
            <w:r>
              <w:t>20</w:t>
            </w:r>
          </w:p>
        </w:tc>
        <w:tc>
          <w:tcPr>
            <w:tcW w:type="dxa" w:w="2160"/>
          </w:tcPr>
          <w:p>
            <w:r/>
          </w:p>
        </w:tc>
        <w:tc>
          <w:tcPr>
            <w:tcW w:type="dxa" w:w="2160"/>
          </w:tcPr>
          <w:p>
            <w:r/>
          </w:p>
        </w:tc>
      </w:tr>
      <w:tr>
        <w:tc>
          <w:tcPr>
            <w:tcW w:type="dxa" w:w="2160"/>
          </w:tcPr>
          <w:p>
            <w:r>
              <w:t>Completeness wrt Timelines &amp; Working application</w:t>
            </w:r>
          </w:p>
        </w:tc>
        <w:tc>
          <w:tcPr>
            <w:tcW w:type="dxa" w:w="2160"/>
          </w:tcPr>
          <w:p>
            <w:r>
              <w:t>15</w:t>
            </w:r>
          </w:p>
        </w:tc>
        <w:tc>
          <w:tcPr>
            <w:tcW w:type="dxa" w:w="2160"/>
          </w:tcPr>
          <w:p>
            <w:r/>
          </w:p>
        </w:tc>
        <w:tc>
          <w:tcPr>
            <w:tcW w:type="dxa" w:w="2160"/>
          </w:tcPr>
          <w:p>
            <w:r/>
          </w:p>
        </w:tc>
      </w:tr>
      <w:tr>
        <w:tc>
          <w:tcPr>
            <w:tcW w:type="dxa" w:w="2160"/>
          </w:tcPr>
          <w:p>
            <w:r>
              <w:t>Problem solving ability</w:t>
            </w:r>
          </w:p>
        </w:tc>
        <w:tc>
          <w:tcPr>
            <w:tcW w:type="dxa" w:w="2160"/>
          </w:tcPr>
          <w:p>
            <w:r>
              <w:t>10</w:t>
            </w:r>
          </w:p>
        </w:tc>
        <w:tc>
          <w:tcPr>
            <w:tcW w:type="dxa" w:w="2160"/>
          </w:tcPr>
          <w:p>
            <w:r/>
          </w:p>
        </w:tc>
        <w:tc>
          <w:tcPr>
            <w:tcW w:type="dxa" w:w="2160"/>
          </w:tcPr>
          <w:p>
            <w:r/>
          </w:p>
        </w:tc>
      </w:tr>
      <w:tr>
        <w:tc>
          <w:tcPr>
            <w:tcW w:type="dxa" w:w="2160"/>
          </w:tcPr>
          <w:p>
            <w:r>
              <w:t>Debugging / troubleshooting skills</w:t>
            </w:r>
          </w:p>
        </w:tc>
        <w:tc>
          <w:tcPr>
            <w:tcW w:type="dxa" w:w="2160"/>
          </w:tcPr>
          <w:p>
            <w:r>
              <w:t>15</w:t>
            </w:r>
          </w:p>
        </w:tc>
        <w:tc>
          <w:tcPr>
            <w:tcW w:type="dxa" w:w="2160"/>
          </w:tcPr>
          <w:p>
            <w:r/>
          </w:p>
        </w:tc>
        <w:tc>
          <w:tcPr>
            <w:tcW w:type="dxa" w:w="2160"/>
          </w:tcPr>
          <w:p>
            <w:r/>
          </w:p>
        </w:tc>
      </w:tr>
      <w:tr>
        <w:tc>
          <w:tcPr>
            <w:tcW w:type="dxa" w:w="2160"/>
          </w:tcPr>
          <w:p>
            <w:r>
              <w:t>Total</w:t>
            </w:r>
          </w:p>
        </w:tc>
        <w:tc>
          <w:tcPr>
            <w:tcW w:type="dxa" w:w="2160"/>
          </w:tcPr>
          <w:p>
            <w:r>
              <w:t>100</w:t>
            </w:r>
          </w:p>
        </w:tc>
        <w:tc>
          <w:tcPr>
            <w:tcW w:type="dxa" w:w="2160"/>
          </w:tcPr>
          <w:p>
            <w:r/>
          </w:p>
        </w:tc>
        <w:tc>
          <w:tcPr>
            <w:tcW w:type="dxa" w:w="2160"/>
          </w:tcPr>
          <w:p>
            <w:r/>
          </w:p>
        </w:tc>
      </w:tr>
    </w:tbl>
    <w:p/>
    <w:p>
      <w:pPr>
        <w:pStyle w:val="Heading2"/>
      </w:pPr>
      <w:r>
        <w:rPr>
          <w:color w:val="1A1A2E"/>
        </w:rPr>
        <w:t>Verification Checklist</w:t>
      </w:r>
    </w:p>
    <w:p>
      <w:pPr>
        <w:pStyle w:val="ListBullet"/>
      </w:pPr>
      <w:r>
        <w:t>[ ] Click "Search Events" label: cursor jumps to search input (Q1)</w:t>
      </w:r>
    </w:p>
    <w:p>
      <w:pPr>
        <w:pStyle w:val="ListBullet"/>
      </w:pPr>
      <w:r>
        <w:t>[ ] Submit form with "notanemail" in email: browser validation error (Q1)</w:t>
      </w:r>
    </w:p>
    <w:p>
      <w:pPr>
        <w:pStyle w:val="ListBullet"/>
      </w:pPr>
      <w:r>
        <w:t>[ ] Submit form with empty Name field: browser validation error (Q1)</w:t>
      </w:r>
    </w:p>
    <w:p>
      <w:pPr>
        <w:pStyle w:val="ListBullet"/>
      </w:pPr>
      <w:r>
        <w:t>[ ] Resize to 375px: event cards show 1 per row, no horizontal scroll (Q2)</w:t>
      </w:r>
    </w:p>
    <w:p>
      <w:pPr>
        <w:pStyle w:val="ListBullet"/>
      </w:pPr>
      <w:r>
        <w:t>[ ] Card images: no distortion, aspect ratio preserved (Q2)</w:t>
      </w:r>
    </w:p>
    <w:p>
      <w:pPr>
        <w:pStyle w:val="ListBullet"/>
      </w:pPr>
      <w:r>
        <w:t>[ ] Resize to 375px: footer columns stack vertically (Q2)</w:t>
      </w:r>
    </w:p>
    <w:p>
      <w:pPr>
        <w:pStyle w:val="ListBullet"/>
      </w:pPr>
      <w:r>
        <w:t>[ ] Right-click nav &gt; Inspect: element is &lt;nav&gt;, not &lt;div&gt; (Q3)</w:t>
      </w:r>
    </w:p>
    <w:p>
      <w:pPr>
        <w:pStyle w:val="ListBullet"/>
      </w:pPr>
      <w:r>
        <w:t>[ ] Resize to 375px: hamburger button toggles the menu (Q3)</w:t>
      </w:r>
    </w:p>
    <w:p>
      <w:pPr>
        <w:pStyle w:val="ListBullet"/>
      </w:pPr>
      <w:r>
        <w:t>[ ] Hover a card: card lifts/shows shadow with transition (Q3)</w:t>
      </w:r>
    </w:p>
    <w:p>
      <w:pPr>
        <w:pStyle w:val="ListBullet"/>
      </w:pPr>
      <w:r>
        <w:t>[ ] Short content page: footer at bottom of viewport (Q3)</w:t>
      </w:r>
    </w:p>
    <w:p/>
    <w:p>
      <w:pPr>
        <w:pStyle w:val="Heading2"/>
      </w:pPr>
      <w:r>
        <w:rPr>
          <w:color w:val="1A1A2E"/>
        </w:rPr>
        <w:t>Feedback</w:t>
      </w:r>
    </w:p>
    <w:p>
      <w:r>
        <w:rPr>
          <w:b/>
        </w:rPr>
        <w:t xml:space="preserve">Strengths: </w:t>
      </w:r>
      <w:r>
        <w:t>_______________________________________________</w:t>
      </w:r>
    </w:p>
    <w:p/>
    <w:p>
      <w:r>
        <w:rPr>
          <w:b/>
        </w:rPr>
        <w:t xml:space="preserve">Areas to Review: </w:t>
      </w:r>
      <w:r>
        <w:t>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