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276"/>
          <w:sz w:val="48"/>
        </w:rPr>
        <w:br/>
        <w:br/>
        <w:br/>
        <w:t>Graduation Project Report</w:t>
      </w:r>
    </w:p>
    <w:p/>
    <w:p>
      <w:pPr>
        <w:jc w:val="center"/>
      </w:pPr>
      <w:r>
        <w:rPr>
          <w:b/>
          <w:sz w:val="36"/>
        </w:rPr>
        <w:t>Design and Implementation of a ShuffleNet Accelerator</w:t>
        <w:br/>
        <w:t>on FPGA with RTL and HLS</w:t>
      </w:r>
    </w:p>
    <w:p/>
    <w:p>
      <w:pPr>
        <w:jc w:val="center"/>
      </w:pPr>
      <w:r>
        <w:rPr>
          <w:sz w:val="26"/>
        </w:rPr>
        <w:t>iWave ZU19EG Development Kit  |  Zynq UltraScale+ MPSoC</w:t>
      </w:r>
    </w:p>
    <w:p>
      <w:r>
        <w:br/>
      </w:r>
    </w:p>
    <w:p>
      <w:pPr>
        <w:jc w:val="center"/>
      </w:pPr>
      <w:r>
        <w:rPr>
          <w:b/>
          <w:sz w:val="26"/>
        </w:rPr>
        <w:t>Team Members</w:t>
      </w:r>
    </w:p>
    <w:p>
      <w:pPr>
        <w:jc w:val="center"/>
      </w:pPr>
      <w:r>
        <w:rPr>
          <w:sz w:val="24"/>
        </w:rPr>
        <w:t>Ahmed Ahmed Nageeb Ahmed Elbermawy</w:t>
      </w:r>
    </w:p>
    <w:p>
      <w:pPr>
        <w:jc w:val="center"/>
      </w:pPr>
      <w:r>
        <w:rPr>
          <w:sz w:val="24"/>
        </w:rPr>
        <w:t>Yousef Abdulrahman Abdulnabi Abdulrahman</w:t>
      </w:r>
    </w:p>
    <w:p>
      <w:pPr>
        <w:jc w:val="center"/>
      </w:pPr>
      <w:r>
        <w:rPr>
          <w:sz w:val="24"/>
        </w:rPr>
        <w:t>Mohamed Ahmed Roshdy Saad</w:t>
      </w:r>
    </w:p>
    <w:p>
      <w:pPr>
        <w:jc w:val="center"/>
      </w:pPr>
      <w:r>
        <w:rPr>
          <w:sz w:val="24"/>
        </w:rPr>
        <w:t>Basmala Hatem Abdullah Mostafa</w:t>
      </w:r>
    </w:p>
    <w:p>
      <w:r>
        <w:br/>
        <w:br/>
      </w:r>
    </w:p>
    <w:p>
      <w:pPr>
        <w:jc w:val="center"/>
      </w:pPr>
      <w:r>
        <w:rPr>
          <w:sz w:val="24"/>
        </w:rPr>
        <w:t>2026</w:t>
      </w:r>
    </w:p>
    <w:p>
      <w:r>
        <w:br w:type="page"/>
      </w:r>
    </w:p>
    <w:p>
      <w:pPr>
        <w:pStyle w:val="Heading1"/>
      </w:pPr>
      <w:r>
        <w:rPr>
          <w:color w:val="1A5276"/>
        </w:rPr>
        <w:t>1. Introduction</w:t>
      </w:r>
    </w:p>
    <w:p>
      <w:pPr>
        <w:spacing w:after="120"/>
      </w:pPr>
      <w:r>
        <w:t>Deep learning inference on edge devices demands low latency, low power, and deterministic execution — requirements that conventional software implementations on embedded processors cannot meet. Field-Programmable Gate Arrays (FPGAs) offer a compelling alternative: massively parallel fixed-function datapaths, on-chip memory bandwidth, and configurable precision.</w:t>
      </w:r>
    </w:p>
    <w:p>
      <w:pPr>
        <w:spacing w:after="120"/>
      </w:pPr>
      <w:r>
        <w:t>This project delivers a fully custom RTL implementation of ShuffleNet V2 × 1.0, a state-of-the-art lightweight convolutional neural network for ImageNet classification, targeting the iWave ZU19EG Development Kit (Xilinx Zynq UltraScale+ MPSoC). The design achieves timing closure at 100 MHz using a Q6.8 fixed-point datapath, pipelined group execution, and on-chip BRAM weight storage.</w:t>
      </w:r>
    </w:p>
    <w:p>
      <w:pPr>
        <w:spacing w:after="120"/>
      </w:pPr>
      <w:r>
        <w:t>A parallel High-Level Synthesis (HLS) track using Vitis HLS provides a quantitative benchmark of the performance and efficiency gains achieved by the hand-optimized RTL implementation versus automated synthesis on the same target device.</w:t>
      </w:r>
    </w:p>
    <w:p>
      <w:pPr>
        <w:pStyle w:val="Heading2"/>
      </w:pPr>
      <w:r>
        <w:rPr>
          <w:color w:val="1A5276"/>
        </w:rPr>
        <w:t>1.1 Objectives</w:t>
      </w:r>
    </w:p>
    <w:p>
      <w:pPr>
        <w:pStyle w:val="ListBullet"/>
        <w:spacing w:after="60"/>
      </w:pPr>
      <w:r>
        <w:t>Implement the complete ShuffleNet V2 inference pipeline in hand-crafted RTL Verilog.</w:t>
      </w:r>
    </w:p>
    <w:p>
      <w:pPr>
        <w:pStyle w:val="ListBullet"/>
        <w:spacing w:after="60"/>
      </w:pPr>
      <w:r>
        <w:t>Achieve timing closure at 100 MHz on the Zynq UltraScale+ ZU19EG.</w:t>
      </w:r>
    </w:p>
    <w:p>
      <w:pPr>
        <w:pStyle w:val="ListBullet"/>
        <w:spacing w:after="60"/>
      </w:pPr>
      <w:r>
        <w:t>Minimize on-chip resource usage while meeting the ZU19EG DSP and BRAM budgets.</w:t>
      </w:r>
    </w:p>
    <w:p>
      <w:pPr>
        <w:pStyle w:val="ListBullet"/>
        <w:spacing w:after="60"/>
      </w:pPr>
      <w:r>
        <w:t>Develop four progressively optimized HLS C++ models for RTL vs HLS comparison.</w:t>
      </w:r>
    </w:p>
    <w:p>
      <w:pPr>
        <w:pStyle w:val="ListBullet"/>
        <w:spacing w:after="60"/>
      </w:pPr>
      <w:r>
        <w:t>Validate all RTL modules with self-checking Verilog testbenches (48 modules, all passing).</w:t>
      </w:r>
    </w:p>
    <w:p>
      <w:r>
        <w:br w:type="page"/>
      </w:r>
    </w:p>
    <w:p>
      <w:pPr>
        <w:pStyle w:val="Heading1"/>
      </w:pPr>
      <w:r>
        <w:rPr>
          <w:color w:val="1A5276"/>
        </w:rPr>
        <w:t>2. Background and Related Work</w:t>
      </w:r>
    </w:p>
    <w:p>
      <w:pPr>
        <w:pStyle w:val="Heading2"/>
      </w:pPr>
      <w:r>
        <w:rPr>
          <w:color w:val="1A5276"/>
        </w:rPr>
        <w:t>2.1 ShuffleNet V2 Architecture</w:t>
      </w:r>
    </w:p>
    <w:p>
      <w:pPr>
        <w:spacing w:after="120"/>
      </w:pPr>
      <w:r>
        <w:t>ShuffleNet V2 × 1.0 is a mobile-optimized CNN designed for efficient inference. The network processes 224×224 RGB images and produces a top-1 class index across 1,000 ImageNet categories. The architecture is organized into three main stages:</w:t>
      </w:r>
    </w:p>
    <w:p>
      <w:pPr>
        <w:pStyle w:val="ListBullet"/>
        <w:spacing w:after="60"/>
      </w:pPr>
      <w:r>
        <w:t>Stage 1 (Group 1): An initial 3×3 strided convolution followed by a 3×3 max pool, producing a 56×56×24 feature map.</w:t>
      </w:r>
    </w:p>
    <w:p>
      <w:pPr>
        <w:pStyle w:val="ListBullet"/>
        <w:spacing w:after="60"/>
      </w:pPr>
      <w:r>
        <w:t>Stage 2–4 (Group 2): Sixteen ShuffleNet V2 blocks, each consisting of a depthwise 3×3 convolution and a 1×1 pointwise convolution with channel shuffle.</w:t>
      </w:r>
    </w:p>
    <w:p>
      <w:pPr>
        <w:pStyle w:val="ListBullet"/>
        <w:spacing w:after="60"/>
      </w:pPr>
      <w:r>
        <w:t>Stage 5 (Group 3): A final 1×1 convolution, global average pooling, and a fully connected classification layer producing 1,000 class scores.</w:t>
      </w:r>
    </w:p>
    <w:p>
      <w:pPr>
        <w:pStyle w:val="Heading2"/>
      </w:pPr>
      <w:r>
        <w:rPr>
          <w:color w:val="1A5276"/>
        </w:rPr>
        <w:t>2.2 Fixed-Point Quantization</w:t>
      </w:r>
    </w:p>
    <w:p>
      <w:pPr>
        <w:spacing w:after="120"/>
      </w:pPr>
      <w:r>
        <w:t>All arithmetic uses the Q6.8 signed fixed-point format (15 bits: 1 sign, 6 integer, 8 fractional). Batch normalization parameters are folded into convolution weights offline using PyTorch, eliminating run-time normalization layers. Per-layer datapath widths are optimized to reduce resource usage while preserving accuracy.</w:t>
      </w:r>
    </w:p>
    <w:p>
      <w:pPr>
        <w:spacing w:after="120"/>
      </w:pPr>
      <w:r>
        <w:t>The Q6.8 model achieves approximately 71% Top-1 accuracy on 100 ImageNet validation images, verified against a bit-accurate Python simulation.</w:t>
      </w:r>
    </w:p>
    <w:p>
      <w:r>
        <w:br w:type="page"/>
      </w:r>
    </w:p>
    <w:p>
      <w:pPr>
        <w:pStyle w:val="Heading1"/>
      </w:pPr>
      <w:r>
        <w:rPr>
          <w:color w:val="1A5276"/>
        </w:rPr>
        <w:t>3. System Architecture</w:t>
      </w:r>
    </w:p>
    <w:p>
      <w:pPr>
        <w:spacing w:after="120"/>
      </w:pPr>
      <w:r>
        <w:t>The accelerator is structured as a three-level hierarchy. At the board level, shufflenet_board_top integrates an MMCM clock generator and a 4-stage reset synchronizer. The accelerator communicates with the ARM Cortex-A53 Processing System via a 32 MB AXI4-Lite slave mapped at base address 0xA000_0000.</w:t>
      </w:r>
    </w:p>
    <w:p>
      <w:pPr>
        <w:pStyle w:val="Heading2"/>
      </w:pPr>
      <w:r>
        <w:rPr>
          <w:color w:val="1A5276"/>
        </w:rPr>
        <w:t>3.1 Processing Groups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Group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Function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Input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Output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DSPs Used</w:t>
            </w:r>
          </w:p>
        </w:tc>
      </w:tr>
      <w:tr>
        <w:tc>
          <w:tcPr>
            <w:tcW w:type="dxa" w:w="1824"/>
          </w:tcPr>
          <w:p>
            <w:r>
              <w:t>Group 1</w:t>
            </w:r>
          </w:p>
        </w:tc>
        <w:tc>
          <w:tcPr>
            <w:tcW w:type="dxa" w:w="1824"/>
          </w:tcPr>
          <w:p>
            <w:r>
              <w:t>3×3 Conv + 3×3 MaxPool</w:t>
            </w:r>
          </w:p>
        </w:tc>
        <w:tc>
          <w:tcPr>
            <w:tcW w:type="dxa" w:w="1824"/>
          </w:tcPr>
          <w:p>
            <w:r>
              <w:t>224×224×3</w:t>
            </w:r>
          </w:p>
        </w:tc>
        <w:tc>
          <w:tcPr>
            <w:tcW w:type="dxa" w:w="1824"/>
          </w:tcPr>
          <w:p>
            <w:r>
              <w:t>56×56×24</w:t>
            </w:r>
          </w:p>
        </w:tc>
        <w:tc>
          <w:tcPr>
            <w:tcW w:type="dxa" w:w="1824"/>
          </w:tcPr>
          <w:p>
            <w:r>
              <w:t>216</w:t>
            </w:r>
          </w:p>
        </w:tc>
      </w:tr>
      <w:tr>
        <w:tc>
          <w:tcPr>
            <w:tcW w:type="dxa" w:w="1824"/>
          </w:tcPr>
          <w:p>
            <w:r>
              <w:t>Group 2</w:t>
            </w:r>
          </w:p>
        </w:tc>
        <w:tc>
          <w:tcPr>
            <w:tcW w:type="dxa" w:w="1824"/>
          </w:tcPr>
          <w:p>
            <w:r>
              <w:t>16 Shuffle Blocks (DW+PW)</w:t>
            </w:r>
          </w:p>
        </w:tc>
        <w:tc>
          <w:tcPr>
            <w:tcW w:type="dxa" w:w="1824"/>
          </w:tcPr>
          <w:p>
            <w:r>
              <w:t>56×56×24</w:t>
            </w:r>
          </w:p>
        </w:tc>
        <w:tc>
          <w:tcPr>
            <w:tcW w:type="dxa" w:w="1824"/>
          </w:tcPr>
          <w:p>
            <w:r>
              <w:t>7×7×464</w:t>
            </w:r>
          </w:p>
        </w:tc>
        <w:tc>
          <w:tcPr>
            <w:tcW w:type="dxa" w:w="1824"/>
          </w:tcPr>
          <w:p>
            <w:r>
              <w:t>1,218</w:t>
            </w:r>
          </w:p>
        </w:tc>
      </w:tr>
      <w:tr>
        <w:tc>
          <w:tcPr>
            <w:tcW w:type="dxa" w:w="1824"/>
          </w:tcPr>
          <w:p>
            <w:r>
              <w:t>Group 3</w:t>
            </w:r>
          </w:p>
        </w:tc>
        <w:tc>
          <w:tcPr>
            <w:tcW w:type="dxa" w:w="1824"/>
          </w:tcPr>
          <w:p>
            <w:r>
              <w:t>PW + AvgPool + FC + Argmax</w:t>
            </w:r>
          </w:p>
        </w:tc>
        <w:tc>
          <w:tcPr>
            <w:tcW w:type="dxa" w:w="1824"/>
          </w:tcPr>
          <w:p>
            <w:r>
              <w:t>7×7×464</w:t>
            </w:r>
          </w:p>
        </w:tc>
        <w:tc>
          <w:tcPr>
            <w:tcW w:type="dxa" w:w="1824"/>
          </w:tcPr>
          <w:p>
            <w:r>
              <w:t>class_idx</w:t>
            </w:r>
          </w:p>
        </w:tc>
        <w:tc>
          <w:tcPr>
            <w:tcW w:type="dxa" w:w="1824"/>
          </w:tcPr>
          <w:p>
            <w:r>
              <w:t>464</w:t>
            </w:r>
          </w:p>
        </w:tc>
      </w:tr>
      <w:tr>
        <w:tc>
          <w:tcPr>
            <w:tcW w:type="dxa" w:w="1824"/>
          </w:tcPr>
          <w:p>
            <w:r>
              <w:t>**Total**</w:t>
            </w:r>
          </w:p>
        </w:tc>
        <w:tc>
          <w:tcPr>
            <w:tcW w:type="dxa" w:w="1824"/>
          </w:tcPr>
          <w:p>
            <w:r/>
          </w:p>
        </w:tc>
        <w:tc>
          <w:tcPr>
            <w:tcW w:type="dxa" w:w="1824"/>
          </w:tcPr>
          <w:p>
            <w:r/>
          </w:p>
        </w:tc>
        <w:tc>
          <w:tcPr>
            <w:tcW w:type="dxa" w:w="1824"/>
          </w:tcPr>
          <w:p>
            <w:r/>
          </w:p>
        </w:tc>
        <w:tc>
          <w:tcPr>
            <w:tcW w:type="dxa" w:w="1824"/>
          </w:tcPr>
          <w:p>
            <w:r>
              <w:t>**1,898**</w:t>
            </w:r>
          </w:p>
        </w:tc>
      </w:tr>
    </w:tbl>
    <w:p/>
    <w:p>
      <w:pPr>
        <w:pStyle w:val="Heading2"/>
      </w:pPr>
      <w:r>
        <w:rPr>
          <w:color w:val="1A5276"/>
        </w:rPr>
        <w:t>3.2 Pipelined Execution</w:t>
      </w:r>
    </w:p>
    <w:p>
      <w:pPr>
        <w:spacing w:after="120"/>
      </w:pPr>
      <w:r>
        <w:t>Groups execute in a pipelined fashion managed by a 5-state FSM (accelerator_ctrl). While Group 3 classifies image N, Group 1 loads and convokes image N+1, and Group 2 processes the shuffled feature maps from image N. This overlap hides the latency of individual groups.</w:t>
      </w:r>
    </w:p>
    <w:p>
      <w:pPr>
        <w:pStyle w:val="Heading2"/>
      </w:pPr>
      <w:r>
        <w:rPr>
          <w:color w:val="1A5276"/>
        </w:rPr>
        <w:t>3.3 Memory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Buffer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Purpose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Size</w:t>
            </w:r>
          </w:p>
        </w:tc>
      </w:tr>
      <w:tr>
        <w:tc>
          <w:tcPr>
            <w:tcW w:type="dxa" w:w="3041"/>
          </w:tcPr>
          <w:p>
            <w:r>
              <w:t>photo_mem</w:t>
            </w:r>
          </w:p>
        </w:tc>
        <w:tc>
          <w:tcPr>
            <w:tcW w:type="dxa" w:w="3041"/>
          </w:tcPr>
          <w:p>
            <w:r>
              <w:t>Ping-pong input image (3 channels)</w:t>
            </w:r>
          </w:p>
        </w:tc>
        <w:tc>
          <w:tcPr>
            <w:tcW w:type="dxa" w:w="3041"/>
          </w:tcPr>
          <w:p>
            <w:r>
              <w:t>3 × 50,176 × 8-bit</w:t>
            </w:r>
          </w:p>
        </w:tc>
      </w:tr>
      <w:tr>
        <w:tc>
          <w:tcPr>
            <w:tcW w:type="dxa" w:w="3041"/>
          </w:tcPr>
          <w:p>
            <w:r>
              <w:t>maxpool_mem</w:t>
            </w:r>
          </w:p>
        </w:tc>
        <w:tc>
          <w:tcPr>
            <w:tcW w:type="dxa" w:w="3041"/>
          </w:tcPr>
          <w:p>
            <w:r>
              <w:t>G1 → G2 feature map link</w:t>
            </w:r>
          </w:p>
        </w:tc>
        <w:tc>
          <w:tcPr>
            <w:tcW w:type="dxa" w:w="3041"/>
          </w:tcPr>
          <w:p>
            <w:r>
              <w:t>24 × 3,136 × 10-bit</w:t>
            </w:r>
          </w:p>
        </w:tc>
      </w:tr>
      <w:tr>
        <w:tc>
          <w:tcPr>
            <w:tcW w:type="dxa" w:w="3041"/>
          </w:tcPr>
          <w:p>
            <w:r>
              <w:t>extra_mem</w:t>
            </w:r>
          </w:p>
        </w:tc>
        <w:tc>
          <w:tcPr>
            <w:tcW w:type="dxa" w:w="3041"/>
          </w:tcPr>
          <w:p>
            <w:r>
              <w:t>G2 → G3 feature map link</w:t>
            </w:r>
          </w:p>
        </w:tc>
        <w:tc>
          <w:tcPr>
            <w:tcW w:type="dxa" w:w="3041"/>
          </w:tcPr>
          <w:p>
            <w:r>
              <w:t>29 × 1,024 × 12-bit</w:t>
            </w:r>
          </w:p>
        </w:tc>
      </w:tr>
      <w:tr>
        <w:tc>
          <w:tcPr>
            <w:tcW w:type="dxa" w:w="3041"/>
          </w:tcPr>
          <w:p>
            <w:r>
              <w:t>Weight ROMs</w:t>
            </w:r>
          </w:p>
        </w:tc>
        <w:tc>
          <w:tcPr>
            <w:tcW w:type="dxa" w:w="3041"/>
          </w:tcPr>
          <w:p>
            <w:r>
              <w:t>All BN-folded weights and biases</w:t>
            </w:r>
          </w:p>
        </w:tc>
        <w:tc>
          <w:tcPr>
            <w:tcW w:type="dxa" w:w="3041"/>
          </w:tcPr>
          <w:p>
            <w:r>
              <w:t>On-chip BRAM</w:t>
            </w:r>
          </w:p>
        </w:tc>
      </w:tr>
    </w:tbl>
    <w:p/>
    <w:p>
      <w:pPr>
        <w:pStyle w:val="Heading2"/>
      </w:pPr>
      <w:r>
        <w:rPr>
          <w:color w:val="1A5276"/>
        </w:rPr>
        <w:t>3.4 AXI4-Lite Interface</w:t>
      </w:r>
    </w:p>
    <w:p>
      <w:pPr>
        <w:spacing w:after="120"/>
      </w:pPr>
      <w:r>
        <w:t>The AXI4-Lite slave partitions the 32 MB address space into two regions: a pixel-write region (AWADDR[21]=0) and a control/status register (AWADDR[21]=1). The PS writes all 224×224×3 pixels, asserts photo_ready, then polls the CSR until classification_done is set and reads class_idx[9:0].</w:t>
      </w:r>
    </w:p>
    <w:p>
      <w:r>
        <w:br w:type="page"/>
      </w:r>
    </w:p>
    <w:p>
      <w:pPr>
        <w:pStyle w:val="Heading1"/>
      </w:pPr>
      <w:r>
        <w:rPr>
          <w:color w:val="1A5276"/>
        </w:rPr>
        <w:t>4. RTL Implementation</w:t>
      </w:r>
    </w:p>
    <w:p>
      <w:pPr>
        <w:pStyle w:val="Heading2"/>
      </w:pPr>
      <w:r>
        <w:rPr>
          <w:color w:val="1A5276"/>
        </w:rPr>
        <w:t>4.1 Fixed-Point Datapath</w:t>
      </w:r>
    </w:p>
    <w:p>
      <w:pPr>
        <w:spacing w:after="120"/>
      </w:pPr>
      <w:r>
        <w:t>Each multiply-accumulate unit computes a 15×15-bit signed product, drops 7 LSBs to obtain a 23-bit intermediate result, then sums through an N-input carry-save adder tree. The accumulator grows in width as ceil(log2(N_ACC)) bits per accumulation step, followed by a saturating quantizer that clips to the per-layer output width.</w:t>
      </w:r>
    </w:p>
    <w:p>
      <w:pPr>
        <w:spacing w:after="120"/>
      </w:pPr>
      <w:r>
        <w:t>Per-layer datapath widths were optimized as part of Chapter 6 of the design: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Layer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Input Width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Weight Width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Output Width</w:t>
            </w:r>
          </w:p>
        </w:tc>
      </w:tr>
      <w:tr>
        <w:tc>
          <w:tcPr>
            <w:tcW w:type="dxa" w:w="2280"/>
          </w:tcPr>
          <w:p>
            <w:r>
              <w:t>Group 1 Conv</w:t>
            </w:r>
          </w:p>
        </w:tc>
        <w:tc>
          <w:tcPr>
            <w:tcW w:type="dxa" w:w="2280"/>
          </w:tcPr>
          <w:p>
            <w:r>
              <w:t>8-bit (pixels)</w:t>
            </w:r>
          </w:p>
        </w:tc>
        <w:tc>
          <w:tcPr>
            <w:tcW w:type="dxa" w:w="2280"/>
          </w:tcPr>
          <w:p>
            <w:r>
              <w:t>12-bit</w:t>
            </w:r>
          </w:p>
        </w:tc>
        <w:tc>
          <w:tcPr>
            <w:tcW w:type="dxa" w:w="2280"/>
          </w:tcPr>
          <w:p>
            <w:r>
              <w:t>10-bit</w:t>
            </w:r>
          </w:p>
        </w:tc>
      </w:tr>
      <w:tr>
        <w:tc>
          <w:tcPr>
            <w:tcW w:type="dxa" w:w="2280"/>
          </w:tcPr>
          <w:p>
            <w:r>
              <w:t>Group 2 DW</w:t>
            </w:r>
          </w:p>
        </w:tc>
        <w:tc>
          <w:tcPr>
            <w:tcW w:type="dxa" w:w="2280"/>
          </w:tcPr>
          <w:p>
            <w:r>
              <w:t>10-bit</w:t>
            </w:r>
          </w:p>
        </w:tc>
        <w:tc>
          <w:tcPr>
            <w:tcW w:type="dxa" w:w="2280"/>
          </w:tcPr>
          <w:p>
            <w:r>
              <w:t>15-bit</w:t>
            </w:r>
          </w:p>
        </w:tc>
        <w:tc>
          <w:tcPr>
            <w:tcW w:type="dxa" w:w="2280"/>
          </w:tcPr>
          <w:p>
            <w:r>
              <w:t>12-bit</w:t>
            </w:r>
          </w:p>
        </w:tc>
      </w:tr>
      <w:tr>
        <w:tc>
          <w:tcPr>
            <w:tcW w:type="dxa" w:w="2280"/>
          </w:tcPr>
          <w:p>
            <w:r>
              <w:t>Group 2 PW</w:t>
            </w:r>
          </w:p>
        </w:tc>
        <w:tc>
          <w:tcPr>
            <w:tcW w:type="dxa" w:w="2280"/>
          </w:tcPr>
          <w:p>
            <w:r>
              <w:t>12-bit</w:t>
            </w:r>
          </w:p>
        </w:tc>
        <w:tc>
          <w:tcPr>
            <w:tcW w:type="dxa" w:w="2280"/>
          </w:tcPr>
          <w:p>
            <w:r>
              <w:t>11-bit</w:t>
            </w:r>
          </w:p>
        </w:tc>
        <w:tc>
          <w:tcPr>
            <w:tcW w:type="dxa" w:w="2280"/>
          </w:tcPr>
          <w:p>
            <w:r>
              <w:t>12-bit</w:t>
            </w:r>
          </w:p>
        </w:tc>
      </w:tr>
      <w:tr>
        <w:tc>
          <w:tcPr>
            <w:tcW w:type="dxa" w:w="2280"/>
          </w:tcPr>
          <w:p>
            <w:r>
              <w:t>Group 3 PW</w:t>
            </w:r>
          </w:p>
        </w:tc>
        <w:tc>
          <w:tcPr>
            <w:tcW w:type="dxa" w:w="2280"/>
          </w:tcPr>
          <w:p>
            <w:r>
              <w:t>12-bit</w:t>
            </w:r>
          </w:p>
        </w:tc>
        <w:tc>
          <w:tcPr>
            <w:tcW w:type="dxa" w:w="2280"/>
          </w:tcPr>
          <w:p>
            <w:r>
              <w:t>9-bit</w:t>
            </w:r>
          </w:p>
        </w:tc>
        <w:tc>
          <w:tcPr>
            <w:tcW w:type="dxa" w:w="2280"/>
          </w:tcPr>
          <w:p>
            <w:r>
              <w:t>27-bit (full precision)</w:t>
            </w:r>
          </w:p>
        </w:tc>
      </w:tr>
      <w:tr>
        <w:tc>
          <w:tcPr>
            <w:tcW w:type="dxa" w:w="2280"/>
          </w:tcPr>
          <w:p>
            <w:r>
              <w:t>Group 3 FC</w:t>
            </w:r>
          </w:p>
        </w:tc>
        <w:tc>
          <w:tcPr>
            <w:tcW w:type="dxa" w:w="2280"/>
          </w:tcPr>
          <w:p>
            <w:r>
              <w:t>9-bit</w:t>
            </w:r>
          </w:p>
        </w:tc>
        <w:tc>
          <w:tcPr>
            <w:tcW w:type="dxa" w:w="2280"/>
          </w:tcPr>
          <w:p>
            <w:r>
              <w:t>9-bit</w:t>
            </w:r>
          </w:p>
        </w:tc>
        <w:tc>
          <w:tcPr>
            <w:tcW w:type="dxa" w:w="2280"/>
          </w:tcPr>
          <w:p>
            <w:r>
              <w:t>9-bit</w:t>
            </w:r>
          </w:p>
        </w:tc>
      </w:tr>
    </w:tbl>
    <w:p/>
    <w:p>
      <w:pPr>
        <w:pStyle w:val="Heading2"/>
      </w:pPr>
      <w:r>
        <w:rPr>
          <w:color w:val="1A5276"/>
        </w:rPr>
        <w:t>4.2 Group 2 Design</w:t>
      </w:r>
    </w:p>
    <w:p>
      <w:pPr>
        <w:spacing w:after="120"/>
      </w:pPr>
      <w:r>
        <w:t>Group 2 implements 16 ShuffleNet V2 blocks across three spatial stages (56→28→14→7 pixels). Each block performs a depthwise 3×3 convolution on 58 channels followed by a 12-parallel 1×1 pointwise convolution over 16 accumulation steps. A 58×784-word distributed RAM buffer stores all depthwise outputs between the DW and PW phases.</w:t>
      </w:r>
    </w:p>
    <w:p>
      <w:pPr>
        <w:pStyle w:val="Heading2"/>
      </w:pPr>
      <w:r>
        <w:rPr>
          <w:color w:val="1A5276"/>
        </w:rPr>
        <w:t>4.3 Split Synthesis Flow</w:t>
      </w:r>
    </w:p>
    <w:p>
      <w:pPr>
        <w:spacing w:after="120"/>
      </w:pPr>
      <w:r>
        <w:t>The full design requires approximately 34 GB RAM for monolithic synthesis, exceeding the available 16 GB workstation memory. A split out-of-context (OOC) synthesis flow was developed where each group is synthesized independently as a design checkpoint (DCP), then merged at implementation:</w:t>
      </w:r>
    </w:p>
    <w:p>
      <w:pPr>
        <w:pStyle w:val="ListBullet"/>
        <w:spacing w:after="60"/>
      </w:pPr>
      <w:r>
        <w:t>Group 1 OOC synthesis (~3 min, ~4 GB RAM)</w:t>
      </w:r>
    </w:p>
    <w:p>
      <w:pPr>
        <w:pStyle w:val="ListBullet"/>
        <w:spacing w:after="60"/>
      </w:pPr>
      <w:r>
        <w:t>Group 2 OOC synthesis (~9 min, ~8 GB RAM)</w:t>
      </w:r>
    </w:p>
    <w:p>
      <w:pPr>
        <w:pStyle w:val="ListBullet"/>
        <w:spacing w:after="60"/>
      </w:pPr>
      <w:r>
        <w:t>Group 3 OOC synthesis (~11 min, ~6 GB RAM)</w:t>
      </w:r>
    </w:p>
    <w:p>
      <w:pPr>
        <w:pStyle w:val="ListBullet"/>
        <w:spacing w:after="60"/>
      </w:pPr>
      <w:r>
        <w:t>Top-level project synthesis + place-and-route + bitstream (~1–3 hours)</w:t>
      </w:r>
    </w:p>
    <w:p>
      <w:r>
        <w:br w:type="page"/>
      </w:r>
    </w:p>
    <w:p>
      <w:pPr>
        <w:pStyle w:val="Heading1"/>
      </w:pPr>
      <w:r>
        <w:rPr>
          <w:color w:val="1A5276"/>
        </w:rPr>
        <w:t>5. Verification</w:t>
      </w:r>
    </w:p>
    <w:p>
      <w:pPr>
        <w:pStyle w:val="Heading2"/>
      </w:pPr>
      <w:r>
        <w:rPr>
          <w:color w:val="1A5276"/>
        </w:rPr>
        <w:t>5.1 Unit-Level Testbenches</w:t>
      </w:r>
    </w:p>
    <w:p>
      <w:pPr>
        <w:spacing w:after="120"/>
      </w:pPr>
      <w:r>
        <w:t>All 48 synthesizable RTL modules have dedicated self-checking Verilog testbenches. Each testbench is fully self-contained (no external vector files required) and reports a pass/fail summary. All 48 testbenches pass with zero failures under Vivado XSim 2024.2.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Group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Modules Tested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</w:tr>
      <w:tr>
        <w:tc>
          <w:tcPr>
            <w:tcW w:type="dxa" w:w="3041"/>
          </w:tcPr>
          <w:p>
            <w:r>
              <w:t>Common primitives</w:t>
            </w:r>
          </w:p>
        </w:tc>
        <w:tc>
          <w:tcPr>
            <w:tcW w:type="dxa" w:w="3041"/>
          </w:tcPr>
          <w:p>
            <w:r>
              <w:t>9 (mac_unit, adder_trees, quantizer, FIFOs)</w:t>
            </w:r>
          </w:p>
        </w:tc>
        <w:tc>
          <w:tcPr>
            <w:tcW w:type="dxa" w:w="3041"/>
          </w:tcPr>
          <w:p>
            <w:r>
              <w:t>All pass ✓</w:t>
            </w:r>
          </w:p>
        </w:tc>
      </w:tr>
      <w:tr>
        <w:tc>
          <w:tcPr>
            <w:tcW w:type="dxa" w:w="3041"/>
          </w:tcPr>
          <w:p>
            <w:r>
              <w:t>Group 1</w:t>
            </w:r>
          </w:p>
        </w:tc>
        <w:tc>
          <w:tcPr>
            <w:tcW w:type="dxa" w:w="3041"/>
          </w:tcPr>
          <w:p>
            <w:r>
              <w:t>10 (conv3x3, maxpool, photo_mem, ROMs, ctrl, top)</w:t>
            </w:r>
          </w:p>
        </w:tc>
        <w:tc>
          <w:tcPr>
            <w:tcW w:type="dxa" w:w="3041"/>
          </w:tcPr>
          <w:p>
            <w:r>
              <w:t>All pass ✓</w:t>
            </w:r>
          </w:p>
        </w:tc>
      </w:tr>
      <w:tr>
        <w:tc>
          <w:tcPr>
            <w:tcW w:type="dxa" w:w="3041"/>
          </w:tcPr>
          <w:p>
            <w:r>
              <w:t>Group 2</w:t>
            </w:r>
          </w:p>
        </w:tc>
        <w:tc>
          <w:tcPr>
            <w:tcW w:type="dxa" w:w="3041"/>
          </w:tcPr>
          <w:p>
            <w:r>
              <w:t>14 (DW, PW, FIFOs, ROMs, ctrl, top)</w:t>
            </w:r>
          </w:p>
        </w:tc>
        <w:tc>
          <w:tcPr>
            <w:tcW w:type="dxa" w:w="3041"/>
          </w:tcPr>
          <w:p>
            <w:r>
              <w:t>All pass ✓</w:t>
            </w:r>
          </w:p>
        </w:tc>
      </w:tr>
      <w:tr>
        <w:tc>
          <w:tcPr>
            <w:tcW w:type="dxa" w:w="3041"/>
          </w:tcPr>
          <w:p>
            <w:r>
              <w:t>Group 3</w:t>
            </w:r>
          </w:p>
        </w:tc>
        <w:tc>
          <w:tcPr>
            <w:tcW w:type="dxa" w:w="3041"/>
          </w:tcPr>
          <w:p>
            <w:r>
              <w:t>11 (PW, avgpool, FC, ROMs, ctrl, top)</w:t>
            </w:r>
          </w:p>
        </w:tc>
        <w:tc>
          <w:tcPr>
            <w:tcW w:type="dxa" w:w="3041"/>
          </w:tcPr>
          <w:p>
            <w:r>
              <w:t>All pass ✓</w:t>
            </w:r>
          </w:p>
        </w:tc>
      </w:tr>
      <w:tr>
        <w:tc>
          <w:tcPr>
            <w:tcW w:type="dxa" w:w="3041"/>
          </w:tcPr>
          <w:p>
            <w:r>
              <w:t>Memories + AXI</w:t>
            </w:r>
          </w:p>
        </w:tc>
        <w:tc>
          <w:tcPr>
            <w:tcW w:type="dxa" w:w="3041"/>
          </w:tcPr>
          <w:p>
            <w:r>
              <w:t>2 (extra_mem, axi_slave)</w:t>
            </w:r>
          </w:p>
        </w:tc>
        <w:tc>
          <w:tcPr>
            <w:tcW w:type="dxa" w:w="3041"/>
          </w:tcPr>
          <w:p>
            <w:r>
              <w:t>All pass ✓</w:t>
            </w:r>
          </w:p>
        </w:tc>
      </w:tr>
      <w:tr>
        <w:tc>
          <w:tcPr>
            <w:tcW w:type="dxa" w:w="3041"/>
          </w:tcPr>
          <w:p>
            <w:r>
              <w:t>Top level</w:t>
            </w:r>
          </w:p>
        </w:tc>
        <w:tc>
          <w:tcPr>
            <w:tcW w:type="dxa" w:w="3041"/>
          </w:tcPr>
          <w:p>
            <w:r>
              <w:t>2 (accelerator_ctrl, accelerator_top)</w:t>
            </w:r>
          </w:p>
        </w:tc>
        <w:tc>
          <w:tcPr>
            <w:tcW w:type="dxa" w:w="3041"/>
          </w:tcPr>
          <w:p>
            <w:r>
              <w:t>All pass ✓</w:t>
            </w:r>
          </w:p>
        </w:tc>
      </w:tr>
    </w:tbl>
    <w:p/>
    <w:p>
      <w:pPr>
        <w:pStyle w:val="Heading2"/>
      </w:pPr>
      <w:r>
        <w:rPr>
          <w:color w:val="1A5276"/>
        </w:rPr>
        <w:t>5.2 Software Model Verification</w:t>
      </w:r>
    </w:p>
    <w:p>
      <w:pPr>
        <w:spacing w:after="120"/>
      </w:pPr>
      <w:r>
        <w:t>A bit-accurate Q6.8 Python model (scripts/shufflenet_q68.py) implements the same fixed-point operations as the RTL, including BN folding, truncating multiplication, carry-save adder trees, and saturating quantizers. The model achieves approximately 71% Top-1 accuracy on 100 ImageNet validation images, with a maximum BN-fold coefficient difference of 7.63×10⁻⁶ from the floating-point reference.</w:t>
      </w:r>
    </w:p>
    <w:p>
      <w:r>
        <w:br w:type="page"/>
      </w:r>
    </w:p>
    <w:p>
      <w:pPr>
        <w:pStyle w:val="Heading1"/>
      </w:pPr>
      <w:r>
        <w:rPr>
          <w:color w:val="1A5276"/>
        </w:rPr>
        <w:t>6. HLS Reference Models</w:t>
      </w:r>
    </w:p>
    <w:p>
      <w:pPr>
        <w:spacing w:after="120"/>
      </w:pPr>
      <w:r>
        <w:t>Four progressively optimized Vitis HLS C++ models target the same ZU19EG device, providing a direct same-silicon comparison with the RTL implementation.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Model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Strategy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Key Directives</w:t>
            </w:r>
          </w:p>
        </w:tc>
      </w:tr>
      <w:tr>
        <w:tc>
          <w:tcPr>
            <w:tcW w:type="dxa" w:w="3041"/>
          </w:tcPr>
          <w:p>
            <w:r>
              <w:t>1 — Baseline</w:t>
            </w:r>
          </w:p>
        </w:tc>
        <w:tc>
          <w:tcPr>
            <w:tcW w:type="dxa" w:w="3041"/>
          </w:tcPr>
          <w:p>
            <w:r>
              <w:t>Sequential, no HLS directives</w:t>
            </w:r>
          </w:p>
        </w:tc>
        <w:tc>
          <w:tcPr>
            <w:tcW w:type="dxa" w:w="3041"/>
          </w:tcPr>
          <w:p>
            <w:r>
              <w:t>None</w:t>
            </w:r>
          </w:p>
        </w:tc>
      </w:tr>
      <w:tr>
        <w:tc>
          <w:tcPr>
            <w:tcW w:type="dxa" w:w="3041"/>
          </w:tcPr>
          <w:p>
            <w:r>
              <w:t>2 — Pipeline</w:t>
            </w:r>
          </w:p>
        </w:tc>
        <w:tc>
          <w:tcPr>
            <w:tcW w:type="dxa" w:w="3041"/>
          </w:tcPr>
          <w:p>
            <w:r>
              <w:t>Loop pipelining</w:t>
            </w:r>
          </w:p>
        </w:tc>
        <w:tc>
          <w:tcPr>
            <w:tcW w:type="dxa" w:w="3041"/>
          </w:tcPr>
          <w:p>
            <w:r>
              <w:t>#pragma HLS PIPELINE</w:t>
            </w:r>
          </w:p>
        </w:tc>
      </w:tr>
      <w:tr>
        <w:tc>
          <w:tcPr>
            <w:tcW w:type="dxa" w:w="3041"/>
          </w:tcPr>
          <w:p>
            <w:r>
              <w:t>3 — Parallelism</w:t>
            </w:r>
          </w:p>
        </w:tc>
        <w:tc>
          <w:tcPr>
            <w:tcW w:type="dxa" w:w="3041"/>
          </w:tcPr>
          <w:p>
            <w:r>
              <w:t>Loop unrolling + array partition</w:t>
            </w:r>
          </w:p>
        </w:tc>
        <w:tc>
          <w:tcPr>
            <w:tcW w:type="dxa" w:w="3041"/>
          </w:tcPr>
          <w:p>
            <w:r>
              <w:t>#pragma HLS UNROLL factor=16/32</w:t>
            </w:r>
          </w:p>
        </w:tc>
      </w:tr>
      <w:tr>
        <w:tc>
          <w:tcPr>
            <w:tcW w:type="dxa" w:w="3041"/>
          </w:tcPr>
          <w:p>
            <w:r>
              <w:t>4 — Final</w:t>
            </w:r>
          </w:p>
        </w:tc>
        <w:tc>
          <w:tcPr>
            <w:tcW w:type="dxa" w:w="3041"/>
          </w:tcPr>
          <w:p>
            <w:r>
              <w:t>Combined + tighter clock target</w:t>
            </w:r>
          </w:p>
        </w:tc>
        <w:tc>
          <w:tcPr>
            <w:tcW w:type="dxa" w:w="3041"/>
          </w:tcPr>
          <w:p>
            <w:r>
              <w:t>PIPELINE + UNROLL + 7 ns clock</w:t>
            </w:r>
          </w:p>
        </w:tc>
      </w:tr>
    </w:tbl>
    <w:p/>
    <w:p>
      <w:pPr>
        <w:spacing w:after="120"/>
      </w:pPr>
      <w:r>
        <w:t>Note: The inner accumulation loops of Models 3 and 4 originally caused Vitis HLS scheduler crashes due to fully-unrolled 116×116 MAC arrays. The UNROLL factor was reduced to 16 (116-channel loops) and 32 (232-channel loops) to enable synthesis completion while preserving the parallelism demonstration.</w:t>
      </w:r>
    </w:p>
    <w:p>
      <w:r>
        <w:br w:type="page"/>
      </w:r>
    </w:p>
    <w:p>
      <w:pPr>
        <w:pStyle w:val="Heading1"/>
      </w:pPr>
      <w:r>
        <w:rPr>
          <w:color w:val="1A5276"/>
        </w:rPr>
        <w:t>7. Implementation Results</w:t>
      </w:r>
    </w:p>
    <w:p>
      <w:pPr>
        <w:pStyle w:val="Heading2"/>
      </w:pPr>
      <w:r>
        <w:rPr>
          <w:color w:val="1A5276"/>
        </w:rPr>
        <w:t>7.1 Resource Utilization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Resource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Used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Available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Utilization</w:t>
            </w:r>
          </w:p>
        </w:tc>
      </w:tr>
      <w:tr>
        <w:tc>
          <w:tcPr>
            <w:tcW w:type="dxa" w:w="2280"/>
          </w:tcPr>
          <w:p>
            <w:r>
              <w:t>DSP48E2</w:t>
            </w:r>
          </w:p>
        </w:tc>
        <w:tc>
          <w:tcPr>
            <w:tcW w:type="dxa" w:w="2280"/>
          </w:tcPr>
          <w:p>
            <w:r>
              <w:t>1,550</w:t>
            </w:r>
          </w:p>
        </w:tc>
        <w:tc>
          <w:tcPr>
            <w:tcW w:type="dxa" w:w="2280"/>
          </w:tcPr>
          <w:p>
            <w:r>
              <w:t>1,968</w:t>
            </w:r>
          </w:p>
        </w:tc>
        <w:tc>
          <w:tcPr>
            <w:tcW w:type="dxa" w:w="2280"/>
          </w:tcPr>
          <w:p>
            <w:r>
              <w:t>78.76%</w:t>
            </w:r>
          </w:p>
        </w:tc>
      </w:tr>
      <w:tr>
        <w:tc>
          <w:tcPr>
            <w:tcW w:type="dxa" w:w="2280"/>
          </w:tcPr>
          <w:p>
            <w:r>
              <w:t>LUT</w:t>
            </w:r>
          </w:p>
        </w:tc>
        <w:tc>
          <w:tcPr>
            <w:tcW w:type="dxa" w:w="2280"/>
          </w:tcPr>
          <w:p>
            <w:r>
              <w:t>68,299</w:t>
            </w:r>
          </w:p>
        </w:tc>
        <w:tc>
          <w:tcPr>
            <w:tcW w:type="dxa" w:w="2280"/>
          </w:tcPr>
          <w:p>
            <w:r>
              <w:t>522,720</w:t>
            </w:r>
          </w:p>
        </w:tc>
        <w:tc>
          <w:tcPr>
            <w:tcW w:type="dxa" w:w="2280"/>
          </w:tcPr>
          <w:p>
            <w:r>
              <w:t>13.07%</w:t>
            </w:r>
          </w:p>
        </w:tc>
      </w:tr>
      <w:tr>
        <w:tc>
          <w:tcPr>
            <w:tcW w:type="dxa" w:w="2280"/>
          </w:tcPr>
          <w:p>
            <w:r>
              <w:t>Flip-Flop</w:t>
            </w:r>
          </w:p>
        </w:tc>
        <w:tc>
          <w:tcPr>
            <w:tcW w:type="dxa" w:w="2280"/>
          </w:tcPr>
          <w:p>
            <w:r>
              <w:t>15,285</w:t>
            </w:r>
          </w:p>
        </w:tc>
        <w:tc>
          <w:tcPr>
            <w:tcW w:type="dxa" w:w="2280"/>
          </w:tcPr>
          <w:p>
            <w:r>
              <w:t>1,045,440</w:t>
            </w:r>
          </w:p>
        </w:tc>
        <w:tc>
          <w:tcPr>
            <w:tcW w:type="dxa" w:w="2280"/>
          </w:tcPr>
          <w:p>
            <w:r>
              <w:t>1.46%</w:t>
            </w:r>
          </w:p>
        </w:tc>
      </w:tr>
      <w:tr>
        <w:tc>
          <w:tcPr>
            <w:tcW w:type="dxa" w:w="2280"/>
          </w:tcPr>
          <w:p>
            <w:r>
              <w:t>BRAM Tile</w:t>
            </w:r>
          </w:p>
        </w:tc>
        <w:tc>
          <w:tcPr>
            <w:tcW w:type="dxa" w:w="2280"/>
          </w:tcPr>
          <w:p>
            <w:r>
              <w:t>550.5</w:t>
            </w:r>
          </w:p>
        </w:tc>
        <w:tc>
          <w:tcPr>
            <w:tcW w:type="dxa" w:w="2280"/>
          </w:tcPr>
          <w:p>
            <w:r>
              <w:t>984</w:t>
            </w:r>
          </w:p>
        </w:tc>
        <w:tc>
          <w:tcPr>
            <w:tcW w:type="dxa" w:w="2280"/>
          </w:tcPr>
          <w:p>
            <w:r>
              <w:t>55.95%</w:t>
            </w:r>
          </w:p>
        </w:tc>
      </w:tr>
    </w:tbl>
    <w:p/>
    <w:p>
      <w:pPr>
        <w:pStyle w:val="Heading2"/>
      </w:pPr>
      <w:r>
        <w:rPr>
          <w:color w:val="1A5276"/>
        </w:rPr>
        <w:t>7.2 Timing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561"/>
          </w:tcPr>
          <w:p>
            <w:r>
              <w:t>Target clock</w:t>
            </w:r>
          </w:p>
        </w:tc>
        <w:tc>
          <w:tcPr>
            <w:tcW w:type="dxa" w:w="4561"/>
          </w:tcPr>
          <w:p>
            <w:r>
              <w:t>100 MHz</w:t>
            </w:r>
          </w:p>
        </w:tc>
      </w:tr>
      <w:tr>
        <w:tc>
          <w:tcPr>
            <w:tcW w:type="dxa" w:w="4561"/>
          </w:tcPr>
          <w:p>
            <w:r>
              <w:t>Worst Negative Slack (WNS)</w:t>
            </w:r>
          </w:p>
        </w:tc>
        <w:tc>
          <w:tcPr>
            <w:tcW w:type="dxa" w:w="4561"/>
          </w:tcPr>
          <w:p>
            <w:r>
              <w:t>+0.125 ns ✓</w:t>
            </w:r>
          </w:p>
        </w:tc>
      </w:tr>
      <w:tr>
        <w:tc>
          <w:tcPr>
            <w:tcW w:type="dxa" w:w="4561"/>
          </w:tcPr>
          <w:p>
            <w:r>
              <w:t>Worst Hold Slack (WHS)</w:t>
            </w:r>
          </w:p>
        </w:tc>
        <w:tc>
          <w:tcPr>
            <w:tcW w:type="dxa" w:w="4561"/>
          </w:tcPr>
          <w:p>
            <w:r>
              <w:t>+0.011 ns ✓</w:t>
            </w:r>
          </w:p>
        </w:tc>
      </w:tr>
      <w:tr>
        <w:tc>
          <w:tcPr>
            <w:tcW w:type="dxa" w:w="4561"/>
          </w:tcPr>
          <w:p>
            <w:r>
              <w:t>Failing timing endpoints</w:t>
            </w:r>
          </w:p>
        </w:tc>
        <w:tc>
          <w:tcPr>
            <w:tcW w:type="dxa" w:w="4561"/>
          </w:tcPr>
          <w:p>
            <w:r>
              <w:t>0</w:t>
            </w:r>
          </w:p>
        </w:tc>
      </w:tr>
      <w:tr>
        <w:tc>
          <w:tcPr>
            <w:tcW w:type="dxa" w:w="4561"/>
          </w:tcPr>
          <w:p>
            <w:r>
              <w:t>Timing closure</w:t>
            </w:r>
          </w:p>
        </w:tc>
        <w:tc>
          <w:tcPr>
            <w:tcW w:type="dxa" w:w="4561"/>
          </w:tcPr>
          <w:p>
            <w:r>
              <w:t>Met</w:t>
            </w:r>
          </w:p>
        </w:tc>
      </w:tr>
    </w:tbl>
    <w:p/>
    <w:p>
      <w:pPr>
        <w:pStyle w:val="Heading2"/>
      </w:pPr>
      <w:r>
        <w:rPr>
          <w:color w:val="1A5276"/>
        </w:rPr>
        <w:t>7.3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561"/>
          </w:tcPr>
          <w:p>
            <w:r>
              <w:t>Inference latency</w:t>
            </w:r>
          </w:p>
        </w:tc>
        <w:tc>
          <w:tcPr>
            <w:tcW w:type="dxa" w:w="4561"/>
          </w:tcPr>
          <w:p>
            <w:r>
              <w:t>Pending board test</w:t>
            </w:r>
          </w:p>
        </w:tc>
      </w:tr>
      <w:tr>
        <w:tc>
          <w:tcPr>
            <w:tcW w:type="dxa" w:w="4561"/>
          </w:tcPr>
          <w:p>
            <w:r>
              <w:t>Frame rate</w:t>
            </w:r>
          </w:p>
        </w:tc>
        <w:tc>
          <w:tcPr>
            <w:tcW w:type="dxa" w:w="4561"/>
          </w:tcPr>
          <w:p>
            <w:r>
              <w:t>Pending board test</w:t>
            </w:r>
          </w:p>
        </w:tc>
      </w:tr>
      <w:tr>
        <w:tc>
          <w:tcPr>
            <w:tcW w:type="dxa" w:w="4561"/>
          </w:tcPr>
          <w:p>
            <w:r>
              <w:t>On-chip power</w:t>
            </w:r>
          </w:p>
        </w:tc>
        <w:tc>
          <w:tcPr>
            <w:tcW w:type="dxa" w:w="4561"/>
          </w:tcPr>
          <w:p>
            <w:r>
              <w:t>Pending board measurement</w:t>
            </w:r>
          </w:p>
        </w:tc>
      </w:tr>
      <w:tr>
        <w:tc>
          <w:tcPr>
            <w:tcW w:type="dxa" w:w="4561"/>
          </w:tcPr>
          <w:p>
            <w:r>
              <w:t>Top-1 accuracy (Q6.8 sim)</w:t>
            </w:r>
          </w:p>
        </w:tc>
        <w:tc>
          <w:tcPr>
            <w:tcW w:type="dxa" w:w="4561"/>
          </w:tcPr>
          <w:p>
            <w:r>
              <w:t>~71% (100 ImageNet val. images)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5276"/>
        </w:rPr>
        <w:t>8. Design Optimizations</w:t>
      </w:r>
    </w:p>
    <w:p>
      <w:pPr>
        <w:spacing w:after="120"/>
      </w:pPr>
      <w:r>
        <w:t>Eight optimizations were applied over the baseline 15-bit uniform datapath to improve resource usage and meet timing: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Optimization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Description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Benefit</w:t>
            </w:r>
          </w:p>
        </w:tc>
      </w:tr>
      <w:tr>
        <w:tc>
          <w:tcPr>
            <w:tcW w:type="dxa" w:w="3041"/>
          </w:tcPr>
          <w:p>
            <w:r>
              <w:t>Per-layer feature map widths</w:t>
            </w:r>
          </w:p>
        </w:tc>
        <w:tc>
          <w:tcPr>
            <w:tcW w:type="dxa" w:w="3041"/>
          </w:tcPr>
          <w:p>
            <w:r>
              <w:t>Reduced from 15-bit to 8/10/12/9-bit per layer</w:t>
            </w:r>
          </w:p>
        </w:tc>
        <w:tc>
          <w:tcPr>
            <w:tcW w:type="dxa" w:w="3041"/>
          </w:tcPr>
          <w:p>
            <w:r>
              <w:t>Reduced BRAM and LUT usage</w:t>
            </w:r>
          </w:p>
        </w:tc>
      </w:tr>
      <w:tr>
        <w:tc>
          <w:tcPr>
            <w:tcW w:type="dxa" w:w="3041"/>
          </w:tcPr>
          <w:p>
            <w:r>
              <w:t>Per-layer weight widths</w:t>
            </w:r>
          </w:p>
        </w:tc>
        <w:tc>
          <w:tcPr>
            <w:tcW w:type="dxa" w:w="3041"/>
          </w:tcPr>
          <w:p>
            <w:r>
              <w:t>Reduced from 15-bit to 9–15 bits per layer</w:t>
            </w:r>
          </w:p>
        </w:tc>
        <w:tc>
          <w:tcPr>
            <w:tcW w:type="dxa" w:w="3041"/>
          </w:tcPr>
          <w:p>
            <w:r>
              <w:t>Reduced ROM size</w:t>
            </w:r>
          </w:p>
        </w:tc>
      </w:tr>
      <w:tr>
        <w:tc>
          <w:tcPr>
            <w:tcW w:type="dxa" w:w="3041"/>
          </w:tcPr>
          <w:p>
            <w:r>
              <w:t>8-bit photo memory</w:t>
            </w:r>
          </w:p>
        </w:tc>
        <w:tc>
          <w:tcPr>
            <w:tcW w:type="dxa" w:w="3041"/>
          </w:tcPr>
          <w:p>
            <w:r>
              <w:t>photo_mem reduced from 15-bit to 8-bit storage</w:t>
            </w:r>
          </w:p>
        </w:tc>
        <w:tc>
          <w:tcPr>
            <w:tcW w:type="dxa" w:w="3041"/>
          </w:tcPr>
          <w:p>
            <w:r>
              <w:t>Halved image buffer BRAM</w:t>
            </w:r>
          </w:p>
        </w:tc>
      </w:tr>
      <w:tr>
        <w:tc>
          <w:tcPr>
            <w:tcW w:type="dxa" w:w="3041"/>
          </w:tcPr>
          <w:p>
            <w:r>
              <w:t>G3 quantizer removal</w:t>
            </w:r>
          </w:p>
        </w:tc>
        <w:tc>
          <w:tcPr>
            <w:tcW w:type="dxa" w:w="3041"/>
          </w:tcPr>
          <w:p>
            <w:r>
              <w:t>G3 conv1x1 output bypasses quantizer (27-bit full precision)</w:t>
            </w:r>
          </w:p>
        </w:tc>
        <w:tc>
          <w:tcPr>
            <w:tcW w:type="dxa" w:w="3041"/>
          </w:tcPr>
          <w:p>
            <w:r>
              <w:t>Improved accuracy</w:t>
            </w:r>
          </w:p>
        </w:tc>
      </w:tr>
      <w:tr>
        <w:tc>
          <w:tcPr>
            <w:tcW w:type="dxa" w:w="3041"/>
          </w:tcPr>
          <w:p>
            <w:r>
              <w:t>Average pool shift</w:t>
            </w:r>
          </w:p>
        </w:tc>
        <w:tc>
          <w:tcPr>
            <w:tcW w:type="dxa" w:w="3041"/>
          </w:tcPr>
          <w:p>
            <w:r>
              <w:t>Division by 49 replaced by ×5 &gt;&gt; 8 approximation</w:t>
            </w:r>
          </w:p>
        </w:tc>
        <w:tc>
          <w:tcPr>
            <w:tcW w:type="dxa" w:w="3041"/>
          </w:tcPr>
          <w:p>
            <w:r>
              <w:t>Eliminated divider</w:t>
            </w:r>
          </w:p>
        </w:tc>
      </w:tr>
      <w:tr>
        <w:tc>
          <w:tcPr>
            <w:tcW w:type="dxa" w:w="3041"/>
          </w:tcPr>
          <w:p>
            <w:r>
              <w:t>FC output scaling</w:t>
            </w:r>
          </w:p>
        </w:tc>
        <w:tc>
          <w:tcPr>
            <w:tcW w:type="dxa" w:w="3041"/>
          </w:tcPr>
          <w:p>
            <w:r>
              <w:t>Pre-quantizer arithmetic right-shift by 2</w:t>
            </w:r>
          </w:p>
        </w:tc>
        <w:tc>
          <w:tcPr>
            <w:tcW w:type="dxa" w:w="3041"/>
          </w:tcPr>
          <w:p>
            <w:r>
              <w:t>Prevents accumulator overflow</w:t>
            </w:r>
          </w:p>
        </w:tc>
      </w:tr>
      <w:tr>
        <w:tc>
          <w:tcPr>
            <w:tcW w:type="dxa" w:w="3041"/>
          </w:tcPr>
          <w:p>
            <w:r>
              <w:t>Async reset removal</w:t>
            </w:r>
          </w:p>
        </w:tc>
        <w:tc>
          <w:tcPr>
            <w:tcW w:type="dxa" w:w="3041"/>
          </w:tcPr>
          <w:p>
            <w:r>
              <w:t>High-fanout async resets replaced with sync reset tree</w:t>
            </w:r>
          </w:p>
        </w:tc>
        <w:tc>
          <w:tcPr>
            <w:tcW w:type="dxa" w:w="3041"/>
          </w:tcPr>
          <w:p>
            <w:r>
              <w:t>Improved timing</w:t>
            </w:r>
          </w:p>
        </w:tc>
      </w:tr>
      <w:tr>
        <w:tc>
          <w:tcPr>
            <w:tcW w:type="dxa" w:w="3041"/>
          </w:tcPr>
          <w:p>
            <w:r>
              <w:t>Vivado directives</w:t>
            </w:r>
          </w:p>
        </w:tc>
        <w:tc>
          <w:tcPr>
            <w:tcW w:type="dxa" w:w="3041"/>
          </w:tcPr>
          <w:p>
            <w:r>
              <w:t>PerformanceOptimized synth + ExplorePostRoutePhysOpt impl</w:t>
            </w:r>
          </w:p>
        </w:tc>
        <w:tc>
          <w:tcPr>
            <w:tcW w:type="dxa" w:w="3041"/>
          </w:tcPr>
          <w:p>
            <w:r>
              <w:t>Timing closure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5276"/>
        </w:rPr>
        <w:t>9. Conclusion</w:t>
      </w:r>
    </w:p>
    <w:p>
      <w:pPr>
        <w:spacing w:after="120"/>
      </w:pPr>
      <w:r>
        <w:t>This project successfully delivers a complete, timing-closed RTL implementation of ShuffleNet V2 on the iWave ZU19EG Development Kit. The design achieves 100 MHz operation with a worst-case timing slack of +0.125 ns, using 78.76% of the available DSP resources and 55.95% of the BRAM tiles.</w:t>
      </w:r>
    </w:p>
    <w:p>
      <w:pPr>
        <w:spacing w:after="120"/>
      </w:pPr>
      <w:r>
        <w:t>All 48 RTL modules are verified by self-checking Verilog testbenches, and the Q6.8 fixed-point model achieves approximately 71% Top-1 accuracy on ImageNet, matching the expected accuracy from the quantization analysis.</w:t>
      </w:r>
    </w:p>
    <w:p>
      <w:pPr>
        <w:spacing w:after="120"/>
      </w:pPr>
      <w:r>
        <w:t>The four Vitis HLS reference models provide a basis for RTL vs HLS comparison on identical silicon. Board-level performance results (inference latency, throughput, and power) will be obtained during the hardware deployment phase.</w:t>
      </w:r>
    </w:p>
    <w:p>
      <w:pPr>
        <w:pStyle w:val="Heading2"/>
      </w:pPr>
      <w:r>
        <w:rPr>
          <w:color w:val="1A5276"/>
        </w:rPr>
        <w:t>9.1 Future Work</w:t>
      </w:r>
    </w:p>
    <w:p>
      <w:pPr>
        <w:pStyle w:val="ListBullet"/>
        <w:spacing w:after="60"/>
      </w:pPr>
      <w:r>
        <w:t>Complete board-level inference test and measure throughput and power.</w:t>
      </w:r>
    </w:p>
    <w:p>
      <w:pPr>
        <w:pStyle w:val="ListBullet"/>
        <w:spacing w:after="60"/>
      </w:pPr>
      <w:r>
        <w:t>Run HLS models on ZU19EG and compile RTL vs HLS comparison table.</w:t>
      </w:r>
    </w:p>
    <w:p>
      <w:pPr>
        <w:pStyle w:val="ListBullet"/>
        <w:spacing w:after="60"/>
      </w:pPr>
      <w:r>
        <w:t>Investigate quantization-aware training to improve Top-1 accuracy.</w:t>
      </w:r>
    </w:p>
    <w:p>
      <w:pPr>
        <w:pStyle w:val="ListBullet"/>
        <w:spacing w:after="60"/>
      </w:pPr>
      <w:r>
        <w:t>Explore runtime reconfiguration for multi-model support.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