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F76B" w14:textId="77777777" w:rsidR="00CC2387" w:rsidRDefault="00CC2387" w:rsidP="00CC2387">
      <w:r>
        <w:t xml:space="preserve">### Summary of </w:t>
      </w:r>
      <w:proofErr w:type="spellStart"/>
      <w:r>
        <w:t>Redash</w:t>
      </w:r>
      <w:proofErr w:type="spellEnd"/>
      <w:r>
        <w:t xml:space="preserve"> Platform</w:t>
      </w:r>
    </w:p>
    <w:p w14:paraId="1F6C970B" w14:textId="77777777" w:rsidR="00CC2387" w:rsidRDefault="00CC2387" w:rsidP="00CC2387"/>
    <w:p w14:paraId="23EB4C4D" w14:textId="77777777" w:rsidR="00CC2387" w:rsidRDefault="00CC2387" w:rsidP="00CC2387">
      <w:r>
        <w:t>**</w:t>
      </w:r>
      <w:proofErr w:type="spellStart"/>
      <w:r>
        <w:t>Redash</w:t>
      </w:r>
      <w:proofErr w:type="spellEnd"/>
      <w:r>
        <w:t>** is a data visualization and querying tool designed to simplify data access, analysis, and sharing within organizations. It enables users to connect to multiple data sources, write and execute queries, build interactive dashboards, and collaborate effectively on data insights.</w:t>
      </w:r>
    </w:p>
    <w:p w14:paraId="14DAEE82" w14:textId="77777777" w:rsidR="00CC2387" w:rsidRDefault="00CC2387" w:rsidP="00CC2387"/>
    <w:p w14:paraId="2DFC9E1C" w14:textId="77777777" w:rsidR="00CC2387" w:rsidRDefault="00CC2387" w:rsidP="00CC2387">
      <w:r>
        <w:t>---</w:t>
      </w:r>
    </w:p>
    <w:p w14:paraId="4F4A6A71" w14:textId="77777777" w:rsidR="00CC2387" w:rsidRDefault="00CC2387" w:rsidP="00CC2387"/>
    <w:p w14:paraId="74E25BD2" w14:textId="77777777" w:rsidR="00CC2387" w:rsidRDefault="00CC2387" w:rsidP="00CC2387">
      <w:r>
        <w:t>### Key Features and Capabilities</w:t>
      </w:r>
    </w:p>
    <w:p w14:paraId="2AE98146" w14:textId="77777777" w:rsidR="00CC2387" w:rsidRDefault="00CC2387" w:rsidP="00CC2387"/>
    <w:p w14:paraId="5B11292E" w14:textId="77777777" w:rsidR="00CC2387" w:rsidRDefault="00CC2387" w:rsidP="00CC2387">
      <w:r>
        <w:t xml:space="preserve">- **Connect and Query Multiple Data </w:t>
      </w:r>
      <w:proofErr w:type="gramStart"/>
      <w:r>
        <w:t>Sources:*</w:t>
      </w:r>
      <w:proofErr w:type="gramEnd"/>
      <w:r>
        <w:t xml:space="preserve">*  </w:t>
      </w:r>
    </w:p>
    <w:p w14:paraId="3C659FE1" w14:textId="77777777" w:rsidR="00CC2387" w:rsidRDefault="00CC2387" w:rsidP="00CC2387">
      <w:r>
        <w:t xml:space="preserve">  </w:t>
      </w:r>
      <w:proofErr w:type="spellStart"/>
      <w:r>
        <w:t>Redash</w:t>
      </w:r>
      <w:proofErr w:type="spellEnd"/>
      <w:r>
        <w:t xml:space="preserve"> supports a wide range of data sources including SQL, NoSQL, Big Data platforms, and APIs. This flexibility allows users to perform complex queries across diverse datasets without switching tools.</w:t>
      </w:r>
    </w:p>
    <w:p w14:paraId="21B3503C" w14:textId="77777777" w:rsidR="00CC2387" w:rsidRDefault="00CC2387" w:rsidP="00CC2387"/>
    <w:p w14:paraId="7719CAEF" w14:textId="77777777" w:rsidR="00CC2387" w:rsidRDefault="00CC2387" w:rsidP="00CC2387">
      <w:r>
        <w:t xml:space="preserve">- **Powerful Online SQL </w:t>
      </w:r>
      <w:proofErr w:type="gramStart"/>
      <w:r>
        <w:t>Editor:*</w:t>
      </w:r>
      <w:proofErr w:type="gramEnd"/>
      <w:r>
        <w:t xml:space="preserve">*  </w:t>
      </w:r>
    </w:p>
    <w:p w14:paraId="338B3B6B" w14:textId="77777777" w:rsidR="00CC2387" w:rsidRDefault="00CC2387" w:rsidP="00CC2387">
      <w:r>
        <w:t xml:space="preserve">  Users benefit from a cloud-based SQL client that combines power with ease of use, featuring:  </w:t>
      </w:r>
    </w:p>
    <w:p w14:paraId="7F7356CD" w14:textId="77777777" w:rsidR="00CC2387" w:rsidRDefault="00CC2387" w:rsidP="00CC2387">
      <w:r>
        <w:t xml:space="preserve">  - Schema browsing with click-to-insert functionality  </w:t>
      </w:r>
    </w:p>
    <w:p w14:paraId="06D5FC00" w14:textId="77777777" w:rsidR="00CC2387" w:rsidRDefault="00CC2387" w:rsidP="00CC2387">
      <w:r>
        <w:t xml:space="preserve">  - Query snippets for reuse and efficiency  </w:t>
      </w:r>
    </w:p>
    <w:p w14:paraId="5A31337C" w14:textId="77777777" w:rsidR="00CC2387" w:rsidRDefault="00CC2387" w:rsidP="00CC2387">
      <w:r>
        <w:t xml:space="preserve">  - Collaborative query writing capabilities</w:t>
      </w:r>
    </w:p>
    <w:p w14:paraId="2C9111B0" w14:textId="77777777" w:rsidR="00CC2387" w:rsidRDefault="00CC2387" w:rsidP="00CC2387"/>
    <w:p w14:paraId="54604728" w14:textId="77777777" w:rsidR="00CC2387" w:rsidRDefault="00CC2387" w:rsidP="00CC2387">
      <w:r>
        <w:t xml:space="preserve">- **Data Visualization on </w:t>
      </w:r>
      <w:proofErr w:type="gramStart"/>
      <w:r>
        <w:t>Dashboards:*</w:t>
      </w:r>
      <w:proofErr w:type="gramEnd"/>
      <w:r>
        <w:t xml:space="preserve">*  </w:t>
      </w:r>
    </w:p>
    <w:p w14:paraId="0C96A88B" w14:textId="77777777" w:rsidR="00CC2387" w:rsidRDefault="00CC2387" w:rsidP="00CC2387">
      <w:r>
        <w:t xml:space="preserve">  </w:t>
      </w:r>
      <w:proofErr w:type="spellStart"/>
      <w:r>
        <w:t>Redash</w:t>
      </w:r>
      <w:proofErr w:type="spellEnd"/>
      <w:r>
        <w:t xml:space="preserve"> provides an intuitive drag-and-drop interface for creating customizable dashboards. Features include:  </w:t>
      </w:r>
    </w:p>
    <w:p w14:paraId="0ACC9C43" w14:textId="77777777" w:rsidR="00CC2387" w:rsidRDefault="00CC2387" w:rsidP="00CC2387">
      <w:r>
        <w:t xml:space="preserve">  - Resizable visualizations for tailored data views  </w:t>
      </w:r>
    </w:p>
    <w:p w14:paraId="66937FEB" w14:textId="77777777" w:rsidR="00CC2387" w:rsidRDefault="00CC2387" w:rsidP="00CC2387">
      <w:r>
        <w:t xml:space="preserve">  - Scheduled refreshes to keep data current  </w:t>
      </w:r>
    </w:p>
    <w:p w14:paraId="439F4272" w14:textId="77777777" w:rsidR="00CC2387" w:rsidRDefault="00CC2387" w:rsidP="00CC2387">
      <w:r>
        <w:lastRenderedPageBreak/>
        <w:t xml:space="preserve">  - Easy sharing options for internal teams or public audiences</w:t>
      </w:r>
    </w:p>
    <w:p w14:paraId="4FC4F4B7" w14:textId="77777777" w:rsidR="00CC2387" w:rsidRDefault="00CC2387" w:rsidP="00CC2387"/>
    <w:p w14:paraId="51ED007F" w14:textId="77777777" w:rsidR="00CC2387" w:rsidRDefault="00CC2387" w:rsidP="00CC2387">
      <w:r>
        <w:t xml:space="preserve">- **Additional </w:t>
      </w:r>
      <w:proofErr w:type="gramStart"/>
      <w:r>
        <w:t>Functionalities:*</w:t>
      </w:r>
      <w:proofErr w:type="gramEnd"/>
      <w:r>
        <w:t xml:space="preserve">*  </w:t>
      </w:r>
    </w:p>
    <w:p w14:paraId="0C38F72F" w14:textId="77777777" w:rsidR="00CC2387" w:rsidRDefault="00CC2387" w:rsidP="00CC2387">
      <w:r>
        <w:t xml:space="preserve">  - **API </w:t>
      </w:r>
      <w:proofErr w:type="gramStart"/>
      <w:r>
        <w:t>Access:*</w:t>
      </w:r>
      <w:proofErr w:type="gramEnd"/>
      <w:r>
        <w:t xml:space="preserve">* Enables integration and automation possibilities  </w:t>
      </w:r>
    </w:p>
    <w:p w14:paraId="006F80E6" w14:textId="77777777" w:rsidR="00CC2387" w:rsidRDefault="00CC2387" w:rsidP="00CC2387">
      <w:r>
        <w:t xml:space="preserve">  - **</w:t>
      </w:r>
      <w:proofErr w:type="gramStart"/>
      <w:r>
        <w:t>Alerts:*</w:t>
      </w:r>
      <w:proofErr w:type="gramEnd"/>
      <w:r>
        <w:t xml:space="preserve">* Set notifications based on query results or thresholds  </w:t>
      </w:r>
    </w:p>
    <w:p w14:paraId="50B09B38" w14:textId="77777777" w:rsidR="00CC2387" w:rsidRDefault="00CC2387" w:rsidP="00CC2387">
      <w:r>
        <w:t xml:space="preserve">  - **User </w:t>
      </w:r>
      <w:proofErr w:type="gramStart"/>
      <w:r>
        <w:t>Management:*</w:t>
      </w:r>
      <w:proofErr w:type="gramEnd"/>
      <w:r>
        <w:t>* Administer permissions and roles to control access</w:t>
      </w:r>
    </w:p>
    <w:p w14:paraId="223F9EDF" w14:textId="77777777" w:rsidR="00CC2387" w:rsidRDefault="00CC2387" w:rsidP="00CC2387"/>
    <w:p w14:paraId="7DBE82B0" w14:textId="77777777" w:rsidR="00CC2387" w:rsidRDefault="00CC2387" w:rsidP="00CC2387">
      <w:r>
        <w:t>- **</w:t>
      </w:r>
      <w:proofErr w:type="gramStart"/>
      <w:r>
        <w:t>Open Source</w:t>
      </w:r>
      <w:proofErr w:type="gramEnd"/>
      <w:r>
        <w:t xml:space="preserve"> </w:t>
      </w:r>
      <w:proofErr w:type="gramStart"/>
      <w:r>
        <w:t>Nature:*</w:t>
      </w:r>
      <w:proofErr w:type="gramEnd"/>
      <w:r>
        <w:t xml:space="preserve">*  </w:t>
      </w:r>
    </w:p>
    <w:p w14:paraId="10A88430" w14:textId="77777777" w:rsidR="00CC2387" w:rsidRDefault="00CC2387" w:rsidP="00CC2387">
      <w:r>
        <w:t xml:space="preserve">  </w:t>
      </w:r>
      <w:proofErr w:type="spellStart"/>
      <w:r>
        <w:t>Redash</w:t>
      </w:r>
      <w:proofErr w:type="spellEnd"/>
      <w:r>
        <w:t xml:space="preserve"> is an open-source project, providing:  </w:t>
      </w:r>
    </w:p>
    <w:p w14:paraId="2BE3EECB" w14:textId="77777777" w:rsidR="00CC2387" w:rsidRDefault="00CC2387" w:rsidP="00CC2387">
      <w:r>
        <w:t xml:space="preserve">  - Full customization and feature extension capabilities  </w:t>
      </w:r>
    </w:p>
    <w:p w14:paraId="624CB4EA" w14:textId="77777777" w:rsidR="00CC2387" w:rsidRDefault="00CC2387" w:rsidP="00CC2387">
      <w:r>
        <w:t xml:space="preserve">  - No vendor lock-in, promoting flexibility and community contribution</w:t>
      </w:r>
    </w:p>
    <w:p w14:paraId="33C566AD" w14:textId="77777777" w:rsidR="00CC2387" w:rsidRDefault="00CC2387" w:rsidP="00CC2387"/>
    <w:p w14:paraId="3700C361" w14:textId="77777777" w:rsidR="00CC2387" w:rsidRDefault="00CC2387" w:rsidP="00CC2387">
      <w:r>
        <w:t>---</w:t>
      </w:r>
    </w:p>
    <w:p w14:paraId="3354337C" w14:textId="77777777" w:rsidR="00CC2387" w:rsidRDefault="00CC2387" w:rsidP="00CC2387"/>
    <w:p w14:paraId="4047EE52" w14:textId="77777777" w:rsidR="00CC2387" w:rsidRDefault="00CC2387" w:rsidP="00CC2387">
      <w:r>
        <w:t>### User Endorsement</w:t>
      </w:r>
    </w:p>
    <w:p w14:paraId="228E8433" w14:textId="77777777" w:rsidR="00CC2387" w:rsidRDefault="00CC2387" w:rsidP="00CC2387"/>
    <w:p w14:paraId="50726C26" w14:textId="77777777" w:rsidR="00CC2387" w:rsidRDefault="00CC2387" w:rsidP="00CC2387">
      <w:r>
        <w:t xml:space="preserve">Ben Dehghan, Co-Founder of Data Miner, emphasizes </w:t>
      </w:r>
      <w:proofErr w:type="spellStart"/>
      <w:r>
        <w:t>Redash’s</w:t>
      </w:r>
      <w:proofErr w:type="spellEnd"/>
      <w:r>
        <w:t xml:space="preserve"> essential role in his company, highlighting its ease of adoption and critical function in accessing data efficiently:  </w:t>
      </w:r>
    </w:p>
    <w:p w14:paraId="50ABBC8E" w14:textId="77777777" w:rsidR="00CC2387" w:rsidRDefault="00CC2387" w:rsidP="00CC2387">
      <w:r>
        <w:t xml:space="preserve">&gt; </w:t>
      </w:r>
      <w:proofErr w:type="gramStart"/>
      <w:r>
        <w:t>_“</w:t>
      </w:r>
      <w:proofErr w:type="spellStart"/>
      <w:proofErr w:type="gramEnd"/>
      <w:r>
        <w:t>Redash</w:t>
      </w:r>
      <w:proofErr w:type="spellEnd"/>
      <w:r>
        <w:t xml:space="preserve"> is as essential as email to my company. We love data but accessing the data is a pain without </w:t>
      </w:r>
      <w:proofErr w:type="spellStart"/>
      <w:r>
        <w:t>Redash</w:t>
      </w:r>
      <w:proofErr w:type="spellEnd"/>
      <w:r>
        <w:t xml:space="preserve">. Any company I go to, I get them hooked on </w:t>
      </w:r>
      <w:proofErr w:type="spellStart"/>
      <w:r>
        <w:t>Redash</w:t>
      </w:r>
      <w:proofErr w:type="spellEnd"/>
      <w:r>
        <w:t>. It’s an easy sell :)"_</w:t>
      </w:r>
    </w:p>
    <w:p w14:paraId="676D69C0" w14:textId="77777777" w:rsidR="00CC2387" w:rsidRDefault="00CC2387" w:rsidP="00CC2387"/>
    <w:p w14:paraId="6B7EE69B" w14:textId="77777777" w:rsidR="00CC2387" w:rsidRDefault="00CC2387" w:rsidP="00CC2387">
      <w:r>
        <w:t>---</w:t>
      </w:r>
    </w:p>
    <w:p w14:paraId="7E61ABCF" w14:textId="77777777" w:rsidR="00CC2387" w:rsidRDefault="00CC2387" w:rsidP="00CC2387"/>
    <w:p w14:paraId="04092CCC" w14:textId="77777777" w:rsidR="00CC2387" w:rsidRDefault="00CC2387" w:rsidP="00CC2387">
      <w:r>
        <w:t>### Supported Data Sources and Integrations</w:t>
      </w:r>
    </w:p>
    <w:p w14:paraId="6F0846AD" w14:textId="77777777" w:rsidR="00CC2387" w:rsidRDefault="00CC2387" w:rsidP="00CC2387"/>
    <w:p w14:paraId="2B8C605F" w14:textId="77777777" w:rsidR="00CC2387" w:rsidRDefault="00CC2387" w:rsidP="00CC2387">
      <w:r>
        <w:lastRenderedPageBreak/>
        <w:t>| Data Source Types | Description                          |</w:t>
      </w:r>
    </w:p>
    <w:p w14:paraId="4359EA5D" w14:textId="77777777" w:rsidR="00CC2387" w:rsidRPr="00CC2387" w:rsidRDefault="00CC2387" w:rsidP="00CC2387">
      <w:pPr>
        <w:rPr>
          <w:lang w:val="fr-FR"/>
        </w:rPr>
      </w:pPr>
      <w:r w:rsidRPr="00CC2387">
        <w:rPr>
          <w:lang w:val="fr-FR"/>
        </w:rPr>
        <w:t>|-------------------|------------------------------------|</w:t>
      </w:r>
    </w:p>
    <w:p w14:paraId="6B80C10F" w14:textId="77777777" w:rsidR="00CC2387" w:rsidRPr="00CC2387" w:rsidRDefault="00CC2387" w:rsidP="00CC2387">
      <w:pPr>
        <w:rPr>
          <w:lang w:val="fr-FR"/>
        </w:rPr>
      </w:pPr>
      <w:r w:rsidRPr="00CC2387">
        <w:rPr>
          <w:lang w:val="fr-FR"/>
        </w:rPr>
        <w:t xml:space="preserve">| SQL               | </w:t>
      </w:r>
      <w:proofErr w:type="spellStart"/>
      <w:r w:rsidRPr="00CC2387">
        <w:rPr>
          <w:lang w:val="fr-FR"/>
        </w:rPr>
        <w:t>Traditional</w:t>
      </w:r>
      <w:proofErr w:type="spellEnd"/>
      <w:r w:rsidRPr="00CC2387">
        <w:rPr>
          <w:lang w:val="fr-FR"/>
        </w:rPr>
        <w:t xml:space="preserve"> </w:t>
      </w:r>
      <w:proofErr w:type="spellStart"/>
      <w:r w:rsidRPr="00CC2387">
        <w:rPr>
          <w:lang w:val="fr-FR"/>
        </w:rPr>
        <w:t>relational</w:t>
      </w:r>
      <w:proofErr w:type="spellEnd"/>
      <w:r w:rsidRPr="00CC2387">
        <w:rPr>
          <w:lang w:val="fr-FR"/>
        </w:rPr>
        <w:t xml:space="preserve"> </w:t>
      </w:r>
      <w:proofErr w:type="spellStart"/>
      <w:r w:rsidRPr="00CC2387">
        <w:rPr>
          <w:lang w:val="fr-FR"/>
        </w:rPr>
        <w:t>databases</w:t>
      </w:r>
      <w:proofErr w:type="spellEnd"/>
      <w:r w:rsidRPr="00CC2387">
        <w:rPr>
          <w:lang w:val="fr-FR"/>
        </w:rPr>
        <w:t xml:space="preserve">   |</w:t>
      </w:r>
    </w:p>
    <w:p w14:paraId="457B3D08" w14:textId="77777777" w:rsidR="00CC2387" w:rsidRPr="00CC2387" w:rsidRDefault="00CC2387" w:rsidP="00CC2387">
      <w:pPr>
        <w:rPr>
          <w:lang w:val="fr-FR"/>
        </w:rPr>
      </w:pPr>
      <w:r w:rsidRPr="00CC2387">
        <w:rPr>
          <w:lang w:val="fr-FR"/>
        </w:rPr>
        <w:t>| NoSQL             | Non-</w:t>
      </w:r>
      <w:proofErr w:type="spellStart"/>
      <w:r w:rsidRPr="00CC2387">
        <w:rPr>
          <w:lang w:val="fr-FR"/>
        </w:rPr>
        <w:t>relational</w:t>
      </w:r>
      <w:proofErr w:type="spellEnd"/>
      <w:r w:rsidRPr="00CC2387">
        <w:rPr>
          <w:lang w:val="fr-FR"/>
        </w:rPr>
        <w:t xml:space="preserve"> </w:t>
      </w:r>
      <w:proofErr w:type="spellStart"/>
      <w:r w:rsidRPr="00CC2387">
        <w:rPr>
          <w:lang w:val="fr-FR"/>
        </w:rPr>
        <w:t>databases</w:t>
      </w:r>
      <w:proofErr w:type="spellEnd"/>
      <w:r w:rsidRPr="00CC2387">
        <w:rPr>
          <w:lang w:val="fr-FR"/>
        </w:rPr>
        <w:t xml:space="preserve">            |</w:t>
      </w:r>
    </w:p>
    <w:p w14:paraId="23E13AFE" w14:textId="77777777" w:rsidR="00CC2387" w:rsidRDefault="00CC2387" w:rsidP="00CC2387">
      <w:r>
        <w:t>| Big Data          | Large-scale data platforms          |</w:t>
      </w:r>
    </w:p>
    <w:p w14:paraId="12A0E902" w14:textId="77777777" w:rsidR="00CC2387" w:rsidRDefault="00CC2387" w:rsidP="00CC2387">
      <w:r>
        <w:t xml:space="preserve">| API               | External services and custom </w:t>
      </w:r>
      <w:proofErr w:type="gramStart"/>
      <w:r>
        <w:t>data  |</w:t>
      </w:r>
      <w:proofErr w:type="gramEnd"/>
    </w:p>
    <w:p w14:paraId="4217B72F" w14:textId="77777777" w:rsidR="00CC2387" w:rsidRDefault="00CC2387" w:rsidP="00CC2387"/>
    <w:p w14:paraId="22DB6E87" w14:textId="77777777" w:rsidR="00CC2387" w:rsidRDefault="00CC2387" w:rsidP="00CC2387">
      <w:r>
        <w:t xml:space="preserve">*For a detailed list of supported integrations, users are directed to </w:t>
      </w:r>
      <w:proofErr w:type="spellStart"/>
      <w:r>
        <w:t>Redash’s</w:t>
      </w:r>
      <w:proofErr w:type="spellEnd"/>
      <w:r>
        <w:t xml:space="preserve"> integrations </w:t>
      </w:r>
      <w:proofErr w:type="gramStart"/>
      <w:r>
        <w:t>page.*</w:t>
      </w:r>
      <w:proofErr w:type="gramEnd"/>
    </w:p>
    <w:p w14:paraId="572BEC76" w14:textId="77777777" w:rsidR="00CC2387" w:rsidRDefault="00CC2387" w:rsidP="00CC2387"/>
    <w:p w14:paraId="4B1B4648" w14:textId="77777777" w:rsidR="00CC2387" w:rsidRDefault="00CC2387" w:rsidP="00CC2387">
      <w:r>
        <w:t>---</w:t>
      </w:r>
    </w:p>
    <w:p w14:paraId="706402B5" w14:textId="77777777" w:rsidR="00CC2387" w:rsidRDefault="00CC2387" w:rsidP="00CC2387"/>
    <w:p w14:paraId="47C8CFB1" w14:textId="77777777" w:rsidR="00CC2387" w:rsidRDefault="00CC2387" w:rsidP="00CC2387">
      <w:r>
        <w:t>### Summary of Benefits</w:t>
      </w:r>
    </w:p>
    <w:p w14:paraId="7DD48F8A" w14:textId="77777777" w:rsidR="00CC2387" w:rsidRDefault="00CC2387" w:rsidP="00CC2387"/>
    <w:p w14:paraId="5E93A3F5" w14:textId="77777777" w:rsidR="00CC2387" w:rsidRDefault="00CC2387" w:rsidP="00CC2387">
      <w:r>
        <w:t xml:space="preserve">- **Centralized Data </w:t>
      </w:r>
      <w:proofErr w:type="gramStart"/>
      <w:r>
        <w:t>Access:*</w:t>
      </w:r>
      <w:proofErr w:type="gramEnd"/>
      <w:r>
        <w:t xml:space="preserve">* Query all needed data from a single platform regardless of source type.  </w:t>
      </w:r>
    </w:p>
    <w:p w14:paraId="6105CD89" w14:textId="77777777" w:rsidR="00CC2387" w:rsidRDefault="00CC2387" w:rsidP="00CC2387">
      <w:r>
        <w:t xml:space="preserve">- **Enhanced </w:t>
      </w:r>
      <w:proofErr w:type="gramStart"/>
      <w:r>
        <w:t>Collaboration:*</w:t>
      </w:r>
      <w:proofErr w:type="gramEnd"/>
      <w:r>
        <w:t xml:space="preserve">* Cloud-based environment promotes sharing and teamwork.  </w:t>
      </w:r>
    </w:p>
    <w:p w14:paraId="36AAF150" w14:textId="77777777" w:rsidR="00CC2387" w:rsidRDefault="00CC2387" w:rsidP="00CC2387">
      <w:r>
        <w:t xml:space="preserve">- **User-Friendly </w:t>
      </w:r>
      <w:proofErr w:type="gramStart"/>
      <w:r>
        <w:t>Visualizations:*</w:t>
      </w:r>
      <w:proofErr w:type="gramEnd"/>
      <w:r>
        <w:t xml:space="preserve">* Drag-and-drop and scheduling improve data comprehension and timeliness.  </w:t>
      </w:r>
    </w:p>
    <w:p w14:paraId="56F85D28" w14:textId="77777777" w:rsidR="00CC2387" w:rsidRDefault="00CC2387" w:rsidP="00CC2387">
      <w:r>
        <w:t xml:space="preserve">- **Customization and </w:t>
      </w:r>
      <w:proofErr w:type="gramStart"/>
      <w:r>
        <w:t>Control:*</w:t>
      </w:r>
      <w:proofErr w:type="gramEnd"/>
      <w:r>
        <w:t xml:space="preserve">* Open-source license encourages flexibility and no vendor lock-in.  </w:t>
      </w:r>
    </w:p>
    <w:p w14:paraId="111AB23B" w14:textId="77777777" w:rsidR="00CC2387" w:rsidRDefault="00CC2387" w:rsidP="00CC2387">
      <w:r>
        <w:t>- **</w:t>
      </w:r>
      <w:proofErr w:type="gramStart"/>
      <w:r>
        <w:t>Scalability:*</w:t>
      </w:r>
      <w:proofErr w:type="gramEnd"/>
      <w:r>
        <w:t>* Supports diverse data environments, from traditional databases to modern Big Data systems.</w:t>
      </w:r>
    </w:p>
    <w:p w14:paraId="48344E16" w14:textId="77777777" w:rsidR="00CC2387" w:rsidRDefault="00CC2387" w:rsidP="00CC2387"/>
    <w:p w14:paraId="19A474DE" w14:textId="77777777" w:rsidR="00CC2387" w:rsidRDefault="00CC2387" w:rsidP="00CC2387">
      <w:r>
        <w:t>---</w:t>
      </w:r>
    </w:p>
    <w:p w14:paraId="075E0216" w14:textId="77777777" w:rsidR="00CC2387" w:rsidRDefault="00CC2387" w:rsidP="00CC2387">
      <w:r>
        <w:t xml:space="preserve">### Summary of </w:t>
      </w:r>
      <w:proofErr w:type="spellStart"/>
      <w:r>
        <w:t>Redash</w:t>
      </w:r>
      <w:proofErr w:type="spellEnd"/>
      <w:r>
        <w:t xml:space="preserve"> User Guide: Getting Started</w:t>
      </w:r>
    </w:p>
    <w:p w14:paraId="3C82B712" w14:textId="77777777" w:rsidR="00CC2387" w:rsidRDefault="00CC2387" w:rsidP="00CC2387"/>
    <w:p w14:paraId="7DB60667" w14:textId="77777777" w:rsidR="00CC2387" w:rsidRDefault="00CC2387" w:rsidP="00CC2387">
      <w:r>
        <w:lastRenderedPageBreak/>
        <w:t xml:space="preserve">This guide provides a step-by-step overview of the fundamental processes for using </w:t>
      </w:r>
      <w:proofErr w:type="spellStart"/>
      <w:r>
        <w:t>Redash</w:t>
      </w:r>
      <w:proofErr w:type="spellEnd"/>
      <w:r>
        <w:t>, a data visualization and collaboration platform. It covers connecting data sources, querying data, creating visualizations and dashboards, and inviting team members to collaborate.</w:t>
      </w:r>
    </w:p>
    <w:p w14:paraId="4B208797" w14:textId="77777777" w:rsidR="00CC2387" w:rsidRDefault="00CC2387" w:rsidP="00CC2387"/>
    <w:p w14:paraId="39FE9488" w14:textId="77777777" w:rsidR="00CC2387" w:rsidRDefault="00CC2387" w:rsidP="00CC2387">
      <w:r>
        <w:t>---</w:t>
      </w:r>
    </w:p>
    <w:p w14:paraId="7694F5BA" w14:textId="77777777" w:rsidR="00CC2387" w:rsidRDefault="00CC2387" w:rsidP="00CC2387"/>
    <w:p w14:paraId="4BA3D5FC" w14:textId="77777777" w:rsidR="00CC2387" w:rsidRDefault="00CC2387" w:rsidP="00CC2387">
      <w:r>
        <w:t>### Key Steps and Features</w:t>
      </w:r>
    </w:p>
    <w:p w14:paraId="6754F04C" w14:textId="77777777" w:rsidR="00CC2387" w:rsidRDefault="00CC2387" w:rsidP="00CC2387"/>
    <w:p w14:paraId="409385F3" w14:textId="77777777" w:rsidR="00CC2387" w:rsidRDefault="00CC2387" w:rsidP="00CC2387">
      <w:r>
        <w:t>#### 1. Add a Data Source</w:t>
      </w:r>
    </w:p>
    <w:p w14:paraId="76869C28" w14:textId="77777777" w:rsidR="00CC2387" w:rsidRDefault="00CC2387" w:rsidP="00CC2387">
      <w:r>
        <w:t>- Begin by connecting a data source through the **Data Sources management page** accessible via the Settings icon.</w:t>
      </w:r>
    </w:p>
    <w:p w14:paraId="16D3A927" w14:textId="77777777" w:rsidR="00CC2387" w:rsidRDefault="00CC2387" w:rsidP="00CC2387">
      <w:r>
        <w:t>- It is **recommended to use a user with read-only permissions** to enhance security.</w:t>
      </w:r>
    </w:p>
    <w:p w14:paraId="510D083F" w14:textId="77777777" w:rsidR="00CC2387" w:rsidRDefault="00CC2387" w:rsidP="00CC2387">
      <w:r>
        <w:t xml:space="preserve">- Supported data sources are linked for </w:t>
      </w:r>
      <w:proofErr w:type="gramStart"/>
      <w:r>
        <w:t>reference (*</w:t>
      </w:r>
      <w:proofErr w:type="gramEnd"/>
      <w:r>
        <w:t>details not included*).</w:t>
      </w:r>
    </w:p>
    <w:p w14:paraId="113A9D8E" w14:textId="4C952183" w:rsidR="00CC2387" w:rsidRDefault="00CC2387" w:rsidP="00CC2387">
      <w:r>
        <w:rPr>
          <w:noProof/>
        </w:rPr>
        <w:drawing>
          <wp:inline distT="0" distB="0" distL="0" distR="0" wp14:anchorId="7C4550B6" wp14:editId="39C2CAD1">
            <wp:extent cx="5943600" cy="3228340"/>
            <wp:effectExtent l="0" t="0" r="0" b="0"/>
            <wp:docPr id="613598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98677" name="Picture 1"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inline>
        </w:drawing>
      </w:r>
    </w:p>
    <w:p w14:paraId="7C0232DF" w14:textId="77777777" w:rsidR="00CC2387" w:rsidRDefault="00CC2387" w:rsidP="00CC2387"/>
    <w:p w14:paraId="7B669AFB" w14:textId="77777777" w:rsidR="00CC2387" w:rsidRDefault="00CC2387" w:rsidP="00CC2387">
      <w:r>
        <w:t>#### 2. Write a Query</w:t>
      </w:r>
    </w:p>
    <w:p w14:paraId="2A5486B2" w14:textId="77777777" w:rsidR="00CC2387" w:rsidRDefault="00CC2387" w:rsidP="00CC2387">
      <w:r>
        <w:lastRenderedPageBreak/>
        <w:t>- After connecting a data source, create a query by selecting **“</w:t>
      </w:r>
      <w:proofErr w:type="gramStart"/>
      <w:r>
        <w:t>Create”*</w:t>
      </w:r>
      <w:proofErr w:type="gramEnd"/>
      <w:r>
        <w:t>* in the navigation bar and then choosing **“</w:t>
      </w:r>
      <w:proofErr w:type="gramStart"/>
      <w:r>
        <w:t>Query”*</w:t>
      </w:r>
      <w:proofErr w:type="gramEnd"/>
      <w:r>
        <w:t>*.</w:t>
      </w:r>
    </w:p>
    <w:p w14:paraId="07C029B8" w14:textId="77777777" w:rsidR="00CC2387" w:rsidRDefault="00CC2387" w:rsidP="00CC2387">
      <w:r>
        <w:t>- Detailed instructions on writing queries are available in the linked “Writing Queries” documentation.</w:t>
      </w:r>
    </w:p>
    <w:p w14:paraId="720D1D28" w14:textId="77777777" w:rsidR="00CC2387" w:rsidRDefault="00CC2387" w:rsidP="00CC2387">
      <w:r>
        <w:t>- Queries return data that can be viewed as tables by default.</w:t>
      </w:r>
    </w:p>
    <w:p w14:paraId="65320653" w14:textId="7BEC90BC" w:rsidR="00CC2387" w:rsidRDefault="00CC2387" w:rsidP="00CC2387">
      <w:r>
        <w:rPr>
          <w:noProof/>
        </w:rPr>
        <w:drawing>
          <wp:inline distT="0" distB="0" distL="0" distR="0" wp14:anchorId="50FCD4EB" wp14:editId="0E0E29E8">
            <wp:extent cx="5943600" cy="3051175"/>
            <wp:effectExtent l="0" t="0" r="0" b="0"/>
            <wp:docPr id="1870318294" name="Picture 2"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8294" name="Picture 2" descr="Graphical user interface, text, application, email&#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51175"/>
                    </a:xfrm>
                    <a:prstGeom prst="rect">
                      <a:avLst/>
                    </a:prstGeom>
                    <a:noFill/>
                    <a:ln>
                      <a:noFill/>
                    </a:ln>
                  </pic:spPr>
                </pic:pic>
              </a:graphicData>
            </a:graphic>
          </wp:inline>
        </w:drawing>
      </w:r>
    </w:p>
    <w:p w14:paraId="7C2472E6" w14:textId="77777777" w:rsidR="00CC2387" w:rsidRDefault="00CC2387" w:rsidP="00CC2387"/>
    <w:p w14:paraId="1D58ED00" w14:textId="77777777" w:rsidR="00CC2387" w:rsidRDefault="00CC2387" w:rsidP="00CC2387">
      <w:r>
        <w:t>#### 3. Add Visualizations</w:t>
      </w:r>
    </w:p>
    <w:p w14:paraId="7788CDD2" w14:textId="77777777" w:rsidR="00CC2387" w:rsidRDefault="00CC2387" w:rsidP="00CC2387">
      <w:r>
        <w:t>- Query results initially appear in a simple table.</w:t>
      </w:r>
    </w:p>
    <w:p w14:paraId="564CF3AA" w14:textId="77777777" w:rsidR="00CC2387" w:rsidRDefault="00CC2387" w:rsidP="00CC2387">
      <w:r>
        <w:t xml:space="preserve">- To better interpret complex data, </w:t>
      </w:r>
      <w:proofErr w:type="spellStart"/>
      <w:r>
        <w:t>Redash</w:t>
      </w:r>
      <w:proofErr w:type="spellEnd"/>
      <w:r>
        <w:t xml:space="preserve"> offers **multiple visualization types**.</w:t>
      </w:r>
    </w:p>
    <w:p w14:paraId="612C9CB1" w14:textId="77777777" w:rsidR="00CC2387" w:rsidRDefault="00CC2387" w:rsidP="00CC2387">
      <w:r>
        <w:t xml:space="preserve">- Create visualizations by clicking the **“New </w:t>
      </w:r>
      <w:proofErr w:type="gramStart"/>
      <w:r>
        <w:t>Visualization”*</w:t>
      </w:r>
      <w:proofErr w:type="gramEnd"/>
      <w:r>
        <w:t>* button above query results.</w:t>
      </w:r>
    </w:p>
    <w:p w14:paraId="07842DA3" w14:textId="77777777" w:rsidR="00CC2387" w:rsidRDefault="00CC2387" w:rsidP="00CC2387">
      <w:r>
        <w:t>- More detailed guidance on visualization options is provided in the referenced documentation.</w:t>
      </w:r>
    </w:p>
    <w:p w14:paraId="1A95313E" w14:textId="3D020C89" w:rsidR="00CC2387" w:rsidRDefault="00CC2387" w:rsidP="00CC2387">
      <w:r>
        <w:rPr>
          <w:noProof/>
        </w:rPr>
        <w:lastRenderedPageBreak/>
        <w:drawing>
          <wp:inline distT="0" distB="0" distL="0" distR="0" wp14:anchorId="23661641" wp14:editId="486B8A4D">
            <wp:extent cx="5943600" cy="3420110"/>
            <wp:effectExtent l="0" t="0" r="0" b="8890"/>
            <wp:docPr id="1289222380" name="Picture 3"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2380" name="Picture 3" descr="Graphical user interface, text, application, email&#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20110"/>
                    </a:xfrm>
                    <a:prstGeom prst="rect">
                      <a:avLst/>
                    </a:prstGeom>
                    <a:noFill/>
                    <a:ln>
                      <a:noFill/>
                    </a:ln>
                  </pic:spPr>
                </pic:pic>
              </a:graphicData>
            </a:graphic>
          </wp:inline>
        </w:drawing>
      </w:r>
    </w:p>
    <w:p w14:paraId="74D778F0" w14:textId="77777777" w:rsidR="00CC2387" w:rsidRDefault="00CC2387" w:rsidP="00CC2387"/>
    <w:p w14:paraId="09478E45" w14:textId="77777777" w:rsidR="00CC2387" w:rsidRDefault="00CC2387" w:rsidP="00CC2387">
      <w:r>
        <w:t xml:space="preserve">#### 4. </w:t>
      </w:r>
      <w:proofErr w:type="gramStart"/>
      <w:r>
        <w:t>Create</w:t>
      </w:r>
      <w:proofErr w:type="gramEnd"/>
      <w:r>
        <w:t xml:space="preserve"> a Dashboard</w:t>
      </w:r>
    </w:p>
    <w:p w14:paraId="1929A2F1" w14:textId="77777777" w:rsidR="00CC2387" w:rsidRDefault="00CC2387" w:rsidP="00CC2387">
      <w:r>
        <w:t>- Dashboards allow combining visualizations and text for thematic presentations.</w:t>
      </w:r>
    </w:p>
    <w:p w14:paraId="6D5CC207" w14:textId="77777777" w:rsidR="00CC2387" w:rsidRDefault="00CC2387" w:rsidP="00CC2387">
      <w:r>
        <w:t>- Create a new dashboard via **“Create” &gt; “</w:t>
      </w:r>
      <w:proofErr w:type="gramStart"/>
      <w:r>
        <w:t>Dashboard”*</w:t>
      </w:r>
      <w:proofErr w:type="gramEnd"/>
      <w:r>
        <w:t>* in the navigation bar.</w:t>
      </w:r>
    </w:p>
    <w:p w14:paraId="1A8C7584" w14:textId="77777777" w:rsidR="00CC2387" w:rsidRDefault="00CC2387" w:rsidP="00CC2387">
      <w:r>
        <w:t>- Dashboards can be shared with team members or made public.</w:t>
      </w:r>
    </w:p>
    <w:p w14:paraId="1984FCE2" w14:textId="77777777" w:rsidR="00CC2387" w:rsidRDefault="00CC2387" w:rsidP="00CC2387">
      <w:r>
        <w:t>- Further details on dashboard editing are linked in the guide.</w:t>
      </w:r>
    </w:p>
    <w:p w14:paraId="4739A32F" w14:textId="13DD8444" w:rsidR="00CC2387" w:rsidRDefault="00CC2387" w:rsidP="00CC2387">
      <w:r>
        <w:rPr>
          <w:noProof/>
        </w:rPr>
        <w:lastRenderedPageBreak/>
        <w:drawing>
          <wp:inline distT="0" distB="0" distL="0" distR="0" wp14:anchorId="67E07D76" wp14:editId="03974F85">
            <wp:extent cx="5943600" cy="3668395"/>
            <wp:effectExtent l="0" t="0" r="0" b="8255"/>
            <wp:docPr id="1998963621" name="Picture 4"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3621" name="Picture 4" descr="Graphical user interfac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1DE618DC" w14:textId="77777777" w:rsidR="00CC2387" w:rsidRDefault="00CC2387" w:rsidP="00CC2387"/>
    <w:p w14:paraId="1F547096" w14:textId="77777777" w:rsidR="00CC2387" w:rsidRDefault="00CC2387" w:rsidP="00CC2387">
      <w:r>
        <w:t>#### 5. Invite Colleagues</w:t>
      </w:r>
    </w:p>
    <w:p w14:paraId="056FFAF8" w14:textId="77777777" w:rsidR="00CC2387" w:rsidRDefault="00CC2387" w:rsidP="00CC2387">
      <w:r>
        <w:t xml:space="preserve">- Collaboration is a core feature of </w:t>
      </w:r>
      <w:proofErr w:type="spellStart"/>
      <w:r>
        <w:t>Redash</w:t>
      </w:r>
      <w:proofErr w:type="spellEnd"/>
      <w:r>
        <w:t>.</w:t>
      </w:r>
    </w:p>
    <w:p w14:paraId="33FBB2B8" w14:textId="77777777" w:rsidR="00CC2387" w:rsidRDefault="00CC2387" w:rsidP="00CC2387">
      <w:r>
        <w:t>- Only **admins can invite new users** by navigating to `Settings &gt; Users &gt; New User`.</w:t>
      </w:r>
    </w:p>
    <w:p w14:paraId="5A040047" w14:textId="77777777" w:rsidR="00CC2387" w:rsidRDefault="00CC2387" w:rsidP="00CC2387">
      <w:r>
        <w:t xml:space="preserve">- Invitations require entering the new user’s name and email; the user receives an email to set up their </w:t>
      </w:r>
      <w:proofErr w:type="spellStart"/>
      <w:r>
        <w:t>Redash</w:t>
      </w:r>
      <w:proofErr w:type="spellEnd"/>
      <w:r>
        <w:t xml:space="preserve"> account.</w:t>
      </w:r>
    </w:p>
    <w:p w14:paraId="668B8FEA" w14:textId="77777777" w:rsidR="00CC2387" w:rsidRDefault="00CC2387" w:rsidP="00CC2387">
      <w:r>
        <w:t>- Users can be added to groups via `Settings &gt; Groups`.</w:t>
      </w:r>
    </w:p>
    <w:p w14:paraId="131CE1F9" w14:textId="77777777" w:rsidR="00CC2387" w:rsidRDefault="00CC2387" w:rsidP="00CC2387">
      <w:r>
        <w:t xml:space="preserve">- Collaborators can view, fork, and create queries and dashboards, and share insights through Email, Slack, </w:t>
      </w:r>
      <w:proofErr w:type="spellStart"/>
      <w:r>
        <w:t>Mattermost</w:t>
      </w:r>
      <w:proofErr w:type="spellEnd"/>
      <w:r>
        <w:t>, or HipChat.</w:t>
      </w:r>
    </w:p>
    <w:p w14:paraId="5615B864" w14:textId="77777777" w:rsidR="00CC2387" w:rsidRDefault="00CC2387" w:rsidP="00CC2387"/>
    <w:p w14:paraId="1A4FB13E" w14:textId="77777777" w:rsidR="00CC2387" w:rsidRDefault="00CC2387" w:rsidP="00CC2387">
      <w:r>
        <w:t>---</w:t>
      </w:r>
    </w:p>
    <w:p w14:paraId="7E4F53FD" w14:textId="77777777" w:rsidR="00CC2387" w:rsidRDefault="00CC2387" w:rsidP="00CC2387"/>
    <w:p w14:paraId="44560127" w14:textId="77777777" w:rsidR="00CC2387" w:rsidRDefault="00CC2387" w:rsidP="00CC2387">
      <w:r>
        <w:t>### Important Technical Details and Recommendations</w:t>
      </w:r>
    </w:p>
    <w:p w14:paraId="327712E8" w14:textId="77777777" w:rsidR="00CC2387" w:rsidRDefault="00CC2387" w:rsidP="00CC2387"/>
    <w:p w14:paraId="1D1D0AAD" w14:textId="77777777" w:rsidR="00CC2387" w:rsidRDefault="00CC2387" w:rsidP="00CC2387">
      <w:r>
        <w:lastRenderedPageBreak/>
        <w:t>| Aspect                      | Details                                   |</w:t>
      </w:r>
    </w:p>
    <w:p w14:paraId="7860612E" w14:textId="5ED25A56" w:rsidR="00CC2387" w:rsidRDefault="00CC2387" w:rsidP="00CC2387">
      <w:r>
        <w:t>|-----------------------------|-------------------------------------------|</w:t>
      </w:r>
    </w:p>
    <w:p w14:paraId="247D1C85" w14:textId="2C629B2C" w:rsidR="00CC2387" w:rsidRDefault="00CC2387" w:rsidP="00CC2387">
      <w:r>
        <w:t xml:space="preserve">| Recommended Data Source Access | Use read-only permissions where </w:t>
      </w:r>
      <w:r>
        <w:t>possible |</w:t>
      </w:r>
    </w:p>
    <w:p w14:paraId="6EBBE910" w14:textId="77777777" w:rsidR="00CC2387" w:rsidRDefault="00CC2387" w:rsidP="00CC2387">
      <w:r>
        <w:t>| Admin User Invitation        | Only admins can invite users               |</w:t>
      </w:r>
    </w:p>
    <w:p w14:paraId="39E90758" w14:textId="77777777" w:rsidR="00CC2387" w:rsidRDefault="00CC2387" w:rsidP="00CC2387">
      <w:r>
        <w:t>| Collaboration Features       | Query sharing, dashboard sharing, forking, integration with messaging platforms |</w:t>
      </w:r>
    </w:p>
    <w:p w14:paraId="3BCB909D" w14:textId="77777777" w:rsidR="00CC2387" w:rsidRDefault="00CC2387" w:rsidP="00CC2387"/>
    <w:p w14:paraId="0B77A21E" w14:textId="77777777" w:rsidR="00CC2387" w:rsidRDefault="00CC2387" w:rsidP="00CC2387">
      <w:r>
        <w:t>---</w:t>
      </w:r>
    </w:p>
    <w:p w14:paraId="07930C87" w14:textId="77777777" w:rsidR="00CC2387" w:rsidRDefault="00CC2387" w:rsidP="00CC2387"/>
    <w:p w14:paraId="2F54504A" w14:textId="77777777" w:rsidR="00CC2387" w:rsidRDefault="00CC2387" w:rsidP="00CC2387">
      <w:r>
        <w:t>### **Key Insights**</w:t>
      </w:r>
    </w:p>
    <w:p w14:paraId="5098F808" w14:textId="77777777" w:rsidR="00CC2387" w:rsidRDefault="00CC2387" w:rsidP="00CC2387"/>
    <w:p w14:paraId="177019E2" w14:textId="77777777" w:rsidR="00CC2387" w:rsidRDefault="00CC2387" w:rsidP="00CC2387">
      <w:r>
        <w:t xml:space="preserve">- **Security best </w:t>
      </w:r>
      <w:proofErr w:type="gramStart"/>
      <w:r>
        <w:t>practice:*</w:t>
      </w:r>
      <w:proofErr w:type="gramEnd"/>
      <w:r>
        <w:t xml:space="preserve">* Use read-only database users and configure firewall rules to allow </w:t>
      </w:r>
      <w:proofErr w:type="spellStart"/>
      <w:r>
        <w:t>Redash</w:t>
      </w:r>
      <w:proofErr w:type="spellEnd"/>
      <w:r>
        <w:t xml:space="preserve"> access.</w:t>
      </w:r>
    </w:p>
    <w:p w14:paraId="429DB7D0" w14:textId="77777777" w:rsidR="00CC2387" w:rsidRDefault="00CC2387" w:rsidP="00CC2387">
      <w:r>
        <w:t>- **</w:t>
      </w:r>
      <w:proofErr w:type="gramStart"/>
      <w:r>
        <w:t>Collaboration:*</w:t>
      </w:r>
      <w:proofErr w:type="gramEnd"/>
      <w:r>
        <w:t xml:space="preserve">* </w:t>
      </w:r>
      <w:proofErr w:type="spellStart"/>
      <w:r>
        <w:t>Redash</w:t>
      </w:r>
      <w:proofErr w:type="spellEnd"/>
      <w:r>
        <w:t xml:space="preserve"> enhances teamwork by allowing users to share, fork, and build upon each other’s queries and dashboards.</w:t>
      </w:r>
    </w:p>
    <w:p w14:paraId="37A16FB1" w14:textId="77777777" w:rsidR="00CC2387" w:rsidRDefault="00CC2387" w:rsidP="00CC2387">
      <w:r>
        <w:t xml:space="preserve">- **Visualization </w:t>
      </w:r>
      <w:proofErr w:type="gramStart"/>
      <w:r>
        <w:t>flexibility:*</w:t>
      </w:r>
      <w:proofErr w:type="gramEnd"/>
      <w:r>
        <w:t>* Multiple visualization options help users interpret query results beyond simple tables.</w:t>
      </w:r>
    </w:p>
    <w:p w14:paraId="4746BDEE" w14:textId="77777777" w:rsidR="00CC2387" w:rsidRDefault="00CC2387" w:rsidP="00CC2387">
      <w:r>
        <w:t xml:space="preserve">- **User </w:t>
      </w:r>
      <w:proofErr w:type="gramStart"/>
      <w:r>
        <w:t>management:*</w:t>
      </w:r>
      <w:proofErr w:type="gramEnd"/>
      <w:r>
        <w:t>* Admin-controlled invitations and group management streamline user access and permissions.</w:t>
      </w:r>
    </w:p>
    <w:p w14:paraId="7FF12B20" w14:textId="77777777" w:rsidR="00CC2387" w:rsidRDefault="00CC2387" w:rsidP="00CC2387">
      <w:r>
        <w:t xml:space="preserve">- **Dashboard </w:t>
      </w:r>
      <w:proofErr w:type="gramStart"/>
      <w:r>
        <w:t>capability:*</w:t>
      </w:r>
      <w:proofErr w:type="gramEnd"/>
      <w:r>
        <w:t>* Combining multiple visualizations and text enables powerful thematic storytelling with data.</w:t>
      </w:r>
    </w:p>
    <w:p w14:paraId="62105865" w14:textId="77777777" w:rsidR="00CC2387" w:rsidRDefault="00CC2387" w:rsidP="00CC2387"/>
    <w:p w14:paraId="281BF894" w14:textId="77777777" w:rsidR="00CC2387" w:rsidRDefault="00CC2387" w:rsidP="00CC2387">
      <w:r>
        <w:t>---</w:t>
      </w:r>
    </w:p>
    <w:p w14:paraId="541C1018" w14:textId="77777777" w:rsidR="00CC2387" w:rsidRDefault="00CC2387" w:rsidP="00CC2387"/>
    <w:p w14:paraId="53A249C0" w14:textId="77777777" w:rsidR="00CC2387" w:rsidRDefault="00CC2387" w:rsidP="00CC2387">
      <w:r>
        <w:t>### *Uncertain / Not Specified*</w:t>
      </w:r>
    </w:p>
    <w:p w14:paraId="13F42D35" w14:textId="77777777" w:rsidR="00CC2387" w:rsidRDefault="00CC2387" w:rsidP="00CC2387"/>
    <w:p w14:paraId="197717A8" w14:textId="77777777" w:rsidR="00CC2387" w:rsidRDefault="00CC2387" w:rsidP="00CC2387">
      <w:r>
        <w:t>- Specific supported data sources beyond the link reference.</w:t>
      </w:r>
    </w:p>
    <w:p w14:paraId="08D353DD" w14:textId="77777777" w:rsidR="00CC2387" w:rsidRDefault="00CC2387" w:rsidP="00CC2387">
      <w:r>
        <w:t>- Detailed query-writing syntax or examples.</w:t>
      </w:r>
    </w:p>
    <w:p w14:paraId="2E44F1DE" w14:textId="77777777" w:rsidR="00CC2387" w:rsidRDefault="00CC2387" w:rsidP="00CC2387">
      <w:r>
        <w:lastRenderedPageBreak/>
        <w:t>- Exact visualization types supported.</w:t>
      </w:r>
    </w:p>
    <w:p w14:paraId="25FFAE69" w14:textId="77777777" w:rsidR="00CC2387" w:rsidRDefault="00CC2387" w:rsidP="00CC2387">
      <w:r>
        <w:t>- Limits on number of users or dashboards.</w:t>
      </w:r>
    </w:p>
    <w:p w14:paraId="5CD2C709" w14:textId="77777777" w:rsidR="00CC2387" w:rsidRDefault="00CC2387" w:rsidP="00CC2387"/>
    <w:p w14:paraId="1D2A9CC2" w14:textId="77777777" w:rsidR="00CC2387" w:rsidRDefault="00CC2387" w:rsidP="00CC2387">
      <w:r>
        <w:t>---</w:t>
      </w:r>
    </w:p>
    <w:p w14:paraId="06CC74F4" w14:textId="77777777" w:rsidR="00CC2387" w:rsidRDefault="00CC2387" w:rsidP="00CC2387"/>
    <w:p w14:paraId="4ADAD6FF" w14:textId="6CAF6A23" w:rsidR="00CC2387" w:rsidRDefault="00CC2387" w:rsidP="00CC2387">
      <w:r>
        <w:t xml:space="preserve">This structured sequence and feature overview </w:t>
      </w:r>
      <w:proofErr w:type="gramStart"/>
      <w:r>
        <w:t>provide</w:t>
      </w:r>
      <w:proofErr w:type="gramEnd"/>
      <w:r>
        <w:t xml:space="preserve"> a foundational understanding for new </w:t>
      </w:r>
      <w:proofErr w:type="spellStart"/>
      <w:r>
        <w:t>Redash</w:t>
      </w:r>
      <w:proofErr w:type="spellEnd"/>
      <w:r>
        <w:t xml:space="preserve"> users to effectively connect data, query, visualize, and collaborate within the platform.</w:t>
      </w:r>
    </w:p>
    <w:p w14:paraId="2C9F61AF" w14:textId="558194E9" w:rsidR="00CC2387" w:rsidRDefault="00CC2387" w:rsidP="00CC2387">
      <w:r>
        <w:t>---</w:t>
      </w:r>
    </w:p>
    <w:p w14:paraId="55241814" w14:textId="77777777" w:rsidR="00CC2387" w:rsidRDefault="00CC2387" w:rsidP="00CC2387"/>
    <w:p w14:paraId="64BC9047" w14:textId="77777777" w:rsidR="00CC2387" w:rsidRDefault="00CC2387" w:rsidP="00CC2387">
      <w:r>
        <w:t>### Core Conclusion</w:t>
      </w:r>
    </w:p>
    <w:p w14:paraId="30F7EBE7" w14:textId="77777777" w:rsidR="00CC2387" w:rsidRDefault="00CC2387" w:rsidP="00CC2387"/>
    <w:p w14:paraId="5FBD8797" w14:textId="36E2E004" w:rsidR="009A0498" w:rsidRDefault="00CC2387" w:rsidP="00CC2387">
      <w:r>
        <w:t>**</w:t>
      </w:r>
      <w:proofErr w:type="spellStart"/>
      <w:r>
        <w:t>Redash</w:t>
      </w:r>
      <w:proofErr w:type="spellEnd"/>
      <w:r>
        <w:t xml:space="preserve"> is a versatile, collaborative, and open-source data platform that empowers organizations to unify their data querying and visualization </w:t>
      </w:r>
      <w:r>
        <w:t>workflows. *</w:t>
      </w:r>
      <w:r>
        <w:t>* Its combination of multi-source connectivity, powerful SQL editing, dashboarding, and community-driven development makes it a critical tool for businesses aiming to leverage data effectively.</w:t>
      </w:r>
    </w:p>
    <w:sectPr w:rsidR="009A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87"/>
    <w:rsid w:val="000A2842"/>
    <w:rsid w:val="001C3893"/>
    <w:rsid w:val="005226C5"/>
    <w:rsid w:val="009A0498"/>
    <w:rsid w:val="009D5769"/>
    <w:rsid w:val="00A45228"/>
    <w:rsid w:val="00A73006"/>
    <w:rsid w:val="00AA48F7"/>
    <w:rsid w:val="00CC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3B87"/>
  <w15:chartTrackingRefBased/>
  <w15:docId w15:val="{C526E18B-F4F7-4972-82A9-DF37ED68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387"/>
    <w:rPr>
      <w:rFonts w:eastAsiaTheme="majorEastAsia" w:cstheme="majorBidi"/>
      <w:color w:val="272727" w:themeColor="text1" w:themeTint="D8"/>
    </w:rPr>
  </w:style>
  <w:style w:type="paragraph" w:styleId="Title">
    <w:name w:val="Title"/>
    <w:basedOn w:val="Normal"/>
    <w:next w:val="Normal"/>
    <w:link w:val="TitleChar"/>
    <w:uiPriority w:val="10"/>
    <w:qFormat/>
    <w:rsid w:val="00CC2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387"/>
    <w:pPr>
      <w:spacing w:before="160"/>
      <w:jc w:val="center"/>
    </w:pPr>
    <w:rPr>
      <w:i/>
      <w:iCs/>
      <w:color w:val="404040" w:themeColor="text1" w:themeTint="BF"/>
    </w:rPr>
  </w:style>
  <w:style w:type="character" w:customStyle="1" w:styleId="QuoteChar">
    <w:name w:val="Quote Char"/>
    <w:basedOn w:val="DefaultParagraphFont"/>
    <w:link w:val="Quote"/>
    <w:uiPriority w:val="29"/>
    <w:rsid w:val="00CC2387"/>
    <w:rPr>
      <w:i/>
      <w:iCs/>
      <w:color w:val="404040" w:themeColor="text1" w:themeTint="BF"/>
    </w:rPr>
  </w:style>
  <w:style w:type="paragraph" w:styleId="ListParagraph">
    <w:name w:val="List Paragraph"/>
    <w:basedOn w:val="Normal"/>
    <w:uiPriority w:val="34"/>
    <w:qFormat/>
    <w:rsid w:val="00CC2387"/>
    <w:pPr>
      <w:ind w:left="720"/>
      <w:contextualSpacing/>
    </w:pPr>
  </w:style>
  <w:style w:type="character" w:styleId="IntenseEmphasis">
    <w:name w:val="Intense Emphasis"/>
    <w:basedOn w:val="DefaultParagraphFont"/>
    <w:uiPriority w:val="21"/>
    <w:qFormat/>
    <w:rsid w:val="00CC2387"/>
    <w:rPr>
      <w:i/>
      <w:iCs/>
      <w:color w:val="0F4761" w:themeColor="accent1" w:themeShade="BF"/>
    </w:rPr>
  </w:style>
  <w:style w:type="paragraph" w:styleId="IntenseQuote">
    <w:name w:val="Intense Quote"/>
    <w:basedOn w:val="Normal"/>
    <w:next w:val="Normal"/>
    <w:link w:val="IntenseQuoteChar"/>
    <w:uiPriority w:val="30"/>
    <w:qFormat/>
    <w:rsid w:val="00CC2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387"/>
    <w:rPr>
      <w:i/>
      <w:iCs/>
      <w:color w:val="0F4761" w:themeColor="accent1" w:themeShade="BF"/>
    </w:rPr>
  </w:style>
  <w:style w:type="character" w:styleId="IntenseReference">
    <w:name w:val="Intense Reference"/>
    <w:basedOn w:val="DefaultParagraphFont"/>
    <w:uiPriority w:val="32"/>
    <w:qFormat/>
    <w:rsid w:val="00CC2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Chinnam, Nagendra</dc:creator>
  <cp:keywords/>
  <dc:description/>
  <cp:lastModifiedBy>Chinnam, Nagendra</cp:lastModifiedBy>
  <cp:revision>1</cp:revision>
  <dcterms:created xsi:type="dcterms:W3CDTF">2026-01-19T18:23:00Z</dcterms:created>
  <dcterms:modified xsi:type="dcterms:W3CDTF">2026-01-19T18:32:00Z</dcterms:modified>
</cp:coreProperties>
</file>