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3C" w:rsidRDefault="00E54A5F" w:rsidP="002149EC">
      <w:pPr>
        <w:pStyle w:val="Heading2"/>
      </w:pPr>
      <w:r w:rsidRPr="00E54A5F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4.1pt;margin-top:47.9pt;width:.2pt;height:11.15pt;flip:x;z-index:251660288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rect id="_x0000_s1029" style="position:absolute;margin-left:158.9pt;margin-top:28.45pt;width:44.15pt;height:19.45pt;z-index:251661312">
            <v:textbox style="mso-next-textbox:#_x0000_s1029">
              <w:txbxContent>
                <w:p w:rsidR="00FE2424" w:rsidRDefault="00FE2424">
                  <w:r>
                    <w:t>BANK</w:t>
                  </w:r>
                </w:p>
              </w:txbxContent>
            </v:textbox>
          </v:rect>
        </w:pict>
      </w:r>
      <w:r w:rsidRPr="00E54A5F">
        <w:rPr>
          <w:noProof/>
          <w:lang w:eastAsia="en-IN"/>
        </w:rPr>
        <w:pict>
          <v:rect id="_x0000_s1027" style="position:absolute;margin-left:158.9pt;margin-top:59.05pt;width:44.15pt;height:21.4pt;flip:y;z-index:251659264">
            <v:textbox style="mso-next-textbox:#_x0000_s1027">
              <w:txbxContent>
                <w:p w:rsidR="00FE2424" w:rsidRDefault="00FE2424">
                  <w:r>
                    <w:t>LOGIN</w:t>
                  </w:r>
                </w:p>
              </w:txbxContent>
            </v:textbox>
          </v:rect>
        </w:pict>
      </w:r>
      <w:r w:rsidRPr="00E54A5F">
        <w:rPr>
          <w:noProof/>
          <w:lang w:eastAsia="en-IN"/>
        </w:rPr>
        <w:pict>
          <v:shape id="_x0000_s1032" type="#_x0000_t32" style="position:absolute;margin-left:184.1pt;margin-top:77.1pt;width:.15pt;height:17.45pt;z-index:251663360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59" type="#_x0000_t32" style="position:absolute;margin-left:230.9pt;margin-top:274.9pt;width:.05pt;height:25.9pt;z-index:251686912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margin-left:422.25pt;margin-top:238.55pt;width:62.95pt;height:51.25pt;z-index:251679744">
            <v:textbox style="mso-next-textbox:#_x0000_s1051">
              <w:txbxContent>
                <w:p w:rsidR="00FE2424" w:rsidRDefault="00FE2424">
                  <w:r>
                    <w:t>Details Are Verified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55" type="#_x0000_t109" style="position:absolute;margin-left:203.05pt;margin-top:235.3pt;width:68.1pt;height:39.6pt;z-index:251683840">
            <v:textbox style="mso-next-textbox:#_x0000_s1055">
              <w:txbxContent>
                <w:p w:rsidR="00FE2424" w:rsidRDefault="00FE2424">
                  <w:r>
                    <w:t>Invalid Details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36" type="#_x0000_t32" style="position:absolute;margin-left:258.15pt;margin-top:104.25pt;width:27.9pt;height:.05pt;z-index:251667456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34" type="#_x0000_t109" style="position:absolute;margin-left:286.05pt;margin-top:77.1pt;width:172.55pt;height:35.6pt;z-index:251665408">
            <v:textbox style="mso-next-textbox:#_x0000_s1034">
              <w:txbxContent>
                <w:p w:rsidR="00FE2424" w:rsidRDefault="00FE2424">
                  <w:r>
                    <w:t>A/</w:t>
                  </w:r>
                  <w:r w:rsidR="0094040D">
                    <w:t>C Number</w:t>
                  </w:r>
                  <w:r>
                    <w:t>, A/C Type, Name</w:t>
                  </w:r>
                  <w:r w:rsidR="0094040D">
                    <w:t>,</w:t>
                  </w:r>
                  <w:r>
                    <w:t xml:space="preserve"> Branch Name,</w:t>
                  </w:r>
                  <w:r w:rsidR="00037A48">
                    <w:t xml:space="preserve"> </w:t>
                  </w:r>
                  <w:r>
                    <w:t>IFSC code.</w:t>
                  </w:r>
                </w:p>
                <w:p w:rsidR="00FE2424" w:rsidRDefault="00FE2424"/>
                <w:p w:rsidR="00FE2424" w:rsidRDefault="00FE2424"/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41" type="#_x0000_t32" style="position:absolute;margin-left:258.15pt;margin-top:130.25pt;width:27.9pt;height:.65pt;flip:y;z-index:251672576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40" type="#_x0000_t109" style="position:absolute;margin-left:286.05pt;margin-top:118.55pt;width:145.95pt;height:21.4pt;z-index:251671552">
            <v:textbox style="mso-next-textbox:#_x0000_s1040">
              <w:txbxContent>
                <w:p w:rsidR="00FE2424" w:rsidRDefault="00935F62">
                  <w:r>
                    <w:t>Last 10</w:t>
                  </w:r>
                  <w:r w:rsidR="0094040D">
                    <w:t xml:space="preserve"> Transactions</w:t>
                  </w:r>
                  <w:r w:rsidR="00FE2424">
                    <w:t xml:space="preserve"> Details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43" type="#_x0000_t32" style="position:absolute;margin-left:258.15pt;margin-top:162.65pt;width:27.9pt;height:0;z-index:251674624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42" type="#_x0000_t109" style="position:absolute;margin-left:286.05pt;margin-top:153.6pt;width:178.4pt;height:40.85pt;z-index:251673600">
            <v:textbox style="mso-next-textbox:#_x0000_s1042">
              <w:txbxContent>
                <w:p w:rsidR="00FE2424" w:rsidRDefault="00FE2424">
                  <w:r>
                    <w:t xml:space="preserve">Beneficiary Account Number, </w:t>
                  </w:r>
                  <w:r w:rsidR="0094040D">
                    <w:t>Name,</w:t>
                  </w:r>
                  <w:r>
                    <w:t xml:space="preserve"> Branch </w:t>
                  </w:r>
                  <w:r w:rsidR="0094040D">
                    <w:t>Details, IFSC code</w:t>
                  </w:r>
                  <w:r>
                    <w:t>,</w:t>
                  </w:r>
                  <w:r w:rsidR="0094040D">
                    <w:t xml:space="preserve"> </w:t>
                  </w:r>
                  <w:r>
                    <w:t>Amount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65" type="#_x0000_t32" style="position:absolute;margin-left:-5.2pt;margin-top:217.15pt;width:.05pt;height:49.3pt;z-index:251693056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64" type="#_x0000_t109" style="position:absolute;margin-left:-31.75pt;margin-top:266.45pt;width:51.85pt;height:23.35pt;z-index:251692032">
            <v:textbox style="mso-next-textbox:#_x0000_s1064">
              <w:txbxContent>
                <w:p w:rsidR="00FE2424" w:rsidRDefault="00FE2424">
                  <w:r>
                    <w:t>Exit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46" type="#_x0000_t32" style="position:absolute;margin-left:74.6pt;margin-top:182.75pt;width:36.95pt;height:0;flip:x;z-index:251676672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44" type="#_x0000_t109" style="position:absolute;margin-left:-57.1pt;margin-top:162.65pt;width:131.7pt;height:54.5pt;z-index:251675648">
            <v:textbox style="mso-next-textbox:#_x0000_s1044">
              <w:txbxContent>
                <w:p w:rsidR="00FE2424" w:rsidRDefault="00FE2424">
                  <w:r>
                    <w:t xml:space="preserve">Loan </w:t>
                  </w:r>
                  <w:r w:rsidR="0094040D">
                    <w:t>Types: Gold Loan, Land Loan, Education Loan, Home Loan</w:t>
                  </w:r>
                  <w:r>
                    <w:t>.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33" type="#_x0000_t109" style="position:absolute;margin-left:111.55pt;margin-top:94.55pt;width:146.6pt;height:103.15pt;z-index:251664384">
            <v:textbox style="mso-next-textbox:#_x0000_s1033">
              <w:txbxContent>
                <w:p w:rsidR="00FE2424" w:rsidRDefault="00FE2424">
                  <w:r>
                    <w:t>Account Details</w:t>
                  </w:r>
                </w:p>
                <w:p w:rsidR="00FE2424" w:rsidRDefault="00FE2424">
                  <w:r>
                    <w:t>Mini Statement</w:t>
                  </w:r>
                </w:p>
                <w:p w:rsidR="00FE2424" w:rsidRDefault="00FE2424">
                  <w:r>
                    <w:t>Fund Transfer</w:t>
                  </w:r>
                </w:p>
                <w:p w:rsidR="00FE2424" w:rsidRDefault="00FE2424">
                  <w:r>
                    <w:t>Loan Availability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67" type="#_x0000_t32" style="position:absolute;margin-left:111.55pt;margin-top:197.7pt;width:146.6pt;height:0;z-index:251695104" o:connectortype="straight"/>
        </w:pict>
      </w:r>
      <w:r w:rsidRPr="00E54A5F">
        <w:rPr>
          <w:noProof/>
          <w:lang w:eastAsia="en-IN"/>
        </w:rPr>
        <w:pict>
          <v:shape id="_x0000_s1066" type="#_x0000_t32" style="position:absolute;margin-left:111.55pt;margin-top:171.1pt;width:146.6pt;height:0;z-index:251694080" o:connectortype="straight"/>
        </w:pict>
      </w:r>
      <w:r w:rsidRPr="00E54A5F">
        <w:rPr>
          <w:noProof/>
          <w:lang w:eastAsia="en-IN"/>
        </w:rPr>
        <w:pict>
          <v:shape id="_x0000_s1058" type="#_x0000_t109" style="position:absolute;margin-left:214.05pt;margin-top:300.8pt;width:48.65pt;height:26.6pt;z-index:251685888">
            <v:textbox style="mso-next-textbox:#_x0000_s1058">
              <w:txbxContent>
                <w:p w:rsidR="00FE2424" w:rsidRDefault="00FE2424">
                  <w:r>
                    <w:t>Exit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39" type="#_x0000_t32" style="position:absolute;margin-left:111.55pt;margin-top:145.8pt;width:146.6pt;height:0;z-index:251670528" o:connectortype="straight"/>
        </w:pict>
      </w:r>
      <w:r w:rsidRPr="00E54A5F">
        <w:rPr>
          <w:noProof/>
          <w:lang w:eastAsia="en-IN"/>
        </w:rPr>
        <w:pict>
          <v:shape id="_x0000_s1038" type="#_x0000_t32" style="position:absolute;margin-left:111.55pt;margin-top:118.55pt;width:146.6pt;height:.65pt;z-index:251669504" o:connectortype="straight"/>
        </w:pict>
      </w:r>
      <w:r w:rsidRPr="00E54A5F">
        <w:rPr>
          <w:noProof/>
          <w:lang w:eastAsia="en-IN"/>
        </w:rPr>
        <w:pict>
          <v:shape id="_x0000_s1037" type="#_x0000_t32" style="position:absolute;margin-left:111.55pt;margin-top:94.55pt;width:146.6pt;height:0;z-index:251668480" o:connectortype="straight"/>
        </w:pict>
      </w:r>
      <w:proofErr w:type="gramStart"/>
      <w:r w:rsidR="00037A48">
        <w:t>flow</w:t>
      </w:r>
      <w:proofErr w:type="gramEnd"/>
      <w:r w:rsidR="00037A48">
        <w:t xml:space="preserve"> diagram for login details</w:t>
      </w:r>
    </w:p>
    <w:p w:rsidR="002149EC" w:rsidRDefault="002149EC" w:rsidP="002149EC"/>
    <w:p w:rsidR="002149EC" w:rsidRPr="002149EC" w:rsidRDefault="002149EC" w:rsidP="002149EC"/>
    <w:p w:rsidR="009E2FDF" w:rsidRDefault="009E2FDF"/>
    <w:p w:rsidR="002149EC" w:rsidRDefault="002149EC" w:rsidP="002149EC"/>
    <w:p w:rsidR="002149EC" w:rsidRPr="002149EC" w:rsidRDefault="002149EC" w:rsidP="002149EC"/>
    <w:p w:rsidR="002149EC" w:rsidRDefault="002149EC" w:rsidP="002149EC"/>
    <w:p w:rsidR="002149EC" w:rsidRDefault="005E6463" w:rsidP="002149EC">
      <w:r w:rsidRPr="00E54A5F">
        <w:rPr>
          <w:noProof/>
          <w:lang w:eastAsia="en-IN"/>
        </w:rPr>
        <w:pict>
          <v:shape id="_x0000_s1063" type="#_x0000_t32" style="position:absolute;margin-left:158.9pt;margin-top:17.5pt;width:0;height:154.5pt;z-index:251691008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50" type="#_x0000_t32" style="position:absolute;margin-left:349pt;margin-top:13.6pt;width:0;height:17.65pt;z-index:251678720" o:connectortype="straight">
            <v:stroke endarrow="block"/>
          </v:shape>
        </w:pict>
      </w:r>
    </w:p>
    <w:p w:rsidR="008D6FD2" w:rsidRDefault="005E6463">
      <w:r w:rsidRPr="00E54A5F">
        <w:rPr>
          <w:noProof/>
          <w:lang w:eastAsia="en-IN"/>
        </w:rPr>
        <w:pict>
          <v:shape id="_x0000_s1052" type="#_x0000_t32" style="position:absolute;margin-left:382.1pt;margin-top:33.6pt;width:35pt;height:.65pt;z-index:251680768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62" type="#_x0000_t109" style="position:absolute;margin-left:138.9pt;margin-top:146.6pt;width:45.4pt;height:27.25pt;z-index:251689984">
            <v:textbox style="mso-next-textbox:#_x0000_s1062">
              <w:txbxContent>
                <w:p w:rsidR="00FE2424" w:rsidRDefault="00FE2424">
                  <w:r>
                    <w:t>Exit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56" type="#_x0000_t32" style="position:absolute;margin-left:271.15pt;margin-top:32.95pt;width:40.2pt;height:.65pt;flip:x;z-index:251684864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8" type="#_x0000_t110" style="position:absolute;margin-left:311.35pt;margin-top:5.85pt;width:75.9pt;height:57.7pt;z-index:251677696">
            <v:textbox style="mso-next-textbox:#_x0000_s1048">
              <w:txbxContent>
                <w:p w:rsidR="00FE2424" w:rsidRDefault="00FE2424">
                  <w:r>
                    <w:t>Verify Details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60" type="#_x0000_t109" style="position:absolute;margin-left:417.1pt;margin-top:158.3pt;width:47.35pt;height:29.25pt;z-index:251687936">
            <v:textbox style="mso-next-textbox:#_x0000_s1060">
              <w:txbxContent>
                <w:p w:rsidR="00FE2424" w:rsidRDefault="00FE2424">
                  <w:r>
                    <w:t>Exit</w:t>
                  </w:r>
                  <w:r>
                    <w:tab/>
                    <w:t>x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61" type="#_x0000_t32" style="position:absolute;margin-left:442.4pt;margin-top:139.5pt;width:.05pt;height:18.8pt;z-index:251688960" o:connectortype="straight">
            <v:stroke endarrow="block"/>
          </v:shape>
        </w:pict>
      </w:r>
      <w:r w:rsidRPr="00E54A5F">
        <w:rPr>
          <w:noProof/>
          <w:lang w:eastAsia="en-IN"/>
        </w:rPr>
        <w:pict>
          <v:shape id="_x0000_s1053" type="#_x0000_t109" style="position:absolute;margin-left:425.5pt;margin-top:101.75pt;width:44.1pt;height:35.15pt;z-index:251681792">
            <v:textbox style="mso-next-textbox:#_x0000_s1053">
              <w:txbxContent>
                <w:p w:rsidR="00FE2424" w:rsidRDefault="00FE2424">
                  <w:r>
                    <w:t>Send Money</w:t>
                  </w:r>
                </w:p>
              </w:txbxContent>
            </v:textbox>
          </v:shape>
        </w:pict>
      </w:r>
      <w:r w:rsidRPr="00E54A5F">
        <w:rPr>
          <w:noProof/>
          <w:lang w:eastAsia="en-IN"/>
        </w:rPr>
        <w:pict>
          <v:shape id="_x0000_s1054" type="#_x0000_t32" style="position:absolute;margin-left:453.4pt;margin-top:84.2pt;width:0;height:17.55pt;z-index:251682816" o:connectortype="straight">
            <v:stroke endarrow="block"/>
          </v:shape>
        </w:pict>
      </w:r>
    </w:p>
    <w:sectPr w:rsidR="008D6FD2" w:rsidSect="008D6F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D18" w:rsidRDefault="008C1D18" w:rsidP="00C154F7">
      <w:pPr>
        <w:spacing w:after="0" w:line="240" w:lineRule="auto"/>
      </w:pPr>
      <w:r>
        <w:separator/>
      </w:r>
    </w:p>
  </w:endnote>
  <w:endnote w:type="continuationSeparator" w:id="0">
    <w:p w:rsidR="008C1D18" w:rsidRDefault="008C1D18" w:rsidP="00C1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D18" w:rsidRDefault="008C1D18" w:rsidP="00C154F7">
      <w:pPr>
        <w:spacing w:after="0" w:line="240" w:lineRule="auto"/>
      </w:pPr>
      <w:r>
        <w:separator/>
      </w:r>
    </w:p>
  </w:footnote>
  <w:footnote w:type="continuationSeparator" w:id="0">
    <w:p w:rsidR="008C1D18" w:rsidRDefault="008C1D18" w:rsidP="00C1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19" w:rsidRPr="009E2FDF" w:rsidRDefault="00FE2424">
    <w:pPr>
      <w:pStyle w:val="Header"/>
      <w:rPr>
        <w:b/>
        <w:sz w:val="56"/>
        <w:szCs w:val="52"/>
      </w:rPr>
    </w:pPr>
    <w:r>
      <w:rPr>
        <w:sz w:val="52"/>
        <w:szCs w:val="52"/>
      </w:rPr>
      <w:t xml:space="preserve">            </w:t>
    </w:r>
    <w:r w:rsidR="00131E19">
      <w:rPr>
        <w:sz w:val="52"/>
        <w:szCs w:val="52"/>
      </w:rPr>
      <w:t xml:space="preserve">  </w:t>
    </w:r>
    <w:r>
      <w:rPr>
        <w:sz w:val="52"/>
        <w:szCs w:val="52"/>
      </w:rPr>
      <w:t xml:space="preserve"> </w:t>
    </w:r>
    <w:r w:rsidR="00131E19">
      <w:rPr>
        <w:b/>
        <w:sz w:val="56"/>
        <w:szCs w:val="52"/>
      </w:rPr>
      <w:t>BANKING APPLICATION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13C"/>
    <w:rsid w:val="00037A48"/>
    <w:rsid w:val="000B1C07"/>
    <w:rsid w:val="00131E19"/>
    <w:rsid w:val="001C1F46"/>
    <w:rsid w:val="002149EC"/>
    <w:rsid w:val="00272D6A"/>
    <w:rsid w:val="005E6463"/>
    <w:rsid w:val="0080258E"/>
    <w:rsid w:val="008C1D18"/>
    <w:rsid w:val="008D6FD2"/>
    <w:rsid w:val="00935F62"/>
    <w:rsid w:val="0094040D"/>
    <w:rsid w:val="009E2FDF"/>
    <w:rsid w:val="00B143AB"/>
    <w:rsid w:val="00B75D79"/>
    <w:rsid w:val="00C154F7"/>
    <w:rsid w:val="00C71267"/>
    <w:rsid w:val="00C8030A"/>
    <w:rsid w:val="00D8313C"/>
    <w:rsid w:val="00E54A5F"/>
    <w:rsid w:val="00FE2424"/>
    <w:rsid w:val="00FE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56"/>
        <o:r id="V:Rule21" type="connector" idref="#_x0000_s1054"/>
        <o:r id="V:Rule22" type="connector" idref="#_x0000_s1028"/>
        <o:r id="V:Rule23" type="connector" idref="#_x0000_s1043"/>
        <o:r id="V:Rule24" type="connector" idref="#_x0000_s1059"/>
        <o:r id="V:Rule25" type="connector" idref="#_x0000_s1052"/>
        <o:r id="V:Rule26" type="connector" idref="#_x0000_s1032"/>
        <o:r id="V:Rule27" type="connector" idref="#_x0000_s1061"/>
        <o:r id="V:Rule28" type="connector" idref="#_x0000_s1037"/>
        <o:r id="V:Rule29" type="connector" idref="#_x0000_s1066"/>
        <o:r id="V:Rule30" type="connector" idref="#_x0000_s1046"/>
        <o:r id="V:Rule31" type="connector" idref="#_x0000_s1065"/>
        <o:r id="V:Rule32" type="connector" idref="#_x0000_s1038"/>
        <o:r id="V:Rule33" type="connector" idref="#_x0000_s1050"/>
        <o:r id="V:Rule34" type="connector" idref="#_x0000_s1067"/>
        <o:r id="V:Rule35" type="connector" idref="#_x0000_s1036"/>
        <o:r id="V:Rule36" type="connector" idref="#_x0000_s1041"/>
        <o:r id="V:Rule37" type="connector" idref="#_x0000_s1039"/>
        <o:r id="V:Rule3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5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4F7"/>
  </w:style>
  <w:style w:type="paragraph" w:styleId="Footer">
    <w:name w:val="footer"/>
    <w:basedOn w:val="Normal"/>
    <w:link w:val="FooterChar"/>
    <w:uiPriority w:val="99"/>
    <w:semiHidden/>
    <w:unhideWhenUsed/>
    <w:rsid w:val="00C15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4F7"/>
  </w:style>
  <w:style w:type="paragraph" w:styleId="Subtitle">
    <w:name w:val="Subtitle"/>
    <w:basedOn w:val="Normal"/>
    <w:next w:val="Normal"/>
    <w:link w:val="SubtitleChar"/>
    <w:uiPriority w:val="11"/>
    <w:qFormat/>
    <w:rsid w:val="00037A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A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7A4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37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37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7A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AEAFC-8F8B-41E9-8D89-EDBD7E81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nagandra</cp:lastModifiedBy>
  <cp:revision>2</cp:revision>
  <dcterms:created xsi:type="dcterms:W3CDTF">2018-07-04T09:18:00Z</dcterms:created>
  <dcterms:modified xsi:type="dcterms:W3CDTF">2018-07-04T09:18:00Z</dcterms:modified>
</cp:coreProperties>
</file>