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58B" w:rsidRDefault="00A3658B" w:rsidP="00A3658B">
      <w:pPr>
        <w:jc w:val="center"/>
        <w:rPr>
          <w:b/>
          <w:u w:val="single"/>
        </w:rPr>
      </w:pPr>
      <w:r>
        <w:rPr>
          <w:b/>
          <w:u w:val="single"/>
        </w:rPr>
        <w:t>NSEG 5994 – Monte Carlo Methods for Particle Transport</w:t>
      </w:r>
    </w:p>
    <w:p w:rsidR="00A3658B" w:rsidRDefault="00461AE3" w:rsidP="00A3658B">
      <w:pPr>
        <w:jc w:val="center"/>
        <w:rPr>
          <w:b/>
          <w:u w:val="single"/>
        </w:rPr>
      </w:pPr>
      <w:r>
        <w:rPr>
          <w:b/>
          <w:u w:val="single"/>
        </w:rPr>
        <w:t>Homework – 8</w:t>
      </w:r>
    </w:p>
    <w:p w:rsidR="00A3658B" w:rsidRDefault="00A3658B" w:rsidP="00A3658B">
      <w:pPr>
        <w:jc w:val="center"/>
        <w:rPr>
          <w:b/>
        </w:rPr>
      </w:pPr>
      <w:proofErr w:type="spellStart"/>
      <w:r w:rsidRPr="00A3658B">
        <w:rPr>
          <w:b/>
        </w:rPr>
        <w:t>Nagendra</w:t>
      </w:r>
      <w:proofErr w:type="spellEnd"/>
      <w:r w:rsidRPr="00A3658B">
        <w:rPr>
          <w:b/>
        </w:rPr>
        <w:t xml:space="preserve"> Krishnamurthy</w:t>
      </w:r>
    </w:p>
    <w:p w:rsidR="00A3658B" w:rsidRPr="00A3658B" w:rsidRDefault="00461AE3" w:rsidP="00A3658B">
      <w:pPr>
        <w:jc w:val="center"/>
        <w:rPr>
          <w:b/>
        </w:rPr>
      </w:pPr>
      <w:r>
        <w:rPr>
          <w:b/>
        </w:rPr>
        <w:t>16</w:t>
      </w:r>
      <w:r w:rsidR="00A3658B" w:rsidRPr="00A3658B">
        <w:rPr>
          <w:b/>
          <w:vertAlign w:val="superscript"/>
        </w:rPr>
        <w:t>th</w:t>
      </w:r>
      <w:r w:rsidR="00A3658B">
        <w:rPr>
          <w:b/>
        </w:rPr>
        <w:t xml:space="preserve"> </w:t>
      </w:r>
      <w:r w:rsidR="00BE7114">
        <w:rPr>
          <w:b/>
        </w:rPr>
        <w:t>Novem</w:t>
      </w:r>
      <w:r w:rsidR="00A3658B">
        <w:rPr>
          <w:b/>
        </w:rPr>
        <w:t>ber, 2011</w:t>
      </w:r>
    </w:p>
    <w:p w:rsidR="00764CD2" w:rsidRPr="00764CD2" w:rsidRDefault="00764CD2" w:rsidP="00764CD2">
      <w:pPr>
        <w:jc w:val="both"/>
      </w:pPr>
      <w:r>
        <w:t>The source codes for the two problems are provided at the end. Only the parts of the code that are modified for the calculation of scalar flux are provided.</w:t>
      </w:r>
    </w:p>
    <w:p w:rsidR="00AE4D81" w:rsidRPr="00B402EE" w:rsidRDefault="00461AE3">
      <w:pPr>
        <w:rPr>
          <w:b/>
          <w:u w:val="single"/>
        </w:rPr>
      </w:pPr>
      <w:r>
        <w:rPr>
          <w:b/>
          <w:u w:val="single"/>
        </w:rPr>
        <w:t>Problem 1</w:t>
      </w:r>
      <w:r w:rsidR="0082795F" w:rsidRPr="00B402EE">
        <w:rPr>
          <w:b/>
          <w:u w:val="single"/>
        </w:rPr>
        <w:t>:</w:t>
      </w:r>
    </w:p>
    <w:p w:rsidR="00F518D7" w:rsidRDefault="00F9046F" w:rsidP="00764CD2">
      <w:pPr>
        <w:jc w:val="both"/>
        <w:rPr>
          <w:rFonts w:eastAsiaTheme="minorEastAsia"/>
        </w:rPr>
      </w:pPr>
      <w:r>
        <w:rPr>
          <w:rFonts w:eastAsiaTheme="minorEastAsia"/>
        </w:rPr>
        <w:t xml:space="preserve">The following tables provide results obtained from the analog code. The two cases – 10 and 50 regions used for the calculations are provided. For the second case, only the figure is provided. </w:t>
      </w:r>
      <w:r w:rsidR="00F518D7">
        <w:rPr>
          <w:rFonts w:eastAsiaTheme="minorEastAsia"/>
        </w:rPr>
        <w:t>The following conclusions can be made from the results:</w:t>
      </w:r>
    </w:p>
    <w:p w:rsidR="00B402EE" w:rsidRDefault="00A13292" w:rsidP="00764CD2">
      <w:pPr>
        <w:pStyle w:val="ListParagraph"/>
        <w:numPr>
          <w:ilvl w:val="0"/>
          <w:numId w:val="1"/>
        </w:numPr>
        <w:jc w:val="both"/>
        <w:rPr>
          <w:rFonts w:eastAsiaTheme="minorEastAsia"/>
        </w:rPr>
      </w:pPr>
      <w:r w:rsidRPr="00F518D7">
        <w:rPr>
          <w:rFonts w:eastAsiaTheme="minorEastAsia"/>
        </w:rPr>
        <w:t xml:space="preserve">It is seen that as the </w:t>
      </w:r>
      <w:r w:rsidR="00B41758">
        <w:rPr>
          <w:rFonts w:eastAsiaTheme="minorEastAsia"/>
        </w:rPr>
        <w:t>distance from the source is increased, the scalar flux goes down.</w:t>
      </w:r>
    </w:p>
    <w:p w:rsidR="00F518D7" w:rsidRDefault="00B41758" w:rsidP="00764CD2">
      <w:pPr>
        <w:pStyle w:val="ListParagraph"/>
        <w:numPr>
          <w:ilvl w:val="0"/>
          <w:numId w:val="1"/>
        </w:numPr>
        <w:jc w:val="both"/>
        <w:rPr>
          <w:rFonts w:eastAsiaTheme="minorEastAsia"/>
        </w:rPr>
      </w:pPr>
      <w:r>
        <w:rPr>
          <w:rFonts w:eastAsiaTheme="minorEastAsia"/>
        </w:rPr>
        <w:t>The relative error on the other hand shows an increasing trend. This is probably due to the lower number of samples used for the scalar flux computation as the distance from the source increases.</w:t>
      </w:r>
    </w:p>
    <w:p w:rsidR="00A13292" w:rsidRPr="00F518D7" w:rsidRDefault="00F518D7" w:rsidP="00764CD2">
      <w:pPr>
        <w:pStyle w:val="ListParagraph"/>
        <w:numPr>
          <w:ilvl w:val="0"/>
          <w:numId w:val="1"/>
        </w:numPr>
        <w:jc w:val="both"/>
        <w:rPr>
          <w:rFonts w:eastAsiaTheme="minorEastAsia"/>
        </w:rPr>
      </w:pPr>
      <w:r>
        <w:rPr>
          <w:rFonts w:eastAsiaTheme="minorEastAsia"/>
        </w:rPr>
        <w:t>B</w:t>
      </w:r>
      <w:r w:rsidR="00A13292" w:rsidRPr="00F518D7">
        <w:rPr>
          <w:rFonts w:eastAsiaTheme="minorEastAsia"/>
        </w:rPr>
        <w:t>oth the types of estimators provide similar estimates of scal</w:t>
      </w:r>
      <w:r>
        <w:rPr>
          <w:rFonts w:eastAsiaTheme="minorEastAsia"/>
        </w:rPr>
        <w:t>ar flux in most of the regions.</w:t>
      </w:r>
    </w:p>
    <w:p w:rsidR="00A13292" w:rsidRPr="00A13292" w:rsidRDefault="00A13292">
      <w:pPr>
        <w:rPr>
          <w:rFonts w:eastAsiaTheme="minorEastAsia"/>
          <w:b/>
        </w:rPr>
      </w:pPr>
      <w:r w:rsidRPr="00A13292">
        <w:rPr>
          <w:rFonts w:eastAsiaTheme="minorEastAsia"/>
          <w:b/>
        </w:rPr>
        <w:t>Number of regions – 10:</w:t>
      </w:r>
    </w:p>
    <w:tbl>
      <w:tblPr>
        <w:tblStyle w:val="TableGrid"/>
        <w:tblW w:w="0" w:type="auto"/>
        <w:tblLook w:val="04A0" w:firstRow="1" w:lastRow="0" w:firstColumn="1" w:lastColumn="0" w:noHBand="0" w:noVBand="1"/>
      </w:tblPr>
      <w:tblGrid>
        <w:gridCol w:w="1915"/>
        <w:gridCol w:w="1915"/>
        <w:gridCol w:w="1915"/>
        <w:gridCol w:w="1915"/>
        <w:gridCol w:w="1916"/>
      </w:tblGrid>
      <w:tr w:rsidR="00461AE3" w:rsidTr="00461AE3">
        <w:tc>
          <w:tcPr>
            <w:tcW w:w="1915" w:type="dxa"/>
            <w:vMerge w:val="restart"/>
          </w:tcPr>
          <w:p w:rsidR="00461AE3" w:rsidRPr="00461AE3" w:rsidRDefault="00461AE3" w:rsidP="00461AE3">
            <w:pPr>
              <w:jc w:val="center"/>
              <w:rPr>
                <w:rFonts w:eastAsiaTheme="minorEastAsia"/>
                <w:b/>
              </w:rPr>
            </w:pPr>
            <w:r w:rsidRPr="00461AE3">
              <w:rPr>
                <w:rFonts w:eastAsiaTheme="minorEastAsia"/>
                <w:b/>
              </w:rPr>
              <w:t>Region number</w:t>
            </w:r>
          </w:p>
        </w:tc>
        <w:tc>
          <w:tcPr>
            <w:tcW w:w="3830" w:type="dxa"/>
            <w:gridSpan w:val="2"/>
          </w:tcPr>
          <w:p w:rsidR="00461AE3" w:rsidRPr="00461AE3" w:rsidRDefault="00461AE3" w:rsidP="00461AE3">
            <w:pPr>
              <w:jc w:val="center"/>
              <w:rPr>
                <w:rFonts w:eastAsiaTheme="minorEastAsia"/>
                <w:b/>
              </w:rPr>
            </w:pPr>
            <w:r w:rsidRPr="00461AE3">
              <w:rPr>
                <w:rFonts w:eastAsiaTheme="minorEastAsia"/>
                <w:b/>
              </w:rPr>
              <w:t>Collision estimator</w:t>
            </w:r>
          </w:p>
        </w:tc>
        <w:tc>
          <w:tcPr>
            <w:tcW w:w="3831" w:type="dxa"/>
            <w:gridSpan w:val="2"/>
          </w:tcPr>
          <w:p w:rsidR="00461AE3" w:rsidRPr="00461AE3" w:rsidRDefault="00461AE3" w:rsidP="00461AE3">
            <w:pPr>
              <w:jc w:val="center"/>
              <w:rPr>
                <w:rFonts w:eastAsiaTheme="minorEastAsia"/>
                <w:b/>
              </w:rPr>
            </w:pPr>
            <w:r w:rsidRPr="00461AE3">
              <w:rPr>
                <w:rFonts w:eastAsiaTheme="minorEastAsia"/>
                <w:b/>
              </w:rPr>
              <w:t>Path length estimator</w:t>
            </w:r>
          </w:p>
        </w:tc>
      </w:tr>
      <w:tr w:rsidR="00461AE3" w:rsidTr="00461AE3">
        <w:tc>
          <w:tcPr>
            <w:tcW w:w="1915" w:type="dxa"/>
            <w:vMerge/>
          </w:tcPr>
          <w:p w:rsidR="00461AE3" w:rsidRPr="00461AE3" w:rsidRDefault="00461AE3" w:rsidP="00461AE3">
            <w:pPr>
              <w:jc w:val="center"/>
              <w:rPr>
                <w:rFonts w:eastAsiaTheme="minorEastAsia"/>
                <w:b/>
              </w:rPr>
            </w:pPr>
          </w:p>
        </w:tc>
        <w:tc>
          <w:tcPr>
            <w:tcW w:w="1915" w:type="dxa"/>
          </w:tcPr>
          <w:p w:rsidR="00461AE3" w:rsidRPr="00461AE3" w:rsidRDefault="00461AE3" w:rsidP="00461AE3">
            <w:pPr>
              <w:jc w:val="center"/>
              <w:rPr>
                <w:rFonts w:eastAsiaTheme="minorEastAsia"/>
                <w:b/>
              </w:rPr>
            </w:pPr>
            <w:r w:rsidRPr="00461AE3">
              <w:rPr>
                <w:rFonts w:eastAsiaTheme="minorEastAsia"/>
                <w:b/>
              </w:rPr>
              <w:t>Scalar flux</w:t>
            </w:r>
          </w:p>
        </w:tc>
        <w:tc>
          <w:tcPr>
            <w:tcW w:w="1915" w:type="dxa"/>
          </w:tcPr>
          <w:p w:rsidR="00461AE3" w:rsidRPr="00461AE3" w:rsidRDefault="00461AE3" w:rsidP="00461AE3">
            <w:pPr>
              <w:jc w:val="center"/>
              <w:rPr>
                <w:rFonts w:eastAsiaTheme="minorEastAsia"/>
                <w:b/>
              </w:rPr>
            </w:pPr>
            <w:r w:rsidRPr="00461AE3">
              <w:rPr>
                <w:rFonts w:eastAsiaTheme="minorEastAsia"/>
                <w:b/>
              </w:rPr>
              <w:t>Relative error</w:t>
            </w:r>
          </w:p>
        </w:tc>
        <w:tc>
          <w:tcPr>
            <w:tcW w:w="1915" w:type="dxa"/>
          </w:tcPr>
          <w:p w:rsidR="00461AE3" w:rsidRPr="00461AE3" w:rsidRDefault="00461AE3" w:rsidP="00461AE3">
            <w:pPr>
              <w:jc w:val="center"/>
              <w:rPr>
                <w:rFonts w:eastAsiaTheme="minorEastAsia"/>
                <w:b/>
              </w:rPr>
            </w:pPr>
            <w:r w:rsidRPr="00461AE3">
              <w:rPr>
                <w:rFonts w:eastAsiaTheme="minorEastAsia"/>
                <w:b/>
              </w:rPr>
              <w:t>Scalar flux</w:t>
            </w:r>
          </w:p>
        </w:tc>
        <w:tc>
          <w:tcPr>
            <w:tcW w:w="1916" w:type="dxa"/>
          </w:tcPr>
          <w:p w:rsidR="00461AE3" w:rsidRPr="00461AE3" w:rsidRDefault="00461AE3" w:rsidP="00461AE3">
            <w:pPr>
              <w:jc w:val="center"/>
              <w:rPr>
                <w:rFonts w:eastAsiaTheme="minorEastAsia"/>
                <w:b/>
              </w:rPr>
            </w:pPr>
            <w:r w:rsidRPr="00461AE3">
              <w:rPr>
                <w:rFonts w:eastAsiaTheme="minorEastAsia"/>
                <w:b/>
              </w:rPr>
              <w:t>Relative error</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1.50E+00</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2.15E-03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1.38E+00</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2.06E-03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1.00E+00</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4.51E-03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7.78E-01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1.77E-03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5.19E-01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3.81E-03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4.14E-01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7.18E-03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2.63E-01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4.15E-03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2.42E-01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3.71E-03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1.45E-01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1.08E-02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1.03E-01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8.53E-03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6</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8.70E-02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8.29E-03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5.79E-02</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7.47E-03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4.50E-02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1.20E-02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2.57E-02</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9.84E-03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8</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3.00E-02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1.33E-02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1.44E-02</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1.33E-02</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9</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1.20E-02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1.62E-02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7.55E-03</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2.00E-02</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1.50E-02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1.60E-02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5.65E-03</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2.11E-02</w:t>
            </w:r>
          </w:p>
        </w:tc>
      </w:tr>
    </w:tbl>
    <w:p w:rsidR="00461AE3" w:rsidRDefault="00461AE3">
      <w:pPr>
        <w:rPr>
          <w:rFonts w:eastAsiaTheme="minorEastAsia"/>
        </w:rPr>
      </w:pPr>
    </w:p>
    <w:p w:rsidR="00A13292" w:rsidRDefault="006A4D94">
      <w:pPr>
        <w:rPr>
          <w:rFonts w:eastAsiaTheme="minorEastAsia"/>
        </w:rPr>
      </w:pPr>
      <w:r>
        <w:rPr>
          <w:rFonts w:eastAsiaTheme="minorEastAsia"/>
          <w:noProof/>
        </w:rPr>
        <w:lastRenderedPageBreak/>
        <w:drawing>
          <wp:inline distT="0" distB="0" distL="0" distR="0">
            <wp:extent cx="5943600" cy="2653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10.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A13292" w:rsidRDefault="00A13292">
      <w:pPr>
        <w:rPr>
          <w:rFonts w:eastAsiaTheme="minorEastAsia"/>
        </w:rPr>
      </w:pPr>
    </w:p>
    <w:p w:rsidR="00A13292" w:rsidRPr="00F518D7" w:rsidRDefault="00A13292">
      <w:pPr>
        <w:rPr>
          <w:rFonts w:eastAsiaTheme="minorEastAsia"/>
          <w:b/>
        </w:rPr>
      </w:pPr>
      <w:r w:rsidRPr="00F518D7">
        <w:rPr>
          <w:rFonts w:eastAsiaTheme="minorEastAsia"/>
          <w:b/>
        </w:rPr>
        <w:t>Number of regions – 50:</w:t>
      </w:r>
    </w:p>
    <w:p w:rsidR="005467DB" w:rsidRPr="00B41758" w:rsidRDefault="006A4D94" w:rsidP="00B41758">
      <w:pPr>
        <w:rPr>
          <w:rFonts w:eastAsiaTheme="minorEastAsia"/>
        </w:rPr>
      </w:pPr>
      <w:r>
        <w:rPr>
          <w:rFonts w:eastAsiaTheme="minorEastAsia"/>
          <w:noProof/>
        </w:rPr>
        <w:drawing>
          <wp:inline distT="0" distB="0" distL="0" distR="0">
            <wp:extent cx="5943600" cy="2653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50.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A13292" w:rsidRPr="00F518D7" w:rsidRDefault="00A13292">
      <w:pPr>
        <w:rPr>
          <w:rFonts w:eastAsiaTheme="minorEastAsia"/>
          <w:b/>
          <w:u w:val="single"/>
        </w:rPr>
      </w:pPr>
      <w:r w:rsidRPr="00F518D7">
        <w:rPr>
          <w:rFonts w:eastAsiaTheme="minorEastAsia"/>
          <w:b/>
          <w:u w:val="single"/>
        </w:rPr>
        <w:t>Problem 2:</w:t>
      </w:r>
    </w:p>
    <w:p w:rsidR="00F518D7" w:rsidRDefault="00F518D7" w:rsidP="00764CD2">
      <w:pPr>
        <w:jc w:val="both"/>
        <w:rPr>
          <w:rFonts w:eastAsiaTheme="minorEastAsia"/>
        </w:rPr>
      </w:pPr>
      <w:r>
        <w:rPr>
          <w:rFonts w:eastAsiaTheme="minorEastAsia"/>
        </w:rPr>
        <w:t>Results are provided similar to the analog case.</w:t>
      </w:r>
    </w:p>
    <w:p w:rsidR="00F518D7" w:rsidRDefault="00F518D7" w:rsidP="00764CD2">
      <w:pPr>
        <w:jc w:val="both"/>
        <w:rPr>
          <w:rFonts w:eastAsiaTheme="minorEastAsia"/>
        </w:rPr>
      </w:pPr>
      <w:r>
        <w:rPr>
          <w:rFonts w:eastAsiaTheme="minorEastAsia"/>
        </w:rPr>
        <w:t>The following conclusions can be made regarding the results obtained for geometric splitting case in comparison to the analog code results provided in the previous problem.</w:t>
      </w:r>
    </w:p>
    <w:p w:rsidR="00F518D7" w:rsidRDefault="00F518D7" w:rsidP="00764CD2">
      <w:pPr>
        <w:pStyle w:val="ListParagraph"/>
        <w:numPr>
          <w:ilvl w:val="0"/>
          <w:numId w:val="2"/>
        </w:numPr>
        <w:jc w:val="both"/>
        <w:rPr>
          <w:rFonts w:eastAsiaTheme="minorEastAsia"/>
        </w:rPr>
      </w:pPr>
      <w:r>
        <w:rPr>
          <w:rFonts w:eastAsiaTheme="minorEastAsia"/>
        </w:rPr>
        <w:t>The scalar flux values obtained show a decreasing trend as the region under consideration is farther away from the source when 10 regions are considered. This is similar to the analog case.</w:t>
      </w:r>
      <w:r w:rsidR="00B41758">
        <w:rPr>
          <w:rFonts w:eastAsiaTheme="minorEastAsia"/>
        </w:rPr>
        <w:t xml:space="preserve"> Though the trend appears the same, the values are to be noted here. </w:t>
      </w:r>
      <w:r w:rsidR="006A1FF6">
        <w:rPr>
          <w:rFonts w:eastAsiaTheme="minorEastAsia"/>
        </w:rPr>
        <w:t xml:space="preserve">The scalar flux itself </w:t>
      </w:r>
      <w:r w:rsidR="006A1FF6">
        <w:rPr>
          <w:rFonts w:eastAsiaTheme="minorEastAsia"/>
        </w:rPr>
        <w:lastRenderedPageBreak/>
        <w:t>towards to the end of the detector has much lower values (almost 1-2 orders) than the predictions of the analog method.</w:t>
      </w:r>
    </w:p>
    <w:p w:rsidR="00F518D7" w:rsidRDefault="00F518D7" w:rsidP="00764CD2">
      <w:pPr>
        <w:pStyle w:val="ListParagraph"/>
        <w:numPr>
          <w:ilvl w:val="0"/>
          <w:numId w:val="2"/>
        </w:numPr>
        <w:jc w:val="both"/>
        <w:rPr>
          <w:rFonts w:eastAsiaTheme="minorEastAsia"/>
        </w:rPr>
      </w:pPr>
      <w:r>
        <w:rPr>
          <w:rFonts w:eastAsiaTheme="minorEastAsia"/>
        </w:rPr>
        <w:t xml:space="preserve">The relative errors obtained however, are </w:t>
      </w:r>
      <w:r w:rsidR="00595820">
        <w:rPr>
          <w:rFonts w:eastAsiaTheme="minorEastAsia"/>
        </w:rPr>
        <w:t>slightly</w:t>
      </w:r>
      <w:r>
        <w:rPr>
          <w:rFonts w:eastAsiaTheme="minorEastAsia"/>
        </w:rPr>
        <w:t xml:space="preserve"> higher compared to the analog case throughout the domain. This can be related to the variance reduction technique that is applied. Since higher importance was provided for regions closer to the detector, more samples from those regions have been obtained in the calculation</w:t>
      </w:r>
      <w:r w:rsidR="005467DB">
        <w:rPr>
          <w:rFonts w:eastAsiaTheme="minorEastAsia"/>
        </w:rPr>
        <w:t xml:space="preserve"> resulting in lesser number of samples in regions closer to the source. Hence, the higher errors in regions closer to the source.</w:t>
      </w:r>
    </w:p>
    <w:p w:rsidR="00A13292" w:rsidRPr="005467DB" w:rsidRDefault="00A13292">
      <w:pPr>
        <w:rPr>
          <w:rFonts w:eastAsiaTheme="minorEastAsia"/>
          <w:b/>
        </w:rPr>
      </w:pPr>
      <w:r w:rsidRPr="005467DB">
        <w:rPr>
          <w:rFonts w:eastAsiaTheme="minorEastAsia"/>
          <w:b/>
        </w:rPr>
        <w:t>Number of regions – 10:</w:t>
      </w:r>
    </w:p>
    <w:tbl>
      <w:tblPr>
        <w:tblStyle w:val="TableGrid"/>
        <w:tblW w:w="0" w:type="auto"/>
        <w:tblLook w:val="04A0" w:firstRow="1" w:lastRow="0" w:firstColumn="1" w:lastColumn="0" w:noHBand="0" w:noVBand="1"/>
      </w:tblPr>
      <w:tblGrid>
        <w:gridCol w:w="1915"/>
        <w:gridCol w:w="1915"/>
        <w:gridCol w:w="1915"/>
        <w:gridCol w:w="1915"/>
        <w:gridCol w:w="1916"/>
      </w:tblGrid>
      <w:tr w:rsidR="00461AE3" w:rsidTr="00461AE3">
        <w:tc>
          <w:tcPr>
            <w:tcW w:w="1915" w:type="dxa"/>
            <w:vMerge w:val="restart"/>
          </w:tcPr>
          <w:p w:rsidR="00461AE3" w:rsidRPr="00461AE3" w:rsidRDefault="00461AE3" w:rsidP="00461AE3">
            <w:pPr>
              <w:jc w:val="center"/>
              <w:rPr>
                <w:rFonts w:eastAsiaTheme="minorEastAsia"/>
                <w:b/>
              </w:rPr>
            </w:pPr>
            <w:r w:rsidRPr="00461AE3">
              <w:rPr>
                <w:rFonts w:eastAsiaTheme="minorEastAsia"/>
                <w:b/>
              </w:rPr>
              <w:t>Region number</w:t>
            </w:r>
          </w:p>
        </w:tc>
        <w:tc>
          <w:tcPr>
            <w:tcW w:w="3830" w:type="dxa"/>
            <w:gridSpan w:val="2"/>
          </w:tcPr>
          <w:p w:rsidR="00461AE3" w:rsidRPr="00461AE3" w:rsidRDefault="00461AE3" w:rsidP="00461AE3">
            <w:pPr>
              <w:jc w:val="center"/>
              <w:rPr>
                <w:rFonts w:eastAsiaTheme="minorEastAsia"/>
                <w:b/>
              </w:rPr>
            </w:pPr>
            <w:r w:rsidRPr="00461AE3">
              <w:rPr>
                <w:rFonts w:eastAsiaTheme="minorEastAsia"/>
                <w:b/>
              </w:rPr>
              <w:t>Collision estimator</w:t>
            </w:r>
          </w:p>
        </w:tc>
        <w:tc>
          <w:tcPr>
            <w:tcW w:w="3831" w:type="dxa"/>
            <w:gridSpan w:val="2"/>
          </w:tcPr>
          <w:p w:rsidR="00461AE3" w:rsidRPr="00461AE3" w:rsidRDefault="00461AE3" w:rsidP="00461AE3">
            <w:pPr>
              <w:jc w:val="center"/>
              <w:rPr>
                <w:rFonts w:eastAsiaTheme="minorEastAsia"/>
                <w:b/>
              </w:rPr>
            </w:pPr>
            <w:r w:rsidRPr="00461AE3">
              <w:rPr>
                <w:rFonts w:eastAsiaTheme="minorEastAsia"/>
                <w:b/>
              </w:rPr>
              <w:t>Path length estimator</w:t>
            </w:r>
          </w:p>
        </w:tc>
      </w:tr>
      <w:tr w:rsidR="00461AE3" w:rsidTr="00461AE3">
        <w:tc>
          <w:tcPr>
            <w:tcW w:w="1915" w:type="dxa"/>
            <w:vMerge/>
          </w:tcPr>
          <w:p w:rsidR="00461AE3" w:rsidRPr="00461AE3" w:rsidRDefault="00461AE3" w:rsidP="00461AE3">
            <w:pPr>
              <w:jc w:val="center"/>
              <w:rPr>
                <w:rFonts w:eastAsiaTheme="minorEastAsia"/>
                <w:b/>
              </w:rPr>
            </w:pPr>
          </w:p>
        </w:tc>
        <w:tc>
          <w:tcPr>
            <w:tcW w:w="1915" w:type="dxa"/>
          </w:tcPr>
          <w:p w:rsidR="00461AE3" w:rsidRPr="00461AE3" w:rsidRDefault="00461AE3" w:rsidP="00461AE3">
            <w:pPr>
              <w:jc w:val="center"/>
              <w:rPr>
                <w:rFonts w:eastAsiaTheme="minorEastAsia"/>
                <w:b/>
              </w:rPr>
            </w:pPr>
            <w:r w:rsidRPr="00461AE3">
              <w:rPr>
                <w:rFonts w:eastAsiaTheme="minorEastAsia"/>
                <w:b/>
              </w:rPr>
              <w:t>Scalar flux</w:t>
            </w:r>
          </w:p>
        </w:tc>
        <w:tc>
          <w:tcPr>
            <w:tcW w:w="1915" w:type="dxa"/>
          </w:tcPr>
          <w:p w:rsidR="00461AE3" w:rsidRPr="00461AE3" w:rsidRDefault="00461AE3" w:rsidP="00461AE3">
            <w:pPr>
              <w:jc w:val="center"/>
              <w:rPr>
                <w:rFonts w:eastAsiaTheme="minorEastAsia"/>
                <w:b/>
              </w:rPr>
            </w:pPr>
            <w:r w:rsidRPr="00461AE3">
              <w:rPr>
                <w:rFonts w:eastAsiaTheme="minorEastAsia"/>
                <w:b/>
              </w:rPr>
              <w:t>Relative error</w:t>
            </w:r>
          </w:p>
        </w:tc>
        <w:tc>
          <w:tcPr>
            <w:tcW w:w="1915" w:type="dxa"/>
          </w:tcPr>
          <w:p w:rsidR="00461AE3" w:rsidRPr="00461AE3" w:rsidRDefault="00461AE3" w:rsidP="00461AE3">
            <w:pPr>
              <w:jc w:val="center"/>
              <w:rPr>
                <w:rFonts w:eastAsiaTheme="minorEastAsia"/>
                <w:b/>
              </w:rPr>
            </w:pPr>
            <w:r w:rsidRPr="00461AE3">
              <w:rPr>
                <w:rFonts w:eastAsiaTheme="minorEastAsia"/>
                <w:b/>
              </w:rPr>
              <w:t>Scalar flux</w:t>
            </w:r>
          </w:p>
        </w:tc>
        <w:tc>
          <w:tcPr>
            <w:tcW w:w="1916" w:type="dxa"/>
          </w:tcPr>
          <w:p w:rsidR="00461AE3" w:rsidRPr="00461AE3" w:rsidRDefault="00461AE3" w:rsidP="00461AE3">
            <w:pPr>
              <w:jc w:val="center"/>
              <w:rPr>
                <w:rFonts w:eastAsiaTheme="minorEastAsia"/>
                <w:b/>
              </w:rPr>
            </w:pPr>
            <w:r w:rsidRPr="00461AE3">
              <w:rPr>
                <w:rFonts w:eastAsiaTheme="minorEastAsia"/>
                <w:b/>
              </w:rPr>
              <w:t>Relative error</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7.28E-01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2.67E-03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6.23E-01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1.21E-03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2.99E-01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3.51E-03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1.94E-01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2.86E-03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1.04E-01</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3.97E-03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1.27E-01</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4.60E-03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3.33E-02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6.42E-03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2.34E-02</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5.39E-03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1.41E-02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9.24E-03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1.90E-02</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5.59E-03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6</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6.07E-03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1.36E-02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4.22E-03</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7.59E-03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1.59E-03</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1.85E-02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2.88E-03</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7.77E-03</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8</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5.74E-04</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1.32E-02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4.58E-04</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1.55E-02</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9</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3.39E-04</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2.80E-02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3.82E-04</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1.57E-02</w:t>
            </w:r>
          </w:p>
        </w:tc>
      </w:tr>
      <w:tr w:rsidR="00D40DBF" w:rsidTr="00461AE3">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10</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1.92E-04</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2.84E-02</w:t>
            </w:r>
          </w:p>
        </w:tc>
        <w:tc>
          <w:tcPr>
            <w:tcW w:w="1915" w:type="dxa"/>
            <w:vAlign w:val="bottom"/>
          </w:tcPr>
          <w:p w:rsidR="00D40DBF" w:rsidRDefault="00D40DBF" w:rsidP="00D40DBF">
            <w:pPr>
              <w:jc w:val="center"/>
              <w:rPr>
                <w:rFonts w:ascii="Calibri" w:hAnsi="Calibri" w:cs="Calibri"/>
                <w:color w:val="000000"/>
              </w:rPr>
            </w:pPr>
            <w:r>
              <w:rPr>
                <w:rFonts w:ascii="Calibri" w:hAnsi="Calibri" w:cs="Calibri"/>
                <w:color w:val="000000"/>
              </w:rPr>
              <w:t>7.52E-05</w:t>
            </w:r>
          </w:p>
        </w:tc>
        <w:tc>
          <w:tcPr>
            <w:tcW w:w="1916" w:type="dxa"/>
            <w:vAlign w:val="bottom"/>
          </w:tcPr>
          <w:p w:rsidR="00D40DBF" w:rsidRDefault="00D40DBF" w:rsidP="00D40DBF">
            <w:pPr>
              <w:jc w:val="center"/>
              <w:rPr>
                <w:rFonts w:ascii="Calibri" w:hAnsi="Calibri" w:cs="Calibri"/>
                <w:color w:val="000000"/>
              </w:rPr>
            </w:pPr>
            <w:r>
              <w:rPr>
                <w:rFonts w:ascii="Calibri" w:hAnsi="Calibri" w:cs="Calibri"/>
                <w:color w:val="000000"/>
              </w:rPr>
              <w:t>1.89E-02</w:t>
            </w:r>
          </w:p>
        </w:tc>
      </w:tr>
    </w:tbl>
    <w:p w:rsidR="00461AE3" w:rsidRDefault="00461AE3">
      <w:pPr>
        <w:rPr>
          <w:rFonts w:eastAsiaTheme="minorEastAsia"/>
        </w:rPr>
      </w:pPr>
    </w:p>
    <w:p w:rsidR="00F518D7" w:rsidRDefault="00D1218C">
      <w:pPr>
        <w:rPr>
          <w:rFonts w:eastAsiaTheme="minorEastAsia"/>
        </w:rPr>
      </w:pPr>
      <w:r>
        <w:rPr>
          <w:rFonts w:eastAsiaTheme="minorEastAsia"/>
          <w:noProof/>
        </w:rPr>
        <w:drawing>
          <wp:inline distT="0" distB="0" distL="0" distR="0">
            <wp:extent cx="5943600" cy="2653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_10.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A13292" w:rsidRPr="005467DB" w:rsidRDefault="00A13292">
      <w:pPr>
        <w:rPr>
          <w:rFonts w:eastAsiaTheme="minorEastAsia"/>
          <w:b/>
        </w:rPr>
      </w:pPr>
      <w:r w:rsidRPr="005467DB">
        <w:rPr>
          <w:rFonts w:eastAsiaTheme="minorEastAsia"/>
          <w:b/>
        </w:rPr>
        <w:t>Number of regions – 50:</w:t>
      </w:r>
    </w:p>
    <w:p w:rsidR="00A13292" w:rsidRDefault="00D1218C">
      <w:pPr>
        <w:rPr>
          <w:rFonts w:eastAsiaTheme="minorEastAsia"/>
        </w:rPr>
      </w:pPr>
      <w:r>
        <w:rPr>
          <w:rFonts w:eastAsiaTheme="minorEastAsia"/>
          <w:noProof/>
        </w:rPr>
        <w:lastRenderedPageBreak/>
        <w:drawing>
          <wp:inline distT="0" distB="0" distL="0" distR="0">
            <wp:extent cx="5943600" cy="2653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_50.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BE5FE2" w:rsidRPr="00C84481" w:rsidRDefault="00BE5FE2" w:rsidP="00BE5FE2">
      <w:pPr>
        <w:rPr>
          <w:b/>
          <w:u w:val="single"/>
        </w:rPr>
      </w:pPr>
      <w:r w:rsidRPr="00C84481">
        <w:rPr>
          <w:b/>
          <w:u w:val="single"/>
        </w:rPr>
        <w:t>Source code:</w:t>
      </w:r>
    </w:p>
    <w:p w:rsidR="00C84481" w:rsidRPr="00C84481" w:rsidRDefault="00C84481" w:rsidP="00BE5FE2">
      <w:pPr>
        <w:rPr>
          <w:b/>
        </w:rPr>
      </w:pPr>
      <w:r w:rsidRPr="00C84481">
        <w:rPr>
          <w:b/>
        </w:rPr>
        <w:t>Problem 1 code: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MODULE </w:t>
      </w:r>
      <w:proofErr w:type="spellStart"/>
      <w:r w:rsidRPr="00C84481">
        <w:rPr>
          <w:rFonts w:ascii="Courier New" w:hAnsi="Courier New" w:cs="Courier New"/>
          <w:sz w:val="16"/>
          <w:szCs w:val="16"/>
        </w:rPr>
        <w:t>allData</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TYPE shield</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REAL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sigmaTotal</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sigmaAbs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xMax</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absRatio</w:t>
      </w:r>
      <w:proofErr w:type="spellEnd"/>
      <w:r w:rsidRPr="00C84481">
        <w:rPr>
          <w:rFonts w:ascii="Courier New" w:hAnsi="Courier New" w:cs="Courier New"/>
          <w:sz w:val="16"/>
          <w:szCs w:val="16"/>
        </w:rPr>
        <w:t>, thickness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TYPE shield</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TYPE (shield), </w:t>
      </w:r>
      <w:proofErr w:type="gramStart"/>
      <w:r w:rsidRPr="00C84481">
        <w:rPr>
          <w:rFonts w:ascii="Courier New" w:hAnsi="Courier New" w:cs="Courier New"/>
          <w:sz w:val="16"/>
          <w:szCs w:val="16"/>
        </w:rPr>
        <w:t>ALLOCATABLE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sh</w:t>
      </w:r>
      <w:bookmarkStart w:id="0" w:name="_GoBack"/>
      <w:bookmarkEnd w:id="0"/>
      <w:r w:rsidRPr="00C84481">
        <w:rPr>
          <w:rFonts w:ascii="Courier New" w:hAnsi="Courier New" w:cs="Courier New"/>
          <w:sz w:val="16"/>
          <w:szCs w:val="16"/>
        </w:rPr>
        <w:t>ld</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INTEGER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nParticles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nShields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parStatus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nParAbs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nParRef</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nParLeak</w:t>
      </w:r>
      <w:proofErr w:type="spellEnd"/>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collStatus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freeFlightFlag</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nTallyingRegions</w:t>
      </w:r>
      <w:proofErr w:type="spellEnd"/>
      <w:proofErr w:type="gram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REAL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xInit</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scatterAngle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REAL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probAbs</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probRef</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probLeak</w:t>
      </w:r>
      <w:proofErr w:type="spellEnd"/>
      <w:r w:rsidRPr="00C84481">
        <w:rPr>
          <w:rFonts w:ascii="Courier New" w:hAnsi="Courier New" w:cs="Courier New"/>
          <w:sz w:val="16"/>
          <w:szCs w:val="16"/>
        </w:rPr>
        <w:t>(3),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relativeErrorLeak</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relativeErrorRef</w:t>
      </w:r>
      <w:proofErr w:type="spellEnd"/>
      <w:r w:rsidRPr="00C84481">
        <w:rPr>
          <w:rFonts w:ascii="Courier New" w:hAnsi="Courier New" w:cs="Courier New"/>
          <w:sz w:val="16"/>
          <w:szCs w:val="16"/>
        </w:rPr>
        <w:t>(3),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relativeErrorAbs</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FOMLeak</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FOMRef</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FOMAbs</w:t>
      </w:r>
      <w:proofErr w:type="spellEnd"/>
      <w:r w:rsidRPr="00C84481">
        <w:rPr>
          <w:rFonts w:ascii="Courier New" w:hAnsi="Courier New" w:cs="Courier New"/>
          <w:sz w:val="16"/>
          <w:szCs w:val="16"/>
        </w:rPr>
        <w:t>(3),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varianceLeak</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varianceRef</w:t>
      </w:r>
      <w:proofErr w:type="spellEnd"/>
      <w:r w:rsidRPr="00C84481">
        <w:rPr>
          <w:rFonts w:ascii="Courier New" w:hAnsi="Courier New" w:cs="Courier New"/>
          <w:sz w:val="16"/>
          <w:szCs w:val="16"/>
        </w:rPr>
        <w:t xml:space="preserve">(3), </w:t>
      </w:r>
      <w:proofErr w:type="spellStart"/>
      <w:r w:rsidRPr="00C84481">
        <w:rPr>
          <w:rFonts w:ascii="Courier New" w:hAnsi="Courier New" w:cs="Courier New"/>
          <w:sz w:val="16"/>
          <w:szCs w:val="16"/>
        </w:rPr>
        <w:t>varianceAbs</w:t>
      </w:r>
      <w:proofErr w:type="spellEnd"/>
      <w:r w:rsidRPr="00C84481">
        <w:rPr>
          <w:rFonts w:ascii="Courier New" w:hAnsi="Courier New" w:cs="Courier New"/>
          <w:sz w:val="16"/>
          <w:szCs w:val="16"/>
        </w:rPr>
        <w:t>(3),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totalThickness</w:t>
      </w:r>
      <w:proofErr w:type="spellEnd"/>
      <w:proofErr w:type="gram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REAL, </w:t>
      </w:r>
      <w:proofErr w:type="gramStart"/>
      <w:r w:rsidRPr="00C84481">
        <w:rPr>
          <w:rFonts w:ascii="Courier New" w:hAnsi="Courier New" w:cs="Courier New"/>
          <w:sz w:val="16"/>
          <w:szCs w:val="16"/>
        </w:rPr>
        <w:t>ALLOCATABLE :</w:t>
      </w:r>
      <w:proofErr w:type="gramEnd"/>
      <w:r w:rsidRPr="00C84481">
        <w:rPr>
          <w:rFonts w:ascii="Courier New" w:hAnsi="Courier New" w:cs="Courier New"/>
          <w:sz w:val="16"/>
          <w:szCs w:val="16"/>
        </w:rPr>
        <w:t xml:space="preserve">: p(:), fc(:), </w:t>
      </w:r>
      <w:proofErr w:type="spell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regionWidth</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regionxMin</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regionxMax</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scalarFluxCollSq</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scalarFluxPLSq</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scalarFluxCollSum</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scalarFluxPLSum</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END MODULE </w:t>
      </w:r>
      <w:proofErr w:type="spellStart"/>
      <w:r w:rsidRPr="00C84481">
        <w:rPr>
          <w:rFonts w:ascii="Courier New" w:hAnsi="Courier New" w:cs="Courier New"/>
          <w:sz w:val="16"/>
          <w:szCs w:val="16"/>
        </w:rPr>
        <w:t>allData</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PROGRAM </w:t>
      </w:r>
      <w:proofErr w:type="spellStart"/>
      <w:r w:rsidRPr="00C84481">
        <w:rPr>
          <w:rFonts w:ascii="Courier New" w:hAnsi="Courier New" w:cs="Courier New"/>
          <w:sz w:val="16"/>
          <w:szCs w:val="16"/>
        </w:rPr>
        <w:t>multiRegionShield</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USE </w:t>
      </w:r>
      <w:proofErr w:type="spellStart"/>
      <w:r w:rsidRPr="00C84481">
        <w:rPr>
          <w:rFonts w:ascii="Courier New" w:hAnsi="Courier New" w:cs="Courier New"/>
          <w:sz w:val="16"/>
          <w:szCs w:val="16"/>
        </w:rPr>
        <w:t>allData</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IMPLICIT NONE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INTEGER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iShield</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unitProbFile</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iScatterAngle</w:t>
      </w:r>
      <w:proofErr w:type="spellEnd"/>
      <w:r w:rsidRPr="00C84481">
        <w:rPr>
          <w:rFonts w:ascii="Courier New" w:hAnsi="Courier New" w:cs="Courier New"/>
          <w:sz w:val="16"/>
          <w:szCs w:val="16"/>
        </w:rPr>
        <w:t>, 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n</w:t>
      </w:r>
      <w:proofErr w:type="gram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REAL :</w:t>
      </w:r>
      <w:proofErr w:type="gramEnd"/>
      <w:r w:rsidRPr="00C84481">
        <w:rPr>
          <w:rFonts w:ascii="Courier New" w:hAnsi="Courier New" w:cs="Courier New"/>
          <w:sz w:val="16"/>
          <w:szCs w:val="16"/>
        </w:rPr>
        <w:t xml:space="preserve">: pi, </w:t>
      </w:r>
      <w:proofErr w:type="spellStart"/>
      <w:r w:rsidRPr="00C84481">
        <w:rPr>
          <w:rFonts w:ascii="Courier New" w:hAnsi="Courier New" w:cs="Courier New"/>
          <w:sz w:val="16"/>
          <w:szCs w:val="16"/>
        </w:rPr>
        <w:t>maxRelativeError</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timeIn</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timeOut</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totalTime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CHARACTER(</w:t>
      </w:r>
      <w:proofErr w:type="gramEnd"/>
      <w:r w:rsidRPr="00C84481">
        <w:rPr>
          <w:rFonts w:ascii="Courier New" w:hAnsi="Courier New" w:cs="Courier New"/>
          <w:sz w:val="16"/>
          <w:szCs w:val="16"/>
        </w:rPr>
        <w:t xml:space="preserve">80) :: </w:t>
      </w:r>
      <w:proofErr w:type="spellStart"/>
      <w:r w:rsidRPr="00C84481">
        <w:rPr>
          <w:rFonts w:ascii="Courier New" w:hAnsi="Courier New" w:cs="Courier New"/>
          <w:sz w:val="16"/>
          <w:szCs w:val="16"/>
        </w:rPr>
        <w:t>nameProbFile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Initialization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xInit</w:t>
      </w:r>
      <w:proofErr w:type="spellEnd"/>
      <w:proofErr w:type="gramEnd"/>
      <w:r w:rsidRPr="00C84481">
        <w:rPr>
          <w:rFonts w:ascii="Courier New" w:hAnsi="Courier New" w:cs="Courier New"/>
          <w:sz w:val="16"/>
          <w:szCs w:val="16"/>
        </w:rPr>
        <w:t xml:space="preserve"> = 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pi</w:t>
      </w:r>
      <w:proofErr w:type="gramEnd"/>
      <w:r w:rsidRPr="00C84481">
        <w:rPr>
          <w:rFonts w:ascii="Courier New" w:hAnsi="Courier New" w:cs="Courier New"/>
          <w:sz w:val="16"/>
          <w:szCs w:val="16"/>
        </w:rPr>
        <w:t xml:space="preserve"> = DACOS(-1.0)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lastRenderedPageBreak/>
        <w:t xml:space="preserve">  CALL RANDOM_</w:t>
      </w:r>
      <w:proofErr w:type="gramStart"/>
      <w:r w:rsidRPr="00C84481">
        <w:rPr>
          <w:rFonts w:ascii="Courier New" w:hAnsi="Courier New" w:cs="Courier New"/>
          <w:sz w:val="16"/>
          <w:szCs w:val="16"/>
        </w:rPr>
        <w:t>SEED()</w:t>
      </w:r>
      <w:proofErr w:type="gram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nShields</w:t>
      </w:r>
      <w:proofErr w:type="spellEnd"/>
      <w:proofErr w:type="gram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ALLOCATE(</w:t>
      </w:r>
      <w:proofErr w:type="spellStart"/>
      <w:proofErr w:type="gramEnd"/>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nShields</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nTallyingRegions</w:t>
      </w:r>
      <w:proofErr w:type="spellEnd"/>
      <w:proofErr w:type="gramEnd"/>
      <w:r w:rsidRPr="00C84481">
        <w:rPr>
          <w:rFonts w:ascii="Courier New" w:hAnsi="Courier New" w:cs="Courier New"/>
          <w:sz w:val="16"/>
          <w:szCs w:val="16"/>
        </w:rPr>
        <w:t xml:space="preserve"> = 10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ALLOCATE(</w:t>
      </w:r>
      <w:proofErr w:type="gramEnd"/>
      <w:r w:rsidRPr="00C84481">
        <w:rPr>
          <w:rFonts w:ascii="Courier New" w:hAnsi="Courier New" w:cs="Courier New"/>
          <w:sz w:val="16"/>
          <w:szCs w:val="16"/>
        </w:rPr>
        <w:t>p(</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 fc(</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regionxMin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regionxMax</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regionWidth</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scalarFluxCollSq</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scalarFluxPLSq</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scalarFluxCollSum</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scalarFluxPLSum</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nTallyingRegions</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1)%thickness = 1.0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xInit</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xMax</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(1)%thickness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i = 1, </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regionxMin</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xml:space="preserve"> + (i-1)*1.0/</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regionxMax</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xml:space="preserve"> + i*1.0/</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regionWidth</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regionxMax</w:t>
      </w:r>
      <w:proofErr w:type="spell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regionxMin</w:t>
      </w:r>
      <w:proofErr w:type="spell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totalThickness</w:t>
      </w:r>
      <w:proofErr w:type="spellEnd"/>
      <w:proofErr w:type="gramEnd"/>
      <w:r w:rsidRPr="00C84481">
        <w:rPr>
          <w:rFonts w:ascii="Courier New" w:hAnsi="Courier New" w:cs="Courier New"/>
          <w:sz w:val="16"/>
          <w:szCs w:val="16"/>
        </w:rPr>
        <w:t xml:space="preserve"> = 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n = 1, </w:t>
      </w:r>
      <w:proofErr w:type="spellStart"/>
      <w:r w:rsidRPr="00C84481">
        <w:rPr>
          <w:rFonts w:ascii="Courier New" w:hAnsi="Courier New" w:cs="Courier New"/>
          <w:sz w:val="16"/>
          <w:szCs w:val="16"/>
        </w:rPr>
        <w:t>nShields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totalThickness</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totalThickness</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(n)%thickness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sigmaTotal</w:t>
      </w:r>
      <w:proofErr w:type="spellEnd"/>
      <w:r w:rsidRPr="00C84481">
        <w:rPr>
          <w:rFonts w:ascii="Courier New" w:hAnsi="Courier New" w:cs="Courier New"/>
          <w:sz w:val="16"/>
          <w:szCs w:val="16"/>
        </w:rPr>
        <w:t xml:space="preserve"> = 10.0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sigmaAbs</w:t>
      </w:r>
      <w:proofErr w:type="spellEnd"/>
      <w:r w:rsidRPr="00C84481">
        <w:rPr>
          <w:rFonts w:ascii="Courier New" w:hAnsi="Courier New" w:cs="Courier New"/>
          <w:sz w:val="16"/>
          <w:szCs w:val="16"/>
        </w:rPr>
        <w:t xml:space="preserve"> = 8.0 ! </w:t>
      </w:r>
      <w:proofErr w:type="gramStart"/>
      <w:r w:rsidRPr="00C84481">
        <w:rPr>
          <w:rFonts w:ascii="Courier New" w:hAnsi="Courier New" w:cs="Courier New"/>
          <w:sz w:val="16"/>
          <w:szCs w:val="16"/>
        </w:rPr>
        <w:t>for</w:t>
      </w:r>
      <w:proofErr w:type="gramEnd"/>
      <w:r w:rsidRPr="00C84481">
        <w:rPr>
          <w:rFonts w:ascii="Courier New" w:hAnsi="Courier New" w:cs="Courier New"/>
          <w:sz w:val="16"/>
          <w:szCs w:val="16"/>
        </w:rPr>
        <w:t xml:space="preserve"> ratio </w:t>
      </w:r>
      <w:proofErr w:type="spellStart"/>
      <w:r w:rsidRPr="00C84481">
        <w:rPr>
          <w:rFonts w:ascii="Courier New" w:hAnsi="Courier New" w:cs="Courier New"/>
          <w:sz w:val="16"/>
          <w:szCs w:val="16"/>
        </w:rPr>
        <w:t>Es</w:t>
      </w:r>
      <w:proofErr w:type="spellEnd"/>
      <w:r w:rsidRPr="00C84481">
        <w:rPr>
          <w:rFonts w:ascii="Courier New" w:hAnsi="Courier New" w:cs="Courier New"/>
          <w:sz w:val="16"/>
          <w:szCs w:val="16"/>
        </w:rPr>
        <w:t>/Et = 0.2</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sigmaAbs</w:t>
      </w:r>
      <w:proofErr w:type="spellEnd"/>
      <w:r w:rsidRPr="00C84481">
        <w:rPr>
          <w:rFonts w:ascii="Courier New" w:hAnsi="Courier New" w:cs="Courier New"/>
          <w:sz w:val="16"/>
          <w:szCs w:val="16"/>
        </w:rPr>
        <w:t xml:space="preserve"> = 2.0 ! </w:t>
      </w:r>
      <w:proofErr w:type="gramStart"/>
      <w:r w:rsidRPr="00C84481">
        <w:rPr>
          <w:rFonts w:ascii="Courier New" w:hAnsi="Courier New" w:cs="Courier New"/>
          <w:sz w:val="16"/>
          <w:szCs w:val="16"/>
        </w:rPr>
        <w:t>for</w:t>
      </w:r>
      <w:proofErr w:type="gramEnd"/>
      <w:r w:rsidRPr="00C84481">
        <w:rPr>
          <w:rFonts w:ascii="Courier New" w:hAnsi="Courier New" w:cs="Courier New"/>
          <w:sz w:val="16"/>
          <w:szCs w:val="16"/>
        </w:rPr>
        <w:t xml:space="preserve"> ratio </w:t>
      </w:r>
      <w:proofErr w:type="spellStart"/>
      <w:r w:rsidRPr="00C84481">
        <w:rPr>
          <w:rFonts w:ascii="Courier New" w:hAnsi="Courier New" w:cs="Courier New"/>
          <w:sz w:val="16"/>
          <w:szCs w:val="16"/>
        </w:rPr>
        <w:t>Es</w:t>
      </w:r>
      <w:proofErr w:type="spellEnd"/>
      <w:r w:rsidRPr="00C84481">
        <w:rPr>
          <w:rFonts w:ascii="Courier New" w:hAnsi="Courier New" w:cs="Courier New"/>
          <w:sz w:val="16"/>
          <w:szCs w:val="16"/>
        </w:rPr>
        <w:t>/Et = 0.8</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w:t>
      </w:r>
      <w:proofErr w:type="spellStart"/>
      <w:r w:rsidRPr="00C84481">
        <w:rPr>
          <w:rFonts w:ascii="Courier New" w:hAnsi="Courier New" w:cs="Courier New"/>
          <w:sz w:val="16"/>
          <w:szCs w:val="16"/>
        </w:rPr>
        <w:t>absRatio</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sigmaAbs</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sigmaTotal</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1) = DCOS(0.0)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2) = DCOS(pi/6.0)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3) = DCOS(pi/3.0)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PRINT*, </w:t>
      </w:r>
      <w:proofErr w:type="spellStart"/>
      <w:proofErr w:type="gram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nParticles</w:t>
      </w:r>
      <w:proofErr w:type="spellEnd"/>
      <w:proofErr w:type="gramEnd"/>
      <w:r w:rsidRPr="00C84481">
        <w:rPr>
          <w:rFonts w:ascii="Courier New" w:hAnsi="Courier New" w:cs="Courier New"/>
          <w:sz w:val="16"/>
          <w:szCs w:val="16"/>
        </w:rPr>
        <w:t xml:space="preserve"> = 10000000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Loop over the three scattering angles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w:t>
      </w:r>
      <w:proofErr w:type="spellStart"/>
      <w:r w:rsidRPr="00C84481">
        <w:rPr>
          <w:rFonts w:ascii="Courier New" w:hAnsi="Courier New" w:cs="Courier New"/>
          <w:sz w:val="16"/>
          <w:szCs w:val="16"/>
        </w:rPr>
        <w:t>iScatterAngle</w:t>
      </w:r>
      <w:proofErr w:type="spellEnd"/>
      <w:r w:rsidRPr="00C84481">
        <w:rPr>
          <w:rFonts w:ascii="Courier New" w:hAnsi="Courier New" w:cs="Courier New"/>
          <w:sz w:val="16"/>
          <w:szCs w:val="16"/>
        </w:rPr>
        <w:t xml:space="preserve"> = 1,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nParLeak</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nParAbs</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nParRef</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maxRelativeError</w:t>
      </w:r>
      <w:proofErr w:type="spellEnd"/>
      <w:proofErr w:type="gramEnd"/>
      <w:r w:rsidRPr="00C84481">
        <w:rPr>
          <w:rFonts w:ascii="Courier New" w:hAnsi="Courier New" w:cs="Courier New"/>
          <w:sz w:val="16"/>
          <w:szCs w:val="16"/>
        </w:rPr>
        <w:t xml:space="preserve"> = 100.0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iParticle</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CALL CPU_</w:t>
      </w:r>
      <w:proofErr w:type="gramStart"/>
      <w:r w:rsidRPr="00C84481">
        <w:rPr>
          <w:rFonts w:ascii="Courier New" w:hAnsi="Courier New" w:cs="Courier New"/>
          <w:sz w:val="16"/>
          <w:szCs w:val="16"/>
        </w:rPr>
        <w:t>TIME(</w:t>
      </w:r>
      <w:proofErr w:type="spellStart"/>
      <w:proofErr w:type="gramEnd"/>
      <w:r w:rsidRPr="00C84481">
        <w:rPr>
          <w:rFonts w:ascii="Courier New" w:hAnsi="Courier New" w:cs="Courier New"/>
          <w:sz w:val="16"/>
          <w:szCs w:val="16"/>
        </w:rPr>
        <w:t>timeIn</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WHILE ((</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 xml:space="preserve"> .LT. </w:t>
      </w:r>
      <w:proofErr w:type="spellStart"/>
      <w:r w:rsidRPr="00C84481">
        <w:rPr>
          <w:rFonts w:ascii="Courier New" w:hAnsi="Courier New" w:cs="Courier New"/>
          <w:sz w:val="16"/>
          <w:szCs w:val="16"/>
        </w:rPr>
        <w:t>nParticles</w:t>
      </w:r>
      <w:proofErr w:type="spellEnd"/>
      <w:r w:rsidRPr="00C84481">
        <w:rPr>
          <w:rFonts w:ascii="Courier New" w:hAnsi="Courier New" w:cs="Courier New"/>
          <w:sz w:val="16"/>
          <w:szCs w:val="16"/>
        </w:rPr>
        <w:t>) .AND.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maxRelativeError</w:t>
      </w:r>
      <w:proofErr w:type="spellEnd"/>
      <w:proofErr w:type="gramEnd"/>
      <w:r w:rsidRPr="00C84481">
        <w:rPr>
          <w:rFonts w:ascii="Courier New" w:hAnsi="Courier New" w:cs="Courier New"/>
          <w:sz w:val="16"/>
          <w:szCs w:val="16"/>
        </w:rPr>
        <w:t xml:space="preserve"> .GT. 0.1))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w:t>
      </w:r>
      <w:proofErr w:type="spellStart"/>
      <w:proofErr w:type="gramStart"/>
      <w:r w:rsidRPr="00C84481">
        <w:rPr>
          <w:rFonts w:ascii="Courier New" w:hAnsi="Courier New" w:cs="Courier New"/>
          <w:sz w:val="16"/>
          <w:szCs w:val="16"/>
        </w:rPr>
        <w:t>maxRelativeError</w:t>
      </w:r>
      <w:proofErr w:type="spellEnd"/>
      <w:proofErr w:type="gramEnd"/>
      <w:r w:rsidRPr="00C84481">
        <w:rPr>
          <w:rFonts w:ascii="Courier New" w:hAnsi="Courier New" w:cs="Courier New"/>
          <w:sz w:val="16"/>
          <w:szCs w:val="16"/>
        </w:rPr>
        <w:t xml:space="preserve"> .GT. 0.0))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iParticle</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gramStart"/>
      <w:r w:rsidRPr="00C84481">
        <w:rPr>
          <w:rFonts w:ascii="Courier New" w:hAnsi="Courier New" w:cs="Courier New"/>
          <w:sz w:val="16"/>
          <w:szCs w:val="16"/>
        </w:rPr>
        <w:t>MOD(</w:t>
      </w:r>
      <w:proofErr w:type="gramEnd"/>
      <w:r w:rsidRPr="00C84481">
        <w:rPr>
          <w:rFonts w:ascii="Courier New" w:hAnsi="Courier New" w:cs="Courier New"/>
          <w:sz w:val="16"/>
          <w:szCs w:val="16"/>
        </w:rPr>
        <w:t>iParticle,1000000) .EQ. 0)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PRINT*, 'particle </w:t>
      </w:r>
      <w:proofErr w:type="gramStart"/>
      <w:r w:rsidRPr="00C84481">
        <w:rPr>
          <w:rFonts w:ascii="Courier New" w:hAnsi="Courier New" w:cs="Courier New"/>
          <w:sz w:val="16"/>
          <w:szCs w:val="16"/>
        </w:rPr>
        <w:t>number:',</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iParticle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Initial x and mu values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xInit</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scatterAngle</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scatterAngleInit</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iScatterAngle</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parStatus</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currentRegion</w:t>
      </w:r>
      <w:proofErr w:type="spellEnd"/>
      <w:proofErr w:type="gram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collStatus</w:t>
      </w:r>
      <w:proofErr w:type="spellEnd"/>
      <w:proofErr w:type="gramEnd"/>
      <w:r w:rsidRPr="00C84481">
        <w:rPr>
          <w:rFonts w:ascii="Courier New" w:hAnsi="Courier New" w:cs="Courier New"/>
          <w:sz w:val="16"/>
          <w:szCs w:val="16"/>
        </w:rPr>
        <w:t xml:space="preserve"> =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WHILE (</w:t>
      </w:r>
      <w:proofErr w:type="spellStart"/>
      <w:r w:rsidRPr="00C84481">
        <w:rPr>
          <w:rFonts w:ascii="Courier New" w:hAnsi="Courier New" w:cs="Courier New"/>
          <w:sz w:val="16"/>
          <w:szCs w:val="16"/>
        </w:rPr>
        <w:t>parStatus</w:t>
      </w:r>
      <w:proofErr w:type="spellEnd"/>
      <w:r w:rsidRPr="00C84481">
        <w:rPr>
          <w:rFonts w:ascii="Courier New" w:hAnsi="Courier New" w:cs="Courier New"/>
          <w:sz w:val="16"/>
          <w:szCs w:val="16"/>
        </w:rPr>
        <w:t xml:space="preserve"> .EQ. 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lastRenderedPageBreak/>
        <w:t xml:space="preserve">        CALL </w:t>
      </w:r>
      <w:proofErr w:type="spellStart"/>
      <w:r w:rsidRPr="00C84481">
        <w:rPr>
          <w:rFonts w:ascii="Courier New" w:hAnsi="Courier New" w:cs="Courier New"/>
          <w:sz w:val="16"/>
          <w:szCs w:val="16"/>
        </w:rPr>
        <w:t>freeFlightPL</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parStatus</w:t>
      </w:r>
      <w:proofErr w:type="spellEnd"/>
      <w:r w:rsidRPr="00C84481">
        <w:rPr>
          <w:rFonts w:ascii="Courier New" w:hAnsi="Courier New" w:cs="Courier New"/>
          <w:sz w:val="16"/>
          <w:szCs w:val="16"/>
        </w:rPr>
        <w:t xml:space="preserve"> .EQ. 0 .AND. </w:t>
      </w:r>
      <w:proofErr w:type="spellStart"/>
      <w:r w:rsidRPr="00C84481">
        <w:rPr>
          <w:rFonts w:ascii="Courier New" w:hAnsi="Courier New" w:cs="Courier New"/>
          <w:sz w:val="16"/>
          <w:szCs w:val="16"/>
        </w:rPr>
        <w:t>collStatus</w:t>
      </w:r>
      <w:proofErr w:type="spellEnd"/>
      <w:r w:rsidRPr="00C84481">
        <w:rPr>
          <w:rFonts w:ascii="Courier New" w:hAnsi="Courier New" w:cs="Courier New"/>
          <w:sz w:val="16"/>
          <w:szCs w:val="16"/>
        </w:rPr>
        <w:t xml:space="preserve"> .EQ. 1)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CALL </w:t>
      </w:r>
      <w:proofErr w:type="spellStart"/>
      <w:r w:rsidRPr="00C84481">
        <w:rPr>
          <w:rFonts w:ascii="Courier New" w:hAnsi="Courier New" w:cs="Courier New"/>
          <w:sz w:val="16"/>
          <w:szCs w:val="16"/>
        </w:rPr>
        <w:t>getInteraction</w:t>
      </w:r>
      <w:proofErr w:type="spellEnd"/>
      <w:r w:rsidRPr="00C84481">
        <w:rPr>
          <w:rFonts w:ascii="Courier New" w:hAnsi="Courier New" w:cs="Courier New"/>
          <w:sz w:val="16"/>
          <w:szCs w:val="16"/>
        </w:rPr>
        <w:t xml:space="preserve"> </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parStatus</w:t>
      </w:r>
      <w:proofErr w:type="spellEnd"/>
      <w:r w:rsidRPr="00C84481">
        <w:rPr>
          <w:rFonts w:ascii="Courier New" w:hAnsi="Courier New" w:cs="Courier New"/>
          <w:sz w:val="16"/>
          <w:szCs w:val="16"/>
        </w:rPr>
        <w:t xml:space="preserve"> .EQ. 0 .AND. </w:t>
      </w:r>
      <w:proofErr w:type="spellStart"/>
      <w:r w:rsidRPr="00C84481">
        <w:rPr>
          <w:rFonts w:ascii="Courier New" w:hAnsi="Courier New" w:cs="Courier New"/>
          <w:sz w:val="16"/>
          <w:szCs w:val="16"/>
        </w:rPr>
        <w:t>collStatus</w:t>
      </w:r>
      <w:proofErr w:type="spellEnd"/>
      <w:r w:rsidRPr="00C84481">
        <w:rPr>
          <w:rFonts w:ascii="Courier New" w:hAnsi="Courier New" w:cs="Courier New"/>
          <w:sz w:val="16"/>
          <w:szCs w:val="16"/>
        </w:rPr>
        <w:t xml:space="preserve"> .EQ. 1)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CALL </w:t>
      </w:r>
      <w:proofErr w:type="spellStart"/>
      <w:r w:rsidRPr="00C84481">
        <w:rPr>
          <w:rFonts w:ascii="Courier New" w:hAnsi="Courier New" w:cs="Courier New"/>
          <w:sz w:val="16"/>
          <w:szCs w:val="16"/>
        </w:rPr>
        <w:t>getScatterAngle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i = 1, </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 fc(i)/</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regionWidth</w:t>
      </w:r>
      <w:proofErr w:type="spell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scalarFluxCollSq</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scalarFluxCollSq</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w:t>
      </w:r>
      <w:proofErr w:type="spellStart"/>
      <w:proofErr w:type="gram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i)**2.0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scalarFluxCollSum</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scalarFluxCollSum</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w:t>
      </w:r>
      <w:proofErr w:type="spellStart"/>
      <w:proofErr w:type="gram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 p(i)/</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regionWidth</w:t>
      </w:r>
      <w:proofErr w:type="spell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scalarFluxPLSq</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scalarFluxPLSq</w:t>
      </w:r>
      <w:proofErr w:type="spell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scalarFluxPL</w:t>
      </w:r>
      <w:proofErr w:type="spellEnd"/>
      <w:r w:rsidRPr="00C84481">
        <w:rPr>
          <w:rFonts w:ascii="Courier New" w:hAnsi="Courier New" w:cs="Courier New"/>
          <w:sz w:val="16"/>
          <w:szCs w:val="16"/>
        </w:rPr>
        <w:t>(i)**2.0</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scalarFluxPLSum</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scalarFluxPLSum</w:t>
      </w:r>
      <w:proofErr w:type="spellEnd"/>
      <w:r w:rsidRPr="00C84481">
        <w:rPr>
          <w:rFonts w:ascii="Courier New" w:hAnsi="Courier New" w:cs="Courier New"/>
          <w:sz w:val="16"/>
          <w:szCs w:val="16"/>
        </w:rPr>
        <w:t xml:space="preserve">(i) + </w:t>
      </w:r>
      <w:proofErr w:type="spellStart"/>
      <w:r w:rsidRPr="00C84481">
        <w:rPr>
          <w:rFonts w:ascii="Courier New" w:hAnsi="Courier New" w:cs="Courier New"/>
          <w:sz w:val="16"/>
          <w:szCs w:val="16"/>
        </w:rPr>
        <w:t>scalarFluxPL</w:t>
      </w:r>
      <w:proofErr w:type="spell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gramStart"/>
      <w:r w:rsidRPr="00C84481">
        <w:rPr>
          <w:rFonts w:ascii="Courier New" w:hAnsi="Courier New" w:cs="Courier New"/>
          <w:sz w:val="16"/>
          <w:szCs w:val="16"/>
        </w:rPr>
        <w:t>MOD(</w:t>
      </w:r>
      <w:proofErr w:type="gramEnd"/>
      <w:r w:rsidRPr="00C84481">
        <w:rPr>
          <w:rFonts w:ascii="Courier New" w:hAnsi="Courier New" w:cs="Courier New"/>
          <w:sz w:val="16"/>
          <w:szCs w:val="16"/>
        </w:rPr>
        <w:t>iParticle,1000) .EQ. 0)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 DSQRT((</w:t>
      </w:r>
      <w:proofErr w:type="spellStart"/>
      <w:r w:rsidRPr="00C84481">
        <w:rPr>
          <w:rFonts w:ascii="Courier New" w:hAnsi="Courier New" w:cs="Courier New"/>
          <w:sz w:val="16"/>
          <w:szCs w:val="16"/>
        </w:rPr>
        <w:t>scalarFluxCollSq</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scalarFluxCollSum</w:t>
      </w:r>
      <w:proofErr w:type="spellEnd"/>
      <w:r w:rsidRPr="00C84481">
        <w:rPr>
          <w:rFonts w:ascii="Courier New" w:hAnsi="Courier New" w:cs="Courier New"/>
          <w:sz w:val="16"/>
          <w:szCs w:val="16"/>
        </w:rPr>
        <w:t>(i)**2.0)) - 1.0/</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 DSQRT((</w:t>
      </w:r>
      <w:proofErr w:type="spellStart"/>
      <w:r w:rsidRPr="00C84481">
        <w:rPr>
          <w:rFonts w:ascii="Courier New" w:hAnsi="Courier New" w:cs="Courier New"/>
          <w:sz w:val="16"/>
          <w:szCs w:val="16"/>
        </w:rPr>
        <w:t>scalarFluxPLSq</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scalarFluxPLSum</w:t>
      </w:r>
      <w:proofErr w:type="spellEnd"/>
      <w:r w:rsidRPr="00C84481">
        <w:rPr>
          <w:rFonts w:ascii="Courier New" w:hAnsi="Courier New" w:cs="Courier New"/>
          <w:sz w:val="16"/>
          <w:szCs w:val="16"/>
        </w:rPr>
        <w:t>(i)**2.0)) - 1.0/</w:t>
      </w:r>
      <w:proofErr w:type="spellStart"/>
      <w:r w:rsidRPr="00C84481">
        <w:rPr>
          <w:rFonts w:ascii="Courier New" w:hAnsi="Courier New" w:cs="Courier New"/>
          <w:sz w:val="16"/>
          <w:szCs w:val="16"/>
        </w:rPr>
        <w:t>iParticle</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Following for collision estimator relative error</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gramStart"/>
      <w:r w:rsidRPr="00C84481">
        <w:rPr>
          <w:rFonts w:ascii="Courier New" w:hAnsi="Courier New" w:cs="Courier New"/>
          <w:sz w:val="16"/>
          <w:szCs w:val="16"/>
        </w:rPr>
        <w:t>MINVAL(</w:t>
      </w:r>
      <w:proofErr w:type="spellStart"/>
      <w:proofErr w:type="gramEnd"/>
      <w:r w:rsidRPr="00C84481">
        <w:rPr>
          <w:rFonts w:ascii="Courier New" w:hAnsi="Courier New" w:cs="Courier New"/>
          <w:sz w:val="16"/>
          <w:szCs w:val="16"/>
        </w:rPr>
        <w:t>scalarFluxColl</w:t>
      </w:r>
      <w:proofErr w:type="spellEnd"/>
      <w:r w:rsidRPr="00C84481">
        <w:rPr>
          <w:rFonts w:ascii="Courier New" w:hAnsi="Courier New" w:cs="Courier New"/>
          <w:sz w:val="16"/>
          <w:szCs w:val="16"/>
        </w:rPr>
        <w:t>) .NE. 0.0)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maxRelativeError</w:t>
      </w:r>
      <w:proofErr w:type="spellEnd"/>
      <w:proofErr w:type="gramEnd"/>
      <w:r w:rsidRPr="00C84481">
        <w:rPr>
          <w:rFonts w:ascii="Courier New" w:hAnsi="Courier New" w:cs="Courier New"/>
          <w:sz w:val="16"/>
          <w:szCs w:val="16"/>
        </w:rPr>
        <w:t xml:space="preserve"> = MAXVAL(</w:t>
      </w:r>
      <w:proofErr w:type="spell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 Following for path-length estimator relative error</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IF (</w:t>
      </w:r>
      <w:proofErr w:type="gramStart"/>
      <w:r w:rsidRPr="00C84481">
        <w:rPr>
          <w:rFonts w:ascii="Courier New" w:hAnsi="Courier New" w:cs="Courier New"/>
          <w:sz w:val="16"/>
          <w:szCs w:val="16"/>
        </w:rPr>
        <w:t>MINVAL(</w:t>
      </w:r>
      <w:proofErr w:type="spellStart"/>
      <w:proofErr w:type="gramEnd"/>
      <w:r w:rsidRPr="00C84481">
        <w:rPr>
          <w:rFonts w:ascii="Courier New" w:hAnsi="Courier New" w:cs="Courier New"/>
          <w:sz w:val="16"/>
          <w:szCs w:val="16"/>
        </w:rPr>
        <w:t>scalarFluxPL</w:t>
      </w:r>
      <w:proofErr w:type="spellEnd"/>
      <w:r w:rsidRPr="00C84481">
        <w:rPr>
          <w:rFonts w:ascii="Courier New" w:hAnsi="Courier New" w:cs="Courier New"/>
          <w:sz w:val="16"/>
          <w:szCs w:val="16"/>
        </w:rPr>
        <w:t>) .NE. 0.0)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maxRelativeError</w:t>
      </w:r>
      <w:proofErr w:type="spellEnd"/>
      <w:proofErr w:type="gramEnd"/>
      <w:r w:rsidRPr="00C84481">
        <w:rPr>
          <w:rFonts w:ascii="Courier New" w:hAnsi="Courier New" w:cs="Courier New"/>
          <w:sz w:val="16"/>
          <w:szCs w:val="16"/>
        </w:rPr>
        <w:t xml:space="preserve"> = MAXVAL(</w:t>
      </w:r>
      <w:proofErr w:type="spell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CALL CPU_</w:t>
      </w:r>
      <w:proofErr w:type="gramStart"/>
      <w:r w:rsidRPr="00C84481">
        <w:rPr>
          <w:rFonts w:ascii="Courier New" w:hAnsi="Courier New" w:cs="Courier New"/>
          <w:sz w:val="16"/>
          <w:szCs w:val="16"/>
        </w:rPr>
        <w:t>TIME(</w:t>
      </w:r>
      <w:proofErr w:type="spellStart"/>
      <w:proofErr w:type="gramEnd"/>
      <w:r w:rsidRPr="00C84481">
        <w:rPr>
          <w:rFonts w:ascii="Courier New" w:hAnsi="Courier New" w:cs="Courier New"/>
          <w:sz w:val="16"/>
          <w:szCs w:val="16"/>
        </w:rPr>
        <w:t>timeOut</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totalTime</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timeOut</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timeIn</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totalTime</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totalTime</w:t>
      </w:r>
      <w:proofErr w:type="spellEnd"/>
      <w:r w:rsidRPr="00C84481">
        <w:rPr>
          <w:rFonts w:ascii="Courier New" w:hAnsi="Courier New" w:cs="Courier New"/>
          <w:sz w:val="16"/>
          <w:szCs w:val="16"/>
        </w:rPr>
        <w:t>/60.0 ! Conversion to minutes</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unitProbFile</w:t>
      </w:r>
      <w:proofErr w:type="spellEnd"/>
      <w:proofErr w:type="gramEnd"/>
      <w:r w:rsidRPr="00C84481">
        <w:rPr>
          <w:rFonts w:ascii="Courier New" w:hAnsi="Courier New" w:cs="Courier New"/>
          <w:sz w:val="16"/>
          <w:szCs w:val="16"/>
        </w:rPr>
        <w:t xml:space="preserve"> = 102</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nameProbFile</w:t>
      </w:r>
      <w:proofErr w:type="spellEnd"/>
      <w:proofErr w:type="gramEnd"/>
      <w:r w:rsidRPr="00C84481">
        <w:rPr>
          <w:rFonts w:ascii="Courier New" w:hAnsi="Courier New" w:cs="Courier New"/>
          <w:sz w:val="16"/>
          <w:szCs w:val="16"/>
        </w:rPr>
        <w:t xml:space="preserve"> = 'problem_1b.dat'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OPEN (UNIT = </w:t>
      </w:r>
      <w:proofErr w:type="spellStart"/>
      <w:r w:rsidRPr="00C84481">
        <w:rPr>
          <w:rFonts w:ascii="Courier New" w:hAnsi="Courier New" w:cs="Courier New"/>
          <w:sz w:val="16"/>
          <w:szCs w:val="16"/>
        </w:rPr>
        <w:t>unitProbFile</w:t>
      </w:r>
      <w:proofErr w:type="spellEnd"/>
      <w:r w:rsidRPr="00C84481">
        <w:rPr>
          <w:rFonts w:ascii="Courier New" w:hAnsi="Courier New" w:cs="Courier New"/>
          <w:sz w:val="16"/>
          <w:szCs w:val="16"/>
        </w:rPr>
        <w:t xml:space="preserve">, FILE = </w:t>
      </w:r>
      <w:proofErr w:type="spellStart"/>
      <w:r w:rsidRPr="00C84481">
        <w:rPr>
          <w:rFonts w:ascii="Courier New" w:hAnsi="Courier New" w:cs="Courier New"/>
          <w:sz w:val="16"/>
          <w:szCs w:val="16"/>
        </w:rPr>
        <w:t>nameProbFile</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POSITION = 'append', FORM = 'formatted', ACTION = 'write')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i = 1, </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WRITE(</w:t>
      </w:r>
      <w:proofErr w:type="gramEnd"/>
      <w:r w:rsidRPr="00C84481">
        <w:rPr>
          <w:rFonts w:ascii="Courier New" w:hAnsi="Courier New" w:cs="Courier New"/>
          <w:sz w:val="16"/>
          <w:szCs w:val="16"/>
        </w:rPr>
        <w:t xml:space="preserve">unitProbFile,502) i, </w:t>
      </w:r>
      <w:proofErr w:type="spellStart"/>
      <w:r w:rsidRPr="00C84481">
        <w:rPr>
          <w:rFonts w:ascii="Courier New" w:hAnsi="Courier New" w:cs="Courier New"/>
          <w:sz w:val="16"/>
          <w:szCs w:val="16"/>
        </w:rPr>
        <w:t>scalarFluxColl</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1.0/</w:t>
      </w:r>
      <w:proofErr w:type="spellStart"/>
      <w:proofErr w:type="gramStart"/>
      <w:r w:rsidRPr="00C84481">
        <w:rPr>
          <w:rFonts w:ascii="Courier New" w:hAnsi="Courier New" w:cs="Courier New"/>
          <w:sz w:val="16"/>
          <w:szCs w:val="16"/>
        </w:rPr>
        <w:t>relErrScalFlxColl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i)**2./</w:t>
      </w:r>
      <w:proofErr w:type="spellStart"/>
      <w:r w:rsidRPr="00C84481">
        <w:rPr>
          <w:rFonts w:ascii="Courier New" w:hAnsi="Courier New" w:cs="Courier New"/>
          <w:sz w:val="16"/>
          <w:szCs w:val="16"/>
        </w:rPr>
        <w:t>totalTime</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scalarFluxPL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 xml:space="preserve">i), </w:t>
      </w:r>
      <w:proofErr w:type="spell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(i),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1.0/</w:t>
      </w:r>
      <w:proofErr w:type="spellStart"/>
      <w:proofErr w:type="gramStart"/>
      <w:r w:rsidRPr="00C84481">
        <w:rPr>
          <w:rFonts w:ascii="Courier New" w:hAnsi="Courier New" w:cs="Courier New"/>
          <w:sz w:val="16"/>
          <w:szCs w:val="16"/>
        </w:rPr>
        <w:t>relErrScalFlxPL</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i)**2./</w:t>
      </w:r>
      <w:proofErr w:type="spellStart"/>
      <w:r w:rsidRPr="00C84481">
        <w:rPr>
          <w:rFonts w:ascii="Courier New" w:hAnsi="Courier New" w:cs="Courier New"/>
          <w:sz w:val="16"/>
          <w:szCs w:val="16"/>
        </w:rPr>
        <w:t>totalTime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CLOSE(</w:t>
      </w:r>
      <w:proofErr w:type="spellStart"/>
      <w:proofErr w:type="gramEnd"/>
      <w:r w:rsidRPr="00C84481">
        <w:rPr>
          <w:rFonts w:ascii="Courier New" w:hAnsi="Courier New" w:cs="Courier New"/>
          <w:sz w:val="16"/>
          <w:szCs w:val="16"/>
        </w:rPr>
        <w:t>unitProbFile</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501 FORMAT (1(i1.1, 1X), 12(e12.5, 1X))</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502 FORMAT (1(i2.2, 1X), 6(e12.5, 1X))</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END PROGRAM </w:t>
      </w:r>
      <w:proofErr w:type="spellStart"/>
      <w:r w:rsidRPr="00C84481">
        <w:rPr>
          <w:rFonts w:ascii="Courier New" w:hAnsi="Courier New" w:cs="Courier New"/>
          <w:sz w:val="16"/>
          <w:szCs w:val="16"/>
        </w:rPr>
        <w:t>multiRegionShield</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SUBROUTINE </w:t>
      </w:r>
      <w:proofErr w:type="spellStart"/>
      <w:r w:rsidRPr="00C84481">
        <w:rPr>
          <w:rFonts w:ascii="Courier New" w:hAnsi="Courier New" w:cs="Courier New"/>
          <w:sz w:val="16"/>
          <w:szCs w:val="16"/>
        </w:rPr>
        <w:t>freeFlightPL</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USE </w:t>
      </w:r>
      <w:proofErr w:type="spellStart"/>
      <w:r w:rsidRPr="00C84481">
        <w:rPr>
          <w:rFonts w:ascii="Courier New" w:hAnsi="Courier New" w:cs="Courier New"/>
          <w:sz w:val="16"/>
          <w:szCs w:val="16"/>
        </w:rPr>
        <w:t>allData</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IMPLICIT NONE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INTEGER :</w:t>
      </w:r>
      <w:proofErr w:type="gramEnd"/>
      <w:r w:rsidRPr="00C84481">
        <w:rPr>
          <w:rFonts w:ascii="Courier New" w:hAnsi="Courier New" w:cs="Courier New"/>
          <w:sz w:val="16"/>
          <w:szCs w:val="16"/>
        </w:rPr>
        <w:t xml:space="preserve">: i, </w:t>
      </w:r>
      <w:proofErr w:type="spellStart"/>
      <w:r w:rsidRPr="00C84481">
        <w:rPr>
          <w:rFonts w:ascii="Courier New" w:hAnsi="Courier New" w:cs="Courier New"/>
          <w:sz w:val="16"/>
          <w:szCs w:val="16"/>
        </w:rPr>
        <w:t>iOld</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iNew</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lastRenderedPageBreak/>
        <w:t xml:space="preserve">  </w:t>
      </w:r>
      <w:proofErr w:type="gramStart"/>
      <w:r w:rsidRPr="00C84481">
        <w:rPr>
          <w:rFonts w:ascii="Courier New" w:hAnsi="Courier New" w:cs="Courier New"/>
          <w:sz w:val="16"/>
          <w:szCs w:val="16"/>
        </w:rPr>
        <w:t>REAL :</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randNum</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pathLength</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regionPathLength</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oldxLocation</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CALL RANDOM_</w:t>
      </w:r>
      <w:proofErr w:type="gramStart"/>
      <w:r w:rsidRPr="00C84481">
        <w:rPr>
          <w:rFonts w:ascii="Courier New" w:hAnsi="Courier New" w:cs="Courier New"/>
          <w:sz w:val="16"/>
          <w:szCs w:val="16"/>
        </w:rPr>
        <w:t>NUMBER(</w:t>
      </w:r>
      <w:proofErr w:type="spellStart"/>
      <w:proofErr w:type="gramEnd"/>
      <w:r w:rsidRPr="00C84481">
        <w:rPr>
          <w:rFonts w:ascii="Courier New" w:hAnsi="Courier New" w:cs="Courier New"/>
          <w:sz w:val="16"/>
          <w:szCs w:val="16"/>
        </w:rPr>
        <w:t>randNum</w:t>
      </w:r>
      <w:proofErr w:type="spellEnd"/>
      <w:r w:rsidRPr="00C84481">
        <w:rPr>
          <w:rFonts w:ascii="Courier New" w:hAnsi="Courier New" w:cs="Courier New"/>
          <w:sz w:val="16"/>
          <w:szCs w:val="16"/>
        </w:rPr>
        <w:t>)</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pathLength</w:t>
      </w:r>
      <w:proofErr w:type="spellEnd"/>
      <w:proofErr w:type="gramEnd"/>
      <w:r w:rsidRPr="00C84481">
        <w:rPr>
          <w:rFonts w:ascii="Courier New" w:hAnsi="Courier New" w:cs="Courier New"/>
          <w:sz w:val="16"/>
          <w:szCs w:val="16"/>
        </w:rPr>
        <w:t xml:space="preserve"> = -LOG(</w:t>
      </w:r>
      <w:proofErr w:type="spellStart"/>
      <w:r w:rsidRPr="00C84481">
        <w:rPr>
          <w:rFonts w:ascii="Courier New" w:hAnsi="Courier New" w:cs="Courier New"/>
          <w:sz w:val="16"/>
          <w:szCs w:val="16"/>
        </w:rPr>
        <w:t>randNum</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sigmaTotal</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oldxLocation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xLocation</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pathLength</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scatterAngle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.GT.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currentRegion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xMax</w:t>
      </w:r>
      <w:proofErr w:type="spellEnd"/>
      <w:r w:rsidRPr="00C84481">
        <w:rPr>
          <w:rFonts w:ascii="Courier New" w:hAnsi="Courier New" w:cs="Courier New"/>
          <w:sz w:val="16"/>
          <w:szCs w:val="16"/>
        </w:rPr>
        <w:t>))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xMax</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currentRegion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 xml:space="preserve"> .GT. </w:t>
      </w:r>
      <w:proofErr w:type="spellStart"/>
      <w:r w:rsidRPr="00C84481">
        <w:rPr>
          <w:rFonts w:ascii="Courier New" w:hAnsi="Courier New" w:cs="Courier New"/>
          <w:sz w:val="16"/>
          <w:szCs w:val="16"/>
        </w:rPr>
        <w:t>nShields</w:t>
      </w:r>
      <w:proofErr w:type="spellEnd"/>
      <w:r w:rsidRPr="00C84481">
        <w:rPr>
          <w:rFonts w:ascii="Courier New" w:hAnsi="Courier New" w:cs="Courier New"/>
          <w:sz w:val="16"/>
          <w:szCs w:val="16"/>
        </w:rPr>
        <w:t>)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parStatus</w:t>
      </w:r>
      <w:proofErr w:type="spellEnd"/>
      <w:proofErr w:type="gram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nParLeak</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nParLeak</w:t>
      </w:r>
      <w:proofErr w:type="spell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ELSE IF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.LT. </w:t>
      </w:r>
      <w:proofErr w:type="spellStart"/>
      <w:proofErr w:type="gram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proofErr w:type="gramEnd"/>
      <w:r w:rsidRPr="00C84481">
        <w:rPr>
          <w:rFonts w:ascii="Courier New" w:hAnsi="Courier New" w:cs="Courier New"/>
          <w:sz w:val="16"/>
          <w:szCs w:val="16"/>
        </w:rPr>
        <w:t>currentRegion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xMin</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currentRegion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currentRegion</w:t>
      </w:r>
      <w:proofErr w:type="spellEnd"/>
      <w:r w:rsidRPr="00C84481">
        <w:rPr>
          <w:rFonts w:ascii="Courier New" w:hAnsi="Courier New" w:cs="Courier New"/>
          <w:sz w:val="16"/>
          <w:szCs w:val="16"/>
        </w:rPr>
        <w:t xml:space="preserve"> .LT. 1)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parStatus</w:t>
      </w:r>
      <w:proofErr w:type="spellEnd"/>
      <w:proofErr w:type="gramEnd"/>
      <w:r w:rsidRPr="00C84481">
        <w:rPr>
          <w:rFonts w:ascii="Courier New" w:hAnsi="Courier New" w:cs="Courier New"/>
          <w:sz w:val="16"/>
          <w:szCs w:val="16"/>
        </w:rPr>
        <w:t xml:space="preserve"> = 2</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nParRef</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nParRef</w:t>
      </w:r>
      <w:proofErr w:type="spell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ELSE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collStatus</w:t>
      </w:r>
      <w:proofErr w:type="spellEnd"/>
      <w:proofErr w:type="gramEnd"/>
      <w:r w:rsidRPr="00C84481">
        <w:rPr>
          <w:rFonts w:ascii="Courier New" w:hAnsi="Courier New" w:cs="Courier New"/>
          <w:sz w:val="16"/>
          <w:szCs w:val="16"/>
        </w:rPr>
        <w:t xml:space="preserve">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Collision estimator</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 = </w:t>
      </w:r>
      <w:proofErr w:type="gramStart"/>
      <w:r w:rsidRPr="00C84481">
        <w:rPr>
          <w:rFonts w:ascii="Courier New" w:hAnsi="Courier New" w:cs="Courier New"/>
          <w:sz w:val="16"/>
          <w:szCs w:val="16"/>
        </w:rPr>
        <w:t>INT(</w:t>
      </w:r>
      <w:proofErr w:type="gramEnd"/>
      <w:r w:rsidRPr="00C84481">
        <w:rPr>
          <w:rFonts w:ascii="Courier New" w:hAnsi="Courier New" w:cs="Courier New"/>
          <w:sz w:val="16"/>
          <w:szCs w:val="16"/>
        </w:rPr>
        <w:t>(</w:t>
      </w:r>
      <w:proofErr w:type="spellStart"/>
      <w:r w:rsidRPr="00C84481">
        <w:rPr>
          <w:rFonts w:ascii="Courier New" w:hAnsi="Courier New" w:cs="Courier New"/>
          <w:sz w:val="16"/>
          <w:szCs w:val="16"/>
        </w:rPr>
        <w:t>xLocation-shld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totalThickness</w:t>
      </w:r>
      <w:proofErr w:type="spellEnd"/>
      <w:r w:rsidRPr="00C84481">
        <w:rPr>
          <w:rFonts w:ascii="Courier New" w:hAnsi="Courier New" w:cs="Courier New"/>
          <w:sz w:val="16"/>
          <w:szCs w:val="16"/>
        </w:rPr>
        <w:t>)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fc(</w:t>
      </w:r>
      <w:proofErr w:type="gramEnd"/>
      <w:r w:rsidRPr="00C84481">
        <w:rPr>
          <w:rFonts w:ascii="Courier New" w:hAnsi="Courier New" w:cs="Courier New"/>
          <w:sz w:val="16"/>
          <w:szCs w:val="16"/>
        </w:rPr>
        <w:t>i) = fc(i) + 1.0/</w:t>
      </w:r>
      <w:proofErr w:type="spellStart"/>
      <w:r w:rsidRPr="00C84481">
        <w:rPr>
          <w:rFonts w:ascii="Courier New" w:hAnsi="Courier New" w:cs="Courier New"/>
          <w:sz w:val="16"/>
          <w:szCs w:val="16"/>
        </w:rPr>
        <w:t>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sigmaTotal</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iOld</w:t>
      </w:r>
      <w:proofErr w:type="spellEnd"/>
      <w:proofErr w:type="gramEnd"/>
      <w:r w:rsidRPr="00C84481">
        <w:rPr>
          <w:rFonts w:ascii="Courier New" w:hAnsi="Courier New" w:cs="Courier New"/>
          <w:sz w:val="16"/>
          <w:szCs w:val="16"/>
        </w:rPr>
        <w:t xml:space="preserve"> = INT((</w:t>
      </w:r>
      <w:proofErr w:type="spellStart"/>
      <w:r w:rsidRPr="00C84481">
        <w:rPr>
          <w:rFonts w:ascii="Courier New" w:hAnsi="Courier New" w:cs="Courier New"/>
          <w:sz w:val="16"/>
          <w:szCs w:val="16"/>
        </w:rPr>
        <w:t>oldxLocation-shld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totalThickness</w:t>
      </w:r>
      <w:proofErr w:type="spellEnd"/>
      <w:r w:rsidRPr="00C84481">
        <w:rPr>
          <w:rFonts w:ascii="Courier New" w:hAnsi="Courier New" w:cs="Courier New"/>
          <w:sz w:val="16"/>
          <w:szCs w:val="16"/>
        </w:rPr>
        <w:t>)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iNew</w:t>
      </w:r>
      <w:proofErr w:type="spellEnd"/>
      <w:proofErr w:type="gramEnd"/>
      <w:r w:rsidRPr="00C84481">
        <w:rPr>
          <w:rFonts w:ascii="Courier New" w:hAnsi="Courier New" w:cs="Courier New"/>
          <w:sz w:val="16"/>
          <w:szCs w:val="16"/>
        </w:rPr>
        <w:t xml:space="preserve"> = INT((</w:t>
      </w:r>
      <w:proofErr w:type="spellStart"/>
      <w:r w:rsidRPr="00C84481">
        <w:rPr>
          <w:rFonts w:ascii="Courier New" w:hAnsi="Courier New" w:cs="Courier New"/>
          <w:sz w:val="16"/>
          <w:szCs w:val="16"/>
        </w:rPr>
        <w:t>xLocation-shld</w:t>
      </w:r>
      <w:proofErr w:type="spellEnd"/>
      <w:r w:rsidRPr="00C84481">
        <w:rPr>
          <w:rFonts w:ascii="Courier New" w:hAnsi="Courier New" w:cs="Courier New"/>
          <w:sz w:val="16"/>
          <w:szCs w:val="16"/>
        </w:rPr>
        <w:t>(1)%</w:t>
      </w:r>
      <w:proofErr w:type="spellStart"/>
      <w:r w:rsidRPr="00C84481">
        <w:rPr>
          <w:rFonts w:ascii="Courier New" w:hAnsi="Courier New" w:cs="Courier New"/>
          <w:sz w:val="16"/>
          <w:szCs w:val="16"/>
        </w:rPr>
        <w:t>xMin</w:t>
      </w:r>
      <w:proofErr w:type="spellEnd"/>
      <w:r w:rsidRPr="00C84481">
        <w:rPr>
          <w:rFonts w:ascii="Courier New" w:hAnsi="Courier New" w:cs="Courier New"/>
          <w:sz w:val="16"/>
          <w:szCs w:val="16"/>
        </w:rPr>
        <w:t>)                   &amp;</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nTallyingRegions</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totalThickness</w:t>
      </w:r>
      <w:proofErr w:type="spellEnd"/>
      <w:r w:rsidRPr="00C84481">
        <w:rPr>
          <w:rFonts w:ascii="Courier New" w:hAnsi="Courier New" w:cs="Courier New"/>
          <w:sz w:val="16"/>
          <w:szCs w:val="16"/>
        </w:rPr>
        <w:t>) + 1</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.EQ. 1.0)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print</w:t>
      </w:r>
      <w:proofErr w:type="gram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iNew</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iOld</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iNew</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nTallyingRegions</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DO i = </w:t>
      </w:r>
      <w:proofErr w:type="spellStart"/>
      <w:r w:rsidRPr="00C84481">
        <w:rPr>
          <w:rFonts w:ascii="Courier New" w:hAnsi="Courier New" w:cs="Courier New"/>
          <w:sz w:val="16"/>
          <w:szCs w:val="16"/>
        </w:rPr>
        <w:t>iOld</w:t>
      </w:r>
      <w:proofErr w:type="spellEnd"/>
      <w:r w:rsidRPr="00C84481">
        <w:rPr>
          <w:rFonts w:ascii="Courier New" w:hAnsi="Courier New" w:cs="Courier New"/>
          <w:sz w:val="16"/>
          <w:szCs w:val="16"/>
        </w:rPr>
        <w:t xml:space="preserve">, </w:t>
      </w:r>
      <w:proofErr w:type="spellStart"/>
      <w:r w:rsidRPr="00C84481">
        <w:rPr>
          <w:rFonts w:ascii="Courier New" w:hAnsi="Courier New" w:cs="Courier New"/>
          <w:sz w:val="16"/>
          <w:szCs w:val="16"/>
        </w:rPr>
        <w:t>iNew</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IF (</w:t>
      </w:r>
      <w:proofErr w:type="spellStart"/>
      <w:r w:rsidRPr="00C84481">
        <w:rPr>
          <w:rFonts w:ascii="Courier New" w:hAnsi="Courier New" w:cs="Courier New"/>
          <w:sz w:val="16"/>
          <w:szCs w:val="16"/>
        </w:rPr>
        <w:t>xLocation</w:t>
      </w:r>
      <w:proofErr w:type="spellEnd"/>
      <w:r w:rsidRPr="00C84481">
        <w:rPr>
          <w:rFonts w:ascii="Courier New" w:hAnsi="Courier New" w:cs="Courier New"/>
          <w:sz w:val="16"/>
          <w:szCs w:val="16"/>
        </w:rPr>
        <w:t xml:space="preserve"> .GT. </w:t>
      </w:r>
      <w:proofErr w:type="spellStart"/>
      <w:proofErr w:type="gramStart"/>
      <w:r w:rsidRPr="00C84481">
        <w:rPr>
          <w:rFonts w:ascii="Courier New" w:hAnsi="Courier New" w:cs="Courier New"/>
          <w:sz w:val="16"/>
          <w:szCs w:val="16"/>
        </w:rPr>
        <w:t>regionxMax</w:t>
      </w:r>
      <w:proofErr w:type="spellEnd"/>
      <w:r w:rsidRPr="00C84481">
        <w:rPr>
          <w:rFonts w:ascii="Courier New" w:hAnsi="Courier New" w:cs="Courier New"/>
          <w:sz w:val="16"/>
          <w:szCs w:val="16"/>
        </w:rPr>
        <w:t>(</w:t>
      </w:r>
      <w:proofErr w:type="gramEnd"/>
      <w:r w:rsidRPr="00C84481">
        <w:rPr>
          <w:rFonts w:ascii="Courier New" w:hAnsi="Courier New" w:cs="Courier New"/>
          <w:sz w:val="16"/>
          <w:szCs w:val="16"/>
        </w:rPr>
        <w:t>i)) THEN</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regionPathLength</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regionxMax</w:t>
      </w:r>
      <w:proofErr w:type="spellEnd"/>
      <w:r w:rsidRPr="00C84481">
        <w:rPr>
          <w:rFonts w:ascii="Courier New" w:hAnsi="Courier New" w:cs="Courier New"/>
          <w:sz w:val="16"/>
          <w:szCs w:val="16"/>
        </w:rPr>
        <w:t>(i)-</w:t>
      </w:r>
      <w:proofErr w:type="spellStart"/>
      <w:r w:rsidRPr="00C84481">
        <w:rPr>
          <w:rFonts w:ascii="Courier New" w:hAnsi="Courier New" w:cs="Courier New"/>
          <w:sz w:val="16"/>
          <w:szCs w:val="16"/>
        </w:rPr>
        <w:t>oldxLocation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scatterAngle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p(</w:t>
      </w:r>
      <w:proofErr w:type="gramEnd"/>
      <w:r w:rsidRPr="00C84481">
        <w:rPr>
          <w:rFonts w:ascii="Courier New" w:hAnsi="Courier New" w:cs="Courier New"/>
          <w:sz w:val="16"/>
          <w:szCs w:val="16"/>
        </w:rPr>
        <w:t>i) = p(i) + 1.0*</w:t>
      </w:r>
      <w:proofErr w:type="spellStart"/>
      <w:r w:rsidRPr="00C84481">
        <w:rPr>
          <w:rFonts w:ascii="Courier New" w:hAnsi="Courier New" w:cs="Courier New"/>
          <w:sz w:val="16"/>
          <w:szCs w:val="16"/>
        </w:rPr>
        <w:t>regionPathLength</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oldxLocation</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regionxMax</w:t>
      </w:r>
      <w:proofErr w:type="spellEnd"/>
      <w:r w:rsidRPr="00C84481">
        <w:rPr>
          <w:rFonts w:ascii="Courier New" w:hAnsi="Courier New" w:cs="Courier New"/>
          <w:sz w:val="16"/>
          <w:szCs w:val="16"/>
        </w:rPr>
        <w:t>(i)</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ELSE</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spellStart"/>
      <w:proofErr w:type="gramStart"/>
      <w:r w:rsidRPr="00C84481">
        <w:rPr>
          <w:rFonts w:ascii="Courier New" w:hAnsi="Courier New" w:cs="Courier New"/>
          <w:sz w:val="16"/>
          <w:szCs w:val="16"/>
        </w:rPr>
        <w:t>regionPathLength</w:t>
      </w:r>
      <w:proofErr w:type="spellEnd"/>
      <w:proofErr w:type="gramEnd"/>
      <w:r w:rsidRPr="00C84481">
        <w:rPr>
          <w:rFonts w:ascii="Courier New" w:hAnsi="Courier New" w:cs="Courier New"/>
          <w:sz w:val="16"/>
          <w:szCs w:val="16"/>
        </w:rPr>
        <w:t xml:space="preserve"> = (</w:t>
      </w:r>
      <w:proofErr w:type="spellStart"/>
      <w:r w:rsidRPr="00C84481">
        <w:rPr>
          <w:rFonts w:ascii="Courier New" w:hAnsi="Courier New" w:cs="Courier New"/>
          <w:sz w:val="16"/>
          <w:szCs w:val="16"/>
        </w:rPr>
        <w:t>xLocation-oldxLocation</w:t>
      </w:r>
      <w:proofErr w:type="spellEnd"/>
      <w:r w:rsidRPr="00C84481">
        <w:rPr>
          <w:rFonts w:ascii="Courier New" w:hAnsi="Courier New" w:cs="Courier New"/>
          <w:sz w:val="16"/>
          <w:szCs w:val="16"/>
        </w:rPr>
        <w:t>)/</w:t>
      </w:r>
      <w:proofErr w:type="spellStart"/>
      <w:r w:rsidRPr="00C84481">
        <w:rPr>
          <w:rFonts w:ascii="Courier New" w:hAnsi="Courier New" w:cs="Courier New"/>
          <w:sz w:val="16"/>
          <w:szCs w:val="16"/>
        </w:rPr>
        <w:t>scatterAngle</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w:t>
      </w:r>
      <w:proofErr w:type="gramStart"/>
      <w:r w:rsidRPr="00C84481">
        <w:rPr>
          <w:rFonts w:ascii="Courier New" w:hAnsi="Courier New" w:cs="Courier New"/>
          <w:sz w:val="16"/>
          <w:szCs w:val="16"/>
        </w:rPr>
        <w:t>p(</w:t>
      </w:r>
      <w:proofErr w:type="gramEnd"/>
      <w:r w:rsidRPr="00C84481">
        <w:rPr>
          <w:rFonts w:ascii="Courier New" w:hAnsi="Courier New" w:cs="Courier New"/>
          <w:sz w:val="16"/>
          <w:szCs w:val="16"/>
        </w:rPr>
        <w:t>i) = p(i) + 1.0*</w:t>
      </w:r>
      <w:proofErr w:type="spellStart"/>
      <w:r w:rsidRPr="00C84481">
        <w:rPr>
          <w:rFonts w:ascii="Courier New" w:hAnsi="Courier New" w:cs="Courier New"/>
          <w:sz w:val="16"/>
          <w:szCs w:val="16"/>
        </w:rPr>
        <w:t>regionPathLength</w:t>
      </w:r>
      <w:proofErr w:type="spellEnd"/>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IF</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  END DO</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Path-length estimator</w:t>
      </w: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p>
    <w:p w:rsidR="00C84481" w:rsidRPr="00C84481" w:rsidRDefault="00C84481" w:rsidP="00C84481">
      <w:pPr>
        <w:autoSpaceDE w:val="0"/>
        <w:autoSpaceDN w:val="0"/>
        <w:adjustRightInd w:val="0"/>
        <w:spacing w:after="0" w:line="240" w:lineRule="auto"/>
        <w:rPr>
          <w:rFonts w:ascii="Courier New" w:hAnsi="Courier New" w:cs="Courier New"/>
          <w:sz w:val="16"/>
          <w:szCs w:val="16"/>
        </w:rPr>
      </w:pPr>
      <w:r w:rsidRPr="00C84481">
        <w:rPr>
          <w:rFonts w:ascii="Courier New" w:hAnsi="Courier New" w:cs="Courier New"/>
          <w:sz w:val="16"/>
          <w:szCs w:val="16"/>
        </w:rPr>
        <w:t xml:space="preserve">END SUBROUTINE </w:t>
      </w:r>
      <w:proofErr w:type="spellStart"/>
      <w:r w:rsidRPr="00C84481">
        <w:rPr>
          <w:rFonts w:ascii="Courier New" w:hAnsi="Courier New" w:cs="Courier New"/>
          <w:sz w:val="16"/>
          <w:szCs w:val="16"/>
        </w:rPr>
        <w:t>freeFlightPL</w:t>
      </w:r>
      <w:proofErr w:type="spellEnd"/>
    </w:p>
    <w:p w:rsidR="00C84481" w:rsidRDefault="00C84481" w:rsidP="00BE5FE2"/>
    <w:p w:rsidR="00C84481" w:rsidRPr="00C84481" w:rsidRDefault="00C84481" w:rsidP="00BE5FE2">
      <w:pPr>
        <w:rPr>
          <w:b/>
        </w:rPr>
      </w:pPr>
      <w:r w:rsidRPr="00C84481">
        <w:rPr>
          <w:b/>
        </w:rPr>
        <w:t>Problem 2 code: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MODULE </w:t>
      </w:r>
      <w:proofErr w:type="spellStart"/>
      <w:r w:rsidRPr="005467DB">
        <w:rPr>
          <w:rFonts w:ascii="Courier New" w:hAnsi="Courier New" w:cs="Courier New"/>
          <w:sz w:val="16"/>
          <w:szCs w:val="16"/>
        </w:rPr>
        <w:t>allData</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shield</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sigmaTotal</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sigmaAbs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xMax</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absRatio</w:t>
      </w:r>
      <w:proofErr w:type="spellEnd"/>
      <w:r w:rsidRPr="005467DB">
        <w:rPr>
          <w:rFonts w:ascii="Courier New" w:hAnsi="Courier New" w:cs="Courier New"/>
          <w:sz w:val="16"/>
          <w:szCs w:val="16"/>
        </w:rPr>
        <w:t>, thickness,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importance</w:t>
      </w:r>
      <w:proofErr w:type="gram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TYPE shield</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(shield), </w:t>
      </w:r>
      <w:proofErr w:type="gramStart"/>
      <w:r w:rsidRPr="005467DB">
        <w:rPr>
          <w:rFonts w:ascii="Courier New" w:hAnsi="Courier New" w:cs="Courier New"/>
          <w:sz w:val="16"/>
          <w:szCs w:val="16"/>
        </w:rPr>
        <w:t>ALLOCATABLE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particle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INTEGER :</w:t>
      </w:r>
      <w:proofErr w:type="gramEnd"/>
      <w:r w:rsidRPr="005467DB">
        <w:rPr>
          <w:rFonts w:ascii="Courier New" w:hAnsi="Courier New" w:cs="Courier New"/>
          <w:sz w:val="16"/>
          <w:szCs w:val="16"/>
        </w:rPr>
        <w:t xml:space="preserve">: region, </w:t>
      </w:r>
      <w:proofErr w:type="spellStart"/>
      <w:r w:rsidRPr="005467DB">
        <w:rPr>
          <w:rFonts w:ascii="Courier New" w:hAnsi="Courier New" w:cs="Courier New"/>
          <w:sz w:val="16"/>
          <w:szCs w:val="16"/>
        </w:rPr>
        <w:t>subRegion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scatAngle</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xLoc</w:t>
      </w:r>
      <w:proofErr w:type="spellEnd"/>
      <w:r w:rsidRPr="005467DB">
        <w:rPr>
          <w:rFonts w:ascii="Courier New" w:hAnsi="Courier New" w:cs="Courier New"/>
          <w:sz w:val="16"/>
          <w:szCs w:val="16"/>
        </w:rPr>
        <w:t>, weight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lastRenderedPageBreak/>
        <w:t xml:space="preserve">    TYPE (particle), </w:t>
      </w:r>
      <w:proofErr w:type="gramStart"/>
      <w:r w:rsidRPr="005467DB">
        <w:rPr>
          <w:rFonts w:ascii="Courier New" w:hAnsi="Courier New" w:cs="Courier New"/>
          <w:sz w:val="16"/>
          <w:szCs w:val="16"/>
        </w:rPr>
        <w:t>POINTER :</w:t>
      </w:r>
      <w:proofErr w:type="gramEnd"/>
      <w:r w:rsidRPr="005467DB">
        <w:rPr>
          <w:rFonts w:ascii="Courier New" w:hAnsi="Courier New" w:cs="Courier New"/>
          <w:sz w:val="16"/>
          <w:szCs w:val="16"/>
        </w:rPr>
        <w:t>: next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TYPE particle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(particle), </w:t>
      </w:r>
      <w:proofErr w:type="gramStart"/>
      <w:r w:rsidRPr="005467DB">
        <w:rPr>
          <w:rFonts w:ascii="Courier New" w:hAnsi="Courier New" w:cs="Courier New"/>
          <w:sz w:val="16"/>
          <w:szCs w:val="16"/>
        </w:rPr>
        <w:t>POINTER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parList</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parListTail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INTEGER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nParticles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nShields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nParAbs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nParRef</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nParLeak</w:t>
      </w:r>
      <w:proofErr w:type="spellEnd"/>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currentRegion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collStatus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freeFlightFlag</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nSubRegions</w:t>
      </w:r>
      <w:proofErr w:type="spellEnd"/>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currentSubRegion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oldRegion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oldSubRegion</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nTallyingRegions</w:t>
      </w:r>
      <w:proofErr w:type="spellEnd"/>
      <w:proofErr w:type="gram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xInit</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scatterAngleInit</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scatterAngle</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parRef</w:t>
      </w:r>
      <w:proofErr w:type="spellEnd"/>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parLeak</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parAbs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parWeight</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weightCutoff</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parKilled</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parAdded</w:t>
      </w:r>
      <w:proofErr w:type="spellEnd"/>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impRatio</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probAbs</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probRef</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probLeak</w:t>
      </w:r>
      <w:proofErr w:type="spellEnd"/>
      <w:r w:rsidRPr="005467DB">
        <w:rPr>
          <w:rFonts w:ascii="Courier New" w:hAnsi="Courier New" w:cs="Courier New"/>
          <w:sz w:val="16"/>
          <w:szCs w:val="16"/>
        </w:rPr>
        <w:t>(3),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relativeErrorLeak</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relativeErrorRef</w:t>
      </w:r>
      <w:proofErr w:type="spellEnd"/>
      <w:r w:rsidRPr="005467DB">
        <w:rPr>
          <w:rFonts w:ascii="Courier New" w:hAnsi="Courier New" w:cs="Courier New"/>
          <w:sz w:val="16"/>
          <w:szCs w:val="16"/>
        </w:rPr>
        <w:t>(3),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relativeErrorAbs</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FOMLeak</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FOMRef</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FOMAbs</w:t>
      </w:r>
      <w:proofErr w:type="spellEnd"/>
      <w:r w:rsidRPr="005467DB">
        <w:rPr>
          <w:rFonts w:ascii="Courier New" w:hAnsi="Courier New" w:cs="Courier New"/>
          <w:sz w:val="16"/>
          <w:szCs w:val="16"/>
        </w:rPr>
        <w:t>(3),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varianceLeak</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varianceRef</w:t>
      </w:r>
      <w:proofErr w:type="spellEnd"/>
      <w:r w:rsidRPr="005467DB">
        <w:rPr>
          <w:rFonts w:ascii="Courier New" w:hAnsi="Courier New" w:cs="Courier New"/>
          <w:sz w:val="16"/>
          <w:szCs w:val="16"/>
        </w:rPr>
        <w:t xml:space="preserve">(3), </w:t>
      </w:r>
      <w:proofErr w:type="spellStart"/>
      <w:r w:rsidRPr="005467DB">
        <w:rPr>
          <w:rFonts w:ascii="Courier New" w:hAnsi="Courier New" w:cs="Courier New"/>
          <w:sz w:val="16"/>
          <w:szCs w:val="16"/>
        </w:rPr>
        <w:t>varianceAbs</w:t>
      </w:r>
      <w:proofErr w:type="spellEnd"/>
      <w:r w:rsidRPr="005467DB">
        <w:rPr>
          <w:rFonts w:ascii="Courier New" w:hAnsi="Courier New" w:cs="Courier New"/>
          <w:sz w:val="16"/>
          <w:szCs w:val="16"/>
        </w:rPr>
        <w:t>(3),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totalThickness</w:t>
      </w:r>
      <w:proofErr w:type="spellEnd"/>
      <w:proofErr w:type="gram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REAL, </w:t>
      </w:r>
      <w:proofErr w:type="gramStart"/>
      <w:r w:rsidRPr="005467DB">
        <w:rPr>
          <w:rFonts w:ascii="Courier New" w:hAnsi="Courier New" w:cs="Courier New"/>
          <w:sz w:val="16"/>
          <w:szCs w:val="16"/>
        </w:rPr>
        <w:t>ALLOCATABLE :</w:t>
      </w:r>
      <w:proofErr w:type="gramEnd"/>
      <w:r w:rsidRPr="005467DB">
        <w:rPr>
          <w:rFonts w:ascii="Courier New" w:hAnsi="Courier New" w:cs="Courier New"/>
          <w:sz w:val="16"/>
          <w:szCs w:val="16"/>
        </w:rPr>
        <w:t xml:space="preserve">: p(:), fc(:), </w:t>
      </w:r>
      <w:proofErr w:type="spell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regionWidth</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regionxMin</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regionxMax</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scalarFluxCollSq</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scalarFluxPLSq</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scalarFluxCollSum</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scalarFluxPLSum</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relErrScalFlxColl</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relErrScalFlxPL</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END MODULE </w:t>
      </w:r>
      <w:proofErr w:type="spellStart"/>
      <w:r w:rsidRPr="005467DB">
        <w:rPr>
          <w:rFonts w:ascii="Courier New" w:hAnsi="Courier New" w:cs="Courier New"/>
          <w:sz w:val="16"/>
          <w:szCs w:val="16"/>
        </w:rPr>
        <w:t>allData</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PROGRAM </w:t>
      </w:r>
      <w:proofErr w:type="spellStart"/>
      <w:r w:rsidRPr="005467DB">
        <w:rPr>
          <w:rFonts w:ascii="Courier New" w:hAnsi="Courier New" w:cs="Courier New"/>
          <w:sz w:val="16"/>
          <w:szCs w:val="16"/>
        </w:rPr>
        <w:t>multiRegionShield</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USE </w:t>
      </w:r>
      <w:proofErr w:type="spellStart"/>
      <w:r w:rsidRPr="005467DB">
        <w:rPr>
          <w:rFonts w:ascii="Courier New" w:hAnsi="Courier New" w:cs="Courier New"/>
          <w:sz w:val="16"/>
          <w:szCs w:val="16"/>
        </w:rPr>
        <w:t>allData</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IMPLICIT NONE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INTEGER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iShield</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unitProbFile</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iScatterAngle</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rrd</w:t>
      </w:r>
      <w:proofErr w:type="spellEnd"/>
      <w:proofErr w:type="gramEnd"/>
      <w:r w:rsidRPr="005467DB">
        <w:rPr>
          <w:rFonts w:ascii="Courier New" w:hAnsi="Courier New" w:cs="Courier New"/>
          <w:sz w:val="16"/>
          <w:szCs w:val="16"/>
        </w:rPr>
        <w:t xml:space="preserve">, flag, </w:t>
      </w:r>
      <w:proofErr w:type="spellStart"/>
      <w:r w:rsidRPr="005467DB">
        <w:rPr>
          <w:rFonts w:ascii="Courier New" w:hAnsi="Courier New" w:cs="Courier New"/>
          <w:sz w:val="16"/>
          <w:szCs w:val="16"/>
        </w:rPr>
        <w:t>numParLeft</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iSubRegion</w:t>
      </w:r>
      <w:proofErr w:type="spellEnd"/>
      <w:r w:rsidRPr="005467DB">
        <w:rPr>
          <w:rFonts w:ascii="Courier New" w:hAnsi="Courier New" w:cs="Courier New"/>
          <w:sz w:val="16"/>
          <w:szCs w:val="16"/>
        </w:rPr>
        <w:t>, i, 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pi, </w:t>
      </w:r>
      <w:proofErr w:type="spellStart"/>
      <w:r w:rsidRPr="005467DB">
        <w:rPr>
          <w:rFonts w:ascii="Courier New" w:hAnsi="Courier New" w:cs="Courier New"/>
          <w:sz w:val="16"/>
          <w:szCs w:val="16"/>
        </w:rPr>
        <w:t>probLeakSq</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probRefSq</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probAbsSq</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timeIn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timeOut</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totalTime</w:t>
      </w:r>
      <w:proofErr w:type="spellEnd"/>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maxRelativeError</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iParLeak</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iParRef</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iParAbs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CHARACTER(</w:t>
      </w:r>
      <w:proofErr w:type="gramEnd"/>
      <w:r w:rsidRPr="005467DB">
        <w:rPr>
          <w:rFonts w:ascii="Courier New" w:hAnsi="Courier New" w:cs="Courier New"/>
          <w:sz w:val="16"/>
          <w:szCs w:val="16"/>
        </w:rPr>
        <w:t xml:space="preserve">80) :: </w:t>
      </w:r>
      <w:proofErr w:type="spellStart"/>
      <w:r w:rsidRPr="005467DB">
        <w:rPr>
          <w:rFonts w:ascii="Courier New" w:hAnsi="Courier New" w:cs="Courier New"/>
          <w:sz w:val="16"/>
          <w:szCs w:val="16"/>
        </w:rPr>
        <w:t>nameProbFile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(particle), </w:t>
      </w:r>
      <w:proofErr w:type="gramStart"/>
      <w:r w:rsidRPr="005467DB">
        <w:rPr>
          <w:rFonts w:ascii="Courier New" w:hAnsi="Courier New" w:cs="Courier New"/>
          <w:sz w:val="16"/>
          <w:szCs w:val="16"/>
        </w:rPr>
        <w:t>POINTER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parCurrent</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parTemp</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INTERFACE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SUBROUTINE </w:t>
      </w:r>
      <w:proofErr w:type="spellStart"/>
      <w:proofErr w:type="gramStart"/>
      <w:r w:rsidRPr="005467DB">
        <w:rPr>
          <w:rFonts w:ascii="Courier New" w:hAnsi="Courier New" w:cs="Courier New"/>
          <w:sz w:val="16"/>
          <w:szCs w:val="16"/>
        </w:rPr>
        <w:t>insertPar</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parCurrent,wt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USE </w:t>
      </w:r>
      <w:proofErr w:type="spellStart"/>
      <w:r w:rsidRPr="005467DB">
        <w:rPr>
          <w:rFonts w:ascii="Courier New" w:hAnsi="Courier New" w:cs="Courier New"/>
          <w:sz w:val="16"/>
          <w:szCs w:val="16"/>
        </w:rPr>
        <w:t>allData</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TYPE (particle), POINTER, </w:t>
      </w:r>
      <w:proofErr w:type="gramStart"/>
      <w:r w:rsidRPr="005467DB">
        <w:rPr>
          <w:rFonts w:ascii="Courier New" w:hAnsi="Courier New" w:cs="Courier New"/>
          <w:sz w:val="16"/>
          <w:szCs w:val="16"/>
        </w:rPr>
        <w:t>INTENT(</w:t>
      </w:r>
      <w:proofErr w:type="gramEnd"/>
      <w:r w:rsidRPr="005467DB">
        <w:rPr>
          <w:rFonts w:ascii="Courier New" w:hAnsi="Courier New" w:cs="Courier New"/>
          <w:sz w:val="16"/>
          <w:szCs w:val="16"/>
        </w:rPr>
        <w:t xml:space="preserve">IN) :: </w:t>
      </w:r>
      <w:proofErr w:type="spellStart"/>
      <w:r w:rsidRPr="005467DB">
        <w:rPr>
          <w:rFonts w:ascii="Courier New" w:hAnsi="Courier New" w:cs="Courier New"/>
          <w:sz w:val="16"/>
          <w:szCs w:val="16"/>
        </w:rPr>
        <w:t>parCurrent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REAL, INTENT (IN</w:t>
      </w:r>
      <w:proofErr w:type="gramStart"/>
      <w:r w:rsidRPr="005467DB">
        <w:rPr>
          <w:rFonts w:ascii="Courier New" w:hAnsi="Courier New" w:cs="Courier New"/>
          <w:sz w:val="16"/>
          <w:szCs w:val="16"/>
        </w:rPr>
        <w:t>)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wt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SUBROUTINE </w:t>
      </w:r>
      <w:proofErr w:type="spellStart"/>
      <w:r w:rsidRPr="005467DB">
        <w:rPr>
          <w:rFonts w:ascii="Courier New" w:hAnsi="Courier New" w:cs="Courier New"/>
          <w:sz w:val="16"/>
          <w:szCs w:val="16"/>
        </w:rPr>
        <w:t>insertPar</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INTERFACE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Initialization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xInit</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pi</w:t>
      </w:r>
      <w:proofErr w:type="gramEnd"/>
      <w:r w:rsidRPr="005467DB">
        <w:rPr>
          <w:rFonts w:ascii="Courier New" w:hAnsi="Courier New" w:cs="Courier New"/>
          <w:sz w:val="16"/>
          <w:szCs w:val="16"/>
        </w:rPr>
        <w:t xml:space="preserve"> = DACOS(-1.0)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relativeErrorLeak</w:t>
      </w:r>
      <w:proofErr w:type="spellEnd"/>
      <w:proofErr w:type="gramEnd"/>
      <w:r w:rsidRPr="005467DB">
        <w:rPr>
          <w:rFonts w:ascii="Courier New" w:hAnsi="Courier New" w:cs="Courier New"/>
          <w:sz w:val="16"/>
          <w:szCs w:val="16"/>
        </w:rPr>
        <w:t xml:space="preserve"> = 100.0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relativeErrorAbs</w:t>
      </w:r>
      <w:proofErr w:type="spellEnd"/>
      <w:proofErr w:type="gramEnd"/>
      <w:r w:rsidRPr="005467DB">
        <w:rPr>
          <w:rFonts w:ascii="Courier New" w:hAnsi="Courier New" w:cs="Courier New"/>
          <w:sz w:val="16"/>
          <w:szCs w:val="16"/>
        </w:rPr>
        <w:t xml:space="preserve"> = 100.0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relativeErrorRef</w:t>
      </w:r>
      <w:proofErr w:type="spellEnd"/>
      <w:proofErr w:type="gramEnd"/>
      <w:r w:rsidRPr="005467DB">
        <w:rPr>
          <w:rFonts w:ascii="Courier New" w:hAnsi="Courier New" w:cs="Courier New"/>
          <w:sz w:val="16"/>
          <w:szCs w:val="16"/>
        </w:rPr>
        <w:t xml:space="preserve"> = 100.0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RANDOM_</w:t>
      </w:r>
      <w:proofErr w:type="gramStart"/>
      <w:r w:rsidRPr="005467DB">
        <w:rPr>
          <w:rFonts w:ascii="Courier New" w:hAnsi="Courier New" w:cs="Courier New"/>
          <w:sz w:val="16"/>
          <w:szCs w:val="16"/>
        </w:rPr>
        <w:t>SEED()</w:t>
      </w:r>
      <w:proofErr w:type="gram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nShields</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nSubRegions</w:t>
      </w:r>
      <w:proofErr w:type="spellEnd"/>
      <w:proofErr w:type="gramEnd"/>
      <w:r w:rsidRPr="005467DB">
        <w:rPr>
          <w:rFonts w:ascii="Courier New" w:hAnsi="Courier New" w:cs="Courier New"/>
          <w:sz w:val="16"/>
          <w:szCs w:val="16"/>
        </w:rPr>
        <w:t xml:space="preserve"> = 5</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impRatio</w:t>
      </w:r>
      <w:proofErr w:type="spellEnd"/>
      <w:proofErr w:type="gramEnd"/>
      <w:r w:rsidRPr="005467DB">
        <w:rPr>
          <w:rFonts w:ascii="Courier New" w:hAnsi="Courier New" w:cs="Courier New"/>
          <w:sz w:val="16"/>
          <w:szCs w:val="16"/>
        </w:rPr>
        <w:t xml:space="preserve"> = 3.4</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ALLOCATE(</w:t>
      </w:r>
      <w:proofErr w:type="spellStart"/>
      <w:proofErr w:type="gramEnd"/>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nShields,nSubRegions</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nTallyingRegions</w:t>
      </w:r>
      <w:proofErr w:type="spellEnd"/>
      <w:proofErr w:type="gramEnd"/>
      <w:r w:rsidRPr="005467DB">
        <w:rPr>
          <w:rFonts w:ascii="Courier New" w:hAnsi="Courier New" w:cs="Courier New"/>
          <w:sz w:val="16"/>
          <w:szCs w:val="16"/>
        </w:rPr>
        <w:t xml:space="preserve"> = 50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ALLOCATE(</w:t>
      </w:r>
      <w:proofErr w:type="gramEnd"/>
      <w:r w:rsidRPr="005467DB">
        <w:rPr>
          <w:rFonts w:ascii="Courier New" w:hAnsi="Courier New" w:cs="Courier New"/>
          <w:sz w:val="16"/>
          <w:szCs w:val="16"/>
        </w:rPr>
        <w:t>p(</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 fc(</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regionxMin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regionxMax</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regionWidth</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lastRenderedPageBreak/>
        <w:t xml:space="preserve">      </w:t>
      </w:r>
      <w:proofErr w:type="spellStart"/>
      <w:proofErr w:type="gramStart"/>
      <w:r w:rsidRPr="005467DB">
        <w:rPr>
          <w:rFonts w:ascii="Courier New" w:hAnsi="Courier New" w:cs="Courier New"/>
          <w:sz w:val="16"/>
          <w:szCs w:val="16"/>
        </w:rPr>
        <w:t>scalarFluxCollSq</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scalarFluxPLSq</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scalarFluxCollSum</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scalarFluxPLSum</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relErrScalFlxColl</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relErrScalFlxPL</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nTallyingRegions</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ALLOCATE(</w:t>
      </w:r>
      <w:proofErr w:type="spellStart"/>
      <w:proofErr w:type="gramEnd"/>
      <w:r w:rsidRPr="005467DB">
        <w:rPr>
          <w:rFonts w:ascii="Courier New" w:hAnsi="Courier New" w:cs="Courier New"/>
          <w:sz w:val="16"/>
          <w:szCs w:val="16"/>
        </w:rPr>
        <w:t>parList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NULLIFY(</w:t>
      </w:r>
      <w:proofErr w:type="spellStart"/>
      <w:proofErr w:type="gramEnd"/>
      <w:r w:rsidRPr="005467DB">
        <w:rPr>
          <w:rFonts w:ascii="Courier New" w:hAnsi="Courier New" w:cs="Courier New"/>
          <w:sz w:val="16"/>
          <w:szCs w:val="16"/>
        </w:rPr>
        <w:t>parList%next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t>
      </w:r>
      <w:proofErr w:type="spellStart"/>
      <w:r w:rsidRPr="005467DB">
        <w:rPr>
          <w:rFonts w:ascii="Courier New" w:hAnsi="Courier New" w:cs="Courier New"/>
          <w:sz w:val="16"/>
          <w:szCs w:val="16"/>
        </w:rPr>
        <w:t>iSubRegion</w:t>
      </w:r>
      <w:proofErr w:type="spellEnd"/>
      <w:r w:rsidRPr="005467DB">
        <w:rPr>
          <w:rFonts w:ascii="Courier New" w:hAnsi="Courier New" w:cs="Courier New"/>
          <w:sz w:val="16"/>
          <w:szCs w:val="16"/>
        </w:rPr>
        <w:t xml:space="preserve"> = 1, </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1,iSubRegion)%thickness = 1.0/</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xInit</w:t>
      </w:r>
      <w:proofErr w:type="spellEnd"/>
      <w:r w:rsidRPr="005467DB">
        <w:rPr>
          <w:rFonts w:ascii="Courier New" w:hAnsi="Courier New" w:cs="Courier New"/>
          <w:sz w:val="16"/>
          <w:szCs w:val="16"/>
        </w:rPr>
        <w:t xml:space="preserve"> + (iSubRegion-1)*1.0/</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xMax</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xInit</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iSubRegion</w:t>
      </w:r>
      <w:proofErr w:type="spellEnd"/>
      <w:r w:rsidRPr="005467DB">
        <w:rPr>
          <w:rFonts w:ascii="Courier New" w:hAnsi="Courier New" w:cs="Courier New"/>
          <w:sz w:val="16"/>
          <w:szCs w:val="16"/>
        </w:rPr>
        <w:t>*1.0/</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sigmaTotal</w:t>
      </w:r>
      <w:proofErr w:type="spellEnd"/>
      <w:r w:rsidRPr="005467DB">
        <w:rPr>
          <w:rFonts w:ascii="Courier New" w:hAnsi="Courier New" w:cs="Courier New"/>
          <w:sz w:val="16"/>
          <w:szCs w:val="16"/>
        </w:rPr>
        <w:t xml:space="preserve"> = 10.0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sigmaAbs</w:t>
      </w:r>
      <w:proofErr w:type="spellEnd"/>
      <w:r w:rsidRPr="005467DB">
        <w:rPr>
          <w:rFonts w:ascii="Courier New" w:hAnsi="Courier New" w:cs="Courier New"/>
          <w:sz w:val="16"/>
          <w:szCs w:val="16"/>
        </w:rPr>
        <w:t xml:space="preserve"> = 8.0 ! </w:t>
      </w:r>
      <w:proofErr w:type="gramStart"/>
      <w:r w:rsidRPr="005467DB">
        <w:rPr>
          <w:rFonts w:ascii="Courier New" w:hAnsi="Courier New" w:cs="Courier New"/>
          <w:sz w:val="16"/>
          <w:szCs w:val="16"/>
        </w:rPr>
        <w:t>for</w:t>
      </w:r>
      <w:proofErr w:type="gramEnd"/>
      <w:r w:rsidRPr="005467DB">
        <w:rPr>
          <w:rFonts w:ascii="Courier New" w:hAnsi="Courier New" w:cs="Courier New"/>
          <w:sz w:val="16"/>
          <w:szCs w:val="16"/>
        </w:rPr>
        <w:t xml:space="preserve"> ratio </w:t>
      </w:r>
      <w:proofErr w:type="spellStart"/>
      <w:r w:rsidRPr="005467DB">
        <w:rPr>
          <w:rFonts w:ascii="Courier New" w:hAnsi="Courier New" w:cs="Courier New"/>
          <w:sz w:val="16"/>
          <w:szCs w:val="16"/>
        </w:rPr>
        <w:t>Es</w:t>
      </w:r>
      <w:proofErr w:type="spellEnd"/>
      <w:r w:rsidRPr="005467DB">
        <w:rPr>
          <w:rFonts w:ascii="Courier New" w:hAnsi="Courier New" w:cs="Courier New"/>
          <w:sz w:val="16"/>
          <w:szCs w:val="16"/>
        </w:rPr>
        <w:t>/Et = 0.2</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sigmaAbs</w:t>
      </w:r>
      <w:proofErr w:type="spellEnd"/>
      <w:r w:rsidRPr="005467DB">
        <w:rPr>
          <w:rFonts w:ascii="Courier New" w:hAnsi="Courier New" w:cs="Courier New"/>
          <w:sz w:val="16"/>
          <w:szCs w:val="16"/>
        </w:rPr>
        <w:t xml:space="preserve"> = 2.0 ! </w:t>
      </w:r>
      <w:proofErr w:type="gramStart"/>
      <w:r w:rsidRPr="005467DB">
        <w:rPr>
          <w:rFonts w:ascii="Courier New" w:hAnsi="Courier New" w:cs="Courier New"/>
          <w:sz w:val="16"/>
          <w:szCs w:val="16"/>
        </w:rPr>
        <w:t>for</w:t>
      </w:r>
      <w:proofErr w:type="gramEnd"/>
      <w:r w:rsidRPr="005467DB">
        <w:rPr>
          <w:rFonts w:ascii="Courier New" w:hAnsi="Courier New" w:cs="Courier New"/>
          <w:sz w:val="16"/>
          <w:szCs w:val="16"/>
        </w:rPr>
        <w:t xml:space="preserve"> ratio </w:t>
      </w:r>
      <w:proofErr w:type="spellStart"/>
      <w:r w:rsidRPr="005467DB">
        <w:rPr>
          <w:rFonts w:ascii="Courier New" w:hAnsi="Courier New" w:cs="Courier New"/>
          <w:sz w:val="16"/>
          <w:szCs w:val="16"/>
        </w:rPr>
        <w:t>Es</w:t>
      </w:r>
      <w:proofErr w:type="spellEnd"/>
      <w:r w:rsidRPr="005467DB">
        <w:rPr>
          <w:rFonts w:ascii="Courier New" w:hAnsi="Courier New" w:cs="Courier New"/>
          <w:sz w:val="16"/>
          <w:szCs w:val="16"/>
        </w:rPr>
        <w:t>/Et = 0.8</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absRatio</w:t>
      </w:r>
      <w:proofErr w:type="spellEnd"/>
      <w:r w:rsidRPr="005467DB">
        <w:rPr>
          <w:rFonts w:ascii="Courier New" w:hAnsi="Courier New" w:cs="Courier New"/>
          <w:sz w:val="16"/>
          <w:szCs w:val="16"/>
        </w:rPr>
        <w:t xml:space="preserve"> =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1,iSubRegion)%</w:t>
      </w:r>
      <w:proofErr w:type="spellStart"/>
      <w:r w:rsidRPr="005467DB">
        <w:rPr>
          <w:rFonts w:ascii="Courier New" w:hAnsi="Courier New" w:cs="Courier New"/>
          <w:sz w:val="16"/>
          <w:szCs w:val="16"/>
        </w:rPr>
        <w:t>sigmaAbs</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(1,iSubRegion)%</w:t>
      </w:r>
      <w:proofErr w:type="spellStart"/>
      <w:r w:rsidRPr="005467DB">
        <w:rPr>
          <w:rFonts w:ascii="Courier New" w:hAnsi="Courier New" w:cs="Courier New"/>
          <w:sz w:val="16"/>
          <w:szCs w:val="16"/>
        </w:rPr>
        <w:t>sigmaTotal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1,iSubRegion)%importance = </w:t>
      </w:r>
      <w:proofErr w:type="spellStart"/>
      <w:r w:rsidRPr="005467DB">
        <w:rPr>
          <w:rFonts w:ascii="Courier New" w:hAnsi="Courier New" w:cs="Courier New"/>
          <w:sz w:val="16"/>
          <w:szCs w:val="16"/>
        </w:rPr>
        <w:t>impRatio</w:t>
      </w:r>
      <w:proofErr w:type="spellEnd"/>
      <w:r w:rsidRPr="005467DB">
        <w:rPr>
          <w:rFonts w:ascii="Courier New" w:hAnsi="Courier New" w:cs="Courier New"/>
          <w:sz w:val="16"/>
          <w:szCs w:val="16"/>
        </w:rPr>
        <w:t>**(iSubRegion-1.0)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i = 1, </w:t>
      </w:r>
      <w:proofErr w:type="spellStart"/>
      <w:r w:rsidRPr="005467DB">
        <w:rPr>
          <w:rFonts w:ascii="Courier New" w:hAnsi="Courier New" w:cs="Courier New"/>
          <w:sz w:val="16"/>
          <w:szCs w:val="16"/>
        </w:rPr>
        <w:t>nTallyingRegions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regionxMin</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xml:space="preserve"> + (i-1)*1.0/</w:t>
      </w:r>
      <w:proofErr w:type="spellStart"/>
      <w:r w:rsidRPr="005467DB">
        <w:rPr>
          <w:rFonts w:ascii="Courier New" w:hAnsi="Courier New" w:cs="Courier New"/>
          <w:sz w:val="16"/>
          <w:szCs w:val="16"/>
        </w:rPr>
        <w:t>nTallyingRegions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regionxMax</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xml:space="preserve"> + i*1.0/</w:t>
      </w:r>
      <w:proofErr w:type="spellStart"/>
      <w:r w:rsidRPr="005467DB">
        <w:rPr>
          <w:rFonts w:ascii="Courier New" w:hAnsi="Courier New" w:cs="Courier New"/>
          <w:sz w:val="16"/>
          <w:szCs w:val="16"/>
        </w:rPr>
        <w:t>nTallyingRegions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regionWidth</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regionxMax</w:t>
      </w:r>
      <w:proofErr w:type="spell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regionxMin</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totalThickness</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n = 1, </w:t>
      </w:r>
      <w:proofErr w:type="spellStart"/>
      <w:r w:rsidRPr="005467DB">
        <w:rPr>
          <w:rFonts w:ascii="Courier New" w:hAnsi="Courier New" w:cs="Courier New"/>
          <w:sz w:val="16"/>
          <w:szCs w:val="16"/>
        </w:rPr>
        <w:t>nShields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t>
      </w:r>
      <w:proofErr w:type="spellStart"/>
      <w:r w:rsidRPr="005467DB">
        <w:rPr>
          <w:rFonts w:ascii="Courier New" w:hAnsi="Courier New" w:cs="Courier New"/>
          <w:sz w:val="16"/>
          <w:szCs w:val="16"/>
        </w:rPr>
        <w:t>iSubRegion</w:t>
      </w:r>
      <w:proofErr w:type="spellEnd"/>
      <w:r w:rsidRPr="005467DB">
        <w:rPr>
          <w:rFonts w:ascii="Courier New" w:hAnsi="Courier New" w:cs="Courier New"/>
          <w:sz w:val="16"/>
          <w:szCs w:val="16"/>
        </w:rPr>
        <w:t xml:space="preserve"> = 1, </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totalThickness</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totalThickness</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n,iSubRegion</w:t>
      </w:r>
      <w:proofErr w:type="spellEnd"/>
      <w:r w:rsidRPr="005467DB">
        <w:rPr>
          <w:rFonts w:ascii="Courier New" w:hAnsi="Courier New" w:cs="Courier New"/>
          <w:sz w:val="16"/>
          <w:szCs w:val="16"/>
        </w:rPr>
        <w:t>)%thickness</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scatterAngleInit</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1) = DCOS(0.0)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scatterAngleInit</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2) = DCOS(pi/6.0)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scatterAngleInit</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3) = DCOS(pi/3.0)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rrd</w:t>
      </w:r>
      <w:proofErr w:type="spellEnd"/>
      <w:proofErr w:type="gramEnd"/>
      <w:r w:rsidRPr="005467DB">
        <w:rPr>
          <w:rFonts w:ascii="Courier New" w:hAnsi="Courier New" w:cs="Courier New"/>
          <w:sz w:val="16"/>
          <w:szCs w:val="16"/>
        </w:rPr>
        <w:t xml:space="preserve"> = 5</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weightCutoff</w:t>
      </w:r>
      <w:proofErr w:type="spellEnd"/>
      <w:proofErr w:type="gramEnd"/>
      <w:r w:rsidRPr="005467DB">
        <w:rPr>
          <w:rFonts w:ascii="Courier New" w:hAnsi="Courier New" w:cs="Courier New"/>
          <w:sz w:val="16"/>
          <w:szCs w:val="16"/>
        </w:rPr>
        <w:t xml:space="preserve"> = 1.0E-7</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nParticles</w:t>
      </w:r>
      <w:proofErr w:type="spellEnd"/>
      <w:proofErr w:type="gramEnd"/>
      <w:r w:rsidRPr="005467DB">
        <w:rPr>
          <w:rFonts w:ascii="Courier New" w:hAnsi="Courier New" w:cs="Courier New"/>
          <w:sz w:val="16"/>
          <w:szCs w:val="16"/>
        </w:rPr>
        <w:t xml:space="preserve"> = 20000000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Loop over the three scattering angles</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t>
      </w:r>
      <w:proofErr w:type="spellStart"/>
      <w:r w:rsidRPr="005467DB">
        <w:rPr>
          <w:rFonts w:ascii="Courier New" w:hAnsi="Courier New" w:cs="Courier New"/>
          <w:sz w:val="16"/>
          <w:szCs w:val="16"/>
        </w:rPr>
        <w:t>iScatterAngle</w:t>
      </w:r>
      <w:proofErr w:type="spellEnd"/>
      <w:r w:rsidRPr="005467DB">
        <w:rPr>
          <w:rFonts w:ascii="Courier New" w:hAnsi="Courier New" w:cs="Courier New"/>
          <w:sz w:val="16"/>
          <w:szCs w:val="16"/>
        </w:rPr>
        <w:t xml:space="preserve"> = 1, 3</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nParLeak</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nParAbs</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nParRef</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parLeak</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parRef</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parAbs</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parKilled</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parAdded</w:t>
      </w:r>
      <w:proofErr w:type="spellEnd"/>
      <w:proofErr w:type="gram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probLeakSq</w:t>
      </w:r>
      <w:proofErr w:type="spellEnd"/>
      <w:proofErr w:type="gramEnd"/>
      <w:r w:rsidRPr="005467DB">
        <w:rPr>
          <w:rFonts w:ascii="Courier New" w:hAnsi="Courier New" w:cs="Courier New"/>
          <w:sz w:val="16"/>
          <w:szCs w:val="16"/>
        </w:rPr>
        <w:t xml:space="preserve"> = 0.0; </w:t>
      </w:r>
      <w:proofErr w:type="spellStart"/>
      <w:r w:rsidRPr="005467DB">
        <w:rPr>
          <w:rFonts w:ascii="Courier New" w:hAnsi="Courier New" w:cs="Courier New"/>
          <w:sz w:val="16"/>
          <w:szCs w:val="16"/>
        </w:rPr>
        <w:t>probRefSq</w:t>
      </w:r>
      <w:proofErr w:type="spellEnd"/>
      <w:r w:rsidRPr="005467DB">
        <w:rPr>
          <w:rFonts w:ascii="Courier New" w:hAnsi="Courier New" w:cs="Courier New"/>
          <w:sz w:val="16"/>
          <w:szCs w:val="16"/>
        </w:rPr>
        <w:t xml:space="preserve"> = 0.0; </w:t>
      </w:r>
      <w:proofErr w:type="spellStart"/>
      <w:r w:rsidRPr="005467DB">
        <w:rPr>
          <w:rFonts w:ascii="Courier New" w:hAnsi="Courier New" w:cs="Courier New"/>
          <w:sz w:val="16"/>
          <w:szCs w:val="16"/>
        </w:rPr>
        <w:t>probAbsSq</w:t>
      </w:r>
      <w:proofErr w:type="spell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maxRelativeError</w:t>
      </w:r>
      <w:proofErr w:type="spellEnd"/>
      <w:proofErr w:type="gramEnd"/>
      <w:r w:rsidRPr="005467DB">
        <w:rPr>
          <w:rFonts w:ascii="Courier New" w:hAnsi="Courier New" w:cs="Courier New"/>
          <w:sz w:val="16"/>
          <w:szCs w:val="16"/>
        </w:rPr>
        <w:t xml:space="preserve"> = 100.0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iParticle</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CPU_</w:t>
      </w:r>
      <w:proofErr w:type="gramStart"/>
      <w:r w:rsidRPr="005467DB">
        <w:rPr>
          <w:rFonts w:ascii="Courier New" w:hAnsi="Courier New" w:cs="Courier New"/>
          <w:sz w:val="16"/>
          <w:szCs w:val="16"/>
        </w:rPr>
        <w:t>TIME(</w:t>
      </w:r>
      <w:proofErr w:type="spellStart"/>
      <w:proofErr w:type="gramEnd"/>
      <w:r w:rsidRPr="005467DB">
        <w:rPr>
          <w:rFonts w:ascii="Courier New" w:hAnsi="Courier New" w:cs="Courier New"/>
          <w:sz w:val="16"/>
          <w:szCs w:val="16"/>
        </w:rPr>
        <w:t>timeIn</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WHILE ((</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 xml:space="preserve"> .LT. </w:t>
      </w:r>
      <w:proofErr w:type="spellStart"/>
      <w:r w:rsidRPr="005467DB">
        <w:rPr>
          <w:rFonts w:ascii="Courier New" w:hAnsi="Courier New" w:cs="Courier New"/>
          <w:sz w:val="16"/>
          <w:szCs w:val="16"/>
        </w:rPr>
        <w:t>nParticles</w:t>
      </w:r>
      <w:proofErr w:type="spellEnd"/>
      <w:r w:rsidRPr="005467DB">
        <w:rPr>
          <w:rFonts w:ascii="Courier New" w:hAnsi="Courier New" w:cs="Courier New"/>
          <w:sz w:val="16"/>
          <w:szCs w:val="16"/>
        </w:rPr>
        <w:t>) .AND.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maxRelativeError</w:t>
      </w:r>
      <w:proofErr w:type="spellEnd"/>
      <w:proofErr w:type="gramEnd"/>
      <w:r w:rsidRPr="005467DB">
        <w:rPr>
          <w:rFonts w:ascii="Courier New" w:hAnsi="Courier New" w:cs="Courier New"/>
          <w:sz w:val="16"/>
          <w:szCs w:val="16"/>
        </w:rPr>
        <w:t xml:space="preserve"> .GT. 0.1))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iParticle</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gramStart"/>
      <w:r w:rsidRPr="005467DB">
        <w:rPr>
          <w:rFonts w:ascii="Courier New" w:hAnsi="Courier New" w:cs="Courier New"/>
          <w:sz w:val="16"/>
          <w:szCs w:val="16"/>
        </w:rPr>
        <w:t>MOD(</w:t>
      </w:r>
      <w:proofErr w:type="gramEnd"/>
      <w:r w:rsidRPr="005467DB">
        <w:rPr>
          <w:rFonts w:ascii="Courier New" w:hAnsi="Courier New" w:cs="Courier New"/>
          <w:sz w:val="16"/>
          <w:szCs w:val="16"/>
        </w:rPr>
        <w:t>iParticle,100000) .EQ. 0)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PRINT*, 'particle </w:t>
      </w:r>
      <w:proofErr w:type="gramStart"/>
      <w:r w:rsidRPr="005467DB">
        <w:rPr>
          <w:rFonts w:ascii="Courier New" w:hAnsi="Courier New" w:cs="Courier New"/>
          <w:sz w:val="16"/>
          <w:szCs w:val="16"/>
        </w:rPr>
        <w:t>number:',</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iParticle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xInit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lastRenderedPageBreak/>
        <w:t xml:space="preserve">      </w:t>
      </w:r>
      <w:proofErr w:type="spellStart"/>
      <w:proofErr w:type="gramStart"/>
      <w:r w:rsidRPr="005467DB">
        <w:rPr>
          <w:rFonts w:ascii="Courier New" w:hAnsi="Courier New" w:cs="Courier New"/>
          <w:sz w:val="16"/>
          <w:szCs w:val="16"/>
        </w:rPr>
        <w:t>scatterAngle</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scatterAngleInit</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iScatterAngle</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currentRegion</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oldRegion</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oldSubRegion</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parWeight</w:t>
      </w:r>
      <w:proofErr w:type="spellEnd"/>
      <w:proofErr w:type="gramEnd"/>
      <w:r w:rsidRPr="005467DB">
        <w:rPr>
          <w:rFonts w:ascii="Courier New" w:hAnsi="Courier New" w:cs="Courier New"/>
          <w:sz w:val="16"/>
          <w:szCs w:val="16"/>
        </w:rPr>
        <w:t xml:space="preserve"> = 1.0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iParLeak</w:t>
      </w:r>
      <w:proofErr w:type="spellEnd"/>
      <w:proofErr w:type="gramEnd"/>
      <w:r w:rsidRPr="005467DB">
        <w:rPr>
          <w:rFonts w:ascii="Courier New" w:hAnsi="Courier New" w:cs="Courier New"/>
          <w:sz w:val="16"/>
          <w:szCs w:val="16"/>
        </w:rPr>
        <w:t xml:space="preserve"> = 0.0; </w:t>
      </w:r>
      <w:proofErr w:type="spellStart"/>
      <w:r w:rsidRPr="005467DB">
        <w:rPr>
          <w:rFonts w:ascii="Courier New" w:hAnsi="Courier New" w:cs="Courier New"/>
          <w:sz w:val="16"/>
          <w:szCs w:val="16"/>
        </w:rPr>
        <w:t>iParRef</w:t>
      </w:r>
      <w:proofErr w:type="spellEnd"/>
      <w:r w:rsidRPr="005467DB">
        <w:rPr>
          <w:rFonts w:ascii="Courier New" w:hAnsi="Courier New" w:cs="Courier New"/>
          <w:sz w:val="16"/>
          <w:szCs w:val="16"/>
        </w:rPr>
        <w:t xml:space="preserve"> = 0.0; </w:t>
      </w:r>
      <w:proofErr w:type="spellStart"/>
      <w:r w:rsidRPr="005467DB">
        <w:rPr>
          <w:rFonts w:ascii="Courier New" w:hAnsi="Courier New" w:cs="Courier New"/>
          <w:sz w:val="16"/>
          <w:szCs w:val="16"/>
        </w:rPr>
        <w:t>iParAbs</w:t>
      </w:r>
      <w:proofErr w:type="spellEnd"/>
      <w:r w:rsidRPr="005467DB">
        <w:rPr>
          <w:rFonts w:ascii="Courier New" w:hAnsi="Courier New" w:cs="Courier New"/>
          <w:sz w:val="16"/>
          <w:szCs w:val="16"/>
        </w:rPr>
        <w:t xml:space="preserve"> = 0.0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parListTail</w:t>
      </w:r>
      <w:proofErr w:type="spellEnd"/>
      <w:proofErr w:type="gram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parList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parCurrent</w:t>
      </w:r>
      <w:proofErr w:type="spellEnd"/>
      <w:proofErr w:type="gram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parListTail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w:t>
      </w:r>
      <w:proofErr w:type="spellStart"/>
      <w:proofErr w:type="gramStart"/>
      <w:r w:rsidRPr="005467DB">
        <w:rPr>
          <w:rFonts w:ascii="Courier New" w:hAnsi="Courier New" w:cs="Courier New"/>
          <w:sz w:val="16"/>
          <w:szCs w:val="16"/>
        </w:rPr>
        <w:t>insertPar</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parCurrent,parWeight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parListTail</w:t>
      </w:r>
      <w:proofErr w:type="spellEnd"/>
      <w:proofErr w:type="gram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parCurrent%next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parCurrent</w:t>
      </w:r>
      <w:proofErr w:type="spellEnd"/>
      <w:proofErr w:type="gram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parCurrent%next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WHILE (</w:t>
      </w:r>
      <w:proofErr w:type="gramStart"/>
      <w:r w:rsidRPr="005467DB">
        <w:rPr>
          <w:rFonts w:ascii="Courier New" w:hAnsi="Courier New" w:cs="Courier New"/>
          <w:sz w:val="16"/>
          <w:szCs w:val="16"/>
        </w:rPr>
        <w:t>ASSOCIATED(</w:t>
      </w:r>
      <w:proofErr w:type="spellStart"/>
      <w:proofErr w:type="gramEnd"/>
      <w:r w:rsidRPr="005467DB">
        <w:rPr>
          <w:rFonts w:ascii="Courier New" w:hAnsi="Courier New" w:cs="Courier New"/>
          <w:sz w:val="16"/>
          <w:szCs w:val="16"/>
        </w:rPr>
        <w:t>parCurrent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parStatus</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parCurrent%region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parCurrent%SubRegion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currentSubRegion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collStatus</w:t>
      </w:r>
      <w:proofErr w:type="spellEnd"/>
      <w:proofErr w:type="gramEnd"/>
      <w:r w:rsidRPr="005467DB">
        <w:rPr>
          <w:rFonts w:ascii="Courier New" w:hAnsi="Courier New" w:cs="Courier New"/>
          <w:sz w:val="16"/>
          <w:szCs w:val="16"/>
        </w:rPr>
        <w:t xml:space="preserve"> =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parWeight</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parCurrent%weight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parCurrent%xLoc</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scatterAngle</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parCurrent%scatAngle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WHILE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.EQ. 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w:t>
      </w:r>
      <w:proofErr w:type="spellStart"/>
      <w:r w:rsidRPr="005467DB">
        <w:rPr>
          <w:rFonts w:ascii="Courier New" w:hAnsi="Courier New" w:cs="Courier New"/>
          <w:sz w:val="16"/>
          <w:szCs w:val="16"/>
        </w:rPr>
        <w:t>freeFlightPL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.EQ. 0 .AND. </w:t>
      </w:r>
      <w:proofErr w:type="spellStart"/>
      <w:r w:rsidRPr="005467DB">
        <w:rPr>
          <w:rFonts w:ascii="Courier New" w:hAnsi="Courier New" w:cs="Courier New"/>
          <w:sz w:val="16"/>
          <w:szCs w:val="16"/>
        </w:rPr>
        <w:t>collStatus</w:t>
      </w:r>
      <w:proofErr w:type="spellEnd"/>
      <w:r w:rsidRPr="005467DB">
        <w:rPr>
          <w:rFonts w:ascii="Courier New" w:hAnsi="Courier New" w:cs="Courier New"/>
          <w:sz w:val="16"/>
          <w:szCs w:val="16"/>
        </w:rPr>
        <w:t xml:space="preserve"> .EQ. 1)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w:t>
      </w:r>
      <w:proofErr w:type="spellStart"/>
      <w:r w:rsidRPr="005467DB">
        <w:rPr>
          <w:rFonts w:ascii="Courier New" w:hAnsi="Courier New" w:cs="Courier New"/>
          <w:sz w:val="16"/>
          <w:szCs w:val="16"/>
        </w:rPr>
        <w:t>getInteraction</w:t>
      </w:r>
      <w:proofErr w:type="spellEnd"/>
      <w:r w:rsidRPr="005467DB">
        <w:rPr>
          <w:rFonts w:ascii="Courier New" w:hAnsi="Courier New" w:cs="Courier New"/>
          <w:sz w:val="16"/>
          <w:szCs w:val="16"/>
        </w:rPr>
        <w:t xml:space="preserve"> </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.EQ. 0 .AND. </w:t>
      </w:r>
      <w:proofErr w:type="spellStart"/>
      <w:r w:rsidRPr="005467DB">
        <w:rPr>
          <w:rFonts w:ascii="Courier New" w:hAnsi="Courier New" w:cs="Courier New"/>
          <w:sz w:val="16"/>
          <w:szCs w:val="16"/>
        </w:rPr>
        <w:t>collStatus</w:t>
      </w:r>
      <w:proofErr w:type="spellEnd"/>
      <w:r w:rsidRPr="005467DB">
        <w:rPr>
          <w:rFonts w:ascii="Courier New" w:hAnsi="Courier New" w:cs="Courier New"/>
          <w:sz w:val="16"/>
          <w:szCs w:val="16"/>
        </w:rPr>
        <w:t xml:space="preserve"> .EQ. 1)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w:t>
      </w:r>
      <w:proofErr w:type="spellStart"/>
      <w:r w:rsidRPr="005467DB">
        <w:rPr>
          <w:rFonts w:ascii="Courier New" w:hAnsi="Courier New" w:cs="Courier New"/>
          <w:sz w:val="16"/>
          <w:szCs w:val="16"/>
        </w:rPr>
        <w:t>getScatterAngle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parCurrent</w:t>
      </w:r>
      <w:proofErr w:type="spellEnd"/>
      <w:proofErr w:type="gram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parCurrent%next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i = 1, </w:t>
      </w:r>
      <w:proofErr w:type="spellStart"/>
      <w:r w:rsidRPr="005467DB">
        <w:rPr>
          <w:rFonts w:ascii="Courier New" w:hAnsi="Courier New" w:cs="Courier New"/>
          <w:sz w:val="16"/>
          <w:szCs w:val="16"/>
        </w:rPr>
        <w:t>nTallyingRegions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 = fc(i)/</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regionWidth</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scalarFluxCollSq</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scalarFluxCollSq</w:t>
      </w:r>
      <w:proofErr w:type="spellEnd"/>
      <w:r w:rsidRPr="005467DB">
        <w:rPr>
          <w:rFonts w:ascii="Courier New" w:hAnsi="Courier New" w:cs="Courier New"/>
          <w:sz w:val="16"/>
          <w:szCs w:val="16"/>
        </w:rPr>
        <w:t>(i)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w:t>
      </w:r>
      <w:proofErr w:type="spellStart"/>
      <w:proofErr w:type="gram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i)**2.0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scalarFluxCollSum</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scalarFluxCollSum</w:t>
      </w:r>
      <w:proofErr w:type="spellEnd"/>
      <w:r w:rsidRPr="005467DB">
        <w:rPr>
          <w:rFonts w:ascii="Courier New" w:hAnsi="Courier New" w:cs="Courier New"/>
          <w:sz w:val="16"/>
          <w:szCs w:val="16"/>
        </w:rPr>
        <w:t>(i)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w:t>
      </w:r>
      <w:proofErr w:type="spellStart"/>
      <w:proofErr w:type="gram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 = p(i)/</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regionWidth</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scalarFluxPLSq</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scalarFluxPLSq</w:t>
      </w:r>
      <w:proofErr w:type="spell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scalarFluxPL</w:t>
      </w:r>
      <w:proofErr w:type="spellEnd"/>
      <w:r w:rsidRPr="005467DB">
        <w:rPr>
          <w:rFonts w:ascii="Courier New" w:hAnsi="Courier New" w:cs="Courier New"/>
          <w:sz w:val="16"/>
          <w:szCs w:val="16"/>
        </w:rPr>
        <w:t>(i)**2.0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scalarFluxPLSum</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scalarFluxPLSum</w:t>
      </w:r>
      <w:proofErr w:type="spellEnd"/>
      <w:r w:rsidRPr="005467DB">
        <w:rPr>
          <w:rFonts w:ascii="Courier New" w:hAnsi="Courier New" w:cs="Courier New"/>
          <w:sz w:val="16"/>
          <w:szCs w:val="16"/>
        </w:rPr>
        <w:t xml:space="preserve">(i) + </w:t>
      </w:r>
      <w:proofErr w:type="spellStart"/>
      <w:r w:rsidRPr="005467DB">
        <w:rPr>
          <w:rFonts w:ascii="Courier New" w:hAnsi="Courier New" w:cs="Courier New"/>
          <w:sz w:val="16"/>
          <w:szCs w:val="16"/>
        </w:rPr>
        <w:t>scalarFluxPL</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gramStart"/>
      <w:r w:rsidRPr="005467DB">
        <w:rPr>
          <w:rFonts w:ascii="Courier New" w:hAnsi="Courier New" w:cs="Courier New"/>
          <w:sz w:val="16"/>
          <w:szCs w:val="16"/>
        </w:rPr>
        <w:t>MOD(</w:t>
      </w:r>
      <w:proofErr w:type="gramEnd"/>
      <w:r w:rsidRPr="005467DB">
        <w:rPr>
          <w:rFonts w:ascii="Courier New" w:hAnsi="Courier New" w:cs="Courier New"/>
          <w:sz w:val="16"/>
          <w:szCs w:val="16"/>
        </w:rPr>
        <w:t>iParticle,1000) .EQ. 0)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relErrScalFlxColl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 = DSQRT((</w:t>
      </w:r>
      <w:proofErr w:type="spellStart"/>
      <w:r w:rsidRPr="005467DB">
        <w:rPr>
          <w:rFonts w:ascii="Courier New" w:hAnsi="Courier New" w:cs="Courier New"/>
          <w:sz w:val="16"/>
          <w:szCs w:val="16"/>
        </w:rPr>
        <w:t>scalarFluxCollSq</w:t>
      </w:r>
      <w:proofErr w:type="spellEnd"/>
      <w:r w:rsidRPr="005467DB">
        <w:rPr>
          <w:rFonts w:ascii="Courier New" w:hAnsi="Courier New" w:cs="Courier New"/>
          <w:sz w:val="16"/>
          <w:szCs w:val="16"/>
        </w:rPr>
        <w:t>(i)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scalarFluxCollSum</w:t>
      </w:r>
      <w:proofErr w:type="spellEnd"/>
      <w:r w:rsidRPr="005467DB">
        <w:rPr>
          <w:rFonts w:ascii="Courier New" w:hAnsi="Courier New" w:cs="Courier New"/>
          <w:sz w:val="16"/>
          <w:szCs w:val="16"/>
        </w:rPr>
        <w:t>(i)**2.0)) - 1.0/</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relErrScalFlxPL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 = DSQRT((</w:t>
      </w:r>
      <w:proofErr w:type="spellStart"/>
      <w:r w:rsidRPr="005467DB">
        <w:rPr>
          <w:rFonts w:ascii="Courier New" w:hAnsi="Courier New" w:cs="Courier New"/>
          <w:sz w:val="16"/>
          <w:szCs w:val="16"/>
        </w:rPr>
        <w:t>scalarFluxPLSq</w:t>
      </w:r>
      <w:proofErr w:type="spellEnd"/>
      <w:r w:rsidRPr="005467DB">
        <w:rPr>
          <w:rFonts w:ascii="Courier New" w:hAnsi="Courier New" w:cs="Courier New"/>
          <w:sz w:val="16"/>
          <w:szCs w:val="16"/>
        </w:rPr>
        <w:t>(i)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scalarFluxPLSum</w:t>
      </w:r>
      <w:proofErr w:type="spellEnd"/>
      <w:r w:rsidRPr="005467DB">
        <w:rPr>
          <w:rFonts w:ascii="Courier New" w:hAnsi="Courier New" w:cs="Courier New"/>
          <w:sz w:val="16"/>
          <w:szCs w:val="16"/>
        </w:rPr>
        <w:t>(i)**2.0)) - 1.0/</w:t>
      </w:r>
      <w:proofErr w:type="spellStart"/>
      <w:r w:rsidRPr="005467DB">
        <w:rPr>
          <w:rFonts w:ascii="Courier New" w:hAnsi="Courier New" w:cs="Courier New"/>
          <w:sz w:val="16"/>
          <w:szCs w:val="16"/>
        </w:rPr>
        <w:t>iParticle</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Following for collision estimator relative error</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IF (</w:t>
      </w:r>
      <w:proofErr w:type="gramStart"/>
      <w:r w:rsidRPr="005467DB">
        <w:rPr>
          <w:rFonts w:ascii="Courier New" w:hAnsi="Courier New" w:cs="Courier New"/>
          <w:sz w:val="16"/>
          <w:szCs w:val="16"/>
        </w:rPr>
        <w:t>MINVAL(</w:t>
      </w:r>
      <w:proofErr w:type="spellStart"/>
      <w:proofErr w:type="gramEnd"/>
      <w:r w:rsidRPr="005467DB">
        <w:rPr>
          <w:rFonts w:ascii="Courier New" w:hAnsi="Courier New" w:cs="Courier New"/>
          <w:sz w:val="16"/>
          <w:szCs w:val="16"/>
        </w:rPr>
        <w:t>scalarFluxColl</w:t>
      </w:r>
      <w:proofErr w:type="spellEnd"/>
      <w:r w:rsidRPr="005467DB">
        <w:rPr>
          <w:rFonts w:ascii="Courier New" w:hAnsi="Courier New" w:cs="Courier New"/>
          <w:sz w:val="16"/>
          <w:szCs w:val="16"/>
        </w:rPr>
        <w:t>) .NE. 0.0)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maxRelativeError</w:t>
      </w:r>
      <w:proofErr w:type="spellEnd"/>
      <w:proofErr w:type="gramEnd"/>
      <w:r w:rsidRPr="005467DB">
        <w:rPr>
          <w:rFonts w:ascii="Courier New" w:hAnsi="Courier New" w:cs="Courier New"/>
          <w:sz w:val="16"/>
          <w:szCs w:val="16"/>
        </w:rPr>
        <w:t xml:space="preserve"> = MAXVAL(</w:t>
      </w:r>
      <w:proofErr w:type="spellStart"/>
      <w:r w:rsidRPr="005467DB">
        <w:rPr>
          <w:rFonts w:ascii="Courier New" w:hAnsi="Courier New" w:cs="Courier New"/>
          <w:sz w:val="16"/>
          <w:szCs w:val="16"/>
        </w:rPr>
        <w:t>relErrScalFlxColl</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 Following for path-length estimator relative error</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gramStart"/>
      <w:r w:rsidRPr="005467DB">
        <w:rPr>
          <w:rFonts w:ascii="Courier New" w:hAnsi="Courier New" w:cs="Courier New"/>
          <w:sz w:val="16"/>
          <w:szCs w:val="16"/>
        </w:rPr>
        <w:t>MINVAL(</w:t>
      </w:r>
      <w:proofErr w:type="spellStart"/>
      <w:proofErr w:type="gramEnd"/>
      <w:r w:rsidRPr="005467DB">
        <w:rPr>
          <w:rFonts w:ascii="Courier New" w:hAnsi="Courier New" w:cs="Courier New"/>
          <w:sz w:val="16"/>
          <w:szCs w:val="16"/>
        </w:rPr>
        <w:t>scalarFluxPL</w:t>
      </w:r>
      <w:proofErr w:type="spellEnd"/>
      <w:r w:rsidRPr="005467DB">
        <w:rPr>
          <w:rFonts w:ascii="Courier New" w:hAnsi="Courier New" w:cs="Courier New"/>
          <w:sz w:val="16"/>
          <w:szCs w:val="16"/>
        </w:rPr>
        <w:t>) .NE. 0.0)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maxRelativeError</w:t>
      </w:r>
      <w:proofErr w:type="spellEnd"/>
      <w:proofErr w:type="gramEnd"/>
      <w:r w:rsidRPr="005467DB">
        <w:rPr>
          <w:rFonts w:ascii="Courier New" w:hAnsi="Courier New" w:cs="Courier New"/>
          <w:sz w:val="16"/>
          <w:szCs w:val="16"/>
        </w:rPr>
        <w:t xml:space="preserve"> = MAXVAL(</w:t>
      </w:r>
      <w:proofErr w:type="spellStart"/>
      <w:r w:rsidRPr="005467DB">
        <w:rPr>
          <w:rFonts w:ascii="Courier New" w:hAnsi="Courier New" w:cs="Courier New"/>
          <w:sz w:val="16"/>
          <w:szCs w:val="16"/>
        </w:rPr>
        <w:t>relErrScalFlxPL</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w:t>
      </w:r>
      <w:proofErr w:type="spellStart"/>
      <w:r w:rsidRPr="005467DB">
        <w:rPr>
          <w:rFonts w:ascii="Courier New" w:hAnsi="Courier New" w:cs="Courier New"/>
          <w:sz w:val="16"/>
          <w:szCs w:val="16"/>
        </w:rPr>
        <w:t>delParList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lastRenderedPageBreak/>
        <w:t xml:space="preserve">    CALL CPU_</w:t>
      </w:r>
      <w:proofErr w:type="gramStart"/>
      <w:r w:rsidRPr="005467DB">
        <w:rPr>
          <w:rFonts w:ascii="Courier New" w:hAnsi="Courier New" w:cs="Courier New"/>
          <w:sz w:val="16"/>
          <w:szCs w:val="16"/>
        </w:rPr>
        <w:t>TIME(</w:t>
      </w:r>
      <w:proofErr w:type="spellStart"/>
      <w:proofErr w:type="gramEnd"/>
      <w:r w:rsidRPr="005467DB">
        <w:rPr>
          <w:rFonts w:ascii="Courier New" w:hAnsi="Courier New" w:cs="Courier New"/>
          <w:sz w:val="16"/>
          <w:szCs w:val="16"/>
        </w:rPr>
        <w:t>timeOut</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totalTime</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timeOut</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timeIn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totalTime</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totalTime</w:t>
      </w:r>
      <w:proofErr w:type="spellEnd"/>
      <w:r w:rsidRPr="005467DB">
        <w:rPr>
          <w:rFonts w:ascii="Courier New" w:hAnsi="Courier New" w:cs="Courier New"/>
          <w:sz w:val="16"/>
          <w:szCs w:val="16"/>
        </w:rPr>
        <w:t>/60.0 ! Conversion to minutes</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unitProbFile</w:t>
      </w:r>
      <w:proofErr w:type="spellEnd"/>
      <w:proofErr w:type="gramEnd"/>
      <w:r w:rsidRPr="005467DB">
        <w:rPr>
          <w:rFonts w:ascii="Courier New" w:hAnsi="Courier New" w:cs="Courier New"/>
          <w:sz w:val="16"/>
          <w:szCs w:val="16"/>
        </w:rPr>
        <w:t xml:space="preserve"> = 102</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nameProbFile</w:t>
      </w:r>
      <w:proofErr w:type="spellEnd"/>
      <w:proofErr w:type="gramEnd"/>
      <w:r w:rsidRPr="005467DB">
        <w:rPr>
          <w:rFonts w:ascii="Courier New" w:hAnsi="Courier New" w:cs="Courier New"/>
          <w:sz w:val="16"/>
          <w:szCs w:val="16"/>
        </w:rPr>
        <w:t xml:space="preserve"> = 'problem_2b.dat'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OPEN (UNIT = </w:t>
      </w:r>
      <w:proofErr w:type="spellStart"/>
      <w:r w:rsidRPr="005467DB">
        <w:rPr>
          <w:rFonts w:ascii="Courier New" w:hAnsi="Courier New" w:cs="Courier New"/>
          <w:sz w:val="16"/>
          <w:szCs w:val="16"/>
        </w:rPr>
        <w:t>unitProbFile</w:t>
      </w:r>
      <w:proofErr w:type="spellEnd"/>
      <w:r w:rsidRPr="005467DB">
        <w:rPr>
          <w:rFonts w:ascii="Courier New" w:hAnsi="Courier New" w:cs="Courier New"/>
          <w:sz w:val="16"/>
          <w:szCs w:val="16"/>
        </w:rPr>
        <w:t xml:space="preserve">, FILE = </w:t>
      </w:r>
      <w:proofErr w:type="spellStart"/>
      <w:r w:rsidRPr="005467DB">
        <w:rPr>
          <w:rFonts w:ascii="Courier New" w:hAnsi="Courier New" w:cs="Courier New"/>
          <w:sz w:val="16"/>
          <w:szCs w:val="16"/>
        </w:rPr>
        <w:t>nameProbFile</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POSITION = 'append', FORM = 'formatted', ACTION = 'write')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i = 1, </w:t>
      </w:r>
      <w:proofErr w:type="spellStart"/>
      <w:r w:rsidRPr="005467DB">
        <w:rPr>
          <w:rFonts w:ascii="Courier New" w:hAnsi="Courier New" w:cs="Courier New"/>
          <w:sz w:val="16"/>
          <w:szCs w:val="16"/>
        </w:rPr>
        <w:t>nTallyingRegions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WRITE(</w:t>
      </w:r>
      <w:proofErr w:type="gramEnd"/>
      <w:r w:rsidRPr="005467DB">
        <w:rPr>
          <w:rFonts w:ascii="Courier New" w:hAnsi="Courier New" w:cs="Courier New"/>
          <w:sz w:val="16"/>
          <w:szCs w:val="16"/>
        </w:rPr>
        <w:t xml:space="preserve">unitProbFile,502) i, </w:t>
      </w:r>
      <w:proofErr w:type="spellStart"/>
      <w:r w:rsidRPr="005467DB">
        <w:rPr>
          <w:rFonts w:ascii="Courier New" w:hAnsi="Courier New" w:cs="Courier New"/>
          <w:sz w:val="16"/>
          <w:szCs w:val="16"/>
        </w:rPr>
        <w:t>scalarFluxColl</w:t>
      </w:r>
      <w:proofErr w:type="spellEnd"/>
      <w:r w:rsidRPr="005467DB">
        <w:rPr>
          <w:rFonts w:ascii="Courier New" w:hAnsi="Courier New" w:cs="Courier New"/>
          <w:sz w:val="16"/>
          <w:szCs w:val="16"/>
        </w:rPr>
        <w:t>(i),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relErrScalFlxColl</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 xml:space="preserve">i), </w:t>
      </w:r>
      <w:proofErr w:type="spellStart"/>
      <w:r w:rsidRPr="005467DB">
        <w:rPr>
          <w:rFonts w:ascii="Courier New" w:hAnsi="Courier New" w:cs="Courier New"/>
          <w:sz w:val="16"/>
          <w:szCs w:val="16"/>
        </w:rPr>
        <w:t>scalarFluxPL</w:t>
      </w:r>
      <w:proofErr w:type="spellEnd"/>
      <w:r w:rsidRPr="005467DB">
        <w:rPr>
          <w:rFonts w:ascii="Courier New" w:hAnsi="Courier New" w:cs="Courier New"/>
          <w:sz w:val="16"/>
          <w:szCs w:val="16"/>
        </w:rPr>
        <w:t xml:space="preserve">(i), </w:t>
      </w:r>
      <w:proofErr w:type="spellStart"/>
      <w:r w:rsidRPr="005467DB">
        <w:rPr>
          <w:rFonts w:ascii="Courier New" w:hAnsi="Courier New" w:cs="Courier New"/>
          <w:sz w:val="16"/>
          <w:szCs w:val="16"/>
        </w:rPr>
        <w:t>relErrScalFlxPL</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CLOSE(</w:t>
      </w:r>
      <w:proofErr w:type="spellStart"/>
      <w:proofErr w:type="gramEnd"/>
      <w:r w:rsidRPr="005467DB">
        <w:rPr>
          <w:rFonts w:ascii="Courier New" w:hAnsi="Courier New" w:cs="Courier New"/>
          <w:sz w:val="16"/>
          <w:szCs w:val="16"/>
        </w:rPr>
        <w:t>unitProbFile</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501 FORMAT (1(i1.1, 1X), 12(e12.5, 1X))</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502 FORMAT (1(i2.2, 1X), 4(e12.5, 1X))</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END PROGRAM </w:t>
      </w:r>
      <w:proofErr w:type="spellStart"/>
      <w:r w:rsidRPr="005467DB">
        <w:rPr>
          <w:rFonts w:ascii="Courier New" w:hAnsi="Courier New" w:cs="Courier New"/>
          <w:sz w:val="16"/>
          <w:szCs w:val="16"/>
        </w:rPr>
        <w:t>multiRegionShield</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SUBROUTINE </w:t>
      </w:r>
      <w:proofErr w:type="spellStart"/>
      <w:r w:rsidRPr="005467DB">
        <w:rPr>
          <w:rFonts w:ascii="Courier New" w:hAnsi="Courier New" w:cs="Courier New"/>
          <w:sz w:val="16"/>
          <w:szCs w:val="16"/>
        </w:rPr>
        <w:t>freeFlightPL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USE </w:t>
      </w:r>
      <w:proofErr w:type="spellStart"/>
      <w:r w:rsidRPr="005467DB">
        <w:rPr>
          <w:rFonts w:ascii="Courier New" w:hAnsi="Courier New" w:cs="Courier New"/>
          <w:sz w:val="16"/>
          <w:szCs w:val="16"/>
        </w:rPr>
        <w:t>allData</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IMPLICIT NONE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INTEGER :</w:t>
      </w:r>
      <w:proofErr w:type="gramEnd"/>
      <w:r w:rsidRPr="005467DB">
        <w:rPr>
          <w:rFonts w:ascii="Courier New" w:hAnsi="Courier New" w:cs="Courier New"/>
          <w:sz w:val="16"/>
          <w:szCs w:val="16"/>
        </w:rPr>
        <w:t xml:space="preserve">: i, </w:t>
      </w:r>
      <w:proofErr w:type="spellStart"/>
      <w:r w:rsidRPr="005467DB">
        <w:rPr>
          <w:rFonts w:ascii="Courier New" w:hAnsi="Courier New" w:cs="Courier New"/>
          <w:sz w:val="16"/>
          <w:szCs w:val="16"/>
        </w:rPr>
        <w:t>iOld</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iNew</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REAL :</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randNum</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pathLength</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regionPathLength</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oldxLocation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CALL RANDOM_</w:t>
      </w:r>
      <w:proofErr w:type="gramStart"/>
      <w:r w:rsidRPr="005467DB">
        <w:rPr>
          <w:rFonts w:ascii="Courier New" w:hAnsi="Courier New" w:cs="Courier New"/>
          <w:sz w:val="16"/>
          <w:szCs w:val="16"/>
        </w:rPr>
        <w:t>NUMBER(</w:t>
      </w:r>
      <w:proofErr w:type="spellStart"/>
      <w:proofErr w:type="gramEnd"/>
      <w:r w:rsidRPr="005467DB">
        <w:rPr>
          <w:rFonts w:ascii="Courier New" w:hAnsi="Courier New" w:cs="Courier New"/>
          <w:sz w:val="16"/>
          <w:szCs w:val="16"/>
        </w:rPr>
        <w:t>randNum</w:t>
      </w:r>
      <w:proofErr w:type="spellEnd"/>
      <w:r w:rsidRPr="005467DB">
        <w:rPr>
          <w:rFonts w:ascii="Courier New" w:hAnsi="Courier New" w:cs="Courier New"/>
          <w:sz w:val="16"/>
          <w:szCs w:val="16"/>
        </w:rPr>
        <w:t>)</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pathLength</w:t>
      </w:r>
      <w:proofErr w:type="spellEnd"/>
      <w:proofErr w:type="gramEnd"/>
      <w:r w:rsidRPr="005467DB">
        <w:rPr>
          <w:rFonts w:ascii="Courier New" w:hAnsi="Courier New" w:cs="Courier New"/>
          <w:sz w:val="16"/>
          <w:szCs w:val="16"/>
        </w:rPr>
        <w:t xml:space="preserve"> = -LOG(</w:t>
      </w:r>
      <w:proofErr w:type="spellStart"/>
      <w:r w:rsidRPr="005467DB">
        <w:rPr>
          <w:rFonts w:ascii="Courier New" w:hAnsi="Courier New" w:cs="Courier New"/>
          <w:sz w:val="16"/>
          <w:szCs w:val="16"/>
        </w:rPr>
        <w:t>randNum</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currentRegion,currentSubRegion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sigmaTotal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xLocation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pathLength</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scatterAngle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.GT.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currentRegion,currentSubRegion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xMax</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currentRegion,currentSubRegion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xMax</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currentSubRegion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currentSubRegion</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currentSubRegion</w:t>
      </w:r>
      <w:proofErr w:type="spell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nSubRegions</w:t>
      </w:r>
      <w:proofErr w:type="spellEnd"/>
      <w:r w:rsidRPr="005467DB">
        <w:rPr>
          <w:rFonts w:ascii="Courier New" w:hAnsi="Courier New" w:cs="Courier New"/>
          <w:sz w:val="16"/>
          <w:szCs w:val="16"/>
        </w:rPr>
        <w:t>)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currentRegion</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currentRegion</w:t>
      </w:r>
      <w:proofErr w:type="spellEnd"/>
      <w:r w:rsidRPr="005467DB">
        <w:rPr>
          <w:rFonts w:ascii="Courier New" w:hAnsi="Courier New" w:cs="Courier New"/>
          <w:sz w:val="16"/>
          <w:szCs w:val="16"/>
        </w:rPr>
        <w:t xml:space="preserve"> .GT. </w:t>
      </w:r>
      <w:proofErr w:type="spellStart"/>
      <w:r w:rsidRPr="005467DB">
        <w:rPr>
          <w:rFonts w:ascii="Courier New" w:hAnsi="Courier New" w:cs="Courier New"/>
          <w:sz w:val="16"/>
          <w:szCs w:val="16"/>
        </w:rPr>
        <w:t>nShields</w:t>
      </w:r>
      <w:proofErr w:type="spellEnd"/>
      <w:r w:rsidRPr="005467DB">
        <w:rPr>
          <w:rFonts w:ascii="Courier New" w:hAnsi="Courier New" w:cs="Courier New"/>
          <w:sz w:val="16"/>
          <w:szCs w:val="16"/>
        </w:rPr>
        <w:t>)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parStatus</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nParLeak</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nParLeak</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parLeak</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parLeak</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parWeight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.EQ. 0) CALL </w:t>
      </w:r>
      <w:proofErr w:type="spellStart"/>
      <w:r w:rsidRPr="005467DB">
        <w:rPr>
          <w:rFonts w:ascii="Courier New" w:hAnsi="Courier New" w:cs="Courier New"/>
          <w:sz w:val="16"/>
          <w:szCs w:val="16"/>
        </w:rPr>
        <w:t>geometricSplit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ELSE IF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.LT.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proofErr w:type="gramEnd"/>
      <w:r w:rsidRPr="005467DB">
        <w:rPr>
          <w:rFonts w:ascii="Courier New" w:hAnsi="Courier New" w:cs="Courier New"/>
          <w:sz w:val="16"/>
          <w:szCs w:val="16"/>
        </w:rPr>
        <w:t>currentRegion,currentSubRegion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currentRegion,currentSubRegion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xMin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currentSubRegion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currentSubRegion</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currentSubRegion</w:t>
      </w:r>
      <w:proofErr w:type="spellEnd"/>
      <w:r w:rsidRPr="005467DB">
        <w:rPr>
          <w:rFonts w:ascii="Courier New" w:hAnsi="Courier New" w:cs="Courier New"/>
          <w:sz w:val="16"/>
          <w:szCs w:val="16"/>
        </w:rPr>
        <w:t xml:space="preserve"> .LT. 1)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currentSubRegion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nSubRegions</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currentRegion</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currentRegion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currentRegion</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currentRegion</w:t>
      </w:r>
      <w:proofErr w:type="spellEnd"/>
      <w:r w:rsidRPr="005467DB">
        <w:rPr>
          <w:rFonts w:ascii="Courier New" w:hAnsi="Courier New" w:cs="Courier New"/>
          <w:sz w:val="16"/>
          <w:szCs w:val="16"/>
        </w:rPr>
        <w:t xml:space="preserve"> .LT. 1)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parStatus</w:t>
      </w:r>
      <w:proofErr w:type="spellEnd"/>
      <w:proofErr w:type="gramEnd"/>
      <w:r w:rsidRPr="005467DB">
        <w:rPr>
          <w:rFonts w:ascii="Courier New" w:hAnsi="Courier New" w:cs="Courier New"/>
          <w:sz w:val="16"/>
          <w:szCs w:val="16"/>
        </w:rPr>
        <w:t xml:space="preserve"> = 2</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nParRef</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nParRef</w:t>
      </w:r>
      <w:proofErr w:type="spell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parRef</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parRef</w:t>
      </w:r>
      <w:proofErr w:type="spell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parWeight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parStatus</w:t>
      </w:r>
      <w:proofErr w:type="spellEnd"/>
      <w:r w:rsidRPr="005467DB">
        <w:rPr>
          <w:rFonts w:ascii="Courier New" w:hAnsi="Courier New" w:cs="Courier New"/>
          <w:sz w:val="16"/>
          <w:szCs w:val="16"/>
        </w:rPr>
        <w:t xml:space="preserve"> .EQ. 0) CALL </w:t>
      </w:r>
      <w:proofErr w:type="spellStart"/>
      <w:r w:rsidRPr="005467DB">
        <w:rPr>
          <w:rFonts w:ascii="Courier New" w:hAnsi="Courier New" w:cs="Courier New"/>
          <w:sz w:val="16"/>
          <w:szCs w:val="16"/>
        </w:rPr>
        <w:t>geometricSplit</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ELSE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lastRenderedPageBreak/>
        <w:t xml:space="preserve">    </w:t>
      </w:r>
      <w:proofErr w:type="spellStart"/>
      <w:proofErr w:type="gramStart"/>
      <w:r w:rsidRPr="005467DB">
        <w:rPr>
          <w:rFonts w:ascii="Courier New" w:hAnsi="Courier New" w:cs="Courier New"/>
          <w:sz w:val="16"/>
          <w:szCs w:val="16"/>
        </w:rPr>
        <w:t>collStatus</w:t>
      </w:r>
      <w:proofErr w:type="spellEnd"/>
      <w:proofErr w:type="gramEnd"/>
      <w:r w:rsidRPr="005467DB">
        <w:rPr>
          <w:rFonts w:ascii="Courier New" w:hAnsi="Courier New" w:cs="Courier New"/>
          <w:sz w:val="16"/>
          <w:szCs w:val="16"/>
        </w:rPr>
        <w:t xml:space="preserve">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Collision estimator</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 = </w:t>
      </w:r>
      <w:proofErr w:type="gramStart"/>
      <w:r w:rsidRPr="005467DB">
        <w:rPr>
          <w:rFonts w:ascii="Courier New" w:hAnsi="Courier New" w:cs="Courier New"/>
          <w:sz w:val="16"/>
          <w:szCs w:val="16"/>
        </w:rPr>
        <w:t>INT(</w:t>
      </w:r>
      <w:proofErr w:type="gramEnd"/>
      <w:r w:rsidRPr="005467DB">
        <w:rPr>
          <w:rFonts w:ascii="Courier New" w:hAnsi="Courier New" w:cs="Courier New"/>
          <w:sz w:val="16"/>
          <w:szCs w:val="16"/>
        </w:rPr>
        <w:t>(</w:t>
      </w:r>
      <w:proofErr w:type="spellStart"/>
      <w:r w:rsidRPr="005467DB">
        <w:rPr>
          <w:rFonts w:ascii="Courier New" w:hAnsi="Courier New" w:cs="Courier New"/>
          <w:sz w:val="16"/>
          <w:szCs w:val="16"/>
        </w:rPr>
        <w:t>xLocation-shld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totalThickness</w:t>
      </w:r>
      <w:proofErr w:type="spellEnd"/>
      <w:r w:rsidRPr="005467DB">
        <w:rPr>
          <w:rFonts w:ascii="Courier New" w:hAnsi="Courier New" w:cs="Courier New"/>
          <w:sz w:val="16"/>
          <w:szCs w:val="16"/>
        </w:rPr>
        <w:t>)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fc(</w:t>
      </w:r>
      <w:proofErr w:type="gramEnd"/>
      <w:r w:rsidRPr="005467DB">
        <w:rPr>
          <w:rFonts w:ascii="Courier New" w:hAnsi="Courier New" w:cs="Courier New"/>
          <w:sz w:val="16"/>
          <w:szCs w:val="16"/>
        </w:rPr>
        <w:t xml:space="preserve">i) = fc(i) + </w:t>
      </w:r>
      <w:proofErr w:type="spellStart"/>
      <w:r w:rsidRPr="005467DB">
        <w:rPr>
          <w:rFonts w:ascii="Courier New" w:hAnsi="Courier New" w:cs="Courier New"/>
          <w:sz w:val="16"/>
          <w:szCs w:val="16"/>
        </w:rPr>
        <w:t>parWeight</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sigmaTotal</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print</w:t>
      </w:r>
      <w:proofErr w:type="gramEnd"/>
      <w:r w:rsidRPr="005467DB">
        <w:rPr>
          <w:rFonts w:ascii="Courier New" w:hAnsi="Courier New" w:cs="Courier New"/>
          <w:sz w:val="16"/>
          <w:szCs w:val="16"/>
        </w:rPr>
        <w:t>*, 'collision'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iOld</w:t>
      </w:r>
      <w:proofErr w:type="spellEnd"/>
      <w:proofErr w:type="gramEnd"/>
      <w:r w:rsidRPr="005467DB">
        <w:rPr>
          <w:rFonts w:ascii="Courier New" w:hAnsi="Courier New" w:cs="Courier New"/>
          <w:sz w:val="16"/>
          <w:szCs w:val="16"/>
        </w:rPr>
        <w:t xml:space="preserve"> = INT((</w:t>
      </w:r>
      <w:proofErr w:type="spellStart"/>
      <w:r w:rsidRPr="005467DB">
        <w:rPr>
          <w:rFonts w:ascii="Courier New" w:hAnsi="Courier New" w:cs="Courier New"/>
          <w:sz w:val="16"/>
          <w:szCs w:val="16"/>
        </w:rPr>
        <w:t>oldxLocation-shld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totalThickness</w:t>
      </w:r>
      <w:proofErr w:type="spellEnd"/>
      <w:r w:rsidRPr="005467DB">
        <w:rPr>
          <w:rFonts w:ascii="Courier New" w:hAnsi="Courier New" w:cs="Courier New"/>
          <w:sz w:val="16"/>
          <w:szCs w:val="16"/>
        </w:rPr>
        <w:t>)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iNew</w:t>
      </w:r>
      <w:proofErr w:type="spellEnd"/>
      <w:proofErr w:type="gramEnd"/>
      <w:r w:rsidRPr="005467DB">
        <w:rPr>
          <w:rFonts w:ascii="Courier New" w:hAnsi="Courier New" w:cs="Courier New"/>
          <w:sz w:val="16"/>
          <w:szCs w:val="16"/>
        </w:rPr>
        <w:t xml:space="preserve"> = INT((</w:t>
      </w:r>
      <w:proofErr w:type="spellStart"/>
      <w:r w:rsidRPr="005467DB">
        <w:rPr>
          <w:rFonts w:ascii="Courier New" w:hAnsi="Courier New" w:cs="Courier New"/>
          <w:sz w:val="16"/>
          <w:szCs w:val="16"/>
        </w:rPr>
        <w:t>xLocation-shld</w:t>
      </w:r>
      <w:proofErr w:type="spellEnd"/>
      <w:r w:rsidRPr="005467DB">
        <w:rPr>
          <w:rFonts w:ascii="Courier New" w:hAnsi="Courier New" w:cs="Courier New"/>
          <w:sz w:val="16"/>
          <w:szCs w:val="16"/>
        </w:rPr>
        <w:t>(1,1)%</w:t>
      </w:r>
      <w:proofErr w:type="spellStart"/>
      <w:r w:rsidRPr="005467DB">
        <w:rPr>
          <w:rFonts w:ascii="Courier New" w:hAnsi="Courier New" w:cs="Courier New"/>
          <w:sz w:val="16"/>
          <w:szCs w:val="16"/>
        </w:rPr>
        <w:t>xMin</w:t>
      </w:r>
      <w:proofErr w:type="spellEnd"/>
      <w:r w:rsidRPr="005467DB">
        <w:rPr>
          <w:rFonts w:ascii="Courier New" w:hAnsi="Courier New" w:cs="Courier New"/>
          <w:sz w:val="16"/>
          <w:szCs w:val="16"/>
        </w:rPr>
        <w:t>)                             &amp;</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nTallyingRegions</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totalThickness</w:t>
      </w:r>
      <w:proofErr w:type="spellEnd"/>
      <w:r w:rsidRPr="005467DB">
        <w:rPr>
          <w:rFonts w:ascii="Courier New" w:hAnsi="Courier New" w:cs="Courier New"/>
          <w:sz w:val="16"/>
          <w:szCs w:val="16"/>
        </w:rPr>
        <w:t>) + 1</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.EQ. 1.0)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print</w:t>
      </w:r>
      <w:proofErr w:type="gram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iNew</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iOld</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iNew</w:t>
      </w:r>
      <w:proofErr w:type="spellEnd"/>
      <w:proofErr w:type="gramEnd"/>
      <w:r w:rsidRPr="005467DB">
        <w:rPr>
          <w:rFonts w:ascii="Courier New" w:hAnsi="Courier New" w:cs="Courier New"/>
          <w:sz w:val="16"/>
          <w:szCs w:val="16"/>
        </w:rPr>
        <w:t xml:space="preserve"> = 10</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DO i = </w:t>
      </w:r>
      <w:proofErr w:type="spellStart"/>
      <w:r w:rsidRPr="005467DB">
        <w:rPr>
          <w:rFonts w:ascii="Courier New" w:hAnsi="Courier New" w:cs="Courier New"/>
          <w:sz w:val="16"/>
          <w:szCs w:val="16"/>
        </w:rPr>
        <w:t>iOld</w:t>
      </w:r>
      <w:proofErr w:type="spellEnd"/>
      <w:r w:rsidRPr="005467DB">
        <w:rPr>
          <w:rFonts w:ascii="Courier New" w:hAnsi="Courier New" w:cs="Courier New"/>
          <w:sz w:val="16"/>
          <w:szCs w:val="16"/>
        </w:rPr>
        <w:t xml:space="preserve">, </w:t>
      </w:r>
      <w:proofErr w:type="spellStart"/>
      <w:r w:rsidRPr="005467DB">
        <w:rPr>
          <w:rFonts w:ascii="Courier New" w:hAnsi="Courier New" w:cs="Courier New"/>
          <w:sz w:val="16"/>
          <w:szCs w:val="16"/>
        </w:rPr>
        <w:t>iNew</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IF (</w:t>
      </w:r>
      <w:proofErr w:type="spellStart"/>
      <w:r w:rsidRPr="005467DB">
        <w:rPr>
          <w:rFonts w:ascii="Courier New" w:hAnsi="Courier New" w:cs="Courier New"/>
          <w:sz w:val="16"/>
          <w:szCs w:val="16"/>
        </w:rPr>
        <w:t>xLocation</w:t>
      </w:r>
      <w:proofErr w:type="spellEnd"/>
      <w:r w:rsidRPr="005467DB">
        <w:rPr>
          <w:rFonts w:ascii="Courier New" w:hAnsi="Courier New" w:cs="Courier New"/>
          <w:sz w:val="16"/>
          <w:szCs w:val="16"/>
        </w:rPr>
        <w:t xml:space="preserve"> .GT. </w:t>
      </w:r>
      <w:proofErr w:type="spellStart"/>
      <w:proofErr w:type="gramStart"/>
      <w:r w:rsidRPr="005467DB">
        <w:rPr>
          <w:rFonts w:ascii="Courier New" w:hAnsi="Courier New" w:cs="Courier New"/>
          <w:sz w:val="16"/>
          <w:szCs w:val="16"/>
        </w:rPr>
        <w:t>regionxMax</w:t>
      </w:r>
      <w:proofErr w:type="spellEnd"/>
      <w:r w:rsidRPr="005467DB">
        <w:rPr>
          <w:rFonts w:ascii="Courier New" w:hAnsi="Courier New" w:cs="Courier New"/>
          <w:sz w:val="16"/>
          <w:szCs w:val="16"/>
        </w:rPr>
        <w:t>(</w:t>
      </w:r>
      <w:proofErr w:type="gramEnd"/>
      <w:r w:rsidRPr="005467DB">
        <w:rPr>
          <w:rFonts w:ascii="Courier New" w:hAnsi="Courier New" w:cs="Courier New"/>
          <w:sz w:val="16"/>
          <w:szCs w:val="16"/>
        </w:rPr>
        <w:t>i)) THEN</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regionPathLength</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regionxMax</w:t>
      </w:r>
      <w:proofErr w:type="spellEnd"/>
      <w:r w:rsidRPr="005467DB">
        <w:rPr>
          <w:rFonts w:ascii="Courier New" w:hAnsi="Courier New" w:cs="Courier New"/>
          <w:sz w:val="16"/>
          <w:szCs w:val="16"/>
        </w:rPr>
        <w:t>(i)-</w:t>
      </w:r>
      <w:proofErr w:type="spellStart"/>
      <w:r w:rsidRPr="005467DB">
        <w:rPr>
          <w:rFonts w:ascii="Courier New" w:hAnsi="Courier New" w:cs="Courier New"/>
          <w:sz w:val="16"/>
          <w:szCs w:val="16"/>
        </w:rPr>
        <w:t>oldxLocation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scatterAngle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p(</w:t>
      </w:r>
      <w:proofErr w:type="gramEnd"/>
      <w:r w:rsidRPr="005467DB">
        <w:rPr>
          <w:rFonts w:ascii="Courier New" w:hAnsi="Courier New" w:cs="Courier New"/>
          <w:sz w:val="16"/>
          <w:szCs w:val="16"/>
        </w:rPr>
        <w:t xml:space="preserve">i) = p(i) + </w:t>
      </w:r>
      <w:proofErr w:type="spellStart"/>
      <w:r w:rsidRPr="005467DB">
        <w:rPr>
          <w:rFonts w:ascii="Courier New" w:hAnsi="Courier New" w:cs="Courier New"/>
          <w:sz w:val="16"/>
          <w:szCs w:val="16"/>
        </w:rPr>
        <w:t>parWeight</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regionPathLength</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oldxLocation</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regionxMax</w:t>
      </w:r>
      <w:proofErr w:type="spellEnd"/>
      <w:r w:rsidRPr="005467DB">
        <w:rPr>
          <w:rFonts w:ascii="Courier New" w:hAnsi="Courier New" w:cs="Courier New"/>
          <w:sz w:val="16"/>
          <w:szCs w:val="16"/>
        </w:rPr>
        <w:t>(i)</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ELSE</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spellStart"/>
      <w:proofErr w:type="gramStart"/>
      <w:r w:rsidRPr="005467DB">
        <w:rPr>
          <w:rFonts w:ascii="Courier New" w:hAnsi="Courier New" w:cs="Courier New"/>
          <w:sz w:val="16"/>
          <w:szCs w:val="16"/>
        </w:rPr>
        <w:t>regionPathLength</w:t>
      </w:r>
      <w:proofErr w:type="spellEnd"/>
      <w:proofErr w:type="gramEnd"/>
      <w:r w:rsidRPr="005467DB">
        <w:rPr>
          <w:rFonts w:ascii="Courier New" w:hAnsi="Courier New" w:cs="Courier New"/>
          <w:sz w:val="16"/>
          <w:szCs w:val="16"/>
        </w:rPr>
        <w:t xml:space="preserve"> = (</w:t>
      </w:r>
      <w:proofErr w:type="spellStart"/>
      <w:r w:rsidRPr="005467DB">
        <w:rPr>
          <w:rFonts w:ascii="Courier New" w:hAnsi="Courier New" w:cs="Courier New"/>
          <w:sz w:val="16"/>
          <w:szCs w:val="16"/>
        </w:rPr>
        <w:t>xLocation-oldxLocation</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scatterAngle</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w:t>
      </w:r>
      <w:proofErr w:type="gramStart"/>
      <w:r w:rsidRPr="005467DB">
        <w:rPr>
          <w:rFonts w:ascii="Courier New" w:hAnsi="Courier New" w:cs="Courier New"/>
          <w:sz w:val="16"/>
          <w:szCs w:val="16"/>
        </w:rPr>
        <w:t>p(</w:t>
      </w:r>
      <w:proofErr w:type="gramEnd"/>
      <w:r w:rsidRPr="005467DB">
        <w:rPr>
          <w:rFonts w:ascii="Courier New" w:hAnsi="Courier New" w:cs="Courier New"/>
          <w:sz w:val="16"/>
          <w:szCs w:val="16"/>
        </w:rPr>
        <w:t xml:space="preserve">i) = p(i) + </w:t>
      </w:r>
      <w:proofErr w:type="spellStart"/>
      <w:r w:rsidRPr="005467DB">
        <w:rPr>
          <w:rFonts w:ascii="Courier New" w:hAnsi="Courier New" w:cs="Courier New"/>
          <w:sz w:val="16"/>
          <w:szCs w:val="16"/>
        </w:rPr>
        <w:t>parWeight</w:t>
      </w:r>
      <w:proofErr w:type="spellEnd"/>
      <w:r w:rsidRPr="005467DB">
        <w:rPr>
          <w:rFonts w:ascii="Courier New" w:hAnsi="Courier New" w:cs="Courier New"/>
          <w:sz w:val="16"/>
          <w:szCs w:val="16"/>
        </w:rPr>
        <w:t>*</w:t>
      </w:r>
      <w:proofErr w:type="spellStart"/>
      <w:r w:rsidRPr="005467DB">
        <w:rPr>
          <w:rFonts w:ascii="Courier New" w:hAnsi="Courier New" w:cs="Courier New"/>
          <w:sz w:val="16"/>
          <w:szCs w:val="16"/>
        </w:rPr>
        <w:t>regionPathLength</w:t>
      </w:r>
      <w:proofErr w:type="spellEnd"/>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IF</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  END DO</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Path-length estimator</w:t>
      </w: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p>
    <w:p w:rsidR="005467DB" w:rsidRPr="005467DB" w:rsidRDefault="005467DB" w:rsidP="005467DB">
      <w:pPr>
        <w:autoSpaceDE w:val="0"/>
        <w:autoSpaceDN w:val="0"/>
        <w:adjustRightInd w:val="0"/>
        <w:spacing w:after="0" w:line="240" w:lineRule="auto"/>
        <w:rPr>
          <w:rFonts w:ascii="Courier New" w:hAnsi="Courier New" w:cs="Courier New"/>
          <w:sz w:val="16"/>
          <w:szCs w:val="16"/>
        </w:rPr>
      </w:pPr>
      <w:r w:rsidRPr="005467DB">
        <w:rPr>
          <w:rFonts w:ascii="Courier New" w:hAnsi="Courier New" w:cs="Courier New"/>
          <w:sz w:val="16"/>
          <w:szCs w:val="16"/>
        </w:rPr>
        <w:t xml:space="preserve">END SUBROUTINE </w:t>
      </w:r>
      <w:proofErr w:type="spellStart"/>
      <w:r w:rsidRPr="005467DB">
        <w:rPr>
          <w:rFonts w:ascii="Courier New" w:hAnsi="Courier New" w:cs="Courier New"/>
          <w:sz w:val="16"/>
          <w:szCs w:val="16"/>
        </w:rPr>
        <w:t>freeFlightPL</w:t>
      </w:r>
      <w:proofErr w:type="spellEnd"/>
    </w:p>
    <w:sectPr w:rsidR="005467DB" w:rsidRPr="0054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50DD3"/>
    <w:multiLevelType w:val="hybridMultilevel"/>
    <w:tmpl w:val="D2E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73FAC"/>
    <w:multiLevelType w:val="hybridMultilevel"/>
    <w:tmpl w:val="DD80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5F"/>
    <w:rsid w:val="0003014E"/>
    <w:rsid w:val="00134919"/>
    <w:rsid w:val="00145E5B"/>
    <w:rsid w:val="00174041"/>
    <w:rsid w:val="0025150C"/>
    <w:rsid w:val="002873C9"/>
    <w:rsid w:val="00461AE3"/>
    <w:rsid w:val="004B00BC"/>
    <w:rsid w:val="005467DB"/>
    <w:rsid w:val="00595820"/>
    <w:rsid w:val="005B456C"/>
    <w:rsid w:val="0063693E"/>
    <w:rsid w:val="006A1FF6"/>
    <w:rsid w:val="006A4D94"/>
    <w:rsid w:val="00764CD2"/>
    <w:rsid w:val="0079392E"/>
    <w:rsid w:val="0082795F"/>
    <w:rsid w:val="008A280E"/>
    <w:rsid w:val="008F190C"/>
    <w:rsid w:val="009B4D41"/>
    <w:rsid w:val="00A13292"/>
    <w:rsid w:val="00A3658B"/>
    <w:rsid w:val="00A767DE"/>
    <w:rsid w:val="00A85618"/>
    <w:rsid w:val="00AE4D81"/>
    <w:rsid w:val="00B402EE"/>
    <w:rsid w:val="00B41758"/>
    <w:rsid w:val="00BE5FE2"/>
    <w:rsid w:val="00BE7114"/>
    <w:rsid w:val="00C84481"/>
    <w:rsid w:val="00C958EC"/>
    <w:rsid w:val="00D1218C"/>
    <w:rsid w:val="00D40DBF"/>
    <w:rsid w:val="00DC76EC"/>
    <w:rsid w:val="00EF3309"/>
    <w:rsid w:val="00F518D7"/>
    <w:rsid w:val="00F53599"/>
    <w:rsid w:val="00F9046F"/>
    <w:rsid w:val="00FB1D09"/>
    <w:rsid w:val="00FB389A"/>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795F"/>
    <w:rPr>
      <w:color w:val="808080"/>
    </w:rPr>
  </w:style>
  <w:style w:type="paragraph" w:styleId="BalloonText">
    <w:name w:val="Balloon Text"/>
    <w:basedOn w:val="Normal"/>
    <w:link w:val="BalloonTextChar"/>
    <w:uiPriority w:val="99"/>
    <w:semiHidden/>
    <w:unhideWhenUsed/>
    <w:rsid w:val="008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5F"/>
    <w:rPr>
      <w:rFonts w:ascii="Tahoma" w:hAnsi="Tahoma" w:cs="Tahoma"/>
      <w:sz w:val="16"/>
      <w:szCs w:val="16"/>
    </w:rPr>
  </w:style>
  <w:style w:type="paragraph" w:styleId="ListParagraph">
    <w:name w:val="List Paragraph"/>
    <w:basedOn w:val="Normal"/>
    <w:uiPriority w:val="34"/>
    <w:qFormat/>
    <w:rsid w:val="00F518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795F"/>
    <w:rPr>
      <w:color w:val="808080"/>
    </w:rPr>
  </w:style>
  <w:style w:type="paragraph" w:styleId="BalloonText">
    <w:name w:val="Balloon Text"/>
    <w:basedOn w:val="Normal"/>
    <w:link w:val="BalloonTextChar"/>
    <w:uiPriority w:val="99"/>
    <w:semiHidden/>
    <w:unhideWhenUsed/>
    <w:rsid w:val="008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5F"/>
    <w:rPr>
      <w:rFonts w:ascii="Tahoma" w:hAnsi="Tahoma" w:cs="Tahoma"/>
      <w:sz w:val="16"/>
      <w:szCs w:val="16"/>
    </w:rPr>
  </w:style>
  <w:style w:type="paragraph" w:styleId="ListParagraph">
    <w:name w:val="List Paragraph"/>
    <w:basedOn w:val="Normal"/>
    <w:uiPriority w:val="34"/>
    <w:qFormat/>
    <w:rsid w:val="00F5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3094">
      <w:bodyDiv w:val="1"/>
      <w:marLeft w:val="0"/>
      <w:marRight w:val="0"/>
      <w:marTop w:val="0"/>
      <w:marBottom w:val="0"/>
      <w:divBdr>
        <w:top w:val="none" w:sz="0" w:space="0" w:color="auto"/>
        <w:left w:val="none" w:sz="0" w:space="0" w:color="auto"/>
        <w:bottom w:val="none" w:sz="0" w:space="0" w:color="auto"/>
        <w:right w:val="none" w:sz="0" w:space="0" w:color="auto"/>
      </w:divBdr>
    </w:div>
    <w:div w:id="279578522">
      <w:bodyDiv w:val="1"/>
      <w:marLeft w:val="0"/>
      <w:marRight w:val="0"/>
      <w:marTop w:val="0"/>
      <w:marBottom w:val="0"/>
      <w:divBdr>
        <w:top w:val="none" w:sz="0" w:space="0" w:color="auto"/>
        <w:left w:val="none" w:sz="0" w:space="0" w:color="auto"/>
        <w:bottom w:val="none" w:sz="0" w:space="0" w:color="auto"/>
        <w:right w:val="none" w:sz="0" w:space="0" w:color="auto"/>
      </w:divBdr>
    </w:div>
    <w:div w:id="321127418">
      <w:bodyDiv w:val="1"/>
      <w:marLeft w:val="0"/>
      <w:marRight w:val="0"/>
      <w:marTop w:val="0"/>
      <w:marBottom w:val="0"/>
      <w:divBdr>
        <w:top w:val="none" w:sz="0" w:space="0" w:color="auto"/>
        <w:left w:val="none" w:sz="0" w:space="0" w:color="auto"/>
        <w:bottom w:val="none" w:sz="0" w:space="0" w:color="auto"/>
        <w:right w:val="none" w:sz="0" w:space="0" w:color="auto"/>
      </w:divBdr>
    </w:div>
    <w:div w:id="1177421268">
      <w:bodyDiv w:val="1"/>
      <w:marLeft w:val="0"/>
      <w:marRight w:val="0"/>
      <w:marTop w:val="0"/>
      <w:marBottom w:val="0"/>
      <w:divBdr>
        <w:top w:val="none" w:sz="0" w:space="0" w:color="auto"/>
        <w:left w:val="none" w:sz="0" w:space="0" w:color="auto"/>
        <w:bottom w:val="none" w:sz="0" w:space="0" w:color="auto"/>
        <w:right w:val="none" w:sz="0" w:space="0" w:color="auto"/>
      </w:divBdr>
    </w:div>
    <w:div w:id="1211959295">
      <w:bodyDiv w:val="1"/>
      <w:marLeft w:val="0"/>
      <w:marRight w:val="0"/>
      <w:marTop w:val="0"/>
      <w:marBottom w:val="0"/>
      <w:divBdr>
        <w:top w:val="none" w:sz="0" w:space="0" w:color="auto"/>
        <w:left w:val="none" w:sz="0" w:space="0" w:color="auto"/>
        <w:bottom w:val="none" w:sz="0" w:space="0" w:color="auto"/>
        <w:right w:val="none" w:sz="0" w:space="0" w:color="auto"/>
      </w:divBdr>
    </w:div>
    <w:div w:id="1430466620">
      <w:bodyDiv w:val="1"/>
      <w:marLeft w:val="0"/>
      <w:marRight w:val="0"/>
      <w:marTop w:val="0"/>
      <w:marBottom w:val="0"/>
      <w:divBdr>
        <w:top w:val="none" w:sz="0" w:space="0" w:color="auto"/>
        <w:left w:val="none" w:sz="0" w:space="0" w:color="auto"/>
        <w:bottom w:val="none" w:sz="0" w:space="0" w:color="auto"/>
        <w:right w:val="none" w:sz="0" w:space="0" w:color="auto"/>
      </w:divBdr>
    </w:div>
    <w:div w:id="15989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12</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dc:creator>
  <cp:keywords/>
  <dc:description/>
  <cp:lastModifiedBy>Nagendra</cp:lastModifiedBy>
  <cp:revision>13</cp:revision>
  <dcterms:created xsi:type="dcterms:W3CDTF">2011-10-26T01:07:00Z</dcterms:created>
  <dcterms:modified xsi:type="dcterms:W3CDTF">2011-11-21T03:22:00Z</dcterms:modified>
</cp:coreProperties>
</file>