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</w:t>
      </w:r>
    </w:p>
    <w:bookmarkStart w:id="23" w:name="audit"/>
    <w:p>
      <w:pPr>
        <w:pStyle w:val="Heading1"/>
      </w:pPr>
      <w:r>
        <w:t xml:space="preserve">Audit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Business/security audit trail API and UI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com.bankone.audit</w:t>
      </w:r>
      <w:r>
        <w:t xml:space="preserve"> </w:t>
      </w:r>
      <w:r>
        <w:t xml:space="preserve">empty). Partial infra: JPA auditing via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on some entities;</w:t>
      </w:r>
      <w:r>
        <w:t xml:space="preserve"> </w:t>
      </w:r>
      <w:r>
        <w:t xml:space="preserve">Account/Customer use ad-hoc timestamp columns.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Partial infrastructure / Stub product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Answer who changed what and when for compliance and dispute resolution.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  <w:spacing w:after="160" w:line="276" w:lineRule="auto"/>
        <w:jc w:val="left"/>
      </w:pPr>
      <w:r>
        <w:t xml:space="preserve">Planned: AUDITOR/ADMIN views audit log filtered by entity, user, date.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Today: Spring Data auditing fills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 </w:t>
      </w:r>
      <w:r>
        <w:t xml:space="preserve">is used.</w:t>
      </w:r>
    </w:p>
    <w:p>
      <w:pPr>
        <w:pStyle w:val="BodyText"/>
      </w:pPr>
      <w:r>
        <w:t xml:space="preserve">Planned:</w:t>
      </w:r>
    </w:p>
    <w:p>
      <w:pPr>
        <w:pStyle w:val="SourceCode"/>
      </w:pPr>
      <w:r>
        <w:rPr>
          <w:rStyle w:val="VerbatimChar"/>
        </w:rPr>
        <w:t xml:space="preserve">AnyService.mutatingOperation()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AuditService.record(event)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t xml:space="preserve">No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 </w:t>
      </w:r>
      <w:r>
        <w:t xml:space="preserve">table. Auditing columns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account_policy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  <w:spacing w:after="160" w:line="276" w:lineRule="auto"/>
        <w:jc w:val="left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Present:</w:t>
      </w:r>
      <w:r>
        <w:t xml:space="preserve"> </w:t>
      </w:r>
      <w:r>
        <w:rPr>
          <w:rStyle w:val="VerbatimChar"/>
        </w:rPr>
        <w:t xml:space="preserve">AuditableEntity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JpaAuditingConfig</w:t>
      </w:r>
      <w:r>
        <w:t xml:space="preserve"> </w:t>
      </w:r>
      <w:r>
        <w:t xml:space="preserve">(common)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Missing: audit module classes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  <w:spacing w:after="160" w:line="276" w:lineRule="auto"/>
        <w:jc w:val="left"/>
      </w:pPr>
      <w:r>
        <w:t xml:space="preserve">Planned: AUDITOR + ADMIN read; never public</w:t>
      </w:r>
    </w:p>
    <w:bookmarkEnd w:id="17"/>
    <w:bookmarkStart w:id="18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t xml:space="preserve">N/A</w:t>
      </w:r>
    </w:p>
    <w:bookmarkEnd w:id="18"/>
    <w:bookmarkStart w:id="19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App logs ≠ audit trail (logs can rotate/lose data)</w:t>
      </w:r>
    </w:p>
    <w:bookmarkEnd w:id="19"/>
    <w:bookmarkStart w:id="20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Planned event types: LOGIN_SUCCESS/FAIL, CUSTOMER_CREATE, ACCOUNT_OPEN,</w:t>
      </w:r>
      <w:r>
        <w:t xml:space="preserve"> </w:t>
      </w:r>
      <w:r>
        <w:t xml:space="preserve">DEPOSIT, STATUS_CHANGE, POLICY_CHANGE, USER_UPDATE</w:t>
      </w:r>
    </w:p>
    <w:bookmarkEnd w:id="20"/>
    <w:bookmarkStart w:id="21" w:name="testing-strategy"/>
    <w:p>
      <w:pPr>
        <w:pStyle w:val="Heading2"/>
      </w:pPr>
      <w:r>
        <w:t xml:space="preserve">19. Testing Strategy</w:t>
      </w:r>
    </w:p>
    <w:p>
      <w:pPr>
        <w:pStyle w:val="FirstParagraph"/>
        <w:spacing w:after="160" w:line="276" w:lineRule="auto"/>
        <w:jc w:val="left"/>
      </w:pPr>
      <w:r>
        <w:t xml:space="preserve">When built: mutate entity → audit row; login fail → audit row</w:t>
      </w:r>
    </w:p>
    <w:bookmarkEnd w:id="21"/>
    <w:bookmarkStart w:id="22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  <w:spacing w:after="160" w:line="276" w:lineRule="auto"/>
        <w:jc w:val="left"/>
      </w:pPr>
      <w:r>
        <w:t xml:space="preserve">Prefer explicit</w:t>
      </w:r>
      <w:r>
        <w:t xml:space="preserve"> </w:t>
      </w:r>
      <w:r>
        <w:rPr>
          <w:rStyle w:val="VerbatimChar"/>
        </w:rPr>
        <w:t xml:space="preserve">AuditService</w:t>
      </w:r>
      <w:r>
        <w:t xml:space="preserve"> </w:t>
      </w:r>
      <w:r>
        <w:t xml:space="preserve">calls for financial events; keep JPA</w:t>
      </w:r>
      <w:r>
        <w:t xml:space="preserve"> </w:t>
      </w:r>
      <w:r>
        <w:t xml:space="preserve">auditing for simple entity stamps.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future-modification-guide"/>
    <w:p>
      <w:pPr>
        <w:pStyle w:val="Heading1"/>
      </w:pPr>
      <w:r>
        <w:t xml:space="preserve">Future Modification Guide</w:t>
      </w:r>
    </w:p>
    <w:bookmarkStart w:id="24" w:name="requirement-log-every-deposit"/>
    <w:p>
      <w:pPr>
        <w:pStyle w:val="Heading3"/>
      </w:pPr>
      <w:r>
        <w:t xml:space="preserve">Requirement: Log every deposit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363"/>
        <w:gridCol w:w="4339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New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com/bankone/audit/**</w:t>
            </w:r>
            <w:r>
              <w:rPr>
                <w:rFonts w:ascii="Calibri" w:hAnsi="Calibri"/>
                <w:sz w:val="18"/>
              </w:rPr>
              <w:t xml:space="preserve">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AuditService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AccountServiceImpl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deposit()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auditService.record("DEPOSIT", ...)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Performance; storage; Reports overlap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with Transaction</w:t>
            </w:r>
          </w:p>
        </w:tc>
      </w:tr>
    </w:tbl>
    <w:bookmarkEnd w:id="24"/>
    <w:bookmarkStart w:id="25" w:name="requirement-expose-audit-api"/>
    <w:p>
      <w:pPr>
        <w:pStyle w:val="Heading3"/>
      </w:pPr>
      <w:r>
        <w:t xml:space="preserve">Requirement: Expose audit API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AuditController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(AUDITOR),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Angular reports/audit UI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Activate AUDITOR role currently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seeded but unused</w:t>
            </w:r>
          </w:p>
        </w:tc>
      </w:tr>
    </w:tbl>
    <w:bookmarkEnd w:id="25"/>
    <w:bookmarkStart w:id="26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AccountServiceImpl.deposit()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AuditService.log()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AuditRepository.save()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</dc:title>
  <dc:creator/>
  <cp:keywords/>
  <dcterms:created xsi:type="dcterms:W3CDTF">2026-07-23T11:01:13Z</dcterms:created>
  <dcterms:modified xsi:type="dcterms:W3CDTF">2026-07-23T11:01:13Z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