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6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  <w:spacing w:after="160" w:line="276" w:lineRule="auto"/>
        <w:jc w:val="left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 Boot 4 / Java 21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backend (WAR, Open Liberty)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frontend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serve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 4200)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29"/>
        <w:gridCol w:w="3641"/>
        <w:gridCol w:w="236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How to 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Default URL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(Liberty)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BankOne/scripts/redeploy-liberty.sh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(JDWP debug attach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:7777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http://localhost:9080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+ Mailpit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docker compose up -d kafka mailpit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:9092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Mailpit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:8025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Load-test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`psql … -f scripts/seed-loadtest-10k.sql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` 10k LoadTest rows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(embedded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Boot)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mvn spring-boot:run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http://localhost:8080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cd BankOne-Frontend &amp;&amp; ng serve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4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308"/>
        <w:gridCol w:w="24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System layers, packages,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2">
              <w:r>
                <w:rPr>
                  <w:rStyle w:val="Hyperlink"/>
                </w:rPr>
                <w:t xml:space="preserve">TECH_STACK.md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Technologies &amp; versions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(keep current)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3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the product does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 vs planned)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4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setup, conventions,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5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REST endpoints, roles,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payloads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6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Tables, sequences, ER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7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Call hierarchies for major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flows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8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class / package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9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sequence 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0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breaks when you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1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How to add modules safely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2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Append-only change history</w:t>
            </w:r>
          </w:p>
        </w:tc>
      </w:tr>
    </w:tbl>
    <w:bookmarkStart w:id="33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02"/>
        <w:gridCol w:w="1702"/>
        <w:gridCol w:w="43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3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4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5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Notification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6">
              <w:r>
                <w:rPr>
                  <w:rStyle w:val="Hyperlink"/>
                </w:rPr>
                <w:t xml:space="preserve">MODULES/Notification.md</w:t>
              </w:r>
            </w:hyperlink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(Kafka → email)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7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8">
              <w:r>
                <w:rPr>
                  <w:rStyle w:val="Hyperlink"/>
                </w:rPr>
                <w:t xml:space="preserve">MODULES/Transaction.md</w:t>
              </w:r>
            </w:hyperlink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(ledger via deposit/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withdraw/transfer)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implemented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(branch code string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9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0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1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 infra only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2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3"/>
    <w:bookmarkEnd w:id="34"/>
    <w:bookmarkStart w:id="35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  <w:spacing w:after="160" w:line="276" w:lineRule="auto"/>
        <w:jc w:val="left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2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9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7" Type="http://schemas.openxmlformats.org/officeDocument/2006/relationships/hyperlink" Target="./MODULES/Employee.md" TargetMode="External"/><Relationship Id="rId30" Type="http://schemas.openxmlformats.org/officeDocument/2006/relationships/hyperlink" Target="./MODULES/Loan.md" TargetMode="External"/><Relationship Id="rId26" Type="http://schemas.openxmlformats.org/officeDocument/2006/relationships/hyperlink" Target="./MODULES/Notification.md" TargetMode="External"/><Relationship Id="rId31" Type="http://schemas.openxmlformats.org/officeDocument/2006/relationships/hyperlink" Target="./MODULES/Reports.md" TargetMode="External"/><Relationship Id="rId28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2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9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7" Type="http://schemas.openxmlformats.org/officeDocument/2006/relationships/hyperlink" Target="./MODULES/Employee.md" TargetMode="External"/><Relationship Id="rId30" Type="http://schemas.openxmlformats.org/officeDocument/2006/relationships/hyperlink" Target="./MODULES/Loan.md" TargetMode="External"/><Relationship Id="rId26" Type="http://schemas.openxmlformats.org/officeDocument/2006/relationships/hyperlink" Target="./MODULES/Notification.md" TargetMode="External"/><Relationship Id="rId31" Type="http://schemas.openxmlformats.org/officeDocument/2006/relationships/hyperlink" Target="./MODULES/Reports.md" TargetMode="External"/><Relationship Id="rId28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2026-07-25T05:39:37Z</dcterms:created>
  <dcterms:modified xsi:type="dcterms:W3CDTF">2026-07-25T05:39:37Z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