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API_DOCUMENTATION</w:t>
      </w:r>
    </w:p>
    <w:bookmarkStart w:id="33" w:name="api-documentation"/>
    <w:p>
      <w:pPr>
        <w:pStyle w:val="Heading1"/>
      </w:pPr>
      <w:r>
        <w:t xml:space="preserve">API Documentation</w:t>
      </w:r>
    </w:p>
    <w:p>
      <w:pPr>
        <w:pStyle w:val="FirstParagraph"/>
      </w:pPr>
      <w:r>
        <w:t xml:space="preserve">Base URL (Liberty):</w:t>
      </w:r>
      <w:r>
        <w:t xml:space="preserve"> </w:t>
      </w:r>
      <w:r>
        <w:rPr>
          <w:rStyle w:val="VerbatimChar"/>
        </w:rPr>
        <w:t xml:space="preserve">http://localhost:9080</w:t>
      </w:r>
      <w:r>
        <w:br/>
      </w:r>
      <w:r>
        <w:t xml:space="preserve">Auth header:</w:t>
      </w:r>
      <w:r>
        <w:t xml:space="preserve"> </w:t>
      </w:r>
      <w:r>
        <w:rPr>
          <w:rStyle w:val="VerbatimChar"/>
        </w:rPr>
        <w:t xml:space="preserve">Authorization: Bearer &lt;jwt&gt;</w:t>
      </w:r>
    </w:p>
    <w:p>
      <w:pPr>
        <w:pStyle w:val="BodyText"/>
      </w:pPr>
      <w:r>
        <w:t xml:space="preserve">Unless noted, all endpoints require authentication.</w:t>
      </w:r>
    </w:p>
    <w:p>
      <w:pPr>
        <w:pStyle w:val="BodyText"/>
      </w:pPr>
      <w:r>
        <w:rPr>
          <w:b/>
          <w:bCs/>
        </w:rPr>
        <w:t xml:space="preserve">Side effect (implemented):</w:t>
      </w:r>
      <w:r>
        <w:t xml:space="preserve"> </w:t>
      </w:r>
      <w:r>
        <w:t xml:space="preserve">successful open account / deposit /</w:t>
      </w:r>
      <w:r>
        <w:t xml:space="preserve"> </w:t>
      </w:r>
      <w:r>
        <w:t xml:space="preserve">withdraw / transfer publishes a Kafka</w:t>
      </w:r>
      <w:r>
        <w:t xml:space="preserve"> </w:t>
      </w:r>
      <w:r>
        <w:rPr>
          <w:rStyle w:val="VerbatimChar"/>
        </w:rPr>
        <w:t xml:space="preserve">BankActionEvent</w:t>
      </w:r>
      <w:r>
        <w:t xml:space="preserve"> </w:t>
      </w:r>
      <w:r>
        <w:t xml:space="preserve">and emails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customers.email</w:t>
      </w:r>
      <w:r>
        <w:t xml:space="preserve">). Not a separate REST resource — see</w:t>
      </w:r>
      <w:r>
        <w:t xml:space="preserve"> </w:t>
      </w:r>
      <w:r>
        <w:rPr>
          <w:rStyle w:val="VerbatimChar"/>
        </w:rPr>
        <w:t xml:space="preserve">MODULES/Notification.md</w:t>
      </w:r>
      <w:r>
        <w:t xml:space="preserve">.</w:t>
      </w:r>
    </w:p>
    <w:bookmarkStart w:id="9" w:name="authentication-auth"/>
    <w:p>
      <w:pPr>
        <w:pStyle w:val="Heading2"/>
      </w:pPr>
      <w:r>
        <w:t xml:space="preserve">Authentication —</w:t>
      </w:r>
      <w:r>
        <w:t xml:space="preserve"> </w:t>
      </w:r>
      <w:r>
        <w:rPr>
          <w:rStyle w:val="VerbatimChar"/>
        </w:rPr>
        <w:t xml:space="preserve">/auth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880"/>
        <w:gridCol w:w="1520"/>
        <w:gridCol w:w="128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/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username,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... 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LoginResponse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 (writes AUTH</w:t>
            </w:r>
            <w:r>
              <w:t xml:space="preserve"> </w:t>
            </w:r>
            <w:r>
              <w:t xml:space="preserve">LOGOUT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UserProfileResponse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ChangePasswordRequest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</w:tr>
    </w:tbl>
    <w:bookmarkEnd w:id="9"/>
    <w:bookmarkStart w:id="10" w:name="dashboard-dashboard"/>
    <w:p>
      <w:pPr>
        <w:pStyle w:val="Heading2"/>
      </w:pPr>
      <w:r>
        <w:t xml:space="preserve">Dashboard —</w:t>
      </w:r>
      <w:r>
        <w:t xml:space="preserve"> </w:t>
      </w:r>
      <w:r>
        <w:rPr>
          <w:rStyle w:val="VerbatimChar"/>
        </w:rPr>
        <w:t xml:space="preserve">/dashboard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t xml:space="preserve">summary DTO</w:t>
            </w:r>
          </w:p>
        </w:tc>
      </w:tr>
    </w:tbl>
    <w:bookmarkEnd w:id="10"/>
    <w:bookmarkStart w:id="12" w:name="customers-customers"/>
    <w:p>
      <w:pPr>
        <w:pStyle w:val="Heading2"/>
      </w:pPr>
      <w:r>
        <w:t xml:space="preserve">Customers —</w:t>
      </w:r>
      <w:r>
        <w:t xml:space="preserve"> </w:t>
      </w:r>
      <w:r>
        <w:rPr>
          <w:rStyle w:val="VerbatimChar"/>
        </w:rPr>
        <w:t xml:space="preserve">/customers</w:t>
      </w:r>
    </w:p>
    <w:tbl>
      <w:tblPr>
        <w:tblStyle w:val="Table"/>
        <w:tblW w:type="pct" w:w="4914"/>
        <w:tblLayout w:type="fixed"/>
        <w:tblLook w:firstRow="1" w:lastRow="0" w:firstColumn="0" w:lastColumn="0" w:noHBand="0" w:noVBand="0" w:val="0020"/>
      </w:tblPr>
      <w:tblGrid>
        <w:gridCol w:w="1228"/>
        <w:gridCol w:w="3208"/>
        <w:gridCol w:w="1092"/>
        <w:gridCol w:w="22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/customers?search&amp;page&amp;size&amp;sortBy&amp;sortDir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of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CreateCustomerRequest</w:t>
            </w:r>
            <w:r>
              <w:t xml:space="preserve"> </w:t>
            </w:r>
            <w:r>
              <w:t xml:space="preserve">(optional account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@Valid UpdateCustomerRequest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1" w:name="createcustomerrequest-key-fields"/>
    <w:p>
      <w:pPr>
        <w:pStyle w:val="Heading3"/>
      </w:pPr>
      <w:r>
        <w:t xml:space="preserve">CreateCustomerRequest (key fields)</w:t>
      </w:r>
    </w:p>
    <w:p>
      <w:pPr>
        <w:pStyle w:val="FirstParagraph"/>
      </w:pP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branchCode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openingDeposit</w:t>
      </w:r>
    </w:p>
    <w:bookmarkEnd w:id="11"/>
    <w:bookmarkEnd w:id="12"/>
    <w:bookmarkStart w:id="16" w:name="accounts-accounts"/>
    <w:p>
      <w:pPr>
        <w:pStyle w:val="Heading2"/>
      </w:pPr>
      <w:r>
        <w:t xml:space="preserve">Accounts —</w:t>
      </w:r>
      <w:r>
        <w:t xml:space="preserve"> </w:t>
      </w:r>
      <w:r>
        <w:rPr>
          <w:rStyle w:val="VerbatimChar"/>
        </w:rPr>
        <w:t xml:space="preserve">/accounts</w:t>
      </w:r>
    </w:p>
    <w:tbl>
      <w:tblPr>
        <w:tblStyle w:val="Table"/>
        <w:tblW w:type="pct" w:w="4922"/>
        <w:tblLayout w:type="fixed"/>
        <w:tblLook w:firstRow="1" w:lastRow="0" w:firstColumn="0" w:lastColumn="0" w:noHBand="0" w:noVBand="0" w:val="0020"/>
      </w:tblPr>
      <w:tblGrid>
        <w:gridCol w:w="1113"/>
        <w:gridCol w:w="3774"/>
        <w:gridCol w:w="990"/>
        <w:gridCol w:w="19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OpenAccountRequest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/accounts?search&amp;page&amp;size&amp;sortBy&amp;sortDir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/accounts/customer/{customerId}?page&amp;size&amp;sortBy&amp;sortDir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AccountResponse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/accounts/{accountId}/transactions?page&amp;size&amp;sortBy&amp;sortDir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P</w:t>
            </w:r>
            <w:r>
              <w:t xml:space="preserve"> </w:t>
            </w:r>
            <w:r>
              <w:t xml:space="preserve">EMPLOYEE,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of</w:t>
            </w:r>
            <w:r>
              <w:t xml:space="preserve"> </w:t>
            </w:r>
            <w:r>
              <w:rPr>
                <w:rStyle w:val="VerbatimChar"/>
              </w:rPr>
              <w:t xml:space="preserve">TransactionResponse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UpdateAccountStatusRequest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DepositRequest</w:t>
            </w:r>
            <w:r>
              <w:t xml:space="preserve"> </w:t>
            </w:r>
            <w:r>
              <w:rPr>
                <w:rStyle w:val="VerbatimChar"/>
              </w:rPr>
              <w:t xml:space="preserve">{ amount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WithdrawRequest</w:t>
            </w:r>
            <w:r>
              <w:t xml:space="preserve"> </w:t>
            </w:r>
            <w:r>
              <w:rPr>
                <w:rStyle w:val="VerbatimChar"/>
              </w:rPr>
              <w:t xml:space="preserve">{ amount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TransferRequest</w:t>
            </w:r>
            <w:r>
              <w:t xml:space="preserve"> </w:t>
            </w:r>
            <w:r>
              <w:rPr>
                <w:rStyle w:val="VerbatimChar"/>
              </w:rPr>
              <w:t xml:space="preserve">{ toAccountId, amount }</w:t>
            </w:r>
          </w:p>
        </w:tc>
      </w:tr>
    </w:tbl>
    <w:bookmarkStart w:id="13" w:name="openaccountrequest"/>
    <w:p>
      <w:pPr>
        <w:pStyle w:val="Heading3"/>
      </w:pPr>
      <w:r>
        <w:t xml:space="preserve">OpenAccountRequest</w:t>
      </w:r>
    </w:p>
    <w:p>
      <w:pPr>
        <w:pStyle w:val="FirstParagraph"/>
      </w:pP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</w:p>
    <w:bookmarkEnd w:id="13"/>
    <w:bookmarkStart w:id="14" w:name="accountresponse"/>
    <w:p>
      <w:pPr>
        <w:pStyle w:val="Heading3"/>
      </w:pPr>
      <w:r>
        <w:t xml:space="preserve">AccountResponse</w:t>
      </w:r>
    </w:p>
    <w:p>
      <w:pPr>
        <w:pStyle w:val="FirstParagraph"/>
      </w:pPr>
      <w:r>
        <w:t xml:space="preserve">Includes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accountNumber</w:t>
      </w:r>
      <w:r>
        <w:t xml:space="preserve">, balances,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t xml:space="preserve">timestamps, etc.</w:t>
      </w:r>
    </w:p>
    <w:bookmarkEnd w:id="14"/>
    <w:bookmarkStart w:id="15" w:name="transactionresponse-list-under-account"/>
    <w:p>
      <w:pPr>
        <w:pStyle w:val="Heading3"/>
      </w:pPr>
      <w:r>
        <w:t xml:space="preserve">TransactionResponse (list under account)</w:t>
      </w:r>
    </w:p>
    <w:p>
      <w:pPr>
        <w:pStyle w:val="FirstParagraph"/>
      </w:pP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.</w:t>
      </w:r>
    </w:p>
    <w:p>
      <w:pPr>
        <w:pStyle w:val="BodyText"/>
      </w:pPr>
      <w:r>
        <w:t xml:space="preserve">Sort whitelist for transactions: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desc). 404-style business error</w:t>
      </w:r>
      <w:r>
        <w:t xml:space="preserve"> </w:t>
      </w:r>
      <w:r>
        <w:t xml:space="preserve">if account id does not exist.</w:t>
      </w:r>
    </w:p>
    <w:bookmarkEnd w:id="15"/>
    <w:bookmarkEnd w:id="16"/>
    <w:bookmarkStart w:id="18" w:name="account-policies-account-policies"/>
    <w:p>
      <w:pPr>
        <w:pStyle w:val="Heading2"/>
      </w:pPr>
      <w:r>
        <w:t xml:space="preserve">Account policies —</w:t>
      </w:r>
      <w:r>
        <w:t xml:space="preserve"> </w:t>
      </w:r>
      <w:r>
        <w:rPr>
          <w:rStyle w:val="VerbatimChar"/>
        </w:rPr>
        <w:t xml:space="preserve">/account-policies</w:t>
      </w:r>
    </w:p>
    <w:tbl>
      <w:tblPr>
        <w:tblStyle w:val="Table"/>
        <w:tblW w:type="pct" w:w="4923"/>
        <w:tblLayout w:type="fixed"/>
        <w:tblLook w:firstRow="1" w:lastRow="0" w:firstColumn="0" w:lastColumn="0" w:noHBand="0" w:noVBand="0" w:val="0020"/>
      </w:tblPr>
      <w:tblGrid>
        <w:gridCol w:w="1096"/>
        <w:gridCol w:w="2985"/>
        <w:gridCol w:w="1827"/>
        <w:gridCol w:w="18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/account-policies?accountType=&amp;currencyCode=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POLICIES_MANAGE or</w:t>
            </w:r>
            <w:r>
              <w:t xml:space="preserve"> </w:t>
            </w:r>
            <w:r>
              <w:t xml:space="preserve">ACCOUNTS_READ/WRITE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policy; default</w:t>
            </w:r>
            <w:r>
              <w:t xml:space="preserve"> </w:t>
            </w:r>
            <w:r>
              <w:t xml:space="preserve">currency</w:t>
            </w:r>
            <w:r>
              <w:t xml:space="preserve"> </w:t>
            </w:r>
            <w:r>
              <w:rPr>
                <w:rStyle w:val="VerbatimChar"/>
              </w:rPr>
              <w:t xml:space="preserve">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/account-policies/all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policies (mgmt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/account-policies/{id}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POLICIES_MANAGE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POLICIES_MANAGE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(if exposed)</w:t>
            </w:r>
          </w:p>
        </w:tc>
      </w:tr>
    </w:tbl>
    <w:bookmarkStart w:id="17" w:name="accountpolicyresponse"/>
    <w:p>
      <w:pPr>
        <w:pStyle w:val="Heading3"/>
      </w:pPr>
      <w:r>
        <w:t xml:space="preserve">AccountPolicyResponse</w:t>
      </w:r>
    </w:p>
    <w:p>
      <w:pPr>
        <w:pStyle w:val="FirstParagraph"/>
      </w:pPr>
      <w:r>
        <w:rPr>
          <w:rStyle w:val="VerbatimChar"/>
        </w:rPr>
        <w:t xml:space="preserve">policyId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openingDepositRequired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requiredOpeningDeposit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effectiveTo</w:t>
      </w:r>
    </w:p>
    <w:bookmarkEnd w:id="17"/>
    <w:bookmarkEnd w:id="18"/>
    <w:bookmarkStart w:id="19" w:name="users-employees-users"/>
    <w:p>
      <w:pPr>
        <w:pStyle w:val="Heading2"/>
      </w:pPr>
      <w:r>
        <w:t xml:space="preserve">Users (employees) —</w:t>
      </w:r>
      <w:r>
        <w:t xml:space="preserve"> </w:t>
      </w:r>
      <w:r>
        <w:rPr>
          <w:rStyle w:val="VerbatimChar"/>
        </w:rPr>
        <w:t xml:space="preserve">/users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ACCESS_USERS_MANAGE</w:t>
      </w:r>
      <w:r>
        <w:t xml:space="preserve"> </w:t>
      </w:r>
      <w:r>
        <w:t xml:space="preserve">(typically ADMIN).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employees +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or portal user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roleNames[]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 / roles /</w:t>
            </w:r>
            <w:r>
              <w:t xml:space="preserve"> </w:t>
            </w:r>
            <w:r>
              <w:t xml:space="preserve">enabled</w:t>
            </w:r>
          </w:p>
        </w:tc>
      </w:tr>
    </w:tbl>
    <w:bookmarkEnd w:id="19"/>
    <w:bookmarkStart w:id="20" w:name="roles-roles"/>
    <w:p>
      <w:pPr>
        <w:pStyle w:val="Heading2"/>
      </w:pPr>
      <w:r>
        <w:t xml:space="preserve">Roles —</w:t>
      </w:r>
      <w:r>
        <w:t xml:space="preserve"> </w:t>
      </w:r>
      <w:r>
        <w:rPr>
          <w:rStyle w:val="VerbatimChar"/>
        </w:rPr>
        <w:t xml:space="preserve">/roles</w:t>
      </w:r>
    </w:p>
    <w:p>
      <w:pPr>
        <w:pStyle w:val="FirstParagraph"/>
      </w:pPr>
      <w:r>
        <w:rPr>
          <w:rStyle w:val="VerbatimChar"/>
        </w:rPr>
        <w:t xml:space="preserve">ACCESS_ROLES_MANAGE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ACCESS_USERS_MANAGE</w:t>
      </w:r>
      <w:r>
        <w:t xml:space="preserve">.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roles + access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description / accesses</w:t>
            </w:r>
          </w:p>
        </w:tc>
      </w:tr>
    </w:tbl>
    <w:bookmarkEnd w:id="20"/>
    <w:bookmarkStart w:id="21" w:name="transactions-staff-transactions"/>
    <w:p>
      <w:pPr>
        <w:pStyle w:val="Heading2"/>
      </w:pPr>
      <w:r>
        <w:t xml:space="preserve">Transactions (staff) —</w:t>
      </w:r>
      <w:r>
        <w:t xml:space="preserve"> </w:t>
      </w:r>
      <w:r>
        <w:rPr>
          <w:rStyle w:val="VerbatimChar"/>
        </w:rPr>
        <w:t xml:space="preserve">/transactions</w:t>
      </w:r>
    </w:p>
    <w:p>
      <w:pPr>
        <w:pStyle w:val="FirstParagraph"/>
      </w:pPr>
      <w:r>
        <w:rPr>
          <w:rStyle w:val="VerbatimChar"/>
        </w:rPr>
        <w:t xml:space="preserve">ACCESS_ACCOUNTS_READ</w:t>
      </w:r>
      <w:r>
        <w:t xml:space="preserve">. Paged search across ledger.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/transactions?accountId&amp;txType&amp;search&amp;page&amp;size&amp;sortBy&amp;sortDir</w:t>
      </w:r>
    </w:p>
    <w:bookmarkEnd w:id="21"/>
    <w:bookmarkStart w:id="23" w:name="portal-portal"/>
    <w:p>
      <w:pPr>
        <w:pStyle w:val="Heading2"/>
      </w:pPr>
      <w:r>
        <w:t xml:space="preserve">Portal —</w:t>
      </w:r>
      <w:r>
        <w:t xml:space="preserve"> </w:t>
      </w:r>
      <w:r>
        <w:rPr>
          <w:rStyle w:val="VerbatimChar"/>
        </w:rPr>
        <w:t xml:space="preserve">/portal</w:t>
      </w:r>
    </w:p>
    <w:p>
      <w:pPr>
        <w:pStyle w:val="FirstParagraph"/>
      </w:pPr>
      <w:r>
        <w:rPr>
          <w:rStyle w:val="VerbatimChar"/>
        </w:rPr>
        <w:t xml:space="preserve">ACCESS_PORTAL_ACCOUNTS</w:t>
      </w:r>
      <w:r>
        <w:t xml:space="preserve">. See</w:t>
      </w:r>
      <w:r>
        <w:t xml:space="preserve"> </w:t>
      </w:r>
      <w:hyperlink r:id="rId22">
        <w:r>
          <w:rPr>
            <w:rStyle w:val="Hyperlink"/>
          </w:rPr>
          <w:t xml:space="preserve">MODULES/Portal.md</w:t>
        </w:r>
      </w:hyperlink>
      <w:r>
        <w:t xml:space="preserve">.</w:t>
      </w:r>
    </w:p>
    <w:bookmarkEnd w:id="23"/>
    <w:bookmarkStart w:id="24" w:name="transfer-approvals-transfer-approvals"/>
    <w:p>
      <w:pPr>
        <w:pStyle w:val="Heading2"/>
      </w:pPr>
      <w:r>
        <w:t xml:space="preserve">Transfer approvals —</w:t>
      </w:r>
      <w:r>
        <w:t xml:space="preserve"> </w:t>
      </w:r>
      <w:r>
        <w:rPr>
          <w:rStyle w:val="VerbatimChar"/>
        </w:rPr>
        <w:t xml:space="preserve">/transfer-approvals</w:t>
      </w:r>
    </w:p>
    <w:p>
      <w:pPr>
        <w:pStyle w:val="FirstParagraph"/>
      </w:pPr>
      <w:r>
        <w:rPr>
          <w:rStyle w:val="VerbatimChar"/>
        </w:rPr>
        <w:t xml:space="preserve">ACCESS_ACCOUNTS_WRITE</w:t>
      </w:r>
      <w:r>
        <w:t xml:space="preserve">. Pending / my-history / approve / reject.</w:t>
      </w:r>
      <w:r>
        <w:t xml:space="preserve"> </w:t>
      </w:r>
      <w:r>
        <w:t xml:space="preserve">See Portal module doc.</w:t>
      </w:r>
    </w:p>
    <w:bookmarkEnd w:id="24"/>
    <w:bookmarkStart w:id="26" w:name="audit-audit"/>
    <w:p>
      <w:pPr>
        <w:pStyle w:val="Heading2"/>
      </w:pPr>
      <w:r>
        <w:t xml:space="preserve">Audit —</w:t>
      </w:r>
      <w:r>
        <w:t xml:space="preserve"> </w:t>
      </w:r>
      <w:r>
        <w:rPr>
          <w:rStyle w:val="VerbatimChar"/>
        </w:rPr>
        <w:t xml:space="preserve">/audit</w:t>
      </w:r>
    </w:p>
    <w:p>
      <w:pPr>
        <w:pStyle w:val="FirstParagraph"/>
      </w:pPr>
      <w:r>
        <w:t xml:space="preserve">ADMIN | MANAGER | AUDITOR. See</w:t>
      </w:r>
      <w:r>
        <w:t xml:space="preserve"> </w:t>
      </w:r>
      <w:hyperlink r:id="rId25">
        <w:r>
          <w:rPr>
            <w:rStyle w:val="Hyperlink"/>
          </w:rPr>
          <w:t xml:space="preserve">MODULES/Audit.md</w:t>
        </w:r>
      </w:hyperlink>
      <w:r>
        <w:t xml:space="preserve">.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/audit/events?category&amp;action&amp;actor&amp;page&amp;size</w:t>
      </w:r>
      <w:r>
        <w:br/>
      </w:r>
      <w:r>
        <w:t xml:space="preserve">GET</w:t>
      </w:r>
      <w:r>
        <w:t xml:space="preserve"> </w:t>
      </w:r>
      <w:r>
        <w:rPr>
          <w:rStyle w:val="VerbatimChar"/>
        </w:rPr>
        <w:t xml:space="preserve">/audit/transfer-approvals</w:t>
      </w:r>
      <w:r>
        <w:br/>
      </w:r>
      <w:r>
        <w:t xml:space="preserve">POST</w:t>
      </w:r>
      <w:r>
        <w:t xml:space="preserve"> </w:t>
      </w:r>
      <w:r>
        <w:rPr>
          <w:rStyle w:val="VerbatimChar"/>
        </w:rPr>
        <w:t xml:space="preserve">/audit/backfill</w:t>
      </w:r>
      <w:r>
        <w:t xml:space="preserve"> </w:t>
      </w:r>
      <w:r>
        <w:t xml:space="preserve">(ADMIN)</w:t>
      </w:r>
    </w:p>
    <w:bookmarkEnd w:id="26"/>
    <w:bookmarkStart w:id="28" w:name="reports-reports"/>
    <w:p>
      <w:pPr>
        <w:pStyle w:val="Heading2"/>
      </w:pPr>
      <w:r>
        <w:t xml:space="preserve">Reports —</w:t>
      </w:r>
      <w:r>
        <w:t xml:space="preserve"> </w:t>
      </w:r>
      <w:r>
        <w:rPr>
          <w:rStyle w:val="VerbatimChar"/>
        </w:rPr>
        <w:t xml:space="preserve">/reports</w:t>
      </w:r>
    </w:p>
    <w:p>
      <w:pPr>
        <w:pStyle w:val="FirstParagraph"/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MODULES/Reports.md</w:t>
        </w:r>
      </w:hyperlink>
      <w:r>
        <w:t xml:space="preserve">.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/reports/transaction-trends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/pdf</w:t>
      </w:r>
      <w:r>
        <w:t xml:space="preserve">)</w:t>
      </w:r>
      <w:r>
        <w:br/>
      </w:r>
      <w:r>
        <w:t xml:space="preserve">GET</w:t>
      </w:r>
      <w:r>
        <w:t xml:space="preserve"> </w:t>
      </w:r>
      <w:r>
        <w:rPr>
          <w:rStyle w:val="VerbatimChar"/>
        </w:rPr>
        <w:t xml:space="preserve">/reports/account-mix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/pdf</w:t>
      </w:r>
      <w:r>
        <w:t xml:space="preserve">)</w:t>
      </w:r>
      <w:r>
        <w:br/>
      </w:r>
      <w:r>
        <w:t xml:space="preserve">GET</w:t>
      </w:r>
      <w:r>
        <w:t xml:space="preserve"> </w:t>
      </w:r>
      <w:r>
        <w:rPr>
          <w:rStyle w:val="VerbatimChar"/>
        </w:rPr>
        <w:t xml:space="preserve">/reports/approvals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/pdf</w:t>
      </w:r>
      <w:r>
        <w:t xml:space="preserve">) — Admin/Manager/Auditor</w:t>
      </w:r>
    </w:p>
    <w:bookmarkEnd w:id="28"/>
    <w:bookmarkStart w:id="29" w:name="misc"/>
    <w:p>
      <w:pPr>
        <w:pStyle w:val="Heading2"/>
      </w:pPr>
      <w:r>
        <w:t xml:space="preserve">Misc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</w:tr>
    </w:tbl>
    <w:bookmarkEnd w:id="29"/>
    <w:bookmarkStart w:id="31" w:name="error-shape"/>
    <w:p>
      <w:pPr>
        <w:pStyle w:val="Heading2"/>
      </w:pPr>
      <w:r>
        <w:t xml:space="preserve">Error shape</w:t>
      </w:r>
    </w:p>
    <w:p>
      <w:pPr>
        <w:pStyle w:val="FirstParagraph"/>
      </w:pPr>
      <w:r>
        <w:t xml:space="preserve">Handled by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com.bankone.common</w:t>
      </w:r>
      <w:r>
        <w:t xml:space="preserve"> </w:t>
      </w:r>
      <w:r>
        <w:t xml:space="preserve">(business</w:t>
      </w:r>
      <w:r>
        <w:t xml:space="preserve"> </w:t>
      </w:r>
      <w:r>
        <w:t xml:space="preserve">exceptions → 4xx with message body). Exact payload may vary by exception</w:t>
      </w:r>
      <w:r>
        <w:t xml:space="preserve"> </w:t>
      </w:r>
      <w:r>
        <w:t xml:space="preserve">type. Rate-limit learning work will add HTTP 429 later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TECH_LEARNING_PLAN.md</w:t>
        </w:r>
      </w:hyperlink>
      <w:r>
        <w:t xml:space="preserve">).</w:t>
      </w:r>
    </w:p>
    <w:bookmarkEnd w:id="31"/>
    <w:bookmarkStart w:id="32" w:name="frontend-api-clients"/>
    <w:p>
      <w:pPr>
        <w:pStyle w:val="Heading2"/>
      </w:pPr>
      <w:r>
        <w:t xml:space="preserve">Frontend API clients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2922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BankOne-Frontend/src/app/core/services/auth.ts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.../customer.ts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.../account.ts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.../account-policy.ts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.../user.ts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.../dashboard.service.ts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/ approvals /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.../portal.ts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features/reports</w:t>
            </w:r>
            <w:r>
              <w:t xml:space="preserve"> </w:t>
            </w:r>
            <w:r>
              <w:t xml:space="preserve">(+ HTTP in component/service)</w:t>
            </w:r>
          </w:p>
        </w:tc>
      </w:tr>
    </w:tbl>
    <w:bookmarkEnd w:id="32"/>
    <w:bookmarkEnd w:id="3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MODULES/Audit.md" TargetMode="External" /><Relationship Type="http://schemas.openxmlformats.org/officeDocument/2006/relationships/hyperlink" Id="rId22" Target="./MODULES/Portal.md" TargetMode="External" /><Relationship Type="http://schemas.openxmlformats.org/officeDocument/2006/relationships/hyperlink" Id="rId27" Target="./MODULES/Reports.md" TargetMode="External" /><Relationship Type="http://schemas.openxmlformats.org/officeDocument/2006/relationships/hyperlink" Id="rId30" Target="./TECH_LEARNING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MODULES/Audit.md" TargetMode="External" /><Relationship Type="http://schemas.openxmlformats.org/officeDocument/2006/relationships/hyperlink" Id="rId22" Target="./MODULES/Portal.md" TargetMode="External" /><Relationship Type="http://schemas.openxmlformats.org/officeDocument/2006/relationships/hyperlink" Id="rId27" Target="./MODULES/Reports.md" TargetMode="External" /><Relationship Type="http://schemas.openxmlformats.org/officeDocument/2006/relationships/hyperlink" Id="rId30" Target="./TECH_LEARNING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API_DOCUMENTATION</dc:title>
  <dc:creator/>
  <cp:keywords/>
  <dcterms:created xsi:type="dcterms:W3CDTF">2026-07-31T07:22:31Z</dcterms:created>
  <dcterms:modified xsi:type="dcterms:W3CDTF">2026-07-31T07:22:31Z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