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Authentication</w:t>
      </w:r>
    </w:p>
    <w:bookmarkStart w:id="31" w:name="authentication"/>
    <w:p>
      <w:pPr>
        <w:pStyle w:val="Heading1"/>
      </w:pPr>
      <w:r>
        <w:t xml:space="preserve">Authentication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</w:pPr>
      <w:r>
        <w:t xml:space="preserve">Staff and portal authentication via username/password, JWT bearer tokens,</w:t>
      </w:r>
      <w:r>
        <w:t xml:space="preserve"> </w:t>
      </w:r>
      <w:r>
        <w:t xml:space="preserve">profile retrieval, password change, and logout (audit). Roles +</w:t>
      </w:r>
      <w:r>
        <w:t xml:space="preserve"> </w:t>
      </w:r>
      <w:r>
        <w:rPr>
          <w:rStyle w:val="VerbatimChar"/>
        </w:rPr>
        <w:t xml:space="preserve">ACCESS_*</w:t>
      </w:r>
      <w:r>
        <w:t xml:space="preserve"> </w:t>
      </w:r>
      <w:r>
        <w:t xml:space="preserve">authorities loaded from DB (union of assigned roles).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</w:pPr>
      <w:r>
        <w:t xml:space="preserve">Protect banking APIs and the Angular</w:t>
      </w:r>
      <w:r>
        <w:t xml:space="preserve"> </w:t>
      </w:r>
      <w:r>
        <w:rPr>
          <w:b/>
          <w:bCs/>
        </w:rPr>
        <w:t xml:space="preserve">staff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customer portal</w:t>
      </w:r>
      <w:r>
        <w:t xml:space="preserve"> </w:t>
      </w:r>
      <w:r>
        <w:t xml:space="preserve">apps. Support lockout after failed logins and authority-based access.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login page</w:t>
      </w:r>
    </w:p>
    <w:p>
      <w:pPr>
        <w:pStyle w:val="Compact"/>
        <w:numPr>
          <w:ilvl w:val="0"/>
          <w:numId w:val="1001"/>
        </w:numPr>
      </w:pPr>
      <w:r>
        <w:t xml:space="preserve">Enter credentials (optional remember-me)</w:t>
      </w:r>
    </w:p>
    <w:p>
      <w:pPr>
        <w:pStyle w:val="Compact"/>
        <w:numPr>
          <w:ilvl w:val="0"/>
          <w:numId w:val="1001"/>
        </w:numPr>
      </w:pPr>
      <w:r>
        <w:t xml:space="preserve">Receive JWT; staff →</w:t>
      </w:r>
      <w:r>
        <w:t xml:space="preserve"> </w:t>
      </w:r>
      <w:r>
        <w:rPr>
          <w:rStyle w:val="VerbatimChar"/>
        </w:rPr>
        <w:t xml:space="preserve">/app/dashboard</w:t>
      </w:r>
      <w:r>
        <w:t xml:space="preserve">, portal-only →</w:t>
      </w:r>
      <w:r>
        <w:t xml:space="preserve"> </w:t>
      </w:r>
      <w:r>
        <w:rPr>
          <w:rStyle w:val="VerbatimChar"/>
        </w:rPr>
        <w:t xml:space="preserve">/portal/accounts</w:t>
      </w:r>
    </w:p>
    <w:p>
      <w:pPr>
        <w:pStyle w:val="Compact"/>
        <w:numPr>
          <w:ilvl w:val="0"/>
          <w:numId w:val="1001"/>
        </w:numPr>
      </w:pPr>
      <w:r>
        <w:t xml:space="preserve">Profile at</w:t>
      </w:r>
      <w:r>
        <w:t xml:space="preserve"> </w:t>
      </w:r>
      <w:r>
        <w:rPr>
          <w:rStyle w:val="VerbatimChar"/>
        </w:rPr>
        <w:t xml:space="preserve">/app/profile</w:t>
      </w:r>
      <w:r>
        <w:t xml:space="preserve">; change password at</w:t>
      </w:r>
      <w:r>
        <w:t xml:space="preserve"> </w:t>
      </w:r>
      <w:r>
        <w:rPr>
          <w:rStyle w:val="VerbatimChar"/>
        </w:rPr>
        <w:t xml:space="preserve">/app/profile/password</w:t>
      </w:r>
    </w:p>
    <w:p>
      <w:pPr>
        <w:pStyle w:val="Compact"/>
        <w:numPr>
          <w:ilvl w:val="0"/>
          <w:numId w:val="1001"/>
        </w:numPr>
      </w:pPr>
      <w:r>
        <w:t xml:space="preserve">Logout calls</w:t>
      </w:r>
      <w:r>
        <w:t xml:space="preserve"> </w:t>
      </w:r>
      <w:r>
        <w:rPr>
          <w:rStyle w:val="VerbatimChar"/>
        </w:rPr>
        <w:t xml:space="preserve">POST /auth/logout</w:t>
      </w:r>
      <w:r>
        <w:t xml:space="preserve"> </w:t>
      </w:r>
      <w:r>
        <w:t xml:space="preserve">then clears session</w:t>
      </w:r>
    </w:p>
    <w:p>
      <w:pPr>
        <w:pStyle w:val="Compact"/>
        <w:numPr>
          <w:ilvl w:val="0"/>
          <w:numId w:val="1001"/>
        </w:numPr>
      </w:pPr>
      <w:r>
        <w:t xml:space="preserve">401 from API → interceptor clears session → login</w:t>
      </w:r>
    </w:p>
    <w:bookmarkEnd w:id="11"/>
    <w:bookmarkStart w:id="14" w:name="execution-flow"/>
    <w:p>
      <w:pPr>
        <w:pStyle w:val="Heading2"/>
      </w:pPr>
      <w:r>
        <w:t xml:space="preserve">4. Execution Flow</w:t>
      </w:r>
    </w:p>
    <w:p>
      <w:pPr>
        <w:pStyle w:val="FirstParagraph"/>
      </w:pP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CALL_FLOW.md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SEQUENCE_DIAGRAMS.md</w:t>
        </w:r>
      </w:hyperlink>
      <w:r>
        <w:t xml:space="preserve">.</w:t>
      </w:r>
      <w:r>
        <w:t xml:space="preserve"> </w:t>
      </w:r>
      <w:r>
        <w:t xml:space="preserve">Login success/failure and logout write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 </w:t>
      </w:r>
      <w:r>
        <w:t xml:space="preserve">(AUTH).</w:t>
      </w:r>
    </w:p>
    <w:bookmarkEnd w:id="14"/>
    <w:bookmarkStart w:id="15" w:name="database-tables"/>
    <w:p>
      <w:pPr>
        <w:pStyle w:val="Heading2"/>
      </w:pPr>
      <w:r>
        <w:t xml:space="preserve">5. Database Tables</w:t>
      </w:r>
    </w:p>
    <w:p>
      <w:pPr>
        <w:pStyle w:val="FirstParagraph"/>
      </w:pP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role_access</w:t>
      </w:r>
      <w:r>
        <w:t xml:space="preserve"> </w:t>
      </w:r>
      <w:r>
        <w:t xml:space="preserve">(lock/failed-attempt</w:t>
      </w:r>
      <w:r>
        <w:t xml:space="preserve"> </w:t>
      </w:r>
      <w:r>
        <w:t xml:space="preserve">fields on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; optional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 </w:t>
      </w:r>
      <w:r>
        <w:t xml:space="preserve">for portal).</w:t>
      </w:r>
    </w:p>
    <w:bookmarkEnd w:id="15"/>
    <w:bookmarkStart w:id="16" w:name="rest-apis"/>
    <w:p>
      <w:pPr>
        <w:pStyle w:val="Heading2"/>
      </w:pPr>
      <w:r>
        <w:t xml:space="preserve">6. REST APIs</w: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2310"/>
        <w:gridCol w:w="2310"/>
        <w:gridCol w:w="23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/auth/login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/auth/logout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/auth/me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/auth/password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Authenticated</w:t>
            </w:r>
          </w:p>
        </w:tc>
      </w:tr>
    </w:tbl>
    <w:bookmarkEnd w:id="16"/>
    <w:bookmarkStart w:id="17" w:name="controllers"/>
    <w:p>
      <w:pPr>
        <w:pStyle w:val="Heading2"/>
      </w:pPr>
      <w:r>
        <w:t xml:space="preserve">7. Controllers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com.bankone.auth.controller.AuthenticationController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com.bankone.auth.controller.TestController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/api/hello</w:t>
      </w:r>
      <w:r>
        <w:t xml:space="preserve">)</w:t>
      </w:r>
    </w:p>
    <w:bookmarkEnd w:id="17"/>
    <w:bookmarkStart w:id="18" w:name="services"/>
    <w:p>
      <w:pPr>
        <w:pStyle w:val="Heading2"/>
      </w:pPr>
      <w:r>
        <w:t xml:space="preserve">8. Services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AuthenticationService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getCurrentUserProfile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changePassword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JwtService</w:t>
      </w:r>
      <w:r>
        <w:t xml:space="preserve"> </w:t>
      </w:r>
      <w:r>
        <w:t xml:space="preserve">— generate / validate / extract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LoginAttemptService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incrementFailedAttempts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CustomUserDetailsService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loadUserByUsername</w:t>
      </w:r>
    </w:p>
    <w:bookmarkEnd w:id="18"/>
    <w:bookmarkStart w:id="19" w:name="repositories"/>
    <w:p>
      <w:pPr>
        <w:pStyle w:val="Heading2"/>
      </w:pPr>
      <w:r>
        <w:t xml:space="preserve">9. Repositories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UserRepository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UserRoleRepository</w:t>
      </w:r>
      <w:r>
        <w:t xml:space="preserve"> </w:t>
      </w:r>
      <w:r>
        <w:t xml:space="preserve">(user package)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RoleRepository</w:t>
      </w:r>
      <w:r>
        <w:t xml:space="preserve"> </w:t>
      </w:r>
      <w:r>
        <w:t xml:space="preserve">(role package)</w:t>
      </w:r>
    </w:p>
    <w:bookmarkEnd w:id="19"/>
    <w:bookmarkStart w:id="20" w:name="dtos"/>
    <w:p>
      <w:pPr>
        <w:pStyle w:val="Heading2"/>
      </w:pPr>
      <w:r>
        <w:t xml:space="preserve">10. DTOs</w:t>
      </w:r>
    </w:p>
    <w:p>
      <w:pPr>
        <w:pStyle w:val="FirstParagraph"/>
      </w:pPr>
      <w:r>
        <w:rPr>
          <w:rStyle w:val="VerbatimChar"/>
        </w:rPr>
        <w:t xml:space="preserve">LoginRequest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UserProfileResponse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ChangePasswordRequest</w:t>
      </w:r>
    </w:p>
    <w:bookmarkEnd w:id="20"/>
    <w:bookmarkStart w:id="21" w:name="entities"/>
    <w:p>
      <w:pPr>
        <w:pStyle w:val="Heading2"/>
      </w:pPr>
      <w:r>
        <w:t xml:space="preserve">11. Entities</w:t>
      </w:r>
    </w:p>
    <w:p>
      <w:pPr>
        <w:pStyle w:val="FirstParagraph"/>
      </w:pP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BankUserDetails</w:t>
      </w:r>
      <w:r>
        <w:t xml:space="preserve"> </w:t>
      </w:r>
      <w:r>
        <w:t xml:space="preserve">adapter)</w:t>
      </w:r>
    </w:p>
    <w:bookmarkEnd w:id="21"/>
    <w:bookmarkStart w:id="22" w:name="utility-classes"/>
    <w:p>
      <w:pPr>
        <w:pStyle w:val="Heading2"/>
      </w:pPr>
      <w:r>
        <w:t xml:space="preserve">12. Utility Classes</w:t>
      </w:r>
    </w:p>
    <w:p>
      <w:pPr>
        <w:pStyle w:val="FirstParagraph"/>
      </w:pPr>
      <w:r>
        <w:t xml:space="preserve">None dedicated; JWT via JJWT library.</w:t>
      </w:r>
    </w:p>
    <w:bookmarkEnd w:id="22"/>
    <w:bookmarkStart w:id="23" w:name="configuration-classes"/>
    <w:p>
      <w:pPr>
        <w:pStyle w:val="Heading2"/>
      </w:pPr>
      <w:r>
        <w:t xml:space="preserve">13. Configuration Classes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com.bankone.common.config.SecurityConfig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jwt.secret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jwt.expiration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application.properties</w:t>
      </w:r>
    </w:p>
    <w:p>
      <w:pPr>
        <w:pStyle w:val="Compact"/>
        <w:numPr>
          <w:ilvl w:val="0"/>
          <w:numId w:val="1005"/>
        </w:numPr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api-config.ts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auth.interceptor.ts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auth-guard.ts</w:t>
      </w:r>
    </w:p>
    <w:bookmarkEnd w:id="23"/>
    <w:bookmarkStart w:id="24" w:name="validation-rules"/>
    <w:p>
      <w:pPr>
        <w:pStyle w:val="Heading2"/>
      </w:pPr>
      <w:r>
        <w:t xml:space="preserve">14. Validation Rules</w:t>
      </w:r>
    </w:p>
    <w:p>
      <w:pPr>
        <w:pStyle w:val="Compact"/>
        <w:numPr>
          <w:ilvl w:val="0"/>
          <w:numId w:val="1006"/>
        </w:numPr>
      </w:pPr>
      <w:r>
        <w:t xml:space="preserve">Change password:</w:t>
      </w:r>
      <w:r>
        <w:t xml:space="preserve"> </w:t>
      </w:r>
      <w:r>
        <w:rPr>
          <w:rStyle w:val="VerbatimChar"/>
        </w:rPr>
        <w:t xml:space="preserve">@NotBlank</w:t>
      </w:r>
      <w:r>
        <w:t xml:space="preserve">, new password</w:t>
      </w:r>
      <w:r>
        <w:t xml:space="preserve"> </w:t>
      </w:r>
      <w:r>
        <w:rPr>
          <w:rStyle w:val="VerbatimChar"/>
        </w:rPr>
        <w:t xml:space="preserve">@Size(min=8)</w:t>
      </w:r>
      <w:r>
        <w:t xml:space="preserve">, confirm</w:t>
      </w:r>
      <w:r>
        <w:t xml:space="preserve"> </w:t>
      </w:r>
      <w:r>
        <w:t xml:space="preserve">must match (service-level)</w:t>
      </w:r>
    </w:p>
    <w:bookmarkEnd w:id="24"/>
    <w:bookmarkStart w:id="25" w:name="security-rules"/>
    <w:p>
      <w:pPr>
        <w:pStyle w:val="Heading2"/>
      </w:pPr>
      <w:r>
        <w:t xml:space="preserve">15. Security Rules</w:t>
      </w:r>
    </w:p>
    <w:p>
      <w:pPr>
        <w:pStyle w:val="Compact"/>
        <w:numPr>
          <w:ilvl w:val="0"/>
          <w:numId w:val="1007"/>
        </w:numPr>
      </w:pPr>
      <w:r>
        <w:t xml:space="preserve">Stateless sessions; CSRF disabled</w:t>
      </w:r>
    </w:p>
    <w:p>
      <w:pPr>
        <w:pStyle w:val="Compact"/>
        <w:numPr>
          <w:ilvl w:val="0"/>
          <w:numId w:val="1007"/>
        </w:numPr>
      </w:pPr>
      <w:r>
        <w:t xml:space="preserve">Only</w:t>
      </w:r>
      <w:r>
        <w:t xml:space="preserve"> </w:t>
      </w:r>
      <w:r>
        <w:rPr>
          <w:rStyle w:val="VerbatimChar"/>
        </w:rPr>
        <w:t xml:space="preserve">/auth/login</w:t>
      </w:r>
      <w:r>
        <w:t xml:space="preserve"> </w:t>
      </w:r>
      <w:r>
        <w:t xml:space="preserve">(and OPTIONS/error) permitAll among auth routes</w:t>
      </w:r>
    </w:p>
    <w:p>
      <w:pPr>
        <w:pStyle w:val="Compact"/>
        <w:numPr>
          <w:ilvl w:val="0"/>
          <w:numId w:val="1007"/>
        </w:numPr>
      </w:pPr>
      <w:r>
        <w:t xml:space="preserve">Roles not in JWT claims — refreshed from DB per request</w:t>
      </w:r>
    </w:p>
    <w:bookmarkEnd w:id="25"/>
    <w:bookmarkStart w:id="26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</w:pPr>
      <w:r>
        <w:rPr>
          <w:rStyle w:val="VerbatimChar"/>
        </w:rPr>
        <w:t xml:space="preserve">JwtAuthenticationEntryPoint</w:t>
      </w:r>
      <w:r>
        <w:t xml:space="preserve"> </w:t>
      </w:r>
      <w:r>
        <w:t xml:space="preserve">(401),</w:t>
      </w:r>
      <w:r>
        <w:t xml:space="preserve"> </w:t>
      </w:r>
      <w:r>
        <w:rPr>
          <w:rStyle w:val="VerbatimChar"/>
        </w:rPr>
        <w:t xml:space="preserve">JwtAccessDeniedHandler</w:t>
      </w:r>
      <w:r>
        <w:t xml:space="preserve"> </w:t>
      </w:r>
      <w:r>
        <w:t xml:space="preserve">(403),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GlobalExceptionHandler</w:t>
      </w:r>
      <w:r>
        <w:t xml:space="preserve"> </w:t>
      </w:r>
      <w:r>
        <w:t xml:space="preserve">for business errors.</w:t>
      </w:r>
    </w:p>
    <w:bookmarkEnd w:id="26"/>
    <w:bookmarkStart w:id="27" w:name="logging"/>
    <w:p>
      <w:pPr>
        <w:pStyle w:val="Heading2"/>
      </w:pPr>
      <w:r>
        <w:t xml:space="preserve">17. Logging</w:t>
      </w:r>
    </w:p>
    <w:p>
      <w:pPr>
        <w:pStyle w:val="FirstParagraph"/>
      </w:pPr>
      <w:r>
        <w:t xml:space="preserve">Spring Security TRACE enabled in dev properties (noise in production).</w:t>
      </w:r>
    </w:p>
    <w:bookmarkEnd w:id="27"/>
    <w:bookmarkStart w:id="28" w:name="audit-events"/>
    <w:p>
      <w:pPr>
        <w:pStyle w:val="Heading2"/>
      </w:pPr>
      <w:r>
        <w:t xml:space="preserve">18. Audit Events</w:t>
      </w:r>
    </w:p>
    <w:p>
      <w:pPr>
        <w:pStyle w:val="FirstParagraph"/>
      </w:pPr>
      <w:r>
        <w:t xml:space="preserve">No dedicated audit event table. User</w:t>
      </w:r>
      <w:r>
        <w:t xml:space="preserve"> </w:t>
      </w:r>
      <w:r>
        <w:rPr>
          <w:rStyle w:val="VerbatimChar"/>
        </w:rPr>
        <w:t xml:space="preserve">lastLogin</w:t>
      </w:r>
      <w:r>
        <w:t xml:space="preserve"> </w:t>
      </w:r>
      <w:r>
        <w:t xml:space="preserve">/ failed attempts</w:t>
      </w:r>
      <w:r>
        <w:t xml:space="preserve"> </w:t>
      </w:r>
      <w:r>
        <w:t xml:space="preserve">updated on login path.</w:t>
      </w:r>
    </w:p>
    <w:bookmarkEnd w:id="28"/>
    <w:bookmarkStart w:id="29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8"/>
        </w:numPr>
      </w:pPr>
      <w:r>
        <w:t xml:space="preserve">Redeploy script smoke:</w:t>
      </w:r>
      <w:r>
        <w:t xml:space="preserve"> </w:t>
      </w:r>
      <w:r>
        <w:rPr>
          <w:rStyle w:val="VerbatimChar"/>
        </w:rPr>
        <w:t xml:space="preserve">POST /auth/login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Admin@123</w:t>
      </w:r>
    </w:p>
    <w:p>
      <w:pPr>
        <w:pStyle w:val="Compact"/>
        <w:numPr>
          <w:ilvl w:val="0"/>
          <w:numId w:val="1008"/>
        </w:numPr>
      </w:pPr>
      <w:r>
        <w:t xml:space="preserve">Manual: wrong password → lockout behavior</w:t>
      </w:r>
    </w:p>
    <w:p>
      <w:pPr>
        <w:pStyle w:val="Compact"/>
        <w:numPr>
          <w:ilvl w:val="0"/>
          <w:numId w:val="1008"/>
        </w:numPr>
      </w:pPr>
      <w:r>
        <w:t xml:space="preserve">Guard: visit ADMIN route as EMPLOYEE</w:t>
      </w:r>
    </w:p>
    <w:bookmarkEnd w:id="29"/>
    <w:bookmarkStart w:id="30" w:name="future-extension-guide"/>
    <w:p>
      <w:pPr>
        <w:pStyle w:val="Heading2"/>
      </w:pPr>
      <w:r>
        <w:t xml:space="preserve">20. Future Extension Guide</w:t>
      </w:r>
    </w:p>
    <w:p>
      <w:pPr>
        <w:pStyle w:val="Compact"/>
        <w:numPr>
          <w:ilvl w:val="0"/>
          <w:numId w:val="1009"/>
        </w:numPr>
      </w:pPr>
      <w:r>
        <w:t xml:space="preserve">Embed roles in JWT (trade-off: stale roles vs DB hit)</w:t>
      </w:r>
    </w:p>
    <w:p>
      <w:pPr>
        <w:pStyle w:val="Compact"/>
        <w:numPr>
          <w:ilvl w:val="0"/>
          <w:numId w:val="1009"/>
        </w:numPr>
      </w:pPr>
      <w:r>
        <w:t xml:space="preserve">Refresh tokens</w:t>
      </w:r>
    </w:p>
    <w:p>
      <w:pPr>
        <w:pStyle w:val="Compact"/>
        <w:numPr>
          <w:ilvl w:val="0"/>
          <w:numId w:val="1009"/>
        </w:numPr>
      </w:pPr>
      <w:r>
        <w:t xml:space="preserve">MFA</w:t>
      </w:r>
    </w:p>
    <w:p>
      <w:pPr>
        <w:pStyle w:val="Compact"/>
        <w:numPr>
          <w:ilvl w:val="0"/>
          <w:numId w:val="1009"/>
        </w:numPr>
      </w:pPr>
      <w:r>
        <w:t xml:space="preserve">Move secrets to env / Liberty jasypt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future-modification-guide"/>
    <w:p>
      <w:pPr>
        <w:pStyle w:val="Heading1"/>
      </w:pPr>
      <w:r>
        <w:t xml:space="preserve">Future Modification Guide</w:t>
      </w:r>
    </w:p>
    <w:bookmarkStart w:id="32" w:name="requirement-change-jwt-expiry"/>
    <w:p>
      <w:pPr>
        <w:pStyle w:val="Heading3"/>
      </w:pPr>
      <w:r>
        <w:t xml:space="preserve">Requirement: Change JWT expiry</w:t>
      </w:r>
    </w:p>
    <w:tbl>
      <w:tblPr>
        <w:tblStyle w:val="Table"/>
        <w:tblW w:type="pct" w:w="4878"/>
        <w:tblLayout w:type="fixed"/>
        <w:tblLook w:firstRow="1" w:lastRow="0" w:firstColumn="0" w:lastColumn="0" w:noHBand="0" w:noVBand="0" w:val="0020"/>
      </w:tblPr>
      <w:tblGrid>
        <w:gridCol w:w="2511"/>
        <w:gridCol w:w="52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BankOne/src/main/resources/application.properties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JwtService</w:t>
            </w:r>
            <w:r>
              <w:t xml:space="preserve"> </w:t>
            </w:r>
            <w:r>
              <w:t xml:space="preserve">(reads</w:t>
            </w:r>
            <w:r>
              <w:t xml:space="preserve"> </w:t>
            </w:r>
            <w:r>
              <w:rPr>
                <w:rStyle w:val="VerbatimChar"/>
              </w:rPr>
              <w:t xml:space="preserve">@Value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generateToken()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w:r>
              <w:rPr>
                <w:rStyle w:val="VerbatimChar"/>
              </w:rPr>
              <w:t xml:space="preserve">jwt.expiration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tokens keep old expiry until re-login;</w:t>
            </w:r>
            <w:r>
              <w:t xml:space="preserve"> </w:t>
            </w:r>
            <w:r>
              <w:t xml:space="preserve">document for ops</w:t>
            </w:r>
          </w:p>
        </w:tc>
      </w:tr>
    </w:tbl>
    <w:bookmarkEnd w:id="32"/>
    <w:bookmarkStart w:id="33" w:name="requirement-change-lockout-threshold"/>
    <w:p>
      <w:pPr>
        <w:pStyle w:val="Heading3"/>
      </w:pPr>
      <w:r>
        <w:t xml:space="preserve">Requirement: Change lockout threshold</w:t>
      </w:r>
    </w:p>
    <w:tbl>
      <w:tblPr>
        <w:tblStyle w:val="Table"/>
        <w:tblW w:type="pct" w:w="4236"/>
        <w:tblLayout w:type="fixed"/>
        <w:tblLook w:firstRow="1" w:lastRow="0" w:firstColumn="0" w:lastColumn="0" w:noHBand="0" w:noVBand="0" w:val="0020"/>
      </w:tblPr>
      <w:tblGrid>
        <w:gridCol w:w="2860"/>
        <w:gridCol w:w="38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LoginAttemptService.java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entity fields, possibly</w:t>
            </w:r>
            <w:r>
              <w:t xml:space="preserve"> </w:t>
            </w:r>
            <w:r>
              <w:rPr>
                <w:rStyle w:val="VerbatimChar"/>
              </w:rPr>
              <w:t xml:space="preserve">AuthenticationService.login()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incrementFailedAttempts()</w:t>
            </w:r>
            <w:r>
              <w:t xml:space="preserve">, lock</w:t>
            </w:r>
            <w:r>
              <w:t xml:space="preserve"> </w:t>
            </w:r>
            <w:r>
              <w:t xml:space="preserve">check in</w:t>
            </w:r>
            <w:r>
              <w:t xml:space="preserve"> </w:t>
            </w:r>
            <w:r>
              <w:rPr>
                <w:rStyle w:val="VerbatimChar"/>
              </w:rPr>
              <w:t xml:space="preserve">BankUserDetails</w:t>
            </w:r>
            <w:r>
              <w:t xml:space="preserve"> </w:t>
            </w:r>
            <w:r>
              <w:t xml:space="preserve">/ 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UX messaging on login page</w:t>
            </w:r>
          </w:p>
        </w:tc>
      </w:tr>
    </w:tbl>
    <w:bookmarkEnd w:id="33"/>
    <w:bookmarkStart w:id="34" w:name="requirement-add-public-endpoint"/>
    <w:p>
      <w:pPr>
        <w:pStyle w:val="Heading3"/>
      </w:pPr>
      <w:r>
        <w:t xml:space="preserve">Requirement: Add public endpoint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SecurityConfig.java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securityFilterChain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authorizeHttpRequests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not accidentally open</w:t>
            </w:r>
            <w:r>
              <w:t xml:space="preserve"> </w:t>
            </w:r>
            <w:r>
              <w:rPr>
                <w:rStyle w:val="VerbatimChar"/>
              </w:rPr>
              <w:t xml:space="preserve">/accounts/**</w:t>
            </w:r>
          </w:p>
        </w:tc>
      </w:tr>
    </w:tbl>
    <w:bookmarkEnd w:id="34"/>
    <w:bookmarkStart w:id="35" w:name="call-hierarchy-login"/>
    <w:p>
      <w:pPr>
        <w:pStyle w:val="Heading3"/>
      </w:pPr>
      <w:r>
        <w:t xml:space="preserve">Call hierarchy (login)</w:t>
      </w:r>
    </w:p>
    <w:p>
      <w:pPr>
        <w:pStyle w:val="SourceCode"/>
      </w:pPr>
      <w:r>
        <w:rPr>
          <w:rStyle w:val="VerbatimChar"/>
        </w:rPr>
        <w:t xml:space="preserve">AuthenticationController.login()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AuthenticationService.login()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AuthenticationManager.authenticate()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CustomUserDetailsService.loadUserByUsername()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JwtService.generateToken()</w:t>
      </w:r>
    </w:p>
    <w:bookmarkEnd w:id="35"/>
    <w:bookmarkEnd w:id="36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CALL_FLOW.md#login" TargetMode="External" /><Relationship Type="http://schemas.openxmlformats.org/officeDocument/2006/relationships/hyperlink" Id="rId13" Target="../SEQUENCE_DIAGRAMS.md#log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CALL_FLOW.md#login" TargetMode="External" /><Relationship Type="http://schemas.openxmlformats.org/officeDocument/2006/relationships/hyperlink" Id="rId13" Target="../SEQUENCE_DIAGRAMS.md#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Authentication</dc:title>
  <dc:creator/>
  <cp:keywords/>
  <dcterms:created xsi:type="dcterms:W3CDTF">2026-07-31T07:23:38Z</dcterms:created>
  <dcterms:modified xsi:type="dcterms:W3CDTF">2026-07-31T07:23:38Z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