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9" w:name="bankone-documentation"/>
    <w:p>
      <w:pPr>
        <w:pStyle w:val="Heading1"/>
      </w:pPr>
      <w:r>
        <w:t xml:space="preserve">BankOne Documentation</w:t>
      </w:r>
    </w:p>
    <w:p>
      <w:pPr>
        <w:pStyle w:val="FirstParagraph"/>
      </w:pPr>
      <w:r>
        <w:t xml:space="preserve">Living documentation for the BankOne core banking platform.</w:t>
      </w:r>
      <w:r>
        <w:t xml:space="preserve"> </w:t>
      </w:r>
      <w:r>
        <w:rPr>
          <w:b/>
          <w:bCs/>
        </w:rPr>
        <w:t xml:space="preserve">Docs are</w:t>
      </w:r>
      <w:r>
        <w:rPr>
          <w:b/>
          <w:bCs/>
        </w:rPr>
        <w:t xml:space="preserve"> </w:t>
      </w:r>
      <w:r>
        <w:rPr>
          <w:b/>
          <w:bCs/>
        </w:rPr>
        <w:t xml:space="preserve">part of the source code</w:t>
      </w:r>
      <w:r>
        <w:t xml:space="preserve"> </w:t>
      </w:r>
      <w:r>
        <w:t xml:space="preserve">and must stay synchronized with every feature</w:t>
      </w:r>
      <w:r>
        <w:t xml:space="preserve"> </w:t>
      </w:r>
      <w:r>
        <w:t xml:space="preserve">change.</w:t>
      </w:r>
    </w:p>
    <w:bookmarkStart w:id="9" w:name="repository-layout"/>
    <w:p>
      <w:pPr>
        <w:pStyle w:val="Heading2"/>
      </w:pPr>
      <w:r>
        <w:t xml:space="preserve">Repository layout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BankOne-BackEnd/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 4 / Java 21</w:t>
            </w:r>
            <w:r>
              <w:t xml:space="preserve"> </w:t>
            </w:r>
            <w:r>
              <w:t xml:space="preserve">backend (WAR, Open Liberty)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BankOne-Frontend/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frontend (</w:t>
            </w:r>
            <w:r>
              <w:rPr>
                <w:rStyle w:val="VerbatimChar"/>
              </w:rPr>
              <w:t xml:space="preserve">ng serve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port 4200)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documentation set</w:t>
            </w:r>
          </w:p>
        </w:tc>
      </w:tr>
    </w:tbl>
    <w:bookmarkEnd w:id="9"/>
    <w:bookmarkStart w:id="10" w:name="quick-start"/>
    <w:p>
      <w:pPr>
        <w:pStyle w:val="Heading2"/>
      </w:pPr>
      <w:r>
        <w:t xml:space="preserve">Quick start</w:t>
      </w:r>
    </w:p>
    <w:tbl>
      <w:tblPr>
        <w:tblStyle w:val="Table"/>
        <w:tblW w:type="pct" w:w="4885"/>
        <w:tblLayout w:type="fixed"/>
        <w:tblLook w:firstRow="1" w:lastRow="0" w:firstColumn="0" w:lastColumn="0" w:noHBand="0" w:noVBand="0" w:val="0020"/>
      </w:tblPr>
      <w:tblGrid>
        <w:gridCol w:w="1729"/>
        <w:gridCol w:w="3641"/>
        <w:gridCol w:w="23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(Liberty)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BankOne/scripts/redeploy-liberty.sh</w:t>
            </w:r>
            <w:r>
              <w:t xml:space="preserve"> </w:t>
            </w:r>
            <w:r>
              <w:t xml:space="preserve">(JDWP debug attach</w:t>
            </w:r>
            <w:r>
              <w:t xml:space="preserve"> </w:t>
            </w:r>
            <w:r>
              <w:rPr>
                <w:rStyle w:val="VerbatimChar"/>
              </w:rPr>
              <w:t xml:space="preserve">:7777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http://localhost:9080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Kafka + Mailpit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up -d kafka 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Kafka</w:t>
            </w:r>
            <w:r>
              <w:t xml:space="preserve"> </w:t>
            </w:r>
            <w:r>
              <w:rPr>
                <w:rStyle w:val="VerbatimChar"/>
              </w:rPr>
              <w:t xml:space="preserve">:9092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Mailpit UI</w:t>
            </w:r>
            <w:r>
              <w:t xml:space="preserve"> </w:t>
            </w:r>
            <w:r>
              <w:rPr>
                <w:rStyle w:val="VerbatimChar"/>
              </w:rPr>
              <w:t xml:space="preserve">:8025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Load-test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`psql … -f scripts/seed-loadtest-10k.sql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 10k LoadTest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(embedded</w:t>
            </w:r>
            <w:r>
              <w:t xml:space="preserve"> </w:t>
            </w:r>
            <w:r>
              <w:t xml:space="preserve">Boot)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mvn spring-boot:run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 BankOne-Frontend &amp;&amp; ng serve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http://localhost:4200</w:t>
            </w:r>
          </w:p>
        </w:tc>
      </w:tr>
    </w:tbl>
    <w:p>
      <w:pPr>
        <w:pStyle w:val="BodyText"/>
      </w:pPr>
      <w:r>
        <w:t xml:space="preserve">Default staff login: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BodyText"/>
      </w:pPr>
      <w:r>
        <w:t xml:space="preserve">API base used by the UI:</w:t>
      </w:r>
      <w:r>
        <w:t xml:space="preserve"> </w:t>
      </w:r>
      <w:r>
        <w:rPr>
          <w:rStyle w:val="VerbatimChar"/>
        </w:rPr>
        <w:t xml:space="preserve">BankOne-Frontend/src/app/core/config/api-config.ts</w:t>
      </w:r>
    </w:p>
    <w:bookmarkEnd w:id="10"/>
    <w:bookmarkStart w:id="37" w:name="documentation-map"/>
    <w:p>
      <w:pPr>
        <w:pStyle w:val="Heading2"/>
      </w:pPr>
      <w:r>
        <w:t xml:space="preserve">Documentation map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5308"/>
        <w:gridCol w:w="24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System layers, packages,</w:t>
            </w:r>
            <w:r>
              <w:t xml:space="preserve"> </w:t>
            </w:r>
            <w:r>
              <w:t xml:space="preserve">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">
              <w:r>
                <w:rPr>
                  <w:rStyle w:val="Hyperlink"/>
                </w:rPr>
                <w:t xml:space="preserve">TECH_STACK.md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Technologies &amp; versions</w:t>
            </w:r>
            <w:r>
              <w:t xml:space="preserve"> </w:t>
            </w:r>
            <w:r>
              <w:t xml:space="preserve">(keep current)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">
              <w:r>
                <w:rPr>
                  <w:rStyle w:val="Hyperlink"/>
                </w:rPr>
                <w:t xml:space="preserve">FUNCTIONAL_SPECIFICATION.md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the product does</w:t>
            </w:r>
            <w:r>
              <w:t xml:space="preserve"> </w:t>
            </w:r>
            <w:r>
              <w:t xml:space="preserve">(implemented vs planned)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">
              <w:r>
                <w:rPr>
                  <w:rStyle w:val="Hyperlink"/>
                </w:rPr>
                <w:t xml:space="preserve">DEVELOPMENT_GUIDE.md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Local setup, conventions,</w:t>
            </w:r>
            <w:r>
              <w:t xml:space="preserve"> </w:t>
            </w:r>
            <w:r>
              <w:t xml:space="preserve">teach-while-building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">
              <w:r>
                <w:rPr>
                  <w:rStyle w:val="Hyperlink"/>
                </w:rPr>
                <w:t xml:space="preserve">API_DOCUMENTATION.md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REST endpoints, roles,</w:t>
            </w:r>
            <w:r>
              <w:t xml:space="preserve"> </w:t>
            </w:r>
            <w:r>
              <w:t xml:space="preserve">payloads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">
              <w:r>
                <w:rPr>
                  <w:rStyle w:val="Hyperlink"/>
                </w:rPr>
                <w:t xml:space="preserve">DATABASE_SCHEMA.md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Tables, sequences, ER notes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">
              <w:r>
                <w:rPr>
                  <w:rStyle w:val="Hyperlink"/>
                </w:rPr>
                <w:t xml:space="preserve">CALL_FLOW.md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Call hierarchies for major</w:t>
            </w:r>
            <w:r>
              <w:t xml:space="preserve"> </w:t>
            </w:r>
            <w:r>
              <w:t xml:space="preserve">flows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">
              <w:r>
                <w:rPr>
                  <w:rStyle w:val="Hyperlink"/>
                </w:rPr>
                <w:t xml:space="preserve">CLASS_DIAGRAM.md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Mermaid class / package</w:t>
            </w:r>
            <w:r>
              <w:t xml:space="preserve"> </w:t>
            </w:r>
            <w:r>
              <w:t xml:space="preserve">diagrams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">
              <w:r>
                <w:rPr>
                  <w:rStyle w:val="Hyperlink"/>
                </w:rPr>
                <w:t xml:space="preserve">SEQUENCE_DIAGRAMS.md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Mermaid sequence diagrams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CHANGE_IMPACT_GUIDE.md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breaks when you change</w:t>
            </w:r>
            <w:r>
              <w:t xml:space="preserve"> </w:t>
            </w: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EXTENSION_GUIDE.md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How to add modules safely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Append-only change history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INTERVIEW_QA.md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Interview questions and</w:t>
            </w:r>
            <w:r>
              <w:t xml:space="preserve"> </w:t>
            </w:r>
            <w:r>
              <w:t xml:space="preserve">answers from codebase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TECH_LEARNING_PLAN.md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 learning</w:t>
            </w:r>
            <w:r>
              <w:t xml:space="preserve"> </w:t>
            </w:r>
            <w:r>
              <w:t xml:space="preserve">roadmap (rate limit, cache,</w:t>
            </w:r>
            <w:r>
              <w:t xml:space="preserve"> </w:t>
            </w:r>
            <w:r>
              <w:t xml:space="preserve">idempotency, sharding lab, …)</w:t>
            </w:r>
          </w:p>
        </w:tc>
      </w:tr>
    </w:tbl>
    <w:bookmarkStart w:id="36" w:name="modules"/>
    <w:p>
      <w:pPr>
        <w:pStyle w:val="Heading3"/>
      </w:pPr>
      <w:r>
        <w:t xml:space="preserve">Modules</w:t>
      </w:r>
    </w:p>
    <w:tbl>
      <w:tblPr>
        <w:tblStyle w:val="Table"/>
        <w:tblW w:type="pct" w:w="4907"/>
        <w:tblLayout w:type="fixed"/>
        <w:tblLook w:firstRow="1" w:lastRow="0" w:firstColumn="0" w:lastColumn="0" w:noHBand="0" w:noVBand="0" w:val="0020"/>
      </w:tblPr>
      <w:tblGrid>
        <w:gridCol w:w="1702"/>
        <w:gridCol w:w="1702"/>
        <w:gridCol w:w="43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MODULES/Authentication.md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MODULES/Customer.md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MODULES/Account.md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MODULES/Notification.md</w:t>
              </w:r>
            </w:hyperlink>
            <w:r>
              <w:t xml:space="preserve"> </w:t>
            </w:r>
            <w:r>
              <w:t xml:space="preserve">(Kafka → email)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MODULES/Employee.md</w:t>
              </w:r>
            </w:hyperlink>
            <w:r>
              <w:t xml:space="preserve"> </w:t>
            </w:r>
            <w:r>
              <w:t xml:space="preserve">(multi-role staff)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MODULES/Transaction.md</w:t>
              </w:r>
            </w:hyperlink>
            <w:r>
              <w:t xml:space="preserve"> </w:t>
            </w:r>
            <w:r>
              <w:t xml:space="preserve">(ledger + staff list 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&amp; approvals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MODULES/Portal.md</w:t>
              </w:r>
            </w:hyperlink>
            <w:r>
              <w:t xml:space="preserve"> </w:t>
            </w:r>
            <w:r>
              <w:t xml:space="preserve">(beneficiaries, pending</w:t>
            </w:r>
            <w:r>
              <w:t xml:space="preserve"> </w:t>
            </w:r>
            <w:r>
              <w:t xml:space="preserve">transfers)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MODULES/Reports.md</w:t>
              </w:r>
            </w:hyperlink>
            <w:r>
              <w:t xml:space="preserve"> </w:t>
            </w:r>
            <w:r>
              <w:t xml:space="preserve">(charts + 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MODULES/Audit.md</w:t>
              </w:r>
            </w:hyperlink>
            <w:r>
              <w:t xml:space="preserve"> </w:t>
            </w:r>
            <w:r>
              <w:t xml:space="preserve">(event trail + backfill)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  <w:r>
              <w:t xml:space="preserve"> </w:t>
            </w:r>
            <w:r>
              <w:t xml:space="preserve">(branch code string</w:t>
            </w:r>
            <w:r>
              <w:t xml:space="preserve"> </w:t>
            </w:r>
            <w:r>
              <w:t xml:space="preserve">only)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MODULES/Branch.md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AccountType.LOAN</w:t>
            </w:r>
            <w:r>
              <w:t xml:space="preserve"> </w:t>
            </w:r>
            <w:r>
              <w:t xml:space="preserve">only)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MODULES/Loan.md</w:t>
              </w:r>
            </w:hyperlink>
          </w:p>
        </w:tc>
      </w:tr>
    </w:tbl>
    <w:bookmarkEnd w:id="36"/>
    <w:bookmarkEnd w:id="37"/>
    <w:bookmarkStart w:id="38" w:name="documentation-ownership-rule"/>
    <w:p>
      <w:pPr>
        <w:pStyle w:val="Heading2"/>
      </w:pPr>
      <w:r>
        <w:t xml:space="preserve">Documentation ownership rule</w:t>
      </w:r>
    </w:p>
    <w:p>
      <w:pPr>
        <w:pStyle w:val="FirstParagraph"/>
      </w:pPr>
      <w:r>
        <w:t xml:space="preserve">Whenever code changes, update the affected docs</w:t>
      </w:r>
      <w:r>
        <w:t xml:space="preserve"> </w:t>
      </w:r>
      <w:r>
        <w:rPr>
          <w:b/>
          <w:bCs/>
        </w:rPr>
        <w:t xml:space="preserve">in the same task</w:t>
      </w:r>
      <w:r>
        <w:t xml:space="preserve">,</w:t>
      </w:r>
      <w:r>
        <w:t xml:space="preserve"> </w:t>
      </w:r>
      <w:r>
        <w:t xml:space="preserve">then append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.cursor/rules/documentation-architect.mdc</w:t>
      </w:r>
      <w:r>
        <w:t xml:space="preserve">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/API_DOCUMENTATION.md" TargetMode="External" /><Relationship Type="http://schemas.openxmlformats.org/officeDocument/2006/relationships/hyperlink" Id="rId11" Target="./ARCHITECTURE.md" TargetMode="External" /><Relationship Type="http://schemas.openxmlformats.org/officeDocument/2006/relationships/hyperlink" Id="rId17" Target="./CALL_FLOW.md" TargetMode="External" /><Relationship Type="http://schemas.openxmlformats.org/officeDocument/2006/relationships/hyperlink" Id="rId22" Target="./CHANGELOG.md" TargetMode="External" /><Relationship Type="http://schemas.openxmlformats.org/officeDocument/2006/relationships/hyperlink" Id="rId20" Target="./CHANGE_IMPACT_GUIDE.md" TargetMode="External" /><Relationship Type="http://schemas.openxmlformats.org/officeDocument/2006/relationships/hyperlink" Id="rId18" Target="./CLASS_DIAGRAM.md" TargetMode="External" /><Relationship Type="http://schemas.openxmlformats.org/officeDocument/2006/relationships/hyperlink" Id="rId16" Target="./DATABASE_SCHEMA.md" TargetMode="External" /><Relationship Type="http://schemas.openxmlformats.org/officeDocument/2006/relationships/hyperlink" Id="rId14" Target="./DEVELOPMENT_GUIDE.md" TargetMode="External" /><Relationship Type="http://schemas.openxmlformats.org/officeDocument/2006/relationships/hyperlink" Id="rId21" Target="./EXTENSION_GUIDE.md" TargetMode="External" /><Relationship Type="http://schemas.openxmlformats.org/officeDocument/2006/relationships/hyperlink" Id="rId13" Target="./FUNCTIONAL_SPECIFICATION.md" TargetMode="External" /><Relationship Type="http://schemas.openxmlformats.org/officeDocument/2006/relationships/hyperlink" Id="rId23" Target="./INTERVIEW_QA.md" TargetMode="External" /><Relationship Type="http://schemas.openxmlformats.org/officeDocument/2006/relationships/hyperlink" Id="rId27" Target="./MODULES/Account.md" TargetMode="External" /><Relationship Type="http://schemas.openxmlformats.org/officeDocument/2006/relationships/hyperlink" Id="rId33" Target="./MODULES/Audit.md" TargetMode="External" /><Relationship Type="http://schemas.openxmlformats.org/officeDocument/2006/relationships/hyperlink" Id="rId25" Target="./MODULES/Authentication.md" TargetMode="External" /><Relationship Type="http://schemas.openxmlformats.org/officeDocument/2006/relationships/hyperlink" Id="rId34" Target="./MODULES/Branch.md" TargetMode="External" /><Relationship Type="http://schemas.openxmlformats.org/officeDocument/2006/relationships/hyperlink" Id="rId26" Target="./MODULES/Customer.md" TargetMode="External" /><Relationship Type="http://schemas.openxmlformats.org/officeDocument/2006/relationships/hyperlink" Id="rId29" Target="./MODULES/Employee.md" TargetMode="External" /><Relationship Type="http://schemas.openxmlformats.org/officeDocument/2006/relationships/hyperlink" Id="rId35" Target="./MODULES/Loan.md" TargetMode="External" /><Relationship Type="http://schemas.openxmlformats.org/officeDocument/2006/relationships/hyperlink" Id="rId28" Target="./MODULES/Notification.md" TargetMode="External" /><Relationship Type="http://schemas.openxmlformats.org/officeDocument/2006/relationships/hyperlink" Id="rId31" Target="./MODULES/Portal.md" TargetMode="External" /><Relationship Type="http://schemas.openxmlformats.org/officeDocument/2006/relationships/hyperlink" Id="rId32" Target="./MODULES/Reports.md" TargetMode="External" /><Relationship Type="http://schemas.openxmlformats.org/officeDocument/2006/relationships/hyperlink" Id="rId30" Target="./MODULES/Transaction.md" TargetMode="External" /><Relationship Type="http://schemas.openxmlformats.org/officeDocument/2006/relationships/hyperlink" Id="rId19" Target="./SEQUENCE_DIAGRAMS.md" TargetMode="External" /><Relationship Type="http://schemas.openxmlformats.org/officeDocument/2006/relationships/hyperlink" Id="rId24" Target="./TECH_LEARNING_PLAN.md" TargetMode="External" /><Relationship Type="http://schemas.openxmlformats.org/officeDocument/2006/relationships/hyperlink" Id="rId12" Target="./TECH_STAC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/API_DOCUMENTATION.md" TargetMode="External" /><Relationship Type="http://schemas.openxmlformats.org/officeDocument/2006/relationships/hyperlink" Id="rId11" Target="./ARCHITECTURE.md" TargetMode="External" /><Relationship Type="http://schemas.openxmlformats.org/officeDocument/2006/relationships/hyperlink" Id="rId17" Target="./CALL_FLOW.md" TargetMode="External" /><Relationship Type="http://schemas.openxmlformats.org/officeDocument/2006/relationships/hyperlink" Id="rId22" Target="./CHANGELOG.md" TargetMode="External" /><Relationship Type="http://schemas.openxmlformats.org/officeDocument/2006/relationships/hyperlink" Id="rId20" Target="./CHANGE_IMPACT_GUIDE.md" TargetMode="External" /><Relationship Type="http://schemas.openxmlformats.org/officeDocument/2006/relationships/hyperlink" Id="rId18" Target="./CLASS_DIAGRAM.md" TargetMode="External" /><Relationship Type="http://schemas.openxmlformats.org/officeDocument/2006/relationships/hyperlink" Id="rId16" Target="./DATABASE_SCHEMA.md" TargetMode="External" /><Relationship Type="http://schemas.openxmlformats.org/officeDocument/2006/relationships/hyperlink" Id="rId14" Target="./DEVELOPMENT_GUIDE.md" TargetMode="External" /><Relationship Type="http://schemas.openxmlformats.org/officeDocument/2006/relationships/hyperlink" Id="rId21" Target="./EXTENSION_GUIDE.md" TargetMode="External" /><Relationship Type="http://schemas.openxmlformats.org/officeDocument/2006/relationships/hyperlink" Id="rId13" Target="./FUNCTIONAL_SPECIFICATION.md" TargetMode="External" /><Relationship Type="http://schemas.openxmlformats.org/officeDocument/2006/relationships/hyperlink" Id="rId23" Target="./INTERVIEW_QA.md" TargetMode="External" /><Relationship Type="http://schemas.openxmlformats.org/officeDocument/2006/relationships/hyperlink" Id="rId27" Target="./MODULES/Account.md" TargetMode="External" /><Relationship Type="http://schemas.openxmlformats.org/officeDocument/2006/relationships/hyperlink" Id="rId33" Target="./MODULES/Audit.md" TargetMode="External" /><Relationship Type="http://schemas.openxmlformats.org/officeDocument/2006/relationships/hyperlink" Id="rId25" Target="./MODULES/Authentication.md" TargetMode="External" /><Relationship Type="http://schemas.openxmlformats.org/officeDocument/2006/relationships/hyperlink" Id="rId34" Target="./MODULES/Branch.md" TargetMode="External" /><Relationship Type="http://schemas.openxmlformats.org/officeDocument/2006/relationships/hyperlink" Id="rId26" Target="./MODULES/Customer.md" TargetMode="External" /><Relationship Type="http://schemas.openxmlformats.org/officeDocument/2006/relationships/hyperlink" Id="rId29" Target="./MODULES/Employee.md" TargetMode="External" /><Relationship Type="http://schemas.openxmlformats.org/officeDocument/2006/relationships/hyperlink" Id="rId35" Target="./MODULES/Loan.md" TargetMode="External" /><Relationship Type="http://schemas.openxmlformats.org/officeDocument/2006/relationships/hyperlink" Id="rId28" Target="./MODULES/Notification.md" TargetMode="External" /><Relationship Type="http://schemas.openxmlformats.org/officeDocument/2006/relationships/hyperlink" Id="rId31" Target="./MODULES/Portal.md" TargetMode="External" /><Relationship Type="http://schemas.openxmlformats.org/officeDocument/2006/relationships/hyperlink" Id="rId32" Target="./MODULES/Reports.md" TargetMode="External" /><Relationship Type="http://schemas.openxmlformats.org/officeDocument/2006/relationships/hyperlink" Id="rId30" Target="./MODULES/Transaction.md" TargetMode="External" /><Relationship Type="http://schemas.openxmlformats.org/officeDocument/2006/relationships/hyperlink" Id="rId19" Target="./SEQUENCE_DIAGRAMS.md" TargetMode="External" /><Relationship Type="http://schemas.openxmlformats.org/officeDocument/2006/relationships/hyperlink" Id="rId24" Target="./TECH_LEARNING_PLAN.md" TargetMode="External" /><Relationship Type="http://schemas.openxmlformats.org/officeDocument/2006/relationships/hyperlink" Id="rId12" Target="./TECH_STAC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2026-07-31T07:23:15Z</dcterms:created>
  <dcterms:modified xsi:type="dcterms:W3CDTF">2026-07-31T07:23:15Z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