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CHANGE_IMPACT_GUIDE</w:t>
      </w:r>
    </w:p>
    <w:bookmarkStart w:id="13" w:name="change-impact-guide"/>
    <w:p>
      <w:pPr>
        <w:pStyle w:val="Heading1"/>
      </w:pPr>
      <w:r>
        <w:t xml:space="preserve">Change Impact Guide</w:t>
      </w:r>
    </w:p>
    <w:p>
      <w:pPr>
        <w:pStyle w:val="FirstParagraph"/>
      </w:pPr>
      <w:r>
        <w:t xml:space="preserve">Use this when modifying an existing feature. Always pair with the module’s</w:t>
      </w:r>
      <w:r>
        <w:t xml:space="preserve"> </w:t>
      </w:r>
      <w:r>
        <w:rPr>
          <w:b/>
          <w:bCs/>
        </w:rPr>
        <w:t xml:space="preserve">Future Modification Guide</w:t>
      </w:r>
      <w:r>
        <w:t xml:space="preserve">.</w:t>
      </w:r>
    </w:p>
    <w:bookmarkStart w:id="9" w:name="cross-cutting-hotspots"/>
    <w:p>
      <w:pPr>
        <w:pStyle w:val="Heading2"/>
      </w:pPr>
      <w:r>
        <w:t xml:space="preserve">Cross-cutting hotspots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2828"/>
        <w:gridCol w:w="3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Primary files</w:t>
            </w:r>
          </w:p>
        </w:tc>
        <w:tc>
          <w:tcPr/>
          <w:p>
            <w:pPr>
              <w:pStyle w:val="Compact"/>
            </w:pPr>
            <w:r>
              <w:t xml:space="preserve">Likely collateral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REST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SecurityConfig</w:t>
            </w:r>
          </w:p>
        </w:tc>
        <w:tc>
          <w:tcPr/>
          <w:p>
            <w:pPr>
              <w:pStyle w:val="Compact"/>
            </w:pPr>
            <w:r>
              <w:t xml:space="preserve">Frontend service, routes,</w:t>
            </w:r>
            <w:r>
              <w:t xml:space="preserve"> </w:t>
            </w:r>
            <w:r>
              <w:rPr>
                <w:rStyle w:val="VerbatimChar"/>
              </w:rPr>
              <w:t xml:space="preserve">API_DOCUMENTATION.md</w:t>
            </w:r>
            <w:r>
              <w:t xml:space="preserve">, redeploy Liberty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role permission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SecurityConfig</w:t>
            </w:r>
            <w:r>
              <w:t xml:space="preserve">, Angular</w:t>
            </w:r>
            <w:r>
              <w:t xml:space="preserve"> </w:t>
            </w: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/ sidebar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Employee</w:t>
            </w:r>
            <w:r>
              <w:t xml:space="preserve"> </w:t>
            </w:r>
            <w:r>
              <w:t xml:space="preserve">role seeding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behavior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JwtAuthenticationFilter</w:t>
            </w:r>
          </w:p>
        </w:tc>
        <w:tc>
          <w:tcPr/>
          <w:p>
            <w:pPr>
              <w:pStyle w:val="Compact"/>
            </w:pPr>
            <w:r>
              <w:t xml:space="preserve">Login UI storage, interceptor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number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AccountNumberGenerator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AccountServiceImpl.openAccount</w:t>
            </w:r>
          </w:p>
        </w:tc>
        <w:tc>
          <w:tcPr/>
          <w:p>
            <w:pPr>
              <w:pStyle w:val="Compact"/>
            </w:pPr>
            <w:r>
              <w:t xml:space="preserve">Existing numbers (non-retroactive),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Opening deposit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AccountPolicy*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AccountServiceImpl.openAccount</w:t>
            </w:r>
          </w:p>
        </w:tc>
        <w:tc>
          <w:tcPr/>
          <w:p>
            <w:pPr>
              <w:pStyle w:val="Compact"/>
            </w:pPr>
            <w:r>
              <w:t xml:space="preserve">Opening-deposit dialog, customer create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 mutation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AccountServiceImpl.deposit</w:t>
            </w:r>
            <w:r>
              <w:t xml:space="preserve"> </w:t>
            </w:r>
            <w:r>
              <w:t xml:space="preserve">(today)</w:t>
            </w:r>
          </w:p>
        </w:tc>
        <w:tc>
          <w:tcPr/>
          <w:p>
            <w:pPr>
              <w:pStyle w:val="Compact"/>
            </w:pPr>
            <w:r>
              <w:t xml:space="preserve">Future Transaction module, dashboard 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identity display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BusinessIdFormatter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Customer.getCustomerCode</w:t>
            </w:r>
          </w:p>
        </w:tc>
        <w:tc>
          <w:tcPr/>
          <w:p>
            <w:pPr>
              <w:pStyle w:val="Compact"/>
            </w:pPr>
            <w:r>
              <w:t xml:space="preserve">All UI showing customer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base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api-config.ts</w:t>
            </w:r>
          </w:p>
        </w:tc>
        <w:tc>
          <w:tcPr/>
          <w:p>
            <w:pPr>
              <w:pStyle w:val="Compact"/>
            </w:pPr>
            <w:r>
              <w:t xml:space="preserve">All HTTP calls</w:t>
            </w:r>
          </w:p>
        </w:tc>
      </w:tr>
    </w:tbl>
    <w:bookmarkEnd w:id="9"/>
    <w:bookmarkStart w:id="10" w:name="feature-impact-matrix"/>
    <w:p>
      <w:pPr>
        <w:pStyle w:val="Heading2"/>
      </w:pPr>
      <w:r>
        <w:t xml:space="preserve">Feature → impact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change…</w:t>
            </w:r>
          </w:p>
        </w:tc>
        <w:tc>
          <w:tcPr/>
          <w:p>
            <w:pPr>
              <w:pStyle w:val="Compact"/>
            </w:pPr>
            <w:r>
              <w:t xml:space="preserve">Also check…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create with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CustomerServiceImpl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AccountService.openAccount</w:t>
            </w:r>
            <w:r>
              <w:t xml:space="preserve">, policies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Deposit</w:t>
            </w:r>
          </w:p>
        </w:tc>
        <w:tc>
          <w:tcPr/>
          <w:p>
            <w:pPr>
              <w:pStyle w:val="Compact"/>
            </w:pPr>
            <w:r>
              <w:t xml:space="preserve">Account balances only —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transaction table yet; adding ledger will touch deposit + openAccount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status</w:t>
            </w:r>
          </w:p>
        </w:tc>
        <w:tc>
          <w:tcPr/>
          <w:p>
            <w:pPr>
              <w:pStyle w:val="Compact"/>
            </w:pPr>
            <w:r>
              <w:t xml:space="preserve">Future status-transition rules; deposit currently requires 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policy 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AccountPolicyInitializer</w:t>
            </w:r>
            <w:r>
              <w:t xml:space="preserve">; GET policy UI dialogs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User/employee create</w:t>
            </w:r>
          </w:p>
        </w:tc>
        <w:tc>
          <w:tcPr/>
          <w:p>
            <w:pPr>
              <w:pStyle w:val="Compact"/>
            </w:pPr>
            <w:r>
              <w:t xml:space="preserve">Roles, login,</w:t>
            </w:r>
            <w:r>
              <w:t xml:space="preserve"> </w:t>
            </w:r>
            <w:r>
              <w:rPr>
                <w:rStyle w:val="VerbatimChar"/>
              </w:rPr>
              <w:t xml:space="preserve">/users</w:t>
            </w:r>
            <w:r>
              <w:t xml:space="preserve"> </w:t>
            </w:r>
            <w:r>
              <w:t xml:space="preserve">ADMIN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DashboardServiceImpl</w:t>
            </w:r>
            <w:r>
              <w:t xml:space="preserve">; transaction count still stub</w:t>
            </w:r>
          </w:p>
        </w:tc>
      </w:tr>
    </w:tbl>
    <w:bookmarkEnd w:id="10"/>
    <w:bookmarkStart w:id="11" w:name="frontend-backend-pairs"/>
    <w:p>
      <w:pPr>
        <w:pStyle w:val="Heading2"/>
      </w:pPr>
      <w:r>
        <w:t xml:space="preserve">Frontend / backend pairs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core/services/auth.ts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features/customers/*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features/accounts/*</w:t>
            </w:r>
            <w:r>
              <w:t xml:space="preserve">, customer-detail account 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AccountPolicyController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account-policy.ts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opening-deposit-dialog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features/employees/*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features/dashboard/*</w:t>
            </w:r>
          </w:p>
        </w:tc>
      </w:tr>
    </w:tbl>
    <w:bookmarkEnd w:id="11"/>
    <w:bookmarkStart w:id="12" w:name="documentation-impact-checklist"/>
    <w:p>
      <w:pPr>
        <w:pStyle w:val="Heading2"/>
      </w:pPr>
      <w:r>
        <w:t xml:space="preserve">Documentation impact checklist</w:t>
      </w:r>
    </w:p>
    <w:p>
      <w:pPr>
        <w:pStyle w:val="FirstParagraph"/>
      </w:pPr>
      <w:r>
        <w:t xml:space="preserve">After any of the above, update: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docs/MODULES/&lt;Module&gt;.md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docs/API_DOCUMENTATION.md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docs/DATABASE_SCHEMA.md</w:t>
      </w:r>
      <w:r>
        <w:t xml:space="preserve"> </w:t>
      </w:r>
      <w:r>
        <w:t xml:space="preserve">if surface changed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docs/CALL_FLOW.md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SEQUENCE_DIAGRAMS.md</w:t>
      </w:r>
      <w:r>
        <w:t xml:space="preserve"> </w:t>
      </w:r>
      <w:r>
        <w:t xml:space="preserve">for flow changes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docs/CHANGELOG.md</w:t>
      </w:r>
      <w:r>
        <w:t xml:space="preserve"> </w:t>
      </w:r>
      <w:r>
        <w:t xml:space="preserve">(append)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docs/FUNCTIONAL_SPECIFICATION.md</w:t>
      </w:r>
      <w:r>
        <w:t xml:space="preserve"> </w:t>
      </w:r>
      <w:r>
        <w:t xml:space="preserve">if capability status changes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CHANGE_IMPACT_GUIDE</dc:title>
  <dc:creator/>
  <cp:keywords/>
  <dcterms:created xsi:type="dcterms:W3CDTF">2026-07-23T10:18:40Z</dcterms:created>
  <dcterms:modified xsi:type="dcterms:W3CDTF">2026-07-23T10:18:40Z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