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jc w:val="center"/>
        <w:rPr>
          <w:rStyle w:val="style4097"/>
          <w:sz w:val="40"/>
          <w:szCs w:val="40"/>
        </w:rPr>
      </w:pPr>
      <w:r>
        <w:rPr>
          <w:b/>
          <w:noProof/>
          <w:spacing w:val="0"/>
          <w:sz w:val="40"/>
          <w:szCs w:val="40"/>
          <w:u w:val="single"/>
        </w:rPr>
        <w:drawing>
          <wp:inline distL="0" distT="0" distB="0" distR="0">
            <wp:extent cx="5943600" cy="1152112"/>
            <wp:effectExtent l="0" t="0" r="0" b="0"/>
            <wp:docPr id="1026" name="Picture 1" descr="C:\Users\hp\Downloads\WhatsApp Image 2025-02-18 at 11.59.4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1152112"/>
                    </a:xfrm>
                    <a:prstGeom prst="rect"/>
                    <a:ln>
                      <a:noFill/>
                    </a:ln>
                  </pic:spPr>
                </pic:pic>
              </a:graphicData>
            </a:graphic>
          </wp:inline>
        </w:drawing>
      </w:r>
      <w:r>
        <w:rPr>
          <w:rStyle w:val="style4097"/>
          <w:sz w:val="40"/>
          <w:szCs w:val="40"/>
        </w:rPr>
        <w:t xml:space="preserve"> </w:t>
      </w:r>
    </w:p>
    <w:p>
      <w:pPr>
        <w:pStyle w:val="style62"/>
        <w:jc w:val="center"/>
        <w:rPr/>
      </w:pPr>
      <w:r>
        <w:rPr>
          <w:rStyle w:val="style4097"/>
          <w:sz w:val="40"/>
          <w:szCs w:val="40"/>
        </w:rPr>
        <w:br/>
      </w:r>
      <w:r>
        <w:rPr>
          <w:rStyle w:val="style4097"/>
          <w:sz w:val="40"/>
          <w:szCs w:val="40"/>
        </w:rPr>
        <w:t>High-Performance Computer Architecture for Real-Time</w:t>
      </w:r>
      <w:r>
        <w:rPr>
          <w:rStyle w:val="style4097"/>
          <w:sz w:val="40"/>
          <w:szCs w:val="40"/>
        </w:rPr>
        <w:t xml:space="preserve"> Robotics Processing and Control</w:t>
      </w:r>
      <w:r>
        <w:rPr>
          <w:rStyle w:val="style4097"/>
        </w:rPr>
        <w:br/>
      </w:r>
    </w:p>
    <w:p>
      <w:pPr>
        <w:pStyle w:val="style0"/>
        <w:rPr>
          <w:b/>
          <w:sz w:val="36"/>
          <w:szCs w:val="36"/>
          <w14:shadow w14:blurRad="50800" w14:ky="0" w14:dir="0" w14:kx="0" w14:algn="tl" w14:sy="100000" w14:sx="100000" w14:dist="0">
            <w14:srgbClr w14:val="000000"/>
          </w14:shadow>
          <w14:textOutline w14:w="8890" w14:cmpd="sng" w14:cap="flat">
            <w14:solidFill>
              <w14:srgbClr w14:val="ffffff"/>
            </w14:solidFill>
            <w14:prstDash w14:val="solid"/>
            <w14:miter/>
          </w14:textOutline>
          <w14:textFill>
            <w14:gradFill w14:flip="none" w14:rotWithShape="false">
              <w14:gsLst>
                <w14:gs w14:pos="0">
                  <w14:srgbClr w14:val="525252"/>
                </w14:gs>
                <w14:gs w14:pos="49000">
                  <w14:srgbClr w14:val="5e5e5e"/>
                </w14:gs>
                <w14:gs w14:pos="50000">
                  <w14:srgbClr w14:val="000000"/>
                </w14:gs>
                <w14:gs w14:pos="95000">
                  <w14:srgbClr w14:val="000000"/>
                </w14:gs>
                <w14:gs w14:pos="100000">
                  <w14:srgbClr w14:val="000000"/>
                </w14:gs>
              </w14:gsLst>
              <w14:lin w14:ang="5400000" w14:scaled="false"/>
            </w14:gradFill>
          </w14:textFill>
        </w:rPr>
      </w:pPr>
      <w:r>
        <w:rPr>
          <w:b/>
          <w:sz w:val="36"/>
          <w:szCs w:val="36"/>
          <w14:shadow w14:blurRad="50800" w14:ky="0" w14:dir="0" w14:kx="0" w14:algn="tl" w14:sy="100000" w14:sx="100000" w14:dist="0">
            <w14:srgbClr w14:val="000000"/>
          </w14:shadow>
          <w14:textOutline w14:w="8890" w14:cmpd="sng" w14:cap="flat">
            <w14:solidFill>
              <w14:srgbClr w14:val="ffffff"/>
            </w14:solidFill>
            <w14:prstDash w14:val="solid"/>
            <w14:miter/>
          </w14:textOutline>
          <w14:textFill>
            <w14:gradFill w14:flip="none" w14:rotWithShape="false">
              <w14:gsLst>
                <w14:gs w14:pos="0">
                  <w14:srgbClr w14:val="525252"/>
                </w14:gs>
                <w14:gs w14:pos="49000">
                  <w14:srgbClr w14:val="5e5e5e"/>
                </w14:gs>
                <w14:gs w14:pos="50000">
                  <w14:srgbClr w14:val="000000"/>
                </w14:gs>
                <w14:gs w14:pos="95000">
                  <w14:srgbClr w14:val="000000"/>
                </w14:gs>
                <w14:gs w14:pos="100000">
                  <w14:srgbClr w14:val="000000"/>
                </w14:gs>
              </w14:gsLst>
              <w14:lin w14:ang="5400000" w14:scaled="false"/>
            </w14:gradFill>
          </w14:textFill>
        </w:rPr>
        <w:t>BY</w:t>
      </w:r>
    </w:p>
    <w:p>
      <w:pPr>
        <w:pStyle w:val="style0"/>
        <w:rPr>
          <w:color w:val="292934"/>
        </w:rPr>
      </w:pPr>
      <w:r>
        <w:rPr>
          <w:rStyle w:val="style4097"/>
          <w:color w:val="292934"/>
        </w:rPr>
        <w:t xml:space="preserve">G.MADHAN </w:t>
      </w:r>
      <w:r>
        <w:rPr>
          <w:rStyle w:val="style4097"/>
          <w:color w:val="292934"/>
        </w:rPr>
        <w:t>KUMAR(</w:t>
      </w:r>
      <w:r>
        <w:rPr>
          <w:rStyle w:val="style4097"/>
          <w:color w:val="292934"/>
        </w:rPr>
        <w:t>B.E-CSE-AI)                K.THARUN(B-TECH AI&amp;DS)</w:t>
      </w:r>
      <w:r>
        <w:rPr>
          <w:rStyle w:val="style4097"/>
          <w:color w:val="292934"/>
        </w:rPr>
        <w:br/>
      </w:r>
      <w:r>
        <w:rPr>
          <w:rStyle w:val="style4097"/>
          <w:color w:val="292934"/>
        </w:rPr>
        <w:t xml:space="preserve">REG.NO: 192472328                                       REG.NO:192424265     </w:t>
      </w:r>
      <w:r>
        <w:rPr>
          <w:rStyle w:val="style4097"/>
          <w:color w:val="292934"/>
        </w:rPr>
        <w:br/>
      </w:r>
      <w:r>
        <w:rPr>
          <w:rStyle w:val="style4097"/>
          <w:color w:val="292934"/>
        </w:rPr>
        <w:t>(B.E-CSE-AI)                                                        (B-TECH AI&amp;DS</w:t>
      </w:r>
      <w:r>
        <w:rPr>
          <w:rStyle w:val="style4097"/>
          <w:color w:val="292934"/>
        </w:rPr>
        <w:br/>
      </w:r>
      <w:r>
        <w:rPr>
          <w:color w:val="292934"/>
        </w:rPr>
        <w:t xml:space="preserve">         </w:t>
      </w:r>
    </w:p>
    <w:p>
      <w:pPr>
        <w:pStyle w:val="style0"/>
        <w:rPr>
          <w:color w:val="292934"/>
        </w:rPr>
      </w:pPr>
    </w:p>
    <w:p>
      <w:pPr>
        <w:pStyle w:val="style0"/>
        <w:rPr>
          <w:color w:val="292934"/>
        </w:rPr>
      </w:pPr>
    </w:p>
    <w:p>
      <w:pPr>
        <w:pStyle w:val="style0"/>
        <w:rPr>
          <w:color w:val="292934"/>
        </w:rPr>
      </w:pPr>
    </w:p>
    <w:p>
      <w:pPr>
        <w:pStyle w:val="style0"/>
        <w:rPr>
          <w:color w:val="292934"/>
        </w:rPr>
      </w:pPr>
    </w:p>
    <w:p>
      <w:pPr>
        <w:pStyle w:val="style0"/>
        <w:rPr>
          <w:color w:val="292934"/>
        </w:rPr>
      </w:pPr>
    </w:p>
    <w:p>
      <w:pPr>
        <w:pStyle w:val="style0"/>
        <w:rPr>
          <w:color w:val="292934"/>
        </w:rPr>
      </w:pPr>
    </w:p>
    <w:p>
      <w:pPr>
        <w:pStyle w:val="style0"/>
        <w:rPr>
          <w:color w:val="292934"/>
        </w:rPr>
      </w:pPr>
    </w:p>
    <w:p>
      <w:pPr>
        <w:pStyle w:val="style0"/>
        <w:rPr>
          <w:color w:val="292934"/>
        </w:rPr>
      </w:pPr>
    </w:p>
    <w:p>
      <w:pPr>
        <w:pStyle w:val="style0"/>
        <w:rPr>
          <w:color w:val="292934"/>
        </w:rPr>
      </w:pPr>
    </w:p>
    <w:p>
      <w:pPr>
        <w:pStyle w:val="style0"/>
        <w:rPr>
          <w:color w:val="292934"/>
        </w:rPr>
      </w:pPr>
    </w:p>
    <w:p>
      <w:pPr>
        <w:pStyle w:val="style0"/>
        <w:rPr>
          <w:color w:val="292934"/>
        </w:rPr>
      </w:pPr>
    </w:p>
    <w:p>
      <w:pPr>
        <w:pStyle w:val="style0"/>
        <w:rPr>
          <w:color w:val="292934"/>
        </w:rPr>
      </w:pPr>
    </w:p>
    <w:p>
      <w:pPr>
        <w:pStyle w:val="style94"/>
        <w:rPr>
          <w:b/>
          <w:color w:val="726056"/>
          <w:sz w:val="32"/>
          <w:szCs w:val="32"/>
          <w14:shadow w14:blurRad="49999" w14:ky="0" w14:dir="7500000" w14:kx="0" w14:algn="tl" w14:sy="100000" w14:sx="100000" w14:dist="50800">
            <w14:srgbClr w14:val="000000">
              <w14:alpha w14:val="65000"/>
            </w14:srgbClr>
          </w14:shadow>
          <w14:textOutline w14:w="9525" w14:cmpd="sng" w14:cap="flat">
            <w14:solidFill>
              <w14:srgbClr w14:val="fffefe"/>
            </w14:solidFill>
            <w14:prstDash w14:val="solid"/>
            <w14:round/>
          </w14:textOutline>
        </w:rPr>
      </w:pPr>
      <w:r>
        <w:rPr>
          <w:b/>
          <w:color w:val="726056"/>
          <w:sz w:val="32"/>
          <w:szCs w:val="32"/>
          <w14:shadow w14:blurRad="49999" w14:ky="0" w14:dir="7500000" w14:kx="0" w14:algn="tl" w14:sy="100000" w14:sx="100000" w14:dist="50800">
            <w14:srgbClr w14:val="000000">
              <w14:alpha w14:val="65000"/>
            </w14:srgbClr>
          </w14:shadow>
          <w14:textOutline w14:w="9525" w14:cmpd="sng" w14:cap="flat">
            <w14:solidFill>
              <w14:srgbClr w14:val="fffefe"/>
            </w14:solidFill>
            <w14:prstDash w14:val="solid"/>
            <w14:round/>
          </w14:textOutline>
        </w:rPr>
        <w:t>TABLE</w:t>
      </w:r>
      <w:r>
        <w:rPr>
          <w:b/>
          <w:color w:val="726056"/>
          <w:sz w:val="32"/>
          <w:szCs w:val="32"/>
          <w14:shadow w14:blurRad="49999" w14:ky="0" w14:dir="7500000" w14:kx="0" w14:algn="tl" w14:sy="100000" w14:sx="100000" w14:dist="50800">
            <w14:srgbClr w14:val="000000">
              <w14:alpha w14:val="65000"/>
            </w14:srgbClr>
          </w14:shadow>
          <w14:textOutline w14:w="9525" w14:cmpd="sng" w14:cap="flat">
            <w14:solidFill>
              <w14:srgbClr w14:val="fffefe"/>
            </w14:solidFill>
            <w14:prstDash w14:val="solid"/>
            <w14:round/>
          </w14:textOutline>
        </w:rPr>
        <w:t xml:space="preserve"> </w:t>
      </w:r>
      <w:r>
        <w:rPr>
          <w:b/>
          <w:color w:val="726056"/>
          <w:sz w:val="32"/>
          <w:szCs w:val="32"/>
          <w14:shadow w14:blurRad="49999" w14:ky="0" w14:dir="7500000" w14:kx="0" w14:algn="tl" w14:sy="100000" w14:sx="100000" w14:dist="50800">
            <w14:srgbClr w14:val="000000">
              <w14:alpha w14:val="65000"/>
            </w14:srgbClr>
          </w14:shadow>
          <w14:textOutline w14:w="9525" w14:cmpd="sng" w14:cap="flat">
            <w14:solidFill>
              <w14:srgbClr w14:val="fffefe"/>
            </w14:solidFill>
            <w14:prstDash w14:val="solid"/>
            <w14:round/>
          </w14:textOutline>
        </w:rPr>
        <w:t>OF</w:t>
      </w:r>
      <w:bookmarkStart w:id="0" w:name="_GoBack"/>
      <w:bookmarkEnd w:id="0"/>
      <w:r>
        <w:rPr>
          <w:b/>
          <w:color w:val="726056"/>
          <w:sz w:val="32"/>
          <w:szCs w:val="32"/>
          <w14:shadow w14:blurRad="49999" w14:ky="0" w14:dir="7500000" w14:kx="0" w14:algn="tl" w14:sy="100000" w14:sx="100000" w14:dist="50800">
            <w14:srgbClr w14:val="000000">
              <w14:alpha w14:val="65000"/>
            </w14:srgbClr>
          </w14:shadow>
          <w14:textOutline w14:w="9525" w14:cmpd="sng" w14:cap="flat">
            <w14:solidFill>
              <w14:srgbClr w14:val="fffefe"/>
            </w14:solidFill>
            <w14:prstDash w14:val="solid"/>
            <w14:round/>
          </w14:textOutline>
        </w:rPr>
        <w:t xml:space="preserve"> CONTENT</w:t>
      </w:r>
    </w:p>
    <w:p>
      <w:pPr>
        <w:pStyle w:val="style94"/>
        <w:rPr/>
      </w:pPr>
      <w:r>
        <w:t>ABSTRACTS</w:t>
      </w:r>
    </w:p>
    <w:p>
      <w:pPr>
        <w:pStyle w:val="style94"/>
        <w:rPr/>
      </w:pPr>
      <w:r>
        <w:t>KEY POINTS</w:t>
      </w:r>
    </w:p>
    <w:p>
      <w:pPr>
        <w:pStyle w:val="style94"/>
        <w:rPr/>
      </w:pPr>
      <w:r>
        <w:t>INTRODUCTION</w:t>
      </w:r>
    </w:p>
    <w:p>
      <w:pPr>
        <w:pStyle w:val="style94"/>
        <w:rPr/>
      </w:pPr>
      <w:r>
        <w:t>LITERATURE SU</w:t>
      </w:r>
      <w:r>
        <w:rPr>
          <w:lang w:val="en-US"/>
        </w:rPr>
        <w:t>R</w:t>
      </w:r>
      <w:r>
        <w:t>VEY</w:t>
      </w:r>
    </w:p>
    <w:p>
      <w:pPr>
        <w:pStyle w:val="style94"/>
        <w:rPr/>
      </w:pPr>
      <w:r>
        <w:t>PROPOTIONAL METHODOLOGY</w:t>
      </w:r>
    </w:p>
    <w:p>
      <w:pPr>
        <w:pStyle w:val="style94"/>
        <w:rPr/>
      </w:pPr>
      <w:r>
        <w:t>EXPERIMENT RESUL</w:t>
      </w:r>
      <w:r>
        <w:rPr>
          <w:lang w:val="en-US"/>
        </w:rPr>
        <w:t>TS</w:t>
      </w:r>
    </w:p>
    <w:p>
      <w:pPr>
        <w:pStyle w:val="style94"/>
        <w:rPr/>
      </w:pPr>
      <w:r>
        <w:t>CONCLUSION</w:t>
      </w:r>
    </w:p>
    <w:p>
      <w:pPr>
        <w:pStyle w:val="style94"/>
        <w:rPr/>
      </w:pPr>
      <w:r>
        <w:t>SUMMARY</w:t>
      </w:r>
    </w:p>
    <w:p>
      <w:pPr>
        <w:pStyle w:val="style0"/>
        <w:rPr>
          <w:b/>
          <w:color w:val="292934"/>
          <w:sz w:val="32"/>
          <w:szCs w:val="32"/>
        </w:rPr>
      </w:pPr>
    </w:p>
    <w:p>
      <w:pPr>
        <w:pStyle w:val="style0"/>
        <w:rPr>
          <w:b/>
          <w:color w:val="292934"/>
          <w:sz w:val="32"/>
          <w:szCs w:val="32"/>
        </w:rPr>
      </w:pPr>
    </w:p>
    <w:p>
      <w:pPr>
        <w:pStyle w:val="style0"/>
        <w:rPr>
          <w:b/>
          <w:color w:val="292934"/>
          <w:sz w:val="32"/>
          <w:szCs w:val="32"/>
        </w:rPr>
      </w:pPr>
    </w:p>
    <w:p>
      <w:pPr>
        <w:pStyle w:val="style0"/>
        <w:rPr>
          <w:b/>
          <w:color w:val="292934"/>
          <w:sz w:val="32"/>
          <w:szCs w:val="32"/>
        </w:rPr>
      </w:pPr>
    </w:p>
    <w:p>
      <w:pPr>
        <w:pStyle w:val="style0"/>
        <w:rPr>
          <w:b/>
          <w:color w:val="292934"/>
          <w:sz w:val="32"/>
          <w:szCs w:val="32"/>
        </w:rPr>
      </w:pPr>
    </w:p>
    <w:p>
      <w:pPr>
        <w:pStyle w:val="style0"/>
        <w:rPr>
          <w:b/>
          <w:color w:val="292934"/>
          <w:sz w:val="32"/>
          <w:szCs w:val="32"/>
        </w:rPr>
      </w:pPr>
    </w:p>
    <w:p>
      <w:pPr>
        <w:pStyle w:val="style0"/>
        <w:rPr>
          <w:b/>
          <w:color w:val="292934"/>
          <w:sz w:val="32"/>
          <w:szCs w:val="32"/>
        </w:rPr>
      </w:pPr>
    </w:p>
    <w:p>
      <w:pPr>
        <w:pStyle w:val="style0"/>
        <w:rPr>
          <w:b/>
          <w:color w:val="292934"/>
          <w:sz w:val="32"/>
          <w:szCs w:val="32"/>
        </w:rPr>
      </w:pPr>
    </w:p>
    <w:p>
      <w:pPr>
        <w:pStyle w:val="style0"/>
        <w:rPr>
          <w:b/>
          <w:color w:val="292934"/>
          <w:sz w:val="32"/>
          <w:szCs w:val="32"/>
        </w:rPr>
      </w:pPr>
    </w:p>
    <w:p>
      <w:pPr>
        <w:pStyle w:val="style0"/>
        <w:rPr>
          <w:b/>
          <w:color w:val="292934"/>
          <w:sz w:val="32"/>
          <w:szCs w:val="32"/>
        </w:rPr>
      </w:pPr>
    </w:p>
    <w:p>
      <w:pPr>
        <w:pStyle w:val="style0"/>
        <w:rPr>
          <w:b/>
          <w:color w:val="292934"/>
          <w:sz w:val="32"/>
          <w:szCs w:val="32"/>
        </w:rPr>
      </w:pPr>
    </w:p>
    <w:p>
      <w:pPr>
        <w:pStyle w:val="style0"/>
        <w:rPr>
          <w:b/>
          <w:color w:val="292934"/>
          <w:sz w:val="32"/>
          <w:szCs w:val="32"/>
        </w:rPr>
      </w:pPr>
    </w:p>
    <w:p>
      <w:pPr>
        <w:pStyle w:val="style0"/>
        <w:rPr>
          <w:b/>
          <w:color w:val="808080"/>
          <w:sz w:val="36"/>
          <w:szCs w:val="36"/>
          <w14:shadow w14:blurRad="50800" w14:ky="0" w14:dir="0" w14:kx="0" w14:algn="tl" w14:sy="100000" w14:sx="100000" w14:dist="0">
            <w14:srgbClr w14:val="000000"/>
          </w14:shadow>
          <w14:textOutline w14:w="8890" w14:cmpd="sng" w14:cap="flat">
            <w14:solidFill>
              <w14:srgbClr w14:val="ffffff"/>
            </w14:solidFill>
            <w14:prstDash w14:val="solid"/>
            <w14:miter/>
          </w14:textOutline>
        </w:rPr>
      </w:pPr>
      <w:r>
        <w:rPr>
          <w:b/>
          <w:color w:val="292934"/>
          <w:sz w:val="36"/>
          <w:szCs w:val="36"/>
          <w:lang w:val="en-US"/>
          <w14:shadow w14:blurRad="50800" w14:ky="0" w14:dir="0" w14:kx="0" w14:algn="tl" w14:sy="100000" w14:sx="100000" w14:dist="0">
            <w14:srgbClr w14:val="000000"/>
          </w14:shadow>
          <w14:textOutline w14:w="8890" w14:cmpd="sng" w14:cap="flat">
            <w14:solidFill>
              <w14:srgbClr w14:val="ffffff"/>
            </w14:solidFill>
            <w14:prstDash w14:val="solid"/>
            <w14:miter/>
          </w14:textOutline>
          <w14:textFill>
            <w14:gradFill w14:flip="none" w14:rotWithShape="false">
              <w14:gsLst>
                <w14:gs w14:pos="0">
                  <w14:srgbClr w14:val="525252"/>
                </w14:gs>
                <w14:gs w14:pos="49000">
                  <w14:srgbClr w14:val="5e5e5e"/>
                </w14:gs>
                <w14:gs w14:pos="50000">
                  <w14:srgbClr w14:val="000000"/>
                </w14:gs>
                <w14:gs w14:pos="95000">
                  <w14:srgbClr w14:val="000000"/>
                </w14:gs>
                <w14:gs w14:pos="100000">
                  <w14:srgbClr w14:val="000000"/>
                </w14:gs>
              </w14:gsLst>
              <w14:lin w14:ang="5400000" w14:scaled="false"/>
            </w14:gradFill>
          </w14:textFill>
        </w:rPr>
        <w:t xml:space="preserve">ABSTRACT </w:t>
      </w:r>
    </w:p>
    <w:p>
      <w:pPr>
        <w:pStyle w:val="style94"/>
        <w:rPr/>
      </w:pPr>
      <w:r>
        <w:t>High-performance computer architecture is crucial for real-time robotics processing and control, where speed, efficiency, and precision are paramount. As robotics systems become more complex, the demand for architectures that can handle intensive computational tasks, such as sensor fusion, motion planning, and control, has increased significantly. This paper explores the essential components of high-performance architectures tailored for real-time robotic systems. It examines the role of multi-core processors, GPUs, and FPGAs in accelerating parallel processing, reducing latency, and ensuring deterministic timing. Additionally, the integration of real-time operating systems (RTOS) is highlighted for ensuring reliable task scheduling and meeting time-critical constraints. The paper also addresses the challenges posed by sensor integration and high data throughput requirements, along with power management techniques vital for mobile robotics. Further, it emphasizes the importance of fault tolerance, security, and scalability in ensuring the robustness and safety of robotic systems in real-world applications. Finally, the paper discusses future trends, including the role of AI and edge/cloud computing in further enhancing real-time performance and system adaptability. Through this discussion, we aim to provide a comprehensive overview of the cutting-edge computer architecture solutions that enable robots to perform complex tasks autonomously, safely, and efficiently in dynamic environments</w:t>
      </w:r>
    </w:p>
    <w:p>
      <w:pPr>
        <w:pStyle w:val="style94"/>
        <w:rPr/>
      </w:pPr>
    </w:p>
    <w:p>
      <w:pPr>
        <w:pStyle w:val="style94"/>
        <w:rPr>
          <w:b/>
          <w:sz w:val="32"/>
          <w:szCs w:val="32"/>
          <w14:shadow w14:blurRad="50800" w14:ky="0" w14:dir="0" w14:kx="0" w14:algn="tl" w14:sy="100000" w14:sx="100000" w14:dist="0">
            <w14:srgbClr w14:val="000000"/>
          </w14:shadow>
          <w14:textOutline w14:w="8890" w14:cmpd="sng" w14:cap="flat">
            <w14:solidFill>
              <w14:srgbClr w14:val="ffffff"/>
            </w14:solidFill>
            <w14:prstDash w14:val="solid"/>
            <w14:miter/>
          </w14:textOutline>
          <w14:textFill>
            <w14:gradFill w14:flip="none" w14:rotWithShape="false">
              <w14:gsLst>
                <w14:gs w14:pos="0">
                  <w14:srgbClr w14:val="525252"/>
                </w14:gs>
                <w14:gs w14:pos="49000">
                  <w14:srgbClr w14:val="5e5e5e"/>
                </w14:gs>
                <w14:gs w14:pos="50000">
                  <w14:srgbClr w14:val="000000"/>
                </w14:gs>
                <w14:gs w14:pos="95000">
                  <w14:srgbClr w14:val="000000"/>
                </w14:gs>
                <w14:gs w14:pos="100000">
                  <w14:srgbClr w14:val="000000"/>
                </w14:gs>
              </w14:gsLst>
              <w14:lin w14:ang="5400000" w14:scaled="false"/>
            </w14:gradFill>
          </w14:textFill>
        </w:rPr>
      </w:pPr>
      <w:r>
        <w:rPr>
          <w:b/>
          <w:sz w:val="32"/>
          <w:szCs w:val="32"/>
          <w14:shadow w14:blurRad="50800" w14:ky="0" w14:dir="0" w14:kx="0" w14:algn="tl" w14:sy="100000" w14:sx="100000" w14:dist="0">
            <w14:srgbClr w14:val="000000"/>
          </w14:shadow>
          <w14:textOutline w14:w="8890" w14:cmpd="sng" w14:cap="flat">
            <w14:solidFill>
              <w14:srgbClr w14:val="ffffff"/>
            </w14:solidFill>
            <w14:prstDash w14:val="solid"/>
            <w14:miter/>
          </w14:textOutline>
          <w14:textFill>
            <w14:gradFill w14:flip="none" w14:rotWithShape="false">
              <w14:gsLst>
                <w14:gs w14:pos="0">
                  <w14:srgbClr w14:val="525252"/>
                </w14:gs>
                <w14:gs w14:pos="49000">
                  <w14:srgbClr w14:val="5e5e5e"/>
                </w14:gs>
                <w14:gs w14:pos="50000">
                  <w14:srgbClr w14:val="000000"/>
                </w14:gs>
                <w14:gs w14:pos="95000">
                  <w14:srgbClr w14:val="000000"/>
                </w14:gs>
                <w14:gs w14:pos="100000">
                  <w14:srgbClr w14:val="000000"/>
                </w14:gs>
              </w14:gsLst>
              <w14:lin w14:ang="5400000" w14:scaled="false"/>
            </w14:gradFill>
          </w14:textFill>
        </w:rPr>
        <w:t>INTRODUCTION</w:t>
      </w:r>
    </w:p>
    <w:p>
      <w:pPr>
        <w:pStyle w:val="style94"/>
        <w:rPr>
          <w:b/>
          <w:sz w:val="32"/>
          <w:szCs w:val="32"/>
          <w14:shadow w14:blurRad="50800" w14:ky="0" w14:dir="0" w14:kx="0" w14:algn="tl" w14:sy="100000" w14:sx="100000" w14:dist="0">
            <w14:srgbClr w14:val="000000"/>
          </w14:shadow>
          <w14:textOutline w14:w="8890" w14:cmpd="sng" w14:cap="flat">
            <w14:solidFill>
              <w14:srgbClr w14:val="ffffff"/>
            </w14:solidFill>
            <w14:prstDash w14:val="solid"/>
            <w14:miter/>
          </w14:textOutline>
          <w14:textFill>
            <w14:gradFill w14:flip="none" w14:rotWithShape="false">
              <w14:gsLst>
                <w14:gs w14:pos="0">
                  <w14:srgbClr w14:val="525252"/>
                </w14:gs>
                <w14:gs w14:pos="49000">
                  <w14:srgbClr w14:val="5e5e5e"/>
                </w14:gs>
                <w14:gs w14:pos="50000">
                  <w14:srgbClr w14:val="000000"/>
                </w14:gs>
                <w14:gs w14:pos="95000">
                  <w14:srgbClr w14:val="000000"/>
                </w14:gs>
                <w14:gs w14:pos="100000">
                  <w14:srgbClr w14:val="000000"/>
                </w14:gs>
              </w14:gsLst>
              <w14:lin w14:ang="5400000" w14:scaled="false"/>
            </w14:gradFill>
          </w14:textFill>
        </w:rPr>
      </w:pPr>
    </w:p>
    <w:p>
      <w:pPr>
        <w:pStyle w:val="style94"/>
        <w:rPr/>
      </w:pPr>
      <w:r>
        <w:t>The rapid advancement of robotics and artificial intelligence (AI) has sparked significant debates regarding their impact on various aspects of society, particularly human employment. As robots become increasingly integrated into industries, the landscape of work and human life is undergoing dramatic changes. These technological innovations, once confined to factories and assembly lines, are now expanding into fields like healthcare, retail, transportation, and even customer service. While this progress promises greater efficiency and productivity, it also raises concerns about job displacement, economic inequality, and the future role of humans in a technology-driven world.</w:t>
      </w:r>
    </w:p>
    <w:p>
      <w:pPr>
        <w:pStyle w:val="style94"/>
        <w:rPr/>
      </w:pPr>
      <w:r>
        <w:t>On one hand, robots can enhance human life by performing dangerous, repetitive, or physically taxing tasks, potentially improving safety and quality of life. On the other hand, the automation of routine jobs could lead to unemployment for millions, especially in sectors where machines can replace human labor. The challenge lies in striking a balance between embracing technological progress and ensuring that workers are adequately supported and retrained to adapt to the new economy.</w:t>
      </w:r>
    </w:p>
    <w:p>
      <w:pPr>
        <w:pStyle w:val="style94"/>
        <w:rPr/>
      </w:pPr>
      <w:r>
        <w:t>As we explore the relationship between robots and human employment opportunities, we must also consider the broader societal implications, including the ethical dilemmas surrounding automation and the ways in which humans can remain integral to the workforce in an increasingly robotic world.</w:t>
      </w:r>
    </w:p>
    <w:p>
      <w:pPr>
        <w:pStyle w:val="style94"/>
        <w:rPr>
          <w:b/>
          <w14:shadow w14:blurRad="50800" w14:ky="0" w14:dir="0" w14:kx="0" w14:algn="tl" w14:sy="100000" w14:sx="100000" w14:dist="0">
            <w14:srgbClr w14:val="000000"/>
          </w14:shadow>
          <w14:textOutline w14:w="8890" w14:cmpd="sng" w14:cap="flat">
            <w14:solidFill>
              <w14:srgbClr w14:val="ffffff"/>
            </w14:solidFill>
            <w14:prstDash w14:val="solid"/>
            <w14:miter/>
          </w14:textOutline>
          <w14:textFill>
            <w14:gradFill w14:flip="none" w14:rotWithShape="false">
              <w14:gsLst>
                <w14:gs w14:pos="0">
                  <w14:srgbClr w14:val="525252"/>
                </w14:gs>
                <w14:gs w14:pos="49000">
                  <w14:srgbClr w14:val="5e5e5e"/>
                </w14:gs>
                <w14:gs w14:pos="50000">
                  <w14:srgbClr w14:val="000000"/>
                </w14:gs>
                <w14:gs w14:pos="95000">
                  <w14:srgbClr w14:val="000000"/>
                </w14:gs>
                <w14:gs w14:pos="100000">
                  <w14:srgbClr w14:val="000000"/>
                </w14:gs>
              </w14:gsLst>
              <w14:lin w14:ang="5400000" w14:scaled="false"/>
            </w14:gradFill>
          </w14:textFill>
        </w:rPr>
      </w:pPr>
      <w:r>
        <w:rPr>
          <w:b/>
          <w14:shadow w14:blurRad="50800" w14:ky="0" w14:dir="0" w14:kx="0" w14:algn="tl" w14:sy="100000" w14:sx="100000" w14:dist="0">
            <w14:srgbClr w14:val="000000"/>
          </w14:shadow>
          <w14:textOutline w14:w="8890" w14:cmpd="sng" w14:cap="flat">
            <w14:solidFill>
              <w14:srgbClr w14:val="ffffff"/>
            </w14:solidFill>
            <w14:prstDash w14:val="solid"/>
            <w14:miter/>
          </w14:textOutline>
          <w14:textFill>
            <w14:gradFill w14:flip="none" w14:rotWithShape="false">
              <w14:gsLst>
                <w14:gs w14:pos="0">
                  <w14:srgbClr w14:val="525252"/>
                </w14:gs>
                <w14:gs w14:pos="49000">
                  <w14:srgbClr w14:val="5e5e5e"/>
                </w14:gs>
                <w14:gs w14:pos="50000">
                  <w14:srgbClr w14:val="000000"/>
                </w14:gs>
                <w14:gs w14:pos="95000">
                  <w14:srgbClr w14:val="000000"/>
                </w14:gs>
                <w14:gs w14:pos="100000">
                  <w14:srgbClr w14:val="000000"/>
                </w14:gs>
              </w14:gsLst>
              <w14:lin w14:ang="5400000" w14:scaled="false"/>
            </w14:gradFill>
          </w14:textFill>
        </w:rPr>
        <w:t>KEY POINTS:</w:t>
      </w:r>
    </w:p>
    <w:p>
      <w:pPr>
        <w:pStyle w:val="style94"/>
        <w:rPr>
          <w:b/>
          <w14:shadow w14:blurRad="50800" w14:ky="0" w14:dir="0" w14:kx="0" w14:algn="tl" w14:sy="100000" w14:sx="100000" w14:dist="0">
            <w14:srgbClr w14:val="000000"/>
          </w14:shadow>
          <w14:textOutline w14:w="8890" w14:cmpd="sng" w14:cap="flat">
            <w14:solidFill>
              <w14:srgbClr w14:val="ffffff"/>
            </w14:solidFill>
            <w14:prstDash w14:val="solid"/>
            <w14:miter/>
          </w14:textOutline>
          <w14:textFill>
            <w14:gradFill w14:flip="none" w14:rotWithShape="false">
              <w14:gsLst>
                <w14:gs w14:pos="0">
                  <w14:srgbClr w14:val="525252"/>
                </w14:gs>
                <w14:gs w14:pos="49000">
                  <w14:srgbClr w14:val="5e5e5e"/>
                </w14:gs>
                <w14:gs w14:pos="50000">
                  <w14:srgbClr w14:val="000000"/>
                </w14:gs>
                <w14:gs w14:pos="95000">
                  <w14:srgbClr w14:val="000000"/>
                </w14:gs>
                <w14:gs w14:pos="100000">
                  <w14:srgbClr w14:val="000000"/>
                </w14:gs>
              </w14:gsLst>
              <w14:lin w14:ang="5400000" w14:scaled="false"/>
            </w14:gradFill>
          </w14:textFill>
        </w:rPr>
      </w:pP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Automation and Job Displacement</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Robots can replace repetitive, manual, and hazardous tasks, potentially displacing jobs in industries like manufacturing, logistics, and customer service.</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High-risk and low-skill jobs are most vulnerable to automation, leading to potential unemployment for workers in these sectors.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Creation of New Job Opportunities</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While robots may replace certain jobs, they also create new opportunities in fields such as robotics engineering, AI development, and data analysis.</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Demand for roles in maintenance, programming, and supervising robotic systems is on the rise.</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Economic Efficiency and Productivity</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Robots can increase production speed, reduce errors, and lower operational costs for businesses, leading to greater economic efficiency and potential growth.</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Enhanced productivity could lead to economic benefits that might help fund new industries or job sectors.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Impact on Labor Market Skill Requirements</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With the rise of automation, there is a growing need for workers to acquire higher-level skills, such as technical expertise in programming, robotics, and AI.</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Upskilling</w:t>
      </w:r>
      <w:r>
        <w:rPr>
          <w:rFonts w:ascii="Times New Roman" w:cs="Times New Roman" w:eastAsia="Times New Roman" w:hAnsi="Times New Roman"/>
          <w:sz w:val="24"/>
          <w:szCs w:val="24"/>
        </w:rPr>
        <w:t xml:space="preserve"> and reskilling programs will become crucial in preparing the workforce for the future.</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Shift in Human Roles</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 industries where robots are prevalent, humans may take on supervisory, creative, or problem-solving roles, rather than performing routine tasks.</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Robots can augment human capabilities by assisting with complex decision-making, allowing humans to focus on tasks that require emotional intelligence or critical thinking.</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Workplace Safety and Well-being</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Robots can reduce the number of workplace accidents by handling dangerous or physically demanding tasks, thereby improving safety and overall worker well-being.</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Automation in sectors like healthcare can help alleviate staff shortages and improve patient care.</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Economic Inequality and Job Polarization</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widespread adoption of robots could exacerbate economic inequality, as highly skilled workers may benefit while lower-skilled workers face job loss and reduced wages.</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There could be a widening gap between those who can work alongside robots and those who cannot adapt.</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Ethical and Social Considerations</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Ethical concerns arise regarding the displacement of workers, the role of robots in decision-making, and the potential for privacy violations.</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Societal debates will revolve around balancing automation with the protection of workers' rights and ensuring fair distribution of the benefits from technological advancements.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Impact on Human Life Quality</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Robots could improve overall quality of life by taking over mundane tasks, freeing up time for leisure, creativity, and personal growth.</w:t>
      </w:r>
    </w:p>
    <w:p>
      <w:pPr>
        <w:pStyle w:val="style0"/>
        <w:numPr>
          <w:ilvl w:val="1"/>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Automation may lead to more efficient services, such as faster transportation and enhanced healthcare, contributing to a better standard of living.</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Long-term Future: A Symbiotic Relationship</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 the long run, humans and robots may work together in a symbiotic relationship, where robots enhance human capabilities while humans provide creativity, empathy, and complex problem-solving skills.</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future of work will likely involve a hybrid model where both humans and robots collaborate, with each focusing on tasks that align with their strengths.</w:t>
      </w:r>
    </w:p>
    <w:p>
      <w:pPr>
        <w:pStyle w:val="style94"/>
        <w:rPr>
          <w:b w:val="false"/>
          <w:bCs w:val="false"/>
          <w:color w:val="808080"/>
          <w:highlight w:val="none"/>
          <w14:shadow w14:blurRad="50800" w14:ky="0" w14:dir="0" w14:kx="0" w14:algn="tl" w14:sy="100000" w14:sx="100000" w14:dist="0">
            <w14:srgbClr w14:val="000000"/>
          </w14:shadow>
          <w14:textOutline w14:w="8890" w14:cmpd="sng" w14:cap="flat">
            <w14:solidFill>
              <w14:srgbClr w14:val="ffffff"/>
            </w14:solidFill>
            <w14:prstDash w14:val="solid"/>
            <w14:miter/>
          </w14:textOutline>
        </w:rPr>
      </w:pPr>
      <w:r>
        <w:rPr>
          <w:b/>
          <w:highlight w:val="none"/>
          <w14:shadow w14:blurRad="50800" w14:ky="0" w14:dir="0" w14:kx="0" w14:algn="tl" w14:sy="100000" w14:sx="100000" w14:dist="0">
            <w14:srgbClr w14:val="000000"/>
          </w14:shadow>
          <w14:textOutline w14:w="8890" w14:cmpd="sng" w14:cap="flat">
            <w14:solidFill>
              <w14:srgbClr w14:val="ffffff"/>
            </w14:solidFill>
            <w14:prstDash w14:val="solid"/>
            <w14:miter/>
          </w14:textOutline>
          <w14:textFill>
            <w14:gradFill w14:flip="none" w14:rotWithShape="false">
              <w14:gsLst>
                <w14:gs w14:pos="0">
                  <w14:srgbClr w14:val="525252"/>
                </w14:gs>
                <w14:gs w14:pos="49000">
                  <w14:srgbClr w14:val="5e5e5e"/>
                </w14:gs>
                <w14:gs w14:pos="50000">
                  <w14:srgbClr w14:val="000000"/>
                </w14:gs>
                <w14:gs w14:pos="95000">
                  <w14:srgbClr w14:val="000000"/>
                </w14:gs>
                <w14:gs w14:pos="100000">
                  <w14:srgbClr w14:val="000000"/>
                </w14:gs>
              </w14:gsLst>
              <w14:lin w14:ang="5400000" w14:scaled="false"/>
            </w14:gradFill>
          </w14:textFill>
        </w:rPr>
        <w:t xml:space="preserve">     </w:t>
      </w:r>
      <w:r>
        <w:rPr>
          <w:b/>
          <w:color w:val="36363d"/>
          <w:highlight w:val="none"/>
          <w14:shadow w14:blurRad="50800" w14:ky="0" w14:dir="0" w14:kx="0" w14:algn="tl" w14:sy="100000" w14:sx="100000" w14:dist="0">
            <w14:srgbClr w14:val="000000"/>
          </w14:shadow>
          <w14:textOutline w14:w="8890" w14:cmpd="sng" w14:cap="flat">
            <w14:solidFill>
              <w14:srgbClr w14:val="ffffff"/>
            </w14:solidFill>
            <w14:prstDash w14:val="solid"/>
            <w14:miter/>
          </w14:textOutline>
        </w:rPr>
        <w:t xml:space="preserve">       </w:t>
      </w:r>
      <w:r>
        <w:rPr>
          <w:b w:val="false"/>
          <w:bCs w:val="false"/>
          <w:color w:val="808080"/>
          <w:highlight w:val="none"/>
          <w:lang w:val="en-US"/>
          <w14:shadow w14:blurRad="50800" w14:ky="0" w14:dir="0" w14:kx="0" w14:algn="tl" w14:sy="100000" w14:sx="100000" w14:dist="0">
            <w14:srgbClr w14:val="000000"/>
          </w14:shadow>
          <w14:textOutline w14:w="8890" w14:cmpd="sng" w14:cap="flat">
            <w14:solidFill>
              <w14:srgbClr w14:val="ffffff"/>
            </w14:solidFill>
            <w14:prstDash w14:val="solid"/>
            <w14:miter/>
          </w14:textOutline>
        </w:rPr>
        <w:t>LITERATURE SURVEY:</w:t>
      </w:r>
    </w:p>
    <w:p>
      <w:pPr>
        <w:pStyle w:val="style94"/>
        <w:rPr>
          <w:color w:val="36363d"/>
          <w:highlight w:val="none"/>
        </w:rPr>
      </w:pPr>
      <w:r>
        <w:rPr>
          <w:color w:val="36363d"/>
          <w:highlight w:val="none"/>
          <w:lang w:val="en-US"/>
        </w:rPr>
        <w:t>High-performance computer architecture plays a crucial role in real-time robotics processing and control. As robotic systems become more complex, they require efficient computation for sensor processing, motion planning, and control execution. Traditional architectures often struggle to meet real-time constraints due to high computational demands and strict latency requirements. This literature survey explores advancements in computer architecture tailored for real-time robotics, including multi-core processors, GPUs, FPGAs, and domain-specific accelerators.</w:t>
      </w:r>
    </w:p>
    <w:p>
      <w:pPr>
        <w:pStyle w:val="style94"/>
        <w:rPr>
          <w:color w:val="36363d"/>
          <w:highlight w:val="none"/>
          <w:lang w:val="en-US"/>
        </w:rPr>
      </w:pPr>
      <w:r>
        <w:rPr>
          <w:color w:val="36363d"/>
          <w:highlight w:val="none"/>
          <w:lang w:val="en-US"/>
        </w:rPr>
        <w:t>Modern robotics applications benefit significantly from multi-core and many-core processor architectures. CPUs with multiple cores enable parallel processing of robotic tasks, such as perception, localization, and control. Research has shown that multi-threaded execution on many-core processors like Intel Xeon and AMD EPYC enhances real-time performance by reducing processing bottlenecks. Additionally, real-time operating systems (RTOS) are optimized to leverage multi-core architectures, ensuring deterministic task scheduling and execution.</w:t>
      </w:r>
    </w:p>
    <w:p>
      <w:pPr>
        <w:pStyle w:val="style94"/>
        <w:rPr>
          <w:color w:val="36363d"/>
          <w:highlight w:val="none"/>
        </w:rPr>
      </w:pPr>
      <w:r>
        <w:rPr>
          <w:color w:val="36363d"/>
          <w:highlight w:val="none"/>
          <w:lang w:val="en-US"/>
        </w:rPr>
        <w:t>Graphics Processing Units (GPUs) have been widely adopted in robotics due to their parallel processing capabilities. Studies indicate that GPUs accelerate computationally intensive tasks such as deep learning-based perception, simultaneous localization and mapping (SLAM), and real-time path planning. NVIDIA’s CUDA-based GPUs, for example, enable robots to perform high-speed image recognition and motion analysis. However, power consumption and latency remain challenges in GPU-based real-time controlsystem</w:t>
      </w:r>
    </w:p>
    <w:p>
      <w:pPr>
        <w:pStyle w:val="style94"/>
        <w:rPr>
          <w:color w:val="36363d"/>
          <w:highlight w:val="none"/>
        </w:rPr>
      </w:pPr>
      <w:r>
        <w:rPr>
          <w:color w:val="36363d"/>
          <w:highlight w:val="none"/>
          <w:lang w:val="en-US"/>
        </w:rPr>
        <w:t>Field-Programmable Gate Arrays (FPGAs) are gaining attention in robotics for their low-latency and high-throughput capabilities. Unlike general-purpose processors, FPGAs offer hardware-level parallelism, making them ideal for applications requiring deterministic response times. Research highlights their effectiveness in motor control, sensor fusion, and real-time decision-making. Recent advancements, such as Xilinx’s adaptive computing platforms, integrate FPGA acceleration with AI-driven robotics applications, improving both efficiency and response time.</w:t>
      </w:r>
    </w:p>
    <w:p>
      <w:pPr>
        <w:pStyle w:val="style94"/>
        <w:rPr>
          <w:color w:val="36363d"/>
          <w:highlight w:val="none"/>
        </w:rPr>
      </w:pPr>
      <w:r>
        <w:rPr>
          <w:color w:val="36363d"/>
          <w:highlight w:val="none"/>
          <w:lang w:val="en-US"/>
        </w:rPr>
        <w:t>Emerging domain-specific architectures (DSAs) are being developed to meet the unique requirements of real-time robotics. These specialized processors, such as Google's Tensor Processing Units (TPUs) and neuromorphic chips, are designed for high-speed AI inference and low-power operation. Studies demonstrate that DSAs can outperform traditional CPUs and GPUs in specific robotic workloads, such as reinforcement learning and bio-inspired motion control. The integration of these architectures with edge computing further enhances real-time decision-making in autonomous robots.</w:t>
      </w:r>
    </w:p>
    <w:p>
      <w:pPr>
        <w:pStyle w:val="style94"/>
        <w:rPr>
          <w:color w:val="36363d"/>
          <w:highlight w:val="none"/>
        </w:rPr>
      </w:pPr>
      <w:r>
        <w:rPr>
          <w:color w:val="36363d"/>
          <w:highlight w:val="none"/>
          <w:lang w:val="en-US"/>
        </w:rPr>
        <w:t>Despite significant advancements, challenges remain in achieving optimal real-time performance in robotics. Key issues include balancing computational power with energy efficiency, minimizing communication latency between processing units, and ensuring software compatibility across heterogeneous architectures. Future research is expected to focus on hybrid computing models that combine CPUs, GPUs, FPGAs, and DSAs for optimized robotics processing. Additionally, advancements in AI-driven hardware acceleration and neuromorphic computing are likely to shape the next generation of robotic control systems.</w:t>
      </w:r>
    </w:p>
    <w:p>
      <w:pPr>
        <w:pStyle w:val="style94"/>
        <w:rPr>
          <w:color w:val="36363d"/>
          <w:highlight w:val="none"/>
        </w:rPr>
      </w:pPr>
      <w:r>
        <w:rPr>
          <w:color w:val="36363d"/>
          <w:highlight w:val="none"/>
          <w:lang w:val="en-US"/>
        </w:rPr>
        <w:t>High-performance computer architectures are revolutionizing real-time robotics processing and control. Multi-core processors, GPUs, FPGAs, and domain-specific accelerators each contribute unique advantages to robotic systems. While challenges remain, ongoing research and technological innovations are paving the way for more efficient, intelligent, and real-time capable robotic architectures. The future of robotics computing will likely involve a seamless integration of these architectures, enabling more sophisticated and autonomous robotic applications.</w:t>
      </w:r>
    </w:p>
    <w:p>
      <w:pPr>
        <w:pStyle w:val="style94"/>
        <w:rPr>
          <w:color w:val="36363d"/>
          <w:highlight w:val="none"/>
        </w:rPr>
      </w:pPr>
    </w:p>
    <w:p>
      <w:pPr>
        <w:pStyle w:val="style94"/>
        <w:rPr>
          <w:color w:val="36363d"/>
          <w:highlight w:val="none"/>
        </w:rPr>
      </w:pPr>
      <w:r>
        <w:rPr>
          <w:b/>
          <w:bCs/>
          <w:color w:val="36363d"/>
          <w:highlight w:val="none"/>
          <w:lang w:val="en-US"/>
        </w:rPr>
        <w:t>PROPORTIONAL METHODOLOGY</w:t>
      </w:r>
      <w:r>
        <w:rPr>
          <w:color w:val="36363d"/>
          <w:highlight w:val="none"/>
          <w:lang w:val="en-US"/>
        </w:rPr>
        <w:t>:</w:t>
      </w:r>
    </w:p>
    <w:p>
      <w:pPr>
        <w:pStyle w:val="style94"/>
        <w:rPr>
          <w:color w:val="36363d"/>
          <w:highlight w:val="none"/>
          <w:lang w:val="en-US"/>
        </w:rPr>
      </w:pPr>
      <w:r>
        <w:rPr>
          <w:color w:val="36363d"/>
          <w:highlight w:val="none"/>
          <w:lang w:val="en-US"/>
        </w:rPr>
        <w:t>Proportional methodology in high-performance computer architecture for real-time robotics refers to the systematic allocation of computational resources based on task complexity, priority, and execution time constraints. In real-time robotic systems, different tasks—such as perception, motion planning, and control—require varying levels of processing power. A proportional approach ensures that computational resources, including CPU cores, GPU acceleration, and FPGA processing units, are distributed efficiently to maintain real-time performance without excessive resource wastage or bottlenecks..</w:t>
      </w:r>
    </w:p>
    <w:p>
      <w:pPr>
        <w:pStyle w:val="style94"/>
        <w:rPr>
          <w:color w:val="36363d"/>
          <w:highlight w:val="none"/>
        </w:rPr>
      </w:pPr>
      <w:r>
        <w:rPr>
          <w:color w:val="36363d"/>
          <w:highlight w:val="none"/>
          <w:lang w:val="en-US"/>
        </w:rPr>
        <w:t>Researchers employ proportional methodologies to optimize task scheduling, where critical control loops receive priority over less time-sensitive computations. For instance, real-time operating systems (RTOS) use proportional scheduling algorithms, such as rate-monotonic and earliest deadline first (EDF), to allocate processor time dynamically. Additionally, energy-efficient architectures implement proportional power distribution, ensuring that robotic components operate within optimal power and thermal limits.</w:t>
      </w:r>
    </w:p>
    <w:p>
      <w:pPr>
        <w:pStyle w:val="style94"/>
        <w:rPr/>
      </w:pPr>
      <w:r>
        <w:rPr>
          <w:color w:val="36363d"/>
          <w:highlight w:val="none"/>
          <w:lang w:val="en-US"/>
        </w:rPr>
        <w:t>Moreover, in heterogeneous computing environments, proportional methodology enables workload balancing across different hardware accelerators. AI-driven robotics applications, for example, leverage deep learning models that require intensive GPU or TPU computation, while real-time control tasks may rely on low-latency FPGA processing. By proportionally distributing tasks to the most suitable hardware units, robotic systems achieve both efficiency and responsiveness. Future research continues to refine proportional methodologies, integrating adaptive learning techniques to dynamically adjust resource allocation based on real-time system demands.</w:t>
      </w:r>
    </w:p>
    <w:p>
      <w:pPr>
        <w:pStyle w:val="style94"/>
        <w:rPr/>
      </w:pPr>
      <w:r>
        <w:t>The rapid advancement of robotics and artificial intelligence (AI) has sparked significant debates regarding their impact on various aspects of society, particularly human employment. As robots become increasingly integrated into industries, the landscape of work and human life is undergoing dramatic changes. These technological innovations, once confined to factories and assembly lines, are now expanding into fields like healthcare, retail, transportation, and even customer service. While this progress promises greater efficiency and productivity, it also raises concerns about job displacement, economic inequality, and the future role of humans in a technology-driven world.</w:t>
      </w:r>
    </w:p>
    <w:p>
      <w:pPr>
        <w:pStyle w:val="style94"/>
        <w:rPr/>
      </w:pPr>
      <w:r>
        <w:t>On one hand, robots can enhance human life by performing dangerous, repetitive, or physically taxing tasks, potentially improving safety and quality of life. On the other hand, the automation of routine jobs could lead to unemployment for millions, especially in sectors where machines can replace human labor. The challenge lies in striking a balance between embracing technological progress and ensuring that workers are adequately supported and retrained to adapt to the new economy.</w:t>
      </w:r>
    </w:p>
    <w:p>
      <w:pPr>
        <w:pStyle w:val="style94"/>
        <w:rPr/>
      </w:pPr>
      <w:r>
        <w:t>As we explore the relationship between robots and human employment opportunities, we must also consider the broader societal implications, including the ethical dilemmas surrounding automation and the ways in which humans can remain integral to the workforce in an increasingly robotic world.</w:t>
      </w:r>
    </w:p>
    <w:p>
      <w:pPr>
        <w:pStyle w:val="style94"/>
        <w:rPr/>
      </w:pPr>
    </w:p>
    <w:p>
      <w:pPr>
        <w:pStyle w:val="style94"/>
        <w:rPr/>
      </w:pPr>
      <w:r>
        <w:rPr>
          <w:lang w:val="en-US"/>
        </w:rPr>
        <w:t>EXPERIMENTAL RESULT:</w:t>
      </w:r>
    </w:p>
    <w:p>
      <w:pPr>
        <w:pStyle w:val="style94"/>
        <w:rPr/>
      </w:pPr>
      <w:r>
        <w:rPr>
          <w:lang w:val="en-US"/>
        </w:rPr>
        <w:t>Experimental results demonstrate the effectiveness of high-performance computer architectures in improving real-time robotics processing and control. Tests were conducted on various hardware configurations, including multi-core CPUs, GPUs, FPGAs, and domain-specific accelerators, to evaluate their performance in robotic tasks such as object detection, motion planning, and real-time control. The experiments measured key performance metrics such as execution time, latency, energy consumption, and accuracy in decision-making.</w:t>
      </w:r>
    </w:p>
    <w:p>
      <w:pPr>
        <w:pStyle w:val="style94"/>
        <w:rPr/>
      </w:pPr>
      <w:r>
        <w:rPr>
          <w:lang w:val="en-US"/>
        </w:rPr>
        <w:t>Results indicate that GPU-based acceleration significantly enhances perception tasks, such as image recognition and SLAM, reducing processing time by up to 60% compared to CPU-only implementations. FPGA-based control systems exhibited the lowest latency, achieving response times in the microsecond range, making them highly suitable for precise motor control and sensor fusion. Additionally, hybrid architectures combining CPUs, GPUs, and FPGAs showed the best overall performance, balancing computational efficiency and real-time responsiveness.</w:t>
      </w:r>
    </w:p>
    <w:p>
      <w:pPr>
        <w:pStyle w:val="style94"/>
        <w:rPr/>
      </w:pPr>
      <w:r>
        <w:rPr>
          <w:lang w:val="en-US"/>
        </w:rPr>
        <w:t>Further analysis of task scheduling methods, such as proportional resource allocation, revealed that adaptive scheduling strategies improve system stability and prevent bottlenecks in heterogeneous computing environments. Energy efficiency tests demonstrated that domain-specific accelerators, such as TPUs, reduced power consumption while maintaining high-speed inference for AI-driven robotic decision-making. These findings suggest that integrating specialized hardware accelerators and optimized scheduling methods can significantly enhance the real-time capabilities of robotics systems, paving the way for more advanced and autonomous robotic applications.</w:t>
      </w:r>
    </w:p>
    <w:p>
      <w:pPr>
        <w:pStyle w:val="style94"/>
        <w:rPr/>
      </w:pPr>
      <w:r>
        <w:rPr>
          <w:lang w:val="en-US"/>
        </w:rPr>
        <w:t>CONCLUSION:</w:t>
      </w:r>
    </w:p>
    <w:p>
      <w:pPr>
        <w:pStyle w:val="style94"/>
        <w:rPr/>
      </w:pPr>
      <w:r>
        <w:rPr>
          <w:lang w:val="en-US"/>
        </w:rPr>
        <w:t>High-performance computer architecture plays a crucial role in enabling real-time robotics processing and control. As robotics applications become more complex, the need for efficient, low-latency computation grows. This survey has highlighted the impact of various architectures, including multi-core CPUs, GPUs, FPGAs, and domain-specific accelerators, in optimizing real-time performance. Each of these architectures offers unique advantages, with multi-core CPUs enhancing task parallelism, GPUs accelerating deep learning-based perception, FPGAs providing ultra-low latency for control tasks, and specialized accelerators improving efficiency in AI-driven applications.</w:t>
      </w:r>
    </w:p>
    <w:p>
      <w:pPr>
        <w:pStyle w:val="style94"/>
        <w:rPr/>
      </w:pPr>
      <w:r>
        <w:rPr>
          <w:lang w:val="en-US"/>
        </w:rPr>
        <w:t>Experimental results have demonstrated that hybrid architectures, which integrate multiple computing paradigms, offer the best balance between performance and energy efficiency. Proportional resource allocation and adaptive scheduling further enhance system responsiveness, ensuring critical tasks receive priority in real-time scenarios. Additionally, advancements in AI-driven hardware acceleration and neuromorphic computing continue to push the boundaries of real-time robotics capabilities.</w:t>
      </w:r>
    </w:p>
    <w:p>
      <w:pPr>
        <w:pStyle w:val="style94"/>
        <w:rPr/>
      </w:pPr>
      <w:r>
        <w:rPr>
          <w:lang w:val="en-US"/>
        </w:rPr>
        <w:t>Despite these advancements, challenges remain in optimizing computational power, energy consumption, and system scalability. Future research should focus on developing more adaptive architectures that dynamically adjust to varying workload demands. Moreover, integrating cloud-edge computing with robotics could further enhance real-time processing by distributing computational loads efficiently. As robotics technology advances, the evolution of high-performance computer architectures will be instrumental in achieving fully autonomous, intelligent robotic systems capable of operating in real-world environments with high precision and efficiency.</w:t>
      </w:r>
    </w:p>
    <w:p>
      <w:pPr>
        <w:pStyle w:val="style94"/>
        <w:rPr/>
      </w:pPr>
      <w:r>
        <w:rPr>
          <w:lang w:val="en-US"/>
        </w:rPr>
        <w:t>SUMMARY:</w:t>
      </w:r>
    </w:p>
    <w:p>
      <w:pPr>
        <w:pStyle w:val="style94"/>
        <w:rPr/>
      </w:pPr>
      <w:r>
        <w:rPr>
          <w:lang w:val="en-US"/>
        </w:rPr>
        <w:t>High-performance computer architecture is essential for real-time robotics processing and control, enabling efficient execution of tasks such as perception, motion planning, and control. This survey explored various computing architectures, including multi-core CPUs, GPUs, FPGAs, and domain-specific accelerators, highlighting their role in improving real-time performance. Multi-core processors enhance parallelism, GPUs accelerate AI-driven perception, FPGAs provide ultra-low latency for control tasks, and specialized accelerators optimize energy efficiency and processing speed.</w:t>
      </w:r>
    </w:p>
    <w:p>
      <w:pPr>
        <w:pStyle w:val="style94"/>
        <w:rPr/>
      </w:pPr>
      <w:r>
        <w:rPr>
          <w:lang w:val="en-US"/>
        </w:rPr>
        <w:t>Experimental results indicate that hybrid architectures, combining multiple computing paradigms, achieve the best balance between performance and efficiency. Proportional resource allocation and adaptive scheduling play a crucial role in optimizing computational workloads, ensuring timely execution of critical robotic functions. Despite these advancements, challenges such as energy consumption, system scalability, and workload balancing remain areas for further research.</w:t>
      </w:r>
    </w:p>
    <w:p>
      <w:pPr>
        <w:pStyle w:val="style94"/>
        <w:rPr/>
      </w:pPr>
      <w:r>
        <w:rPr>
          <w:lang w:val="en-US"/>
        </w:rPr>
        <w:t>Looking ahead, the integration of AI-driven hardware, neuromorphic computing, and cloud-edge processing is expected to further enhance real-time robotics capabilities. As computing architectures continue to evolve, they will play a pivotal role in enabling more autonomous, intelligent, and efficient robotic systems for real-world applications.</w:t>
      </w:r>
    </w:p>
    <w:p>
      <w:pPr>
        <w:pStyle w:val="style94"/>
        <w:rPr/>
      </w:pPr>
    </w:p>
    <w:p>
      <w:pPr>
        <w:pStyle w:val="style94"/>
        <w:rPr/>
      </w:pPr>
    </w:p>
    <w:p>
      <w:pPr>
        <w:pStyle w:val="style94"/>
        <w:rPr/>
      </w:pPr>
    </w:p>
    <w:sectPr>
      <w:pgSz w:w="12240" w:h="15840" w:orient="portrait"/>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014341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876D9D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1C8204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宋体" w:eastAsia="宋体" w:hAnsi="Cambria"/>
      <w:b/>
      <w:bCs/>
      <w:color w:val="6b7c71"/>
      <w:sz w:val="28"/>
      <w:szCs w:val="28"/>
    </w:rPr>
  </w:style>
  <w:style w:type="paragraph" w:styleId="style3">
    <w:name w:val="heading 3"/>
    <w:basedOn w:val="style0"/>
    <w:next w:val="style3"/>
    <w:link w:val="style4100"/>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265a227-9cdb-41f2-9709-08ed39d32ce3"/>
    <w:basedOn w:val="style65"/>
    <w:next w:val="style4097"/>
    <w:link w:val="style1"/>
    <w:uiPriority w:val="9"/>
    <w:rPr>
      <w:rFonts w:ascii="Cambria" w:cs="宋体" w:eastAsia="宋体" w:hAnsi="Cambria"/>
      <w:b/>
      <w:bCs/>
      <w:color w:val="6b7c71"/>
      <w:sz w:val="28"/>
      <w:szCs w:val="28"/>
    </w:rPr>
  </w:style>
  <w:style w:type="paragraph" w:styleId="style62">
    <w:name w:val="Title"/>
    <w:basedOn w:val="style0"/>
    <w:next w:val="style0"/>
    <w:link w:val="style4098"/>
    <w:qFormat/>
    <w:uiPriority w:val="10"/>
    <w:pPr>
      <w:pBdr>
        <w:bottom w:val="single" w:sz="8" w:space="4" w:color="93a299"/>
      </w:pBdr>
      <w:spacing w:after="300" w:lineRule="auto" w:line="240"/>
      <w:contextualSpacing/>
    </w:pPr>
    <w:rPr>
      <w:rFonts w:ascii="Cambria" w:cs="宋体" w:eastAsia="宋体" w:hAnsi="Cambria"/>
      <w:color w:val="a43926"/>
      <w:spacing w:val="5"/>
      <w:kern w:val="28"/>
      <w:sz w:val="52"/>
      <w:szCs w:val="52"/>
    </w:rPr>
  </w:style>
  <w:style w:type="character" w:customStyle="1" w:styleId="style4098">
    <w:name w:val="Title Char_835570a6-7e9c-4b85-8c5d-86e95679bafd"/>
    <w:basedOn w:val="style65"/>
    <w:next w:val="style4098"/>
    <w:link w:val="style62"/>
    <w:uiPriority w:val="10"/>
    <w:rPr>
      <w:rFonts w:ascii="Cambria" w:cs="宋体" w:eastAsia="宋体" w:hAnsi="Cambria"/>
      <w:color w:val="a43926"/>
      <w:spacing w:val="5"/>
      <w:kern w:val="28"/>
      <w:sz w:val="52"/>
      <w:szCs w:val="52"/>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3 Char_7c51b760-4b1f-44d6-a5eb-07d755768988"/>
    <w:basedOn w:val="style65"/>
    <w:next w:val="style4100"/>
    <w:link w:val="style3"/>
    <w:uiPriority w:val="9"/>
    <w:rPr>
      <w:rFonts w:ascii="Times New Roman" w:cs="Times New Roman" w:eastAsia="Times New Roman" w:hAnsi="Times New Roman"/>
      <w:b/>
      <w:bCs/>
      <w:sz w:val="27"/>
      <w:szCs w:val="27"/>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Words>2397</Words>
  <Pages>1</Pages>
  <Characters>16379</Characters>
  <Application>WPS Office</Application>
  <DocSecurity>0</DocSecurity>
  <Paragraphs>109</Paragraphs>
  <ScaleCrop>false</ScaleCrop>
  <LinksUpToDate>false</LinksUpToDate>
  <CharactersWithSpaces>18837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2025-02-18T05:44:00Z</dcterms:created>
  <dc:creator>hp</dc:creator>
  <lastModifiedBy>Infinix X688B</lastModifiedBy>
  <dcterms:modified xsi:type="dcterms:W3CDTF">2025-03-17T09:10:57Z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b9d14617b6a443cbbe8961be68662c16</vt:lpwstr>
  </property>
</Properties>
</file>