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A3" w:rsidRPr="00130578" w:rsidRDefault="002F21C5" w:rsidP="002F21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578">
        <w:rPr>
          <w:sz w:val="24"/>
          <w:szCs w:val="24"/>
        </w:rPr>
        <w:t>If R represents user-item rating matrix then matrix T= R*</w:t>
      </w:r>
      <w:proofErr w:type="gramStart"/>
      <w:r w:rsidRPr="00130578">
        <w:rPr>
          <w:sz w:val="24"/>
          <w:szCs w:val="24"/>
        </w:rPr>
        <w:t>R</w:t>
      </w:r>
      <w:r w:rsidRPr="00130578">
        <w:rPr>
          <w:sz w:val="24"/>
          <w:szCs w:val="24"/>
          <w:vertAlign w:val="superscript"/>
        </w:rPr>
        <w:t>T</w:t>
      </w:r>
      <w:r w:rsidRPr="00130578">
        <w:rPr>
          <w:sz w:val="24"/>
          <w:szCs w:val="24"/>
        </w:rPr>
        <w:t xml:space="preserve"> ,</w:t>
      </w:r>
      <w:proofErr w:type="gramEnd"/>
      <w:r w:rsidRPr="00130578">
        <w:rPr>
          <w:sz w:val="24"/>
          <w:szCs w:val="24"/>
        </w:rPr>
        <w:t xml:space="preserve"> shows the user-user similarity between user </w:t>
      </w:r>
      <w:proofErr w:type="spellStart"/>
      <w:r w:rsidRPr="00130578">
        <w:rPr>
          <w:sz w:val="24"/>
          <w:szCs w:val="24"/>
        </w:rPr>
        <w:t>i</w:t>
      </w:r>
      <w:proofErr w:type="spellEnd"/>
      <w:r w:rsidRPr="00130578">
        <w:rPr>
          <w:sz w:val="24"/>
          <w:szCs w:val="24"/>
        </w:rPr>
        <w:t xml:space="preserve"> and j.</w:t>
      </w:r>
    </w:p>
    <w:p w:rsidR="002F21C5" w:rsidRPr="00130578" w:rsidRDefault="002F21C5" w:rsidP="002F21C5">
      <w:pPr>
        <w:pStyle w:val="ListParagraph"/>
        <w:ind w:left="408"/>
        <w:rPr>
          <w:sz w:val="24"/>
          <w:szCs w:val="24"/>
        </w:rPr>
      </w:pPr>
      <w:r w:rsidRPr="00130578">
        <w:rPr>
          <w:sz w:val="24"/>
          <w:szCs w:val="24"/>
        </w:rPr>
        <w:t xml:space="preserve">Consider for example R = 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515"/>
        <w:gridCol w:w="515"/>
        <w:gridCol w:w="515"/>
      </w:tblGrid>
      <w:tr w:rsidR="002F21C5" w:rsidRPr="00130578" w:rsidTr="002F21C5">
        <w:trPr>
          <w:trHeight w:val="264"/>
        </w:trPr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  <w:tr w:rsidR="002F21C5" w:rsidRPr="00130578" w:rsidTr="002F21C5">
        <w:trPr>
          <w:trHeight w:val="264"/>
        </w:trPr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</w:tr>
      <w:tr w:rsidR="002F21C5" w:rsidRPr="00130578" w:rsidTr="002F21C5">
        <w:trPr>
          <w:trHeight w:val="276"/>
        </w:trPr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  <w:tr w:rsidR="002F21C5" w:rsidRPr="00130578" w:rsidTr="002F21C5">
        <w:trPr>
          <w:trHeight w:val="264"/>
        </w:trPr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</w:tbl>
    <w:p w:rsidR="002F21C5" w:rsidRPr="00130578" w:rsidRDefault="002F21C5" w:rsidP="002F21C5">
      <w:pPr>
        <w:pStyle w:val="ListParagraph"/>
        <w:ind w:left="408"/>
        <w:rPr>
          <w:sz w:val="24"/>
          <w:szCs w:val="24"/>
        </w:rPr>
      </w:pPr>
    </w:p>
    <w:p w:rsidR="002F21C5" w:rsidRPr="00130578" w:rsidRDefault="002F21C5" w:rsidP="002F21C5">
      <w:pPr>
        <w:pStyle w:val="ListParagraph"/>
        <w:ind w:left="408"/>
        <w:rPr>
          <w:sz w:val="24"/>
          <w:szCs w:val="24"/>
        </w:rPr>
      </w:pPr>
      <w:r w:rsidRPr="00130578">
        <w:rPr>
          <w:sz w:val="24"/>
          <w:szCs w:val="24"/>
        </w:rPr>
        <w:t xml:space="preserve">Here in R, rows represents users and columns represents items. </w:t>
      </w:r>
      <w:proofErr w:type="gramStart"/>
      <w:r w:rsidRPr="00130578">
        <w:rPr>
          <w:sz w:val="24"/>
          <w:szCs w:val="24"/>
        </w:rPr>
        <w:t>So ,</w:t>
      </w:r>
      <w:proofErr w:type="gramEnd"/>
      <w:r w:rsidRPr="00130578">
        <w:rPr>
          <w:sz w:val="24"/>
          <w:szCs w:val="24"/>
        </w:rPr>
        <w:t xml:space="preserve"> </w:t>
      </w:r>
      <w:proofErr w:type="spellStart"/>
      <w:r w:rsidRPr="00130578">
        <w:rPr>
          <w:sz w:val="24"/>
          <w:szCs w:val="24"/>
        </w:rPr>
        <w:t>R</w:t>
      </w:r>
      <w:r w:rsidRPr="00130578">
        <w:rPr>
          <w:sz w:val="24"/>
          <w:szCs w:val="24"/>
          <w:vertAlign w:val="subscript"/>
        </w:rPr>
        <w:t>ij</w:t>
      </w:r>
      <w:proofErr w:type="spellEnd"/>
      <w:r w:rsidRPr="00130578">
        <w:rPr>
          <w:sz w:val="24"/>
          <w:szCs w:val="24"/>
        </w:rPr>
        <w:t xml:space="preserve"> is 1 if user </w:t>
      </w:r>
      <w:proofErr w:type="spellStart"/>
      <w:r w:rsidRPr="00130578">
        <w:rPr>
          <w:sz w:val="24"/>
          <w:szCs w:val="24"/>
        </w:rPr>
        <w:t>i</w:t>
      </w:r>
      <w:proofErr w:type="spellEnd"/>
      <w:r w:rsidRPr="00130578">
        <w:rPr>
          <w:sz w:val="24"/>
          <w:szCs w:val="24"/>
        </w:rPr>
        <w:t xml:space="preserve"> likes item j and 0 otherwise.</w:t>
      </w:r>
    </w:p>
    <w:p w:rsidR="002F21C5" w:rsidRPr="00130578" w:rsidRDefault="002F21C5" w:rsidP="002F21C5">
      <w:pPr>
        <w:pStyle w:val="ListParagraph"/>
        <w:ind w:left="408"/>
        <w:rPr>
          <w:sz w:val="24"/>
          <w:szCs w:val="24"/>
        </w:rPr>
      </w:pPr>
      <w:r w:rsidRPr="00130578">
        <w:rPr>
          <w:sz w:val="24"/>
          <w:szCs w:val="24"/>
        </w:rPr>
        <w:t>Now if we compute matrix T= R*R</w:t>
      </w:r>
      <w:r w:rsidRPr="00130578">
        <w:rPr>
          <w:sz w:val="24"/>
          <w:szCs w:val="24"/>
          <w:vertAlign w:val="superscript"/>
        </w:rPr>
        <w:t>T</w:t>
      </w:r>
      <w:r w:rsidRPr="00130578">
        <w:rPr>
          <w:sz w:val="24"/>
          <w:szCs w:val="24"/>
        </w:rPr>
        <w:t xml:space="preserve">,  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2F21C5" w:rsidRPr="00130578" w:rsidTr="002F21C5">
        <w:trPr>
          <w:trHeight w:val="264"/>
        </w:trPr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2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2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  <w:tr w:rsidR="002F21C5" w:rsidRPr="00130578" w:rsidTr="002F21C5">
        <w:trPr>
          <w:trHeight w:val="264"/>
        </w:trPr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</w:tr>
      <w:tr w:rsidR="002F21C5" w:rsidRPr="00130578" w:rsidTr="002F21C5">
        <w:trPr>
          <w:trHeight w:val="276"/>
        </w:trPr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2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3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  <w:tr w:rsidR="002F21C5" w:rsidRPr="00130578" w:rsidTr="002F21C5">
        <w:trPr>
          <w:trHeight w:val="264"/>
        </w:trPr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0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  <w:tc>
          <w:tcPr>
            <w:tcW w:w="320" w:type="dxa"/>
          </w:tcPr>
          <w:p w:rsidR="002F21C5" w:rsidRPr="00130578" w:rsidRDefault="002F21C5" w:rsidP="002F21C5">
            <w:pPr>
              <w:pStyle w:val="ListParagraph"/>
              <w:ind w:left="0"/>
              <w:rPr>
                <w:sz w:val="24"/>
                <w:szCs w:val="24"/>
              </w:rPr>
            </w:pPr>
            <w:r w:rsidRPr="00130578">
              <w:rPr>
                <w:sz w:val="24"/>
                <w:szCs w:val="24"/>
              </w:rPr>
              <w:t>1</w:t>
            </w:r>
          </w:p>
        </w:tc>
      </w:tr>
    </w:tbl>
    <w:p w:rsidR="002F21C5" w:rsidRPr="00130578" w:rsidRDefault="002F21C5" w:rsidP="002F21C5">
      <w:pPr>
        <w:pStyle w:val="ListParagraph"/>
        <w:ind w:left="408"/>
        <w:rPr>
          <w:sz w:val="24"/>
          <w:szCs w:val="24"/>
        </w:rPr>
      </w:pPr>
    </w:p>
    <w:p w:rsidR="002F21C5" w:rsidRDefault="00130578" w:rsidP="002F21C5">
      <w:pPr>
        <w:pStyle w:val="ListParagraph"/>
        <w:ind w:left="408"/>
        <w:rPr>
          <w:sz w:val="24"/>
          <w:szCs w:val="24"/>
        </w:rPr>
      </w:pPr>
      <w:r w:rsidRPr="00130578">
        <w:rPr>
          <w:sz w:val="24"/>
          <w:szCs w:val="24"/>
        </w:rPr>
        <w:t xml:space="preserve">Here, T matrix represents similarity between users, so </w:t>
      </w:r>
      <w:proofErr w:type="spellStart"/>
      <w:r w:rsidRPr="00130578">
        <w:rPr>
          <w:sz w:val="24"/>
          <w:szCs w:val="24"/>
        </w:rPr>
        <w:t>T</w:t>
      </w:r>
      <w:r w:rsidRPr="00130578">
        <w:rPr>
          <w:sz w:val="24"/>
          <w:szCs w:val="24"/>
          <w:vertAlign w:val="subscript"/>
        </w:rPr>
        <w:t>ii</w:t>
      </w:r>
      <w:proofErr w:type="spellEnd"/>
      <w:r w:rsidRPr="00130578">
        <w:rPr>
          <w:sz w:val="24"/>
          <w:szCs w:val="24"/>
        </w:rPr>
        <w:t xml:space="preserve"> represents number of items liked by user </w:t>
      </w:r>
      <w:proofErr w:type="spellStart"/>
      <w:r w:rsidRPr="00130578">
        <w:rPr>
          <w:sz w:val="24"/>
          <w:szCs w:val="24"/>
        </w:rPr>
        <w:t>i</w:t>
      </w:r>
      <w:proofErr w:type="spellEnd"/>
      <w:r w:rsidRPr="00130578">
        <w:rPr>
          <w:sz w:val="24"/>
          <w:szCs w:val="24"/>
        </w:rPr>
        <w:t xml:space="preserve"> and </w:t>
      </w:r>
      <w:proofErr w:type="spellStart"/>
      <w:r w:rsidRPr="00130578">
        <w:rPr>
          <w:sz w:val="24"/>
          <w:szCs w:val="24"/>
        </w:rPr>
        <w:t>T</w:t>
      </w:r>
      <w:r w:rsidRPr="00130578">
        <w:rPr>
          <w:sz w:val="24"/>
          <w:szCs w:val="24"/>
          <w:vertAlign w:val="subscript"/>
        </w:rPr>
        <w:t>ij</w:t>
      </w:r>
      <w:proofErr w:type="spellEnd"/>
      <w:r w:rsidRPr="00130578">
        <w:rPr>
          <w:sz w:val="24"/>
          <w:szCs w:val="24"/>
          <w:vertAlign w:val="subscript"/>
        </w:rPr>
        <w:t xml:space="preserve"> </w:t>
      </w:r>
      <w:r w:rsidRPr="00130578">
        <w:rPr>
          <w:sz w:val="24"/>
          <w:szCs w:val="24"/>
        </w:rPr>
        <w:t xml:space="preserve">represents number items that are commonly liked by both user </w:t>
      </w:r>
      <w:proofErr w:type="spellStart"/>
      <w:r w:rsidRPr="00130578">
        <w:rPr>
          <w:sz w:val="24"/>
          <w:szCs w:val="24"/>
        </w:rPr>
        <w:t>i</w:t>
      </w:r>
      <w:proofErr w:type="spellEnd"/>
      <w:r w:rsidRPr="00130578">
        <w:rPr>
          <w:sz w:val="24"/>
          <w:szCs w:val="24"/>
        </w:rPr>
        <w:t xml:space="preserve"> and user j.</w:t>
      </w:r>
    </w:p>
    <w:p w:rsidR="00263C85" w:rsidRDefault="00263C85" w:rsidP="002F21C5">
      <w:pPr>
        <w:pStyle w:val="ListParagraph"/>
        <w:ind w:left="408"/>
        <w:rPr>
          <w:sz w:val="24"/>
          <w:szCs w:val="24"/>
        </w:rPr>
      </w:pPr>
    </w:p>
    <w:p w:rsidR="00263C85" w:rsidRDefault="00263C85" w:rsidP="00263C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 diagonal matrix in problem represents number of items liked by user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Q diagonal matrix in problem represents number of users liked that item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</w:p>
    <w:p w:rsidR="00263C85" w:rsidRPr="00263C85" w:rsidRDefault="00263C85" w:rsidP="00263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P matrix                               Q matrix 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263C85" w:rsidTr="00263C85">
        <w:trPr>
          <w:trHeight w:val="285"/>
        </w:trPr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285"/>
        </w:trPr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297"/>
        </w:trPr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285"/>
        </w:trPr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297" w:tblpY="-1086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</w:tblGrid>
      <w:tr w:rsidR="00263C85" w:rsidTr="00263C85">
        <w:trPr>
          <w:trHeight w:val="249"/>
        </w:trPr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249"/>
        </w:trPr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260"/>
        </w:trPr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9" w:type="dxa"/>
          </w:tcPr>
          <w:p w:rsidR="00263C85" w:rsidRDefault="00263C85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263C85" w:rsidRDefault="00263C85" w:rsidP="00263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63C85" w:rsidRDefault="00263C85" w:rsidP="00263C85">
      <w:pPr>
        <w:pStyle w:val="ListParagraph"/>
        <w:ind w:left="408"/>
        <w:rPr>
          <w:sz w:val="24"/>
          <w:szCs w:val="24"/>
          <w:vertAlign w:val="superscript"/>
        </w:rPr>
      </w:pPr>
      <w:r>
        <w:rPr>
          <w:sz w:val="24"/>
          <w:szCs w:val="24"/>
        </w:rPr>
        <w:t>Item similarity matrix S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defined as = Q</w:t>
      </w:r>
      <w:r>
        <w:rPr>
          <w:sz w:val="24"/>
          <w:szCs w:val="24"/>
          <w:vertAlign w:val="superscript"/>
        </w:rPr>
        <w:t>-1/2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RQ</w:t>
      </w:r>
      <w:r>
        <w:rPr>
          <w:sz w:val="24"/>
          <w:szCs w:val="24"/>
          <w:vertAlign w:val="superscript"/>
        </w:rPr>
        <w:t>-1/2</w:t>
      </w:r>
    </w:p>
    <w:p w:rsidR="00263C85" w:rsidRDefault="00263C85" w:rsidP="00263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The inverse square root of diagonal matrix Q is nothing but reciprocal of each element’s square root in diagonal. </w:t>
      </w:r>
    </w:p>
    <w:p w:rsidR="00263C85" w:rsidRDefault="00263C85" w:rsidP="00263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So Q</w:t>
      </w:r>
      <w:r>
        <w:rPr>
          <w:sz w:val="24"/>
          <w:szCs w:val="24"/>
          <w:vertAlign w:val="superscript"/>
        </w:rPr>
        <w:t xml:space="preserve">-1/2 </w:t>
      </w:r>
      <w:r>
        <w:rPr>
          <w:sz w:val="24"/>
          <w:szCs w:val="24"/>
        </w:rPr>
        <w:t xml:space="preserve">looks like 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687"/>
        <w:gridCol w:w="687"/>
        <w:gridCol w:w="687"/>
      </w:tblGrid>
      <w:tr w:rsidR="00263C85" w:rsidTr="00263C85">
        <w:trPr>
          <w:trHeight w:val="337"/>
        </w:trPr>
        <w:tc>
          <w:tcPr>
            <w:tcW w:w="687" w:type="dxa"/>
          </w:tcPr>
          <w:p w:rsidR="00263C85" w:rsidRDefault="00263C85" w:rsidP="00FA2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 w:rsidR="00FA2ABF">
              <w:rPr>
                <w:rFonts w:cstheme="minorHAnsi"/>
                <w:sz w:val="24"/>
                <w:szCs w:val="24"/>
              </w:rPr>
              <w:t>√</w:t>
            </w:r>
            <w:r w:rsidR="00FA2ABF">
              <w:rPr>
                <w:sz w:val="24"/>
                <w:szCs w:val="24"/>
              </w:rPr>
              <w:t>3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337"/>
        </w:trPr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63C85" w:rsidTr="00263C85">
        <w:trPr>
          <w:trHeight w:val="351"/>
        </w:trPr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:rsidR="00263C85" w:rsidRDefault="00FA2ABF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>
              <w:rPr>
                <w:rFonts w:cstheme="minorHAnsi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3</w:t>
            </w:r>
          </w:p>
        </w:tc>
      </w:tr>
    </w:tbl>
    <w:p w:rsidR="00263C85" w:rsidRDefault="00263C85" w:rsidP="00263C85">
      <w:pPr>
        <w:pStyle w:val="ListParagraph"/>
        <w:ind w:left="408"/>
        <w:rPr>
          <w:sz w:val="24"/>
          <w:szCs w:val="24"/>
        </w:rPr>
      </w:pPr>
    </w:p>
    <w:p w:rsidR="00AE0D76" w:rsidRDefault="00AE0D76" w:rsidP="00263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And 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R product evaluates to 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523"/>
        <w:gridCol w:w="523"/>
        <w:gridCol w:w="523"/>
      </w:tblGrid>
      <w:tr w:rsidR="00AE0D76" w:rsidTr="00AE0D76">
        <w:trPr>
          <w:trHeight w:val="303"/>
        </w:trPr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E0D76" w:rsidTr="00AE0D76">
        <w:trPr>
          <w:trHeight w:val="303"/>
        </w:trPr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0D76" w:rsidTr="00AE0D76">
        <w:trPr>
          <w:trHeight w:val="315"/>
        </w:trPr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AE0D76" w:rsidRDefault="00AE0D76" w:rsidP="00263C8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AE0D76" w:rsidRDefault="00AE0D76" w:rsidP="00AE0D76">
      <w:pPr>
        <w:ind w:left="384"/>
        <w:rPr>
          <w:sz w:val="24"/>
          <w:szCs w:val="24"/>
        </w:rPr>
      </w:pPr>
      <w:r>
        <w:rPr>
          <w:sz w:val="24"/>
          <w:szCs w:val="24"/>
        </w:rPr>
        <w:t xml:space="preserve">In this similarity matrix value at </w:t>
      </w:r>
      <w:proofErr w:type="spellStart"/>
      <w:r>
        <w:rPr>
          <w:sz w:val="24"/>
          <w:szCs w:val="24"/>
        </w:rPr>
        <w:t>ij</w:t>
      </w:r>
      <w:proofErr w:type="spellEnd"/>
      <w:r>
        <w:rPr>
          <w:sz w:val="24"/>
          <w:szCs w:val="24"/>
        </w:rPr>
        <w:t xml:space="preserve"> represents number of users commonly like</w:t>
      </w:r>
      <w:r w:rsidR="002C66CC">
        <w:rPr>
          <w:sz w:val="24"/>
          <w:szCs w:val="24"/>
        </w:rPr>
        <w:t>d</w:t>
      </w:r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j   together.</w:t>
      </w:r>
    </w:p>
    <w:p w:rsidR="00A527F4" w:rsidRDefault="00A527F4" w:rsidP="00A527F4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lastRenderedPageBreak/>
        <w:t>And total product Q</w:t>
      </w:r>
      <w:r>
        <w:rPr>
          <w:sz w:val="24"/>
          <w:szCs w:val="24"/>
          <w:vertAlign w:val="superscript"/>
        </w:rPr>
        <w:t>-1/2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RQ</w:t>
      </w:r>
      <w:r>
        <w:rPr>
          <w:sz w:val="24"/>
          <w:szCs w:val="24"/>
          <w:vertAlign w:val="superscript"/>
        </w:rPr>
        <w:t>-1/2</w:t>
      </w:r>
      <w:r>
        <w:rPr>
          <w:sz w:val="24"/>
          <w:szCs w:val="24"/>
        </w:rPr>
        <w:t xml:space="preserve"> will gives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215"/>
        <w:gridCol w:w="1122"/>
        <w:gridCol w:w="1215"/>
      </w:tblGrid>
      <w:tr w:rsidR="00A527F4" w:rsidTr="00A527F4">
        <w:trPr>
          <w:trHeight w:val="363"/>
        </w:trPr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3/√3.√3=1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1/√3.√1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2/√3.√3</w:t>
            </w:r>
          </w:p>
        </w:tc>
      </w:tr>
      <w:tr w:rsidR="00A527F4" w:rsidTr="00A527F4">
        <w:trPr>
          <w:trHeight w:val="363"/>
        </w:trPr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1/√1.√3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1√1.√1=1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1/√3.√1</w:t>
            </w:r>
          </w:p>
        </w:tc>
      </w:tr>
      <w:tr w:rsidR="00A527F4" w:rsidTr="00A527F4">
        <w:trPr>
          <w:trHeight w:val="378"/>
        </w:trPr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2/√3.√3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1/√1.√3</w:t>
            </w:r>
          </w:p>
        </w:tc>
        <w:tc>
          <w:tcPr>
            <w:tcW w:w="831" w:type="dxa"/>
          </w:tcPr>
          <w:p w:rsidR="00A527F4" w:rsidRDefault="007134FC" w:rsidP="00A527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3/√3.√3=1</w:t>
            </w:r>
          </w:p>
        </w:tc>
      </w:tr>
    </w:tbl>
    <w:p w:rsidR="00A527F4" w:rsidRDefault="00A527F4" w:rsidP="00A527F4">
      <w:pPr>
        <w:pStyle w:val="ListParagraph"/>
        <w:ind w:left="408"/>
        <w:rPr>
          <w:sz w:val="24"/>
          <w:szCs w:val="24"/>
        </w:rPr>
      </w:pPr>
    </w:p>
    <w:p w:rsidR="007134FC" w:rsidRDefault="007134FC" w:rsidP="00A527F4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We can see that entry in </w:t>
      </w:r>
      <w:proofErr w:type="spellStart"/>
      <w:r>
        <w:rPr>
          <w:sz w:val="24"/>
          <w:szCs w:val="24"/>
        </w:rPr>
        <w:t>ij</w:t>
      </w:r>
      <w:proofErr w:type="spellEnd"/>
      <w:r>
        <w:rPr>
          <w:sz w:val="24"/>
          <w:szCs w:val="24"/>
        </w:rPr>
        <w:t xml:space="preserve"> represents </w:t>
      </w:r>
      <w:r w:rsidRPr="00B66FFD">
        <w:rPr>
          <w:b/>
          <w:sz w:val="24"/>
          <w:szCs w:val="24"/>
        </w:rPr>
        <w:t>cosine similarity</w:t>
      </w:r>
      <w:r>
        <w:rPr>
          <w:sz w:val="24"/>
          <w:szCs w:val="24"/>
        </w:rPr>
        <w:t xml:space="preserve"> between item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j. For example look at item 1 column (1,1,1,0) and item 3 column (1,0,1,1), if we compute cosine similarity between these two, we’ll get 2/√3.√3 which is the value in entry (1,3) and (3,1) cells. </w:t>
      </w:r>
      <w:r w:rsidR="003C7BD6">
        <w:rPr>
          <w:sz w:val="24"/>
          <w:szCs w:val="24"/>
        </w:rPr>
        <w:t>Cosine similarity for a vector to itself is always 1, which is why all the diagonal values are 1.</w:t>
      </w:r>
    </w:p>
    <w:p w:rsidR="00B66FFD" w:rsidRPr="00B66FFD" w:rsidRDefault="00B66FFD" w:rsidP="00A527F4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Similarly, for user similarity matrix S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= P</w:t>
      </w:r>
      <w:r>
        <w:rPr>
          <w:sz w:val="24"/>
          <w:szCs w:val="24"/>
          <w:vertAlign w:val="superscript"/>
        </w:rPr>
        <w:t>-1/2</w:t>
      </w:r>
      <w:r>
        <w:rPr>
          <w:sz w:val="24"/>
          <w:szCs w:val="24"/>
        </w:rPr>
        <w:t>RR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P</w:t>
      </w:r>
      <w:r>
        <w:rPr>
          <w:sz w:val="24"/>
          <w:szCs w:val="24"/>
          <w:vertAlign w:val="superscript"/>
        </w:rPr>
        <w:t>-1/2</w:t>
      </w:r>
      <w:r w:rsidR="006C2B48">
        <w:rPr>
          <w:sz w:val="24"/>
          <w:szCs w:val="24"/>
        </w:rPr>
        <w:t>,</w:t>
      </w:r>
      <w:r>
        <w:rPr>
          <w:sz w:val="24"/>
          <w:szCs w:val="24"/>
        </w:rPr>
        <w:t xml:space="preserve"> we’ll get </w:t>
      </w:r>
      <w:r w:rsidRPr="006C2B48">
        <w:rPr>
          <w:b/>
          <w:sz w:val="24"/>
          <w:szCs w:val="24"/>
        </w:rPr>
        <w:t>cosine similarity</w:t>
      </w:r>
      <w:r>
        <w:rPr>
          <w:sz w:val="24"/>
          <w:szCs w:val="24"/>
        </w:rPr>
        <w:t xml:space="preserve"> between each user pair.</w:t>
      </w:r>
    </w:p>
    <w:p w:rsidR="00B66FFD" w:rsidRPr="008E2975" w:rsidRDefault="00B66FFD" w:rsidP="00A527F4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Same holds truth even if ratings are in scale from 1-5</w:t>
      </w:r>
      <w:r w:rsidR="004E67BB">
        <w:rPr>
          <w:sz w:val="24"/>
          <w:szCs w:val="24"/>
        </w:rPr>
        <w:t>. Then product RR</w:t>
      </w:r>
      <w:r w:rsidR="004E67BB">
        <w:rPr>
          <w:sz w:val="24"/>
          <w:szCs w:val="24"/>
          <w:vertAlign w:val="superscript"/>
        </w:rPr>
        <w:t xml:space="preserve">T </w:t>
      </w:r>
      <w:r w:rsidR="004E67BB">
        <w:rPr>
          <w:sz w:val="24"/>
          <w:szCs w:val="24"/>
        </w:rPr>
        <w:t xml:space="preserve">gives numerator part of cosine similarity which is nothing but </w:t>
      </w:r>
      <w:r w:rsidR="004E67BB" w:rsidRPr="004E67BB">
        <w:rPr>
          <w:b/>
          <w:sz w:val="24"/>
          <w:szCs w:val="24"/>
        </w:rPr>
        <w:t>dot product</w:t>
      </w:r>
      <w:r w:rsidR="004E67BB">
        <w:rPr>
          <w:sz w:val="24"/>
          <w:szCs w:val="24"/>
        </w:rPr>
        <w:t xml:space="preserve"> between vectors. P</w:t>
      </w:r>
      <w:proofErr w:type="gramStart"/>
      <w:r w:rsidR="004E67BB">
        <w:rPr>
          <w:sz w:val="24"/>
          <w:szCs w:val="24"/>
        </w:rPr>
        <w:t>,Q</w:t>
      </w:r>
      <w:proofErr w:type="gramEnd"/>
      <w:r w:rsidR="004E67BB">
        <w:rPr>
          <w:sz w:val="24"/>
          <w:szCs w:val="24"/>
        </w:rPr>
        <w:t xml:space="preserve"> matrices will have </w:t>
      </w:r>
      <w:r w:rsidR="004E67BB" w:rsidRPr="004E67BB">
        <w:rPr>
          <w:b/>
          <w:sz w:val="24"/>
          <w:szCs w:val="24"/>
        </w:rPr>
        <w:t>squared sums</w:t>
      </w:r>
      <w:r w:rsidR="004E67BB">
        <w:rPr>
          <w:sz w:val="24"/>
          <w:szCs w:val="24"/>
        </w:rPr>
        <w:t xml:space="preserve"> of ratings for corresponding users and items respectively. Finally when we compute similarity matrix with the above formulas we’ll get cosine similarity between users for S</w:t>
      </w:r>
      <w:r w:rsidR="004E67BB">
        <w:rPr>
          <w:sz w:val="24"/>
          <w:szCs w:val="24"/>
          <w:vertAlign w:val="subscript"/>
        </w:rPr>
        <w:t>U</w:t>
      </w:r>
      <w:r w:rsidR="004E67BB">
        <w:rPr>
          <w:sz w:val="24"/>
          <w:szCs w:val="24"/>
        </w:rPr>
        <w:t xml:space="preserve"> and items for S</w:t>
      </w:r>
      <w:r w:rsidR="004E67BB">
        <w:rPr>
          <w:sz w:val="24"/>
          <w:szCs w:val="24"/>
          <w:vertAlign w:val="subscript"/>
        </w:rPr>
        <w:t>I</w:t>
      </w:r>
      <w:r w:rsidR="008E2975">
        <w:rPr>
          <w:sz w:val="24"/>
          <w:szCs w:val="24"/>
        </w:rPr>
        <w:t>.</w:t>
      </w:r>
    </w:p>
    <w:p w:rsidR="00693D6D" w:rsidRDefault="00693D6D" w:rsidP="00A527F4">
      <w:pPr>
        <w:pStyle w:val="ListParagraph"/>
        <w:ind w:left="408"/>
        <w:rPr>
          <w:sz w:val="24"/>
          <w:szCs w:val="24"/>
        </w:rPr>
      </w:pPr>
    </w:p>
    <w:p w:rsidR="00C81FF0" w:rsidRDefault="00C81FF0" w:rsidP="00C81FF0">
      <w:pPr>
        <w:pStyle w:val="ListParagraph"/>
        <w:ind w:left="408"/>
        <w:rPr>
          <w:sz w:val="24"/>
          <w:szCs w:val="24"/>
        </w:rPr>
      </w:pPr>
    </w:p>
    <w:p w:rsidR="00F248C8" w:rsidRPr="00F248C8" w:rsidRDefault="00F248C8" w:rsidP="00F248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48C8">
        <w:rPr>
          <w:sz w:val="24"/>
          <w:szCs w:val="24"/>
        </w:rPr>
        <w:t xml:space="preserve">For user-user collaborative recommendation </w:t>
      </w:r>
    </w:p>
    <w:p w:rsidR="00F248C8" w:rsidRPr="00F248C8" w:rsidRDefault="00F248C8" w:rsidP="00F248C8">
      <w:pPr>
        <w:pStyle w:val="ListParagraph"/>
        <w:ind w:left="408"/>
        <w:rPr>
          <w:sz w:val="28"/>
          <w:szCs w:val="28"/>
        </w:rPr>
      </w:pPr>
      <w:r w:rsidRPr="00F248C8">
        <w:rPr>
          <w:sz w:val="24"/>
          <w:szCs w:val="24"/>
        </w:rPr>
        <w:t xml:space="preserve">     </w:t>
      </w:r>
      <w:r w:rsidRPr="00F248C8">
        <w:rPr>
          <w:rFonts w:ascii="Cambria Math" w:hAnsi="Cambria Math" w:cs="Cambria Math"/>
          <w:sz w:val="28"/>
          <w:szCs w:val="28"/>
        </w:rPr>
        <w:t>𝑟</w:t>
      </w:r>
      <w:r w:rsidRPr="00F248C8">
        <w:rPr>
          <w:rFonts w:ascii="Cambria Math" w:hAnsi="Cambria Math" w:cs="Cambria Math"/>
          <w:sz w:val="28"/>
          <w:szCs w:val="28"/>
          <w:vertAlign w:val="subscript"/>
        </w:rPr>
        <w:t>𝑖𝑗</w:t>
      </w:r>
      <w:r w:rsidRPr="00F248C8">
        <w:rPr>
          <w:sz w:val="28"/>
          <w:szCs w:val="28"/>
        </w:rPr>
        <w:t>= Σ</w:t>
      </w:r>
      <w:r w:rsidR="0090097C" w:rsidRPr="0090097C">
        <w:rPr>
          <w:rFonts w:ascii="Cambria Math" w:hAnsi="Cambria Math" w:cs="Cambria Math"/>
          <w:i/>
          <w:sz w:val="28"/>
          <w:szCs w:val="28"/>
        </w:rPr>
        <w:t>𝑐𝑜𝑠𝑆</w:t>
      </w:r>
      <w:proofErr w:type="spellStart"/>
      <w:proofErr w:type="gramStart"/>
      <w:r w:rsidR="0090097C" w:rsidRPr="0090097C">
        <w:rPr>
          <w:rFonts w:ascii="Cambria Math" w:hAnsi="Cambria Math" w:cs="Cambria Math"/>
          <w:i/>
          <w:sz w:val="28"/>
          <w:szCs w:val="28"/>
        </w:rPr>
        <w:t>im</w:t>
      </w:r>
      <w:proofErr w:type="spellEnd"/>
      <w:r w:rsidRPr="00F248C8">
        <w:rPr>
          <w:sz w:val="28"/>
          <w:szCs w:val="28"/>
        </w:rPr>
        <w:t>(</w:t>
      </w:r>
      <w:proofErr w:type="gramEnd"/>
      <w:r w:rsidRPr="00F248C8">
        <w:rPr>
          <w:rFonts w:ascii="Cambria Math" w:hAnsi="Cambria Math" w:cs="Cambria Math"/>
          <w:sz w:val="28"/>
          <w:szCs w:val="28"/>
        </w:rPr>
        <w:t>𝑥</w:t>
      </w:r>
      <w:r w:rsidRPr="00F248C8">
        <w:rPr>
          <w:sz w:val="28"/>
          <w:szCs w:val="28"/>
        </w:rPr>
        <w:t>,</w:t>
      </w:r>
      <w:r w:rsidRPr="00F248C8">
        <w:rPr>
          <w:rFonts w:ascii="Cambria Math" w:hAnsi="Cambria Math" w:cs="Cambria Math"/>
          <w:sz w:val="28"/>
          <w:szCs w:val="28"/>
        </w:rPr>
        <w:t>𝑖</w:t>
      </w:r>
      <w:r w:rsidRPr="00F248C8">
        <w:rPr>
          <w:sz w:val="28"/>
          <w:szCs w:val="28"/>
        </w:rPr>
        <w:t>)</w:t>
      </w:r>
      <w:r w:rsidRPr="00F248C8">
        <w:rPr>
          <w:rFonts w:ascii="Cambria Math" w:hAnsi="Cambria Math" w:cs="Cambria Math"/>
          <w:sz w:val="28"/>
          <w:szCs w:val="28"/>
        </w:rPr>
        <w:t>∗𝑅</w:t>
      </w:r>
      <w:r w:rsidRPr="00F248C8">
        <w:rPr>
          <w:rFonts w:ascii="Cambria Math" w:hAnsi="Cambria Math" w:cs="Cambria Math"/>
          <w:sz w:val="28"/>
          <w:szCs w:val="28"/>
          <w:vertAlign w:val="subscript"/>
        </w:rPr>
        <w:t>𝑥𝑗</w:t>
      </w:r>
      <w:r w:rsidRPr="00F248C8">
        <w:rPr>
          <w:sz w:val="28"/>
          <w:szCs w:val="28"/>
          <w:vertAlign w:val="subscript"/>
        </w:rPr>
        <w:t xml:space="preserve"> </w:t>
      </w:r>
    </w:p>
    <w:p w:rsidR="00F248C8" w:rsidRDefault="00F248C8" w:rsidP="00F248C8">
      <w:pPr>
        <w:pStyle w:val="ListParagraph"/>
        <w:ind w:left="408"/>
        <w:rPr>
          <w:sz w:val="24"/>
          <w:szCs w:val="24"/>
        </w:rPr>
      </w:pPr>
      <w:r w:rsidRPr="00F248C8">
        <w:rPr>
          <w:sz w:val="24"/>
          <w:szCs w:val="24"/>
        </w:rPr>
        <w:t xml:space="preserve">Here for </w:t>
      </w: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recommend item j we are taking the cosine similarity between user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other users and multiplying (dot product) that with ratings for that item </w:t>
      </w:r>
      <w:r w:rsidR="003C4DD4">
        <w:rPr>
          <w:sz w:val="24"/>
          <w:szCs w:val="24"/>
        </w:rPr>
        <w:t>j. Consider for example, for user 1 to recommend item 1,</w:t>
      </w:r>
      <w:bookmarkStart w:id="0" w:name="_GoBack"/>
      <w:bookmarkEnd w:id="0"/>
      <w:r w:rsidR="003C4DD4">
        <w:rPr>
          <w:sz w:val="24"/>
          <w:szCs w:val="24"/>
        </w:rPr>
        <w:t xml:space="preserve"> we take the cosine similarity between that user and other users </w:t>
      </w:r>
      <w:proofErr w:type="spellStart"/>
      <w:r w:rsidR="003C4DD4">
        <w:rPr>
          <w:sz w:val="24"/>
          <w:szCs w:val="24"/>
        </w:rPr>
        <w:t>i.e</w:t>
      </w:r>
      <w:proofErr w:type="spellEnd"/>
      <w:r w:rsidR="003C4DD4">
        <w:rPr>
          <w:sz w:val="24"/>
          <w:szCs w:val="24"/>
        </w:rPr>
        <w:t xml:space="preserve"> nothing but first row of S</w:t>
      </w:r>
      <w:r w:rsidR="003C4DD4" w:rsidRPr="003C4DD4">
        <w:rPr>
          <w:sz w:val="24"/>
          <w:szCs w:val="24"/>
          <w:vertAlign w:val="subscript"/>
        </w:rPr>
        <w:t>U</w:t>
      </w:r>
      <w:r w:rsidR="003C4DD4">
        <w:rPr>
          <w:sz w:val="24"/>
          <w:szCs w:val="24"/>
        </w:rPr>
        <w:t xml:space="preserve"> and multiply with ratings given to that item 1</w:t>
      </w:r>
      <w:r w:rsidR="00C753A2">
        <w:rPr>
          <w:sz w:val="24"/>
          <w:szCs w:val="24"/>
        </w:rPr>
        <w:t xml:space="preserve"> by those users</w:t>
      </w:r>
      <w:r w:rsidR="003C4DD4">
        <w:rPr>
          <w:sz w:val="24"/>
          <w:szCs w:val="24"/>
        </w:rPr>
        <w:t xml:space="preserve">. </w:t>
      </w:r>
    </w:p>
    <w:p w:rsidR="003C4DD4" w:rsidRPr="00C753A2" w:rsidRDefault="003C4DD4" w:rsidP="00F248C8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This make</w:t>
      </w:r>
      <w:r w:rsidR="00C753A2">
        <w:rPr>
          <w:sz w:val="24"/>
          <w:szCs w:val="24"/>
        </w:rPr>
        <w:t>s</w:t>
      </w:r>
      <w:r>
        <w:rPr>
          <w:sz w:val="24"/>
          <w:szCs w:val="24"/>
        </w:rPr>
        <w:t xml:space="preserve"> sense </w:t>
      </w:r>
      <w:r w:rsidR="00C753A2">
        <w:rPr>
          <w:sz w:val="24"/>
          <w:szCs w:val="24"/>
        </w:rPr>
        <w:t>to build recommendation matrix for all users by multiplying S</w:t>
      </w:r>
      <w:r w:rsidR="00C753A2" w:rsidRPr="00C753A2">
        <w:rPr>
          <w:sz w:val="24"/>
          <w:szCs w:val="24"/>
          <w:vertAlign w:val="subscript"/>
        </w:rPr>
        <w:t>U</w:t>
      </w:r>
      <w:r w:rsidR="00C753A2">
        <w:rPr>
          <w:sz w:val="24"/>
          <w:szCs w:val="24"/>
        </w:rPr>
        <w:t xml:space="preserve"> with R to say the affinity between user-item pairs. </w:t>
      </w:r>
    </w:p>
    <w:p w:rsidR="00693D6D" w:rsidRDefault="00C753A2" w:rsidP="00F248C8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So, f</w:t>
      </w:r>
      <w:r w:rsidR="004A3DDE">
        <w:rPr>
          <w:sz w:val="24"/>
          <w:szCs w:val="24"/>
        </w:rPr>
        <w:t xml:space="preserve">or user-user filtering </w:t>
      </w:r>
      <w:r w:rsidR="00C81FF0" w:rsidRPr="00F248C8">
        <w:rPr>
          <w:sz w:val="24"/>
          <w:szCs w:val="24"/>
        </w:rPr>
        <w:t>Γ = S</w:t>
      </w:r>
      <w:r w:rsidR="00C81FF0" w:rsidRPr="00C753A2"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* R matrix explains the affinity between all users and items.</w:t>
      </w:r>
    </w:p>
    <w:p w:rsidR="00C753A2" w:rsidRDefault="00C753A2" w:rsidP="00F248C8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In same way, item-item filtering </w:t>
      </w:r>
      <w:r>
        <w:rPr>
          <w:rFonts w:cstheme="minorHAnsi"/>
          <w:sz w:val="24"/>
          <w:szCs w:val="24"/>
        </w:rPr>
        <w:t>Γ</w:t>
      </w:r>
      <w:r>
        <w:rPr>
          <w:sz w:val="24"/>
          <w:szCs w:val="24"/>
        </w:rPr>
        <w:t xml:space="preserve"> = R * S</w:t>
      </w:r>
      <w:r w:rsidRPr="00C753A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matrix explains the affinity between all users and items by taking </w:t>
      </w:r>
      <w:r w:rsidR="006D36E8">
        <w:rPr>
          <w:sz w:val="24"/>
          <w:szCs w:val="24"/>
        </w:rPr>
        <w:t>dot product between cosine similarity of items for an item and rating of that item by different users.</w:t>
      </w:r>
    </w:p>
    <w:p w:rsidR="001742C4" w:rsidRDefault="001742C4" w:rsidP="00F248C8">
      <w:pPr>
        <w:pStyle w:val="ListParagraph"/>
        <w:ind w:left="408"/>
        <w:rPr>
          <w:sz w:val="24"/>
          <w:szCs w:val="24"/>
        </w:rPr>
      </w:pPr>
    </w:p>
    <w:p w:rsidR="001742C4" w:rsidRDefault="001742C4" w:rsidP="00F248C8">
      <w:pPr>
        <w:pStyle w:val="ListParagraph"/>
        <w:ind w:left="408"/>
        <w:rPr>
          <w:sz w:val="24"/>
          <w:szCs w:val="24"/>
        </w:rPr>
      </w:pPr>
    </w:p>
    <w:p w:rsidR="001742C4" w:rsidRDefault="001742C4" w:rsidP="00F248C8">
      <w:pPr>
        <w:pStyle w:val="ListParagraph"/>
        <w:ind w:left="408"/>
        <w:rPr>
          <w:sz w:val="24"/>
          <w:szCs w:val="24"/>
        </w:rPr>
      </w:pPr>
    </w:p>
    <w:p w:rsidR="006226E6" w:rsidRDefault="00550684" w:rsidP="00550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to compute the top-5 shows for user 20 is written in </w:t>
      </w:r>
      <w:r w:rsidR="004E4A13">
        <w:rPr>
          <w:sz w:val="24"/>
          <w:szCs w:val="24"/>
        </w:rPr>
        <w:t>“Task4.R” file. As it is given in problem we cleared first 100 entries for 20</w:t>
      </w:r>
      <w:r w:rsidR="004E4A13" w:rsidRPr="004E4A13">
        <w:rPr>
          <w:sz w:val="24"/>
          <w:szCs w:val="24"/>
          <w:vertAlign w:val="superscript"/>
        </w:rPr>
        <w:t>th</w:t>
      </w:r>
      <w:r w:rsidR="004E4A13">
        <w:rPr>
          <w:sz w:val="24"/>
          <w:szCs w:val="24"/>
        </w:rPr>
        <w:t xml:space="preserve"> user and predicted Top-5 recommendations based on user-user and item-item algorithms which are written in “Task4Top5Shows.xlsx”.</w:t>
      </w:r>
    </w:p>
    <w:p w:rsidR="004E4A13" w:rsidRPr="00550684" w:rsidRDefault="004E4A13" w:rsidP="004E4A13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As part of next task, true positive rate plot is generated for k – {1</w:t>
      </w:r>
      <w:proofErr w:type="gramStart"/>
      <w:r>
        <w:rPr>
          <w:sz w:val="24"/>
          <w:szCs w:val="24"/>
        </w:rPr>
        <w:t>,19</w:t>
      </w:r>
      <w:proofErr w:type="gramEnd"/>
      <w:r>
        <w:rPr>
          <w:sz w:val="24"/>
          <w:szCs w:val="24"/>
        </w:rPr>
        <w:t xml:space="preserve">} in “Task4_truepositive.pdf”. </w:t>
      </w:r>
    </w:p>
    <w:p w:rsidR="006226E6" w:rsidRDefault="006226E6" w:rsidP="006226E6">
      <w:pPr>
        <w:rPr>
          <w:sz w:val="24"/>
          <w:szCs w:val="24"/>
        </w:rPr>
      </w:pPr>
    </w:p>
    <w:p w:rsidR="006226E6" w:rsidRPr="006226E6" w:rsidRDefault="006226E6" w:rsidP="006226E6">
      <w:pPr>
        <w:rPr>
          <w:sz w:val="24"/>
          <w:szCs w:val="24"/>
        </w:rPr>
      </w:pPr>
    </w:p>
    <w:p w:rsidR="001742C4" w:rsidRDefault="006226E6" w:rsidP="006226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226E6">
        <w:rPr>
          <w:sz w:val="24"/>
          <w:szCs w:val="24"/>
        </w:rPr>
        <w:t>ItemKNN</w:t>
      </w:r>
      <w:proofErr w:type="spellEnd"/>
      <w:r w:rsidRPr="006226E6">
        <w:rPr>
          <w:sz w:val="24"/>
          <w:szCs w:val="24"/>
        </w:rPr>
        <w:t xml:space="preserve"> and WRMF algorithms are run using mono program. To run </w:t>
      </w:r>
      <w:proofErr w:type="spellStart"/>
      <w:r w:rsidRPr="006226E6">
        <w:rPr>
          <w:sz w:val="24"/>
          <w:szCs w:val="24"/>
        </w:rPr>
        <w:t>MediaLite</w:t>
      </w:r>
      <w:proofErr w:type="spellEnd"/>
      <w:r w:rsidRPr="006226E6">
        <w:rPr>
          <w:sz w:val="24"/>
          <w:szCs w:val="24"/>
        </w:rPr>
        <w:t xml:space="preserve"> input file is formatted first with one python helper script (Task5Helper.py) to [</w:t>
      </w:r>
      <w:proofErr w:type="spellStart"/>
      <w:r w:rsidRPr="006226E6">
        <w:rPr>
          <w:sz w:val="24"/>
          <w:szCs w:val="24"/>
        </w:rPr>
        <w:t>user</w:t>
      </w:r>
      <w:proofErr w:type="gramStart"/>
      <w:r w:rsidRPr="006226E6">
        <w:rPr>
          <w:sz w:val="24"/>
          <w:szCs w:val="24"/>
        </w:rPr>
        <w:t>,tv</w:t>
      </w:r>
      <w:proofErr w:type="spellEnd"/>
      <w:proofErr w:type="gramEnd"/>
      <w:r w:rsidRPr="006226E6">
        <w:rPr>
          <w:sz w:val="24"/>
          <w:szCs w:val="24"/>
        </w:rPr>
        <w:t xml:space="preserve">-show]  column entries. And predictions are written into output file in descending order. Based on these scores top 10 shows were taken for both </w:t>
      </w:r>
      <w:proofErr w:type="spellStart"/>
      <w:r w:rsidRPr="006226E6">
        <w:rPr>
          <w:sz w:val="24"/>
          <w:szCs w:val="24"/>
        </w:rPr>
        <w:t>ItemKNN</w:t>
      </w:r>
      <w:proofErr w:type="spellEnd"/>
      <w:r w:rsidRPr="006226E6">
        <w:rPr>
          <w:sz w:val="24"/>
          <w:szCs w:val="24"/>
        </w:rPr>
        <w:t xml:space="preserve"> and WRMF algorithms and they are used to calculate Kendal-tau distance between all four algorithms predictions [</w:t>
      </w:r>
      <w:proofErr w:type="spellStart"/>
      <w:r w:rsidRPr="006226E6">
        <w:rPr>
          <w:sz w:val="24"/>
          <w:szCs w:val="24"/>
        </w:rPr>
        <w:t>ItemKNN</w:t>
      </w:r>
      <w:proofErr w:type="spellEnd"/>
      <w:r w:rsidRPr="006226E6">
        <w:rPr>
          <w:sz w:val="24"/>
          <w:szCs w:val="24"/>
        </w:rPr>
        <w:t>, WRMF, item-item and user-user]</w:t>
      </w:r>
    </w:p>
    <w:p w:rsidR="006226E6" w:rsidRDefault="006226E6" w:rsidP="006226E6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Python script to calculate item-item and user-user top 10 shows is in Task5.py file.</w:t>
      </w:r>
    </w:p>
    <w:p w:rsidR="006226E6" w:rsidRPr="006226E6" w:rsidRDefault="006226E6" w:rsidP="006226E6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Final report of top 10 shows for each algorithm and Kendal-Tau distance is </w:t>
      </w:r>
      <w:r w:rsidR="001808BE">
        <w:rPr>
          <w:sz w:val="24"/>
          <w:szCs w:val="24"/>
        </w:rPr>
        <w:t>reported in Task5Report.xmlx</w:t>
      </w:r>
    </w:p>
    <w:p w:rsidR="006226E6" w:rsidRDefault="006226E6" w:rsidP="006226E6">
      <w:pPr>
        <w:pStyle w:val="ListParagraph"/>
        <w:ind w:left="408"/>
        <w:rPr>
          <w:sz w:val="24"/>
          <w:szCs w:val="24"/>
        </w:rPr>
      </w:pPr>
    </w:p>
    <w:p w:rsidR="001808BE" w:rsidRPr="006226E6" w:rsidRDefault="001808BE" w:rsidP="006226E6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 xml:space="preserve">Below are the commands run to get </w:t>
      </w:r>
      <w:proofErr w:type="spellStart"/>
      <w:r>
        <w:rPr>
          <w:sz w:val="24"/>
          <w:szCs w:val="24"/>
        </w:rPr>
        <w:t>ItemKNN</w:t>
      </w:r>
      <w:proofErr w:type="spellEnd"/>
      <w:r>
        <w:rPr>
          <w:sz w:val="24"/>
          <w:szCs w:val="24"/>
        </w:rPr>
        <w:t xml:space="preserve"> and WRMF from </w:t>
      </w:r>
      <w:proofErr w:type="spellStart"/>
      <w:r>
        <w:rPr>
          <w:sz w:val="24"/>
          <w:szCs w:val="24"/>
        </w:rPr>
        <w:t>MediaLite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library.</w:t>
      </w:r>
      <w:proofErr w:type="gramEnd"/>
    </w:p>
    <w:p w:rsidR="001742C4" w:rsidRPr="006226E6" w:rsidRDefault="001742C4" w:rsidP="001742C4">
      <w:pPr>
        <w:rPr>
          <w:i/>
          <w:sz w:val="20"/>
          <w:szCs w:val="20"/>
        </w:rPr>
      </w:pPr>
      <w:r w:rsidRPr="006226E6">
        <w:rPr>
          <w:i/>
          <w:sz w:val="20"/>
          <w:szCs w:val="20"/>
        </w:rPr>
        <w:t>C:\Program Files\Mono\bin&gt;mono "C:\Users\nrgurram\Desktop\EMDS\Courses\Analytic Databases\Assignment1\MyMediaLite-3.11\lib\mymedialite\item_recommendation.exe" --training-file="C:\Users\nrgurram\Desktop\EMDS\Courses\Analytic Databases\Assignment1\dataset\sample_out.txt" --recommender="WRMF" --prediction-file="C:\Users\nrgurram\Desktop\EMDS\Courses\Analytic Databases\Assignment1\dataset\predictions_wrmf.txt"</w:t>
      </w:r>
    </w:p>
    <w:p w:rsidR="001742C4" w:rsidRPr="006226E6" w:rsidRDefault="001742C4" w:rsidP="001742C4">
      <w:pPr>
        <w:rPr>
          <w:sz w:val="20"/>
          <w:szCs w:val="20"/>
        </w:rPr>
      </w:pPr>
      <w:proofErr w:type="spellStart"/>
      <w:r w:rsidRPr="006226E6">
        <w:rPr>
          <w:sz w:val="20"/>
          <w:szCs w:val="20"/>
        </w:rPr>
        <w:t>loading_time</w:t>
      </w:r>
      <w:proofErr w:type="spellEnd"/>
      <w:r w:rsidRPr="006226E6">
        <w:rPr>
          <w:sz w:val="20"/>
          <w:szCs w:val="20"/>
        </w:rPr>
        <w:t xml:space="preserve"> 0.49</w:t>
      </w:r>
    </w:p>
    <w:p w:rsidR="001742C4" w:rsidRPr="006226E6" w:rsidRDefault="001742C4" w:rsidP="001742C4">
      <w:pPr>
        <w:rPr>
          <w:sz w:val="20"/>
          <w:szCs w:val="20"/>
        </w:rPr>
      </w:pPr>
      <w:proofErr w:type="gramStart"/>
      <w:r w:rsidRPr="006226E6">
        <w:rPr>
          <w:sz w:val="20"/>
          <w:szCs w:val="20"/>
        </w:rPr>
        <w:t>memory</w:t>
      </w:r>
      <w:proofErr w:type="gramEnd"/>
      <w:r w:rsidRPr="006226E6">
        <w:rPr>
          <w:sz w:val="20"/>
          <w:szCs w:val="20"/>
        </w:rPr>
        <w:t xml:space="preserve"> 13</w:t>
      </w:r>
    </w:p>
    <w:p w:rsidR="001742C4" w:rsidRPr="006226E6" w:rsidRDefault="001742C4" w:rsidP="001742C4">
      <w:pPr>
        <w:rPr>
          <w:sz w:val="20"/>
          <w:szCs w:val="20"/>
        </w:rPr>
      </w:pPr>
      <w:proofErr w:type="gramStart"/>
      <w:r w:rsidRPr="006226E6">
        <w:rPr>
          <w:sz w:val="20"/>
          <w:szCs w:val="20"/>
        </w:rPr>
        <w:t>training</w:t>
      </w:r>
      <w:proofErr w:type="gramEnd"/>
      <w:r w:rsidRPr="006226E6">
        <w:rPr>
          <w:sz w:val="20"/>
          <w:szCs w:val="20"/>
        </w:rPr>
        <w:t xml:space="preserve"> data: 9985 users, 563 items, 758878 events, sparsity 86.50057</w:t>
      </w:r>
    </w:p>
    <w:p w:rsidR="001742C4" w:rsidRPr="006226E6" w:rsidRDefault="001742C4" w:rsidP="001742C4">
      <w:pPr>
        <w:rPr>
          <w:sz w:val="20"/>
          <w:szCs w:val="20"/>
        </w:rPr>
      </w:pPr>
      <w:r w:rsidRPr="006226E6">
        <w:rPr>
          <w:sz w:val="20"/>
          <w:szCs w:val="20"/>
        </w:rPr>
        <w:t xml:space="preserve">WRMF </w:t>
      </w:r>
      <w:proofErr w:type="spellStart"/>
      <w:r w:rsidRPr="006226E6">
        <w:rPr>
          <w:sz w:val="20"/>
          <w:szCs w:val="20"/>
        </w:rPr>
        <w:t>num_factors</w:t>
      </w:r>
      <w:proofErr w:type="spellEnd"/>
      <w:r w:rsidRPr="006226E6">
        <w:rPr>
          <w:sz w:val="20"/>
          <w:szCs w:val="20"/>
        </w:rPr>
        <w:t xml:space="preserve">=10 regularization=0.015 alpha=1 </w:t>
      </w:r>
      <w:proofErr w:type="spellStart"/>
      <w:r w:rsidRPr="006226E6">
        <w:rPr>
          <w:sz w:val="20"/>
          <w:szCs w:val="20"/>
        </w:rPr>
        <w:t>num_iter</w:t>
      </w:r>
      <w:proofErr w:type="spellEnd"/>
      <w:r w:rsidRPr="006226E6">
        <w:rPr>
          <w:sz w:val="20"/>
          <w:szCs w:val="20"/>
        </w:rPr>
        <w:t>=15</w:t>
      </w:r>
    </w:p>
    <w:p w:rsidR="001742C4" w:rsidRPr="006226E6" w:rsidRDefault="001742C4" w:rsidP="001742C4">
      <w:pPr>
        <w:rPr>
          <w:sz w:val="20"/>
          <w:szCs w:val="20"/>
        </w:rPr>
      </w:pPr>
      <w:proofErr w:type="spellStart"/>
      <w:proofErr w:type="gramStart"/>
      <w:r w:rsidRPr="006226E6">
        <w:rPr>
          <w:sz w:val="20"/>
          <w:szCs w:val="20"/>
        </w:rPr>
        <w:t>training_time</w:t>
      </w:r>
      <w:proofErr w:type="spellEnd"/>
      <w:proofErr w:type="gramEnd"/>
      <w:r w:rsidRPr="006226E6">
        <w:rPr>
          <w:sz w:val="20"/>
          <w:szCs w:val="20"/>
        </w:rPr>
        <w:t xml:space="preserve"> 00:00:12.5462589 Wrote predictions to file C:\Users\nrgurram\Desktop\EMDS\Courses\Analytic Databases\Assignment1\dataset\predictions_wrmf.txt. </w:t>
      </w:r>
      <w:proofErr w:type="spellStart"/>
      <w:proofErr w:type="gramStart"/>
      <w:r w:rsidRPr="006226E6">
        <w:rPr>
          <w:sz w:val="20"/>
          <w:szCs w:val="20"/>
        </w:rPr>
        <w:t>prediction_time</w:t>
      </w:r>
      <w:proofErr w:type="spellEnd"/>
      <w:proofErr w:type="gramEnd"/>
      <w:r w:rsidRPr="006226E6">
        <w:rPr>
          <w:sz w:val="20"/>
          <w:szCs w:val="20"/>
        </w:rPr>
        <w:t xml:space="preserve"> 00:00:06.0560414</w:t>
      </w:r>
    </w:p>
    <w:p w:rsidR="001742C4" w:rsidRDefault="001742C4" w:rsidP="001742C4">
      <w:pPr>
        <w:rPr>
          <w:sz w:val="24"/>
          <w:szCs w:val="24"/>
        </w:rPr>
      </w:pPr>
    </w:p>
    <w:p w:rsidR="001742C4" w:rsidRPr="006226E6" w:rsidRDefault="001742C4" w:rsidP="001742C4">
      <w:pPr>
        <w:rPr>
          <w:i/>
          <w:sz w:val="20"/>
          <w:szCs w:val="20"/>
        </w:rPr>
      </w:pPr>
      <w:r w:rsidRPr="006226E6">
        <w:rPr>
          <w:i/>
          <w:sz w:val="20"/>
          <w:szCs w:val="20"/>
        </w:rPr>
        <w:t>C:\Program Files\Mono\bin&gt;mono "C:\Users\nrgurram\Desktop\EMDS\Courses\Analytic Databases\Assignment1\MyMediaLite-3.11\lib\mymedialite\item_recommendation.exe" --training-file="C:\Users\nrgurram\Desktop\EMDS\Courses\Analytic Databases\Assignment1\dataset\sample_out.txt" --recommender="</w:t>
      </w:r>
      <w:proofErr w:type="spellStart"/>
      <w:r w:rsidRPr="006226E6">
        <w:rPr>
          <w:i/>
          <w:sz w:val="20"/>
          <w:szCs w:val="20"/>
        </w:rPr>
        <w:t>ItemKNN</w:t>
      </w:r>
      <w:proofErr w:type="spellEnd"/>
      <w:r w:rsidRPr="006226E6">
        <w:rPr>
          <w:i/>
          <w:sz w:val="20"/>
          <w:szCs w:val="20"/>
        </w:rPr>
        <w:t>" --prediction-file="C:\Users\nrgurram\Desktop\EMDS\Courses\Analytic Databases\Assignment1\dataset\predictions.txt"</w:t>
      </w:r>
    </w:p>
    <w:p w:rsidR="001742C4" w:rsidRPr="006226E6" w:rsidRDefault="001742C4" w:rsidP="001742C4">
      <w:pPr>
        <w:rPr>
          <w:sz w:val="20"/>
          <w:szCs w:val="20"/>
        </w:rPr>
      </w:pPr>
      <w:proofErr w:type="spellStart"/>
      <w:r w:rsidRPr="006226E6">
        <w:rPr>
          <w:sz w:val="20"/>
          <w:szCs w:val="20"/>
        </w:rPr>
        <w:t>loading_time</w:t>
      </w:r>
      <w:proofErr w:type="spellEnd"/>
      <w:r w:rsidRPr="006226E6">
        <w:rPr>
          <w:sz w:val="20"/>
          <w:szCs w:val="20"/>
        </w:rPr>
        <w:t xml:space="preserve"> 0.61</w:t>
      </w:r>
    </w:p>
    <w:p w:rsidR="001742C4" w:rsidRPr="006226E6" w:rsidRDefault="001742C4" w:rsidP="001742C4">
      <w:pPr>
        <w:rPr>
          <w:sz w:val="20"/>
          <w:szCs w:val="20"/>
        </w:rPr>
      </w:pPr>
      <w:proofErr w:type="gramStart"/>
      <w:r w:rsidRPr="006226E6">
        <w:rPr>
          <w:sz w:val="20"/>
          <w:szCs w:val="20"/>
        </w:rPr>
        <w:t>memory</w:t>
      </w:r>
      <w:proofErr w:type="gramEnd"/>
      <w:r w:rsidRPr="006226E6">
        <w:rPr>
          <w:sz w:val="20"/>
          <w:szCs w:val="20"/>
        </w:rPr>
        <w:t xml:space="preserve"> 13</w:t>
      </w:r>
    </w:p>
    <w:p w:rsidR="001742C4" w:rsidRPr="006226E6" w:rsidRDefault="001742C4" w:rsidP="001742C4">
      <w:pPr>
        <w:rPr>
          <w:sz w:val="20"/>
          <w:szCs w:val="20"/>
        </w:rPr>
      </w:pPr>
      <w:proofErr w:type="gramStart"/>
      <w:r w:rsidRPr="006226E6">
        <w:rPr>
          <w:sz w:val="20"/>
          <w:szCs w:val="20"/>
        </w:rPr>
        <w:t>training</w:t>
      </w:r>
      <w:proofErr w:type="gramEnd"/>
      <w:r w:rsidRPr="006226E6">
        <w:rPr>
          <w:sz w:val="20"/>
          <w:szCs w:val="20"/>
        </w:rPr>
        <w:t xml:space="preserve"> data: 9985 users, 563 items, 758878 events, sparsity 86.50057</w:t>
      </w:r>
    </w:p>
    <w:p w:rsidR="001742C4" w:rsidRPr="006226E6" w:rsidRDefault="001742C4" w:rsidP="001742C4">
      <w:pPr>
        <w:rPr>
          <w:sz w:val="20"/>
          <w:szCs w:val="20"/>
        </w:rPr>
      </w:pPr>
      <w:proofErr w:type="spellStart"/>
      <w:r w:rsidRPr="006226E6">
        <w:rPr>
          <w:sz w:val="20"/>
          <w:szCs w:val="20"/>
        </w:rPr>
        <w:t>ItemKNN</w:t>
      </w:r>
      <w:proofErr w:type="spellEnd"/>
      <w:r w:rsidRPr="006226E6">
        <w:rPr>
          <w:sz w:val="20"/>
          <w:szCs w:val="20"/>
        </w:rPr>
        <w:t xml:space="preserve"> k=80 correlation=Cosine q=1 weighted=False alpha=0.5 (only for </w:t>
      </w:r>
      <w:proofErr w:type="spellStart"/>
      <w:r w:rsidRPr="006226E6">
        <w:rPr>
          <w:sz w:val="20"/>
          <w:szCs w:val="20"/>
        </w:rPr>
        <w:t>BidirectionalConditionalProbability</w:t>
      </w:r>
      <w:proofErr w:type="spellEnd"/>
      <w:r w:rsidRPr="006226E6">
        <w:rPr>
          <w:sz w:val="20"/>
          <w:szCs w:val="20"/>
        </w:rPr>
        <w:t>)</w:t>
      </w:r>
    </w:p>
    <w:p w:rsidR="001742C4" w:rsidRPr="006226E6" w:rsidRDefault="001742C4" w:rsidP="001742C4">
      <w:pPr>
        <w:rPr>
          <w:sz w:val="20"/>
          <w:szCs w:val="20"/>
        </w:rPr>
      </w:pPr>
      <w:proofErr w:type="spellStart"/>
      <w:proofErr w:type="gramStart"/>
      <w:r w:rsidRPr="006226E6">
        <w:rPr>
          <w:sz w:val="20"/>
          <w:szCs w:val="20"/>
        </w:rPr>
        <w:t>training_time</w:t>
      </w:r>
      <w:proofErr w:type="spellEnd"/>
      <w:proofErr w:type="gramEnd"/>
      <w:r w:rsidRPr="006226E6">
        <w:rPr>
          <w:sz w:val="20"/>
          <w:szCs w:val="20"/>
        </w:rPr>
        <w:t xml:space="preserve"> 00:00:11.9196976 Wrote predictions to file C:\Users\nrgurram\Desktop\EMDS\Courses\Analytic Databases\Assignment1\dataset\predictions.txt. </w:t>
      </w:r>
      <w:proofErr w:type="spellStart"/>
      <w:proofErr w:type="gramStart"/>
      <w:r w:rsidRPr="006226E6">
        <w:rPr>
          <w:sz w:val="20"/>
          <w:szCs w:val="20"/>
        </w:rPr>
        <w:t>prediction_time</w:t>
      </w:r>
      <w:proofErr w:type="spellEnd"/>
      <w:proofErr w:type="gramEnd"/>
      <w:r w:rsidRPr="006226E6">
        <w:rPr>
          <w:sz w:val="20"/>
          <w:szCs w:val="20"/>
        </w:rPr>
        <w:t xml:space="preserve"> 00:05:20.2192107</w:t>
      </w:r>
    </w:p>
    <w:sectPr w:rsidR="001742C4" w:rsidRPr="0062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22920"/>
    <w:multiLevelType w:val="hybridMultilevel"/>
    <w:tmpl w:val="E37468D6"/>
    <w:lvl w:ilvl="0" w:tplc="C5303F6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D8"/>
    <w:rsid w:val="00130578"/>
    <w:rsid w:val="001742C4"/>
    <w:rsid w:val="001808BE"/>
    <w:rsid w:val="00263C85"/>
    <w:rsid w:val="002C66CC"/>
    <w:rsid w:val="002F21C5"/>
    <w:rsid w:val="003C4DD4"/>
    <w:rsid w:val="003C7BD6"/>
    <w:rsid w:val="004A3DDE"/>
    <w:rsid w:val="004E4A13"/>
    <w:rsid w:val="004E67BB"/>
    <w:rsid w:val="00550684"/>
    <w:rsid w:val="006226E6"/>
    <w:rsid w:val="00693D6D"/>
    <w:rsid w:val="006C2B48"/>
    <w:rsid w:val="006D36E8"/>
    <w:rsid w:val="007134FC"/>
    <w:rsid w:val="007A48D8"/>
    <w:rsid w:val="008E2975"/>
    <w:rsid w:val="0090097C"/>
    <w:rsid w:val="00A141A3"/>
    <w:rsid w:val="00A527F4"/>
    <w:rsid w:val="00AE0D76"/>
    <w:rsid w:val="00B66FFD"/>
    <w:rsid w:val="00C753A2"/>
    <w:rsid w:val="00C81FF0"/>
    <w:rsid w:val="00CE5D56"/>
    <w:rsid w:val="00F248C8"/>
    <w:rsid w:val="00F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6E82-C117-490B-9847-39756F7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C5"/>
    <w:pPr>
      <w:ind w:left="720"/>
      <w:contextualSpacing/>
    </w:pPr>
  </w:style>
  <w:style w:type="table" w:styleId="TableGrid">
    <w:name w:val="Table Grid"/>
    <w:basedOn w:val="TableNormal"/>
    <w:uiPriority w:val="39"/>
    <w:rsid w:val="002F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21C5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63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Gurram</dc:creator>
  <cp:keywords/>
  <dc:description/>
  <cp:lastModifiedBy>Nageswara Gurram</cp:lastModifiedBy>
  <cp:revision>17</cp:revision>
  <dcterms:created xsi:type="dcterms:W3CDTF">2018-01-28T15:26:00Z</dcterms:created>
  <dcterms:modified xsi:type="dcterms:W3CDTF">2018-02-22T14:19:00Z</dcterms:modified>
</cp:coreProperties>
</file>