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067FDE" w:rsidRPr="00067FDE" w:rsidRDefault="00067FDE" w:rsidP="00067FDE">
      <w:pPr>
        <w:spacing w:after="0"/>
        <w:ind w:left="1080"/>
        <w:rPr>
          <w:rFonts w:cs="BookAntiqua"/>
          <w:b/>
          <w:bCs/>
          <w:sz w:val="24"/>
          <w:szCs w:val="24"/>
        </w:rPr>
      </w:pPr>
      <w:r>
        <w:rPr>
          <w:rFonts w:cs="BookAntiqua"/>
          <w:b/>
          <w:bCs/>
          <w:sz w:val="24"/>
          <w:szCs w:val="24"/>
        </w:rPr>
        <w:t>=</w:t>
      </w:r>
      <w:r w:rsidRPr="00067FDE">
        <w:rPr>
          <w:rFonts w:cs="BookAntiqua"/>
          <w:b/>
          <w:bCs/>
          <w:sz w:val="24"/>
          <w:szCs w:val="24"/>
        </w:rPr>
        <w:t>C plot</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67FDE" w:rsidRPr="00067FDE" w:rsidRDefault="00067FDE" w:rsidP="00067FDE">
      <w:pPr>
        <w:spacing w:after="0"/>
        <w:ind w:left="1080"/>
        <w:rPr>
          <w:rFonts w:cs="BookAntiqua"/>
          <w:b/>
          <w:bCs/>
          <w:sz w:val="24"/>
          <w:szCs w:val="24"/>
        </w:rPr>
      </w:pPr>
      <w:r>
        <w:rPr>
          <w:rFonts w:cs="BookAntiqua"/>
          <w:b/>
          <w:bCs/>
          <w:sz w:val="24"/>
          <w:szCs w:val="24"/>
        </w:rPr>
        <w:t>=</w:t>
      </w:r>
      <w:r w:rsidRPr="00067FDE">
        <w:rPr>
          <w:rFonts w:cs="BookAntiqua"/>
          <w:b/>
          <w:bCs/>
          <w:sz w:val="24"/>
          <w:szCs w:val="24"/>
        </w:rPr>
        <w:t>Plot B has binomial distribution</w:t>
      </w:r>
    </w:p>
    <w:p w:rsidR="004C7586" w:rsidRDefault="004C7586" w:rsidP="00160A95">
      <w:pPr>
        <w:numPr>
          <w:ilvl w:val="0"/>
          <w:numId w:val="2"/>
        </w:numPr>
        <w:spacing w:after="0"/>
        <w:rPr>
          <w:rFonts w:cs="BookAntiqua"/>
        </w:rPr>
      </w:pPr>
      <w:r w:rsidRPr="00160A95">
        <w:rPr>
          <w:rFonts w:cs="BookAntiqua"/>
        </w:rPr>
        <w:t>Are skewed (i.e. not symmetric) ?</w:t>
      </w:r>
    </w:p>
    <w:p w:rsidR="00067FDE" w:rsidRPr="00067FDE" w:rsidRDefault="00067FDE" w:rsidP="00067FDE">
      <w:pPr>
        <w:spacing w:after="0"/>
        <w:ind w:left="1080"/>
        <w:rPr>
          <w:rFonts w:cs="BookAntiqua"/>
          <w:b/>
          <w:bCs/>
          <w:sz w:val="24"/>
          <w:szCs w:val="24"/>
        </w:rPr>
      </w:pPr>
      <w:r>
        <w:rPr>
          <w:rFonts w:cs="BookAntiqua"/>
          <w:b/>
          <w:bCs/>
          <w:sz w:val="24"/>
          <w:szCs w:val="24"/>
        </w:rPr>
        <w:t>=</w:t>
      </w:r>
      <w:r w:rsidRPr="00067FDE">
        <w:rPr>
          <w:rFonts w:cs="BookAntiqua"/>
          <w:b/>
          <w:bCs/>
          <w:sz w:val="24"/>
          <w:szCs w:val="24"/>
        </w:rPr>
        <w:t>Plot A,C,D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067FDE" w:rsidRPr="00067FDE" w:rsidRDefault="00067FDE" w:rsidP="00067FDE">
      <w:pPr>
        <w:spacing w:after="0"/>
        <w:ind w:left="1080"/>
        <w:rPr>
          <w:rFonts w:cs="BookAntiqua"/>
          <w:b/>
          <w:bCs/>
          <w:sz w:val="24"/>
          <w:szCs w:val="24"/>
        </w:rPr>
      </w:pPr>
      <w:r>
        <w:rPr>
          <w:rFonts w:cs="BookAntiqua"/>
          <w:b/>
          <w:bCs/>
          <w:sz w:val="24"/>
          <w:szCs w:val="24"/>
        </w:rPr>
        <w:t>=</w:t>
      </w:r>
      <w:r w:rsidRPr="00067FDE">
        <w:rPr>
          <w:rFonts w:cs="BookAntiqua"/>
          <w:b/>
          <w:bCs/>
          <w:sz w:val="24"/>
          <w:szCs w:val="24"/>
        </w:rPr>
        <w:t>plotA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C3AFA" w:rsidRPr="009C3AFA" w:rsidRDefault="009C3AFA" w:rsidP="009C3AFA">
      <w:pPr>
        <w:pStyle w:val="ListParagraph"/>
        <w:autoSpaceDE w:val="0"/>
        <w:autoSpaceDN w:val="0"/>
        <w:adjustRightInd w:val="0"/>
        <w:spacing w:after="0"/>
        <w:ind w:left="900"/>
        <w:rPr>
          <w:rFonts w:cs="BookAntiqua"/>
          <w:b/>
          <w:bCs/>
          <w:sz w:val="24"/>
          <w:szCs w:val="24"/>
        </w:rPr>
      </w:pPr>
      <w:r w:rsidRPr="009C3AFA">
        <w:rPr>
          <w:rFonts w:cs="BookAntiqua"/>
          <w:b/>
          <w:bCs/>
          <w:sz w:val="24"/>
          <w:szCs w:val="24"/>
        </w:rPr>
        <w:t>TRUE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C3AFA" w:rsidRPr="009C3AFA" w:rsidRDefault="009C3AFA" w:rsidP="009C3AFA">
      <w:pPr>
        <w:pStyle w:val="ListParagraph"/>
        <w:autoSpaceDE w:val="0"/>
        <w:autoSpaceDN w:val="0"/>
        <w:adjustRightInd w:val="0"/>
        <w:spacing w:after="0"/>
        <w:ind w:left="900"/>
        <w:rPr>
          <w:rFonts w:cs="BookAntiqua"/>
          <w:b/>
          <w:bCs/>
          <w:sz w:val="24"/>
          <w:szCs w:val="24"/>
        </w:rPr>
      </w:pPr>
      <w:r w:rsidRPr="009C3AFA">
        <w:rPr>
          <w:rFonts w:cs="BookAntiqua"/>
          <w:b/>
          <w:bCs/>
          <w:sz w:val="24"/>
          <w:szCs w:val="24"/>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C3AFA" w:rsidRPr="009C3AFA" w:rsidRDefault="009C3AFA" w:rsidP="009C3AFA">
      <w:pPr>
        <w:autoSpaceDE w:val="0"/>
        <w:autoSpaceDN w:val="0"/>
        <w:adjustRightInd w:val="0"/>
        <w:spacing w:after="0"/>
        <w:ind w:left="1080"/>
        <w:rPr>
          <w:rFonts w:cs="BookAntiqua"/>
          <w:b/>
          <w:bCs/>
          <w:sz w:val="24"/>
          <w:szCs w:val="24"/>
        </w:rPr>
      </w:pPr>
      <w:r w:rsidRPr="009C3AFA">
        <w:rPr>
          <w:rFonts w:cs="BookAntiqua"/>
          <w:b/>
          <w:bCs/>
          <w:sz w:val="24"/>
          <w:szCs w:val="24"/>
        </w:rPr>
        <w:t>ANS =D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C3AFA" w:rsidRPr="009C3AFA" w:rsidRDefault="009C3AFA" w:rsidP="009C3AFA">
      <w:pPr>
        <w:autoSpaceDE w:val="0"/>
        <w:autoSpaceDN w:val="0"/>
        <w:adjustRightInd w:val="0"/>
        <w:spacing w:after="0"/>
        <w:ind w:left="1080"/>
        <w:rPr>
          <w:rFonts w:cs="BookAntiqua"/>
          <w:b/>
          <w:bCs/>
          <w:sz w:val="24"/>
          <w:szCs w:val="24"/>
        </w:rPr>
      </w:pPr>
      <w:r w:rsidRPr="009C3AFA">
        <w:rPr>
          <w:rFonts w:cs="BookAntiqua"/>
          <w:b/>
          <w:bCs/>
          <w:sz w:val="24"/>
          <w:szCs w:val="24"/>
        </w:rPr>
        <w:t>ANS=D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C3AFA" w:rsidRPr="009C3AFA" w:rsidRDefault="000C6001" w:rsidP="009C3AFA">
      <w:pPr>
        <w:autoSpaceDE w:val="0"/>
        <w:autoSpaceDN w:val="0"/>
        <w:adjustRightInd w:val="0"/>
        <w:spacing w:after="0"/>
        <w:ind w:left="1080"/>
        <w:rPr>
          <w:rFonts w:cs="BookAntiqua"/>
          <w:b/>
          <w:bCs/>
          <w:sz w:val="24"/>
          <w:szCs w:val="24"/>
        </w:rPr>
      </w:pPr>
      <w:r>
        <w:rPr>
          <w:rFonts w:cs="BookAntiqua"/>
          <w:b/>
          <w:bCs/>
          <w:sz w:val="24"/>
          <w:szCs w:val="24"/>
        </w:rPr>
        <w:t>ANS=D</w:t>
      </w:r>
      <w:bookmarkStart w:id="0" w:name="_GoBack"/>
      <w:bookmarkEnd w:id="0"/>
    </w:p>
    <w:sectPr w:rsidR="009C3AFA" w:rsidRPr="009C3AF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C7586"/>
    <w:rsid w:val="00067FDE"/>
    <w:rsid w:val="000C6001"/>
    <w:rsid w:val="00160A95"/>
    <w:rsid w:val="002C3682"/>
    <w:rsid w:val="004C7586"/>
    <w:rsid w:val="00505D35"/>
    <w:rsid w:val="009C3AF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Vishal</cp:lastModifiedBy>
  <cp:revision>6</cp:revision>
  <dcterms:created xsi:type="dcterms:W3CDTF">2013-09-23T10:20:00Z</dcterms:created>
  <dcterms:modified xsi:type="dcterms:W3CDTF">2022-05-24T08:36:00Z</dcterms:modified>
</cp:coreProperties>
</file>