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ПРОТОКОЛ ТРАНСАБДОМИНАЛЬНОГО УЛЬТРАЗВУКОВОГО ИССЛЕДОВАНИЯ  ПРИ БЕРЕМЕННОСТИ ПОЗДНЕГО СРОКА №</w:t>
      </w:r>
    </w:p>
    <w:p>
      <w:pPr>
        <w:spacing w:after="0"/>
        <w:jc w:val="center"/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конвексный</w:t>
      </w:r>
      <w:r>
        <w:rPr>
          <w:rFonts w:ascii="Times New Roman" w:hAnsi="Times New Roman"/>
          <w:sz w:val="24"/>
        </w:rPr>
        <w:t xml:space="preserve"> датчик с частотой 3,5 </w:t>
      </w:r>
      <w:r>
        <w:rPr>
          <w:rFonts w:ascii="Times New Roman" w:hAnsi="Times New Roman"/>
          <w:sz w:val="24"/>
        </w:rPr>
        <w:t>мГц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2D/PW, </w:t>
      </w:r>
      <w:r>
        <w:rPr>
          <w:rFonts w:ascii="Times New Roman" w:hAnsi="Times New Roman"/>
          <w:sz w:val="24"/>
        </w:rPr>
        <w:t>УЗ аппарат MEDISON SONOACE X6 EXPERT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{{</w:t>
      </w:r>
      <w:r>
        <w:rPr>
          <w:rFonts w:ascii="Times New Roman" w:hAnsi="Times New Roman"/>
          <w:sz w:val="22"/>
        </w:rPr>
        <w:t>DocDate</w:t>
      </w:r>
      <w:r>
        <w:rPr>
          <w:rFonts w:ascii="Times New Roman" w:hAnsi="Times New Roman"/>
          <w:sz w:val="22"/>
        </w:rPr>
        <w:t xml:space="preserve">}}   Вид исследования: </w:t>
      </w:r>
      <w:r>
        <w:rPr>
          <w:rFonts w:ascii="Times New Roman" w:hAnsi="Times New Roman"/>
          <w:sz w:val="22"/>
        </w:rPr>
        <w:t>трансабдоминальный</w:t>
      </w:r>
    </w:p>
    <w:p>
      <w:pPr>
        <w:spacing w:after="0"/>
      </w:pPr>
      <w:r>
        <w:rPr>
          <w:rFonts w:ascii="Times New Roman" w:hAnsi="Times New Roman"/>
          <w:sz w:val="22"/>
        </w:rPr>
        <w:t>Ф.И.О. {{</w:t>
      </w:r>
      <w:r>
        <w:rPr>
          <w:rFonts w:ascii="Times New Roman" w:hAnsi="Times New Roman"/>
          <w:sz w:val="22"/>
        </w:rPr>
        <w:t>PatFIO</w:t>
      </w:r>
      <w:r>
        <w:rPr>
          <w:rFonts w:ascii="Times New Roman" w:hAnsi="Times New Roman"/>
          <w:sz w:val="22"/>
        </w:rPr>
        <w:t>}}   возраст  {{</w:t>
      </w:r>
      <w:r>
        <w:rPr>
          <w:rFonts w:ascii="Times New Roman" w:hAnsi="Times New Roman"/>
          <w:sz w:val="22"/>
        </w:rPr>
        <w:t>PatFullYears</w:t>
      </w:r>
      <w:r>
        <w:rPr>
          <w:rFonts w:ascii="Times New Roman" w:hAnsi="Times New Roman"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sz w:val="22"/>
        </w:rPr>
        <w:t>1 день последней менструации: __ 202__ г. Срок беременности: __ недель __ дней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В полости матки (не) </w:t>
      </w:r>
      <w:r>
        <w:rPr>
          <w:rFonts w:ascii="Times New Roman" w:hAnsi="Times New Roman"/>
          <w:b/>
          <w:sz w:val="22"/>
        </w:rPr>
        <w:t xml:space="preserve">определяется </w:t>
      </w:r>
      <w:r>
        <w:rPr>
          <w:rFonts w:ascii="Times New Roman" w:hAnsi="Times New Roman"/>
          <w:sz w:val="22"/>
        </w:rPr>
        <w:t xml:space="preserve">один живой </w:t>
      </w:r>
      <w:r>
        <w:rPr>
          <w:rFonts w:ascii="Times New Roman" w:hAnsi="Times New Roman"/>
          <w:b/>
          <w:sz w:val="22"/>
        </w:rPr>
        <w:t>плод</w:t>
      </w:r>
      <w:r>
        <w:rPr>
          <w:rFonts w:ascii="Times New Roman" w:hAnsi="Times New Roman"/>
          <w:sz w:val="22"/>
        </w:rPr>
        <w:t>(а)</w:t>
      </w:r>
    </w:p>
    <w:p>
      <w:pPr>
        <w:spacing w:after="0"/>
      </w:pPr>
      <w:r>
        <w:rPr>
          <w:rFonts w:ascii="Times New Roman" w:hAnsi="Times New Roman"/>
          <w:sz w:val="22"/>
        </w:rPr>
        <w:t>БПР__ мм, ДБ __ мм, соответствует сроку беременности, ПДР 27.09.2024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Сердцебиение плода ___ ударов в 1 минуту ____________________  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Врожденные пороки развития </w:t>
      </w:r>
      <w:r>
        <w:rPr>
          <w:rFonts w:ascii="Times New Roman" w:hAnsi="Times New Roman"/>
          <w:sz w:val="22"/>
        </w:rPr>
        <w:t>плода_____не</w:t>
      </w:r>
      <w:r>
        <w:rPr>
          <w:rFonts w:ascii="Times New Roman" w:hAnsi="Times New Roman"/>
          <w:sz w:val="22"/>
        </w:rPr>
        <w:t xml:space="preserve"> осмотрены______________</w:t>
      </w:r>
    </w:p>
    <w:p>
      <w:pPr>
        <w:spacing w:after="0"/>
      </w:pPr>
      <w:r>
        <w:rPr>
          <w:rFonts w:ascii="Times New Roman" w:hAnsi="Times New Roman"/>
          <w:sz w:val="22"/>
        </w:rPr>
        <w:t>Ультразвуковые маркеры хромосомных болезней не осмотрены________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Околоплодные  воды достаточное количество_ </w:t>
      </w:r>
      <w:r>
        <w:rPr>
          <w:rFonts w:ascii="Times New Roman" w:hAnsi="Times New Roman"/>
          <w:sz w:val="22"/>
        </w:rPr>
        <w:t xml:space="preserve">АИ 139 мм (90-200 мм) </w:t>
      </w:r>
      <w:r>
        <w:rPr>
          <w:rFonts w:ascii="Times New Roman" w:hAnsi="Times New Roman"/>
          <w:sz w:val="22"/>
        </w:rPr>
        <w:t>_</w:t>
      </w:r>
    </w:p>
    <w:p>
      <w:pPr>
        <w:spacing w:after="0"/>
      </w:pPr>
      <w:r>
        <w:rPr>
          <w:rFonts w:ascii="Times New Roman" w:hAnsi="Times New Roman"/>
          <w:sz w:val="22"/>
        </w:rPr>
        <w:t>Хорион/плацента располагается по __ стенке матки с переходом на_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__ мм ___________________________________________ </w:t>
      </w:r>
    </w:p>
    <w:p>
      <w:pPr>
        <w:spacing w:after="0"/>
      </w:pPr>
      <w:r>
        <w:rPr>
          <w:rFonts w:ascii="Times New Roman" w:hAnsi="Times New Roman"/>
          <w:sz w:val="22"/>
        </w:rPr>
        <w:t>Структура хориона/плаценты _0_ степени зрелости__________________</w:t>
      </w:r>
    </w:p>
    <w:p>
      <w:pPr>
        <w:spacing w:after="0"/>
      </w:pPr>
      <w:r>
        <w:rPr>
          <w:rFonts w:ascii="Times New Roman" w:hAnsi="Times New Roman"/>
          <w:sz w:val="22"/>
        </w:rPr>
        <w:t>Цервикальный канал длиной __ мм, внутренний зев закрыт__________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 _ однородный______________________________________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Визуализация: </w:t>
      </w:r>
      <w:r>
        <w:rPr>
          <w:rFonts w:ascii="Times New Roman" w:hAnsi="Times New Roman"/>
          <w:b/>
          <w:sz w:val="22"/>
        </w:rPr>
        <w:t>удовлетворительная</w:t>
      </w:r>
      <w:r>
        <w:rPr>
          <w:rFonts w:ascii="Times New Roman" w:hAnsi="Times New Roman"/>
          <w:sz w:val="22"/>
        </w:rPr>
        <w:t>/затруднена</w:t>
      </w:r>
    </w:p>
    <w:p>
      <w:pPr>
        <w:spacing w:after="0"/>
      </w:pPr>
      <w:r>
        <w:rPr>
          <w:rFonts w:ascii="Times New Roman" w:hAnsi="Times New Roman"/>
          <w:sz w:val="22"/>
        </w:rPr>
        <w:t>ЗАКЛЮЧЕНИЕ: Беременность      недель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 xml:space="preserve">РЕКОМЕНДАЦИИ: </w:t>
      </w:r>
      <w:r>
        <w:rPr>
          <w:rFonts w:ascii="Times New Roman" w:hAnsi="Times New Roman"/>
          <w:sz w:val="22"/>
        </w:rPr>
        <w:t>#рекомендации#</w:t>
      </w:r>
    </w:p>
    <w:p>
      <w:pPr>
        <w:spacing w:after="0"/>
      </w:pPr>
      <w:r>
        <w:rPr>
          <w:rFonts w:ascii="Times New Roman" w:hAnsi="Times New Roman"/>
          <w:sz w:val="22"/>
        </w:rPr>
        <w:t>Повторное ультразвуковое исследование в __ недель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Врач: _____________________________Наджарян И.Г.______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