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6A7916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7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September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6A7916" w:rsidRDefault="00104ED4" w:rsidP="006A7916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 xml:space="preserve">Review </w:t>
            </w:r>
            <w:r w:rsidR="006A7916">
              <w:rPr>
                <w:rFonts w:ascii="Times New Roman" w:eastAsia="SimSun" w:hAnsi="Times New Roman"/>
                <w:lang w:val="en-US" w:eastAsia="zh-CN"/>
              </w:rPr>
              <w:t xml:space="preserve">the </w:t>
            </w:r>
            <w:r>
              <w:rPr>
                <w:rFonts w:ascii="Times New Roman" w:eastAsia="SimSun" w:hAnsi="Times New Roman"/>
                <w:lang w:val="en-US" w:eastAsia="zh-CN"/>
              </w:rPr>
              <w:t>Group30 Initial Report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Pr="00E75EB2" w:rsidRDefault="00553C72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Default="006A7916" w:rsidP="00EE6844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Discuss each section of initial report and finalise final draft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863555" w:rsidRDefault="006A7916" w:rsidP="006A7916">
            <w:pPr>
              <w:pStyle w:val="ListParagraph1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F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>inal review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of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 xml:space="preserve"> Initial </w:t>
            </w:r>
            <w:r>
              <w:rPr>
                <w:rFonts w:ascii="Times New Roman" w:eastAsia="SimSun" w:hAnsi="Times New Roman"/>
                <w:lang w:val="en-US" w:eastAsia="zh-CN"/>
              </w:rPr>
              <w:t>Report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Girishkumar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6A7916" w:rsidRDefault="006A7916" w:rsidP="006A7916">
            <w:pPr>
              <w:pStyle w:val="ListParagraph1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Submission of Initial Report</w:t>
            </w:r>
          </w:p>
          <w:p w:rsidR="00863555" w:rsidRPr="00EE6844" w:rsidRDefault="006A7916" w:rsidP="00EE6844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  <w:bookmarkStart w:id="1" w:name="_GoBack"/>
            <w:bookmarkEnd w:id="1"/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663F74" w:rsidRDefault="006A7916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assignment for initial report now completed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8D8" w:rsidRDefault="00DF78D8">
      <w:pPr>
        <w:spacing w:after="0" w:line="240" w:lineRule="auto"/>
      </w:pPr>
      <w:r>
        <w:separator/>
      </w:r>
    </w:p>
  </w:endnote>
  <w:endnote w:type="continuationSeparator" w:id="0">
    <w:p w:rsidR="00DF78D8" w:rsidRDefault="00DF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EE6844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EE6844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>
      <w:rPr>
        <w:rFonts w:ascii="Times New Roman" w:eastAsia="SimSun" w:hAnsi="Times New Roman" w:hint="eastAsia"/>
        <w:szCs w:val="22"/>
        <w:lang w:val="en-US" w:eastAsia="zh-CN"/>
      </w:rPr>
      <w:t>2</w:t>
    </w:r>
    <w:r w:rsidR="006A7916">
      <w:rPr>
        <w:rFonts w:ascii="Times New Roman" w:eastAsia="SimSun" w:hAnsi="Times New Roman"/>
        <w:szCs w:val="22"/>
        <w:lang w:val="en-US" w:eastAsia="zh-CN"/>
      </w:rPr>
      <w:t>7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September 2017</w:t>
    </w:r>
    <w:r>
      <w:rPr>
        <w:rFonts w:ascii="Times New Roman" w:hAnsi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8D8" w:rsidRDefault="00DF78D8">
      <w:pPr>
        <w:spacing w:after="0" w:line="240" w:lineRule="auto"/>
      </w:pPr>
      <w:r>
        <w:separator/>
      </w:r>
    </w:p>
  </w:footnote>
  <w:footnote w:type="continuationSeparator" w:id="0">
    <w:p w:rsidR="00DF78D8" w:rsidRDefault="00DF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eastAsia="ko-KR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916" w:rsidRDefault="006A7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B2AF4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4E4631-CE70-4BDC-B53F-2BB0F785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Young Choi</cp:lastModifiedBy>
  <cp:revision>5</cp:revision>
  <cp:lastPrinted>2010-08-10T01:56:00Z</cp:lastPrinted>
  <dcterms:created xsi:type="dcterms:W3CDTF">2017-09-27T06:47:00Z</dcterms:created>
  <dcterms:modified xsi:type="dcterms:W3CDTF">2017-09-27T14:22:00Z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