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A0" w:rsidRPr="00F41C71" w:rsidRDefault="003356A0" w:rsidP="00A45DBF">
      <w:pPr>
        <w:pStyle w:val="NormalWeb"/>
        <w:shd w:val="clear" w:color="auto" w:fill="FFFFFF"/>
        <w:spacing w:before="0" w:beforeAutospacing="0" w:after="83" w:afterAutospacing="0"/>
        <w:rPr>
          <w:rFonts w:ascii="Arial" w:hAnsi="Arial" w:cs="Arial"/>
          <w:sz w:val="20"/>
          <w:szCs w:val="20"/>
        </w:rPr>
      </w:pPr>
      <w:r w:rsidRPr="00A45DBF">
        <w:rPr>
          <w:rFonts w:ascii="Arial" w:hAnsi="Arial" w:cs="Arial"/>
          <w:b/>
          <w:sz w:val="20"/>
          <w:szCs w:val="20"/>
          <w:u w:val="single"/>
        </w:rPr>
        <w:t>Null hypothesis (H0):</w:t>
      </w:r>
      <w:r w:rsidRPr="00F41C71">
        <w:rPr>
          <w:rFonts w:ascii="Arial" w:hAnsi="Arial" w:cs="Arial"/>
          <w:sz w:val="20"/>
          <w:szCs w:val="20"/>
        </w:rPr>
        <w:t xml:space="preserve"> The mean departure delays are the same for 2 </w:t>
      </w:r>
      <w:r w:rsidR="00E9202F">
        <w:rPr>
          <w:rFonts w:ascii="Arial" w:hAnsi="Arial" w:cs="Arial"/>
          <w:sz w:val="20"/>
          <w:szCs w:val="20"/>
        </w:rPr>
        <w:t>airport</w:t>
      </w:r>
      <w:r w:rsidRPr="00F41C71">
        <w:rPr>
          <w:rFonts w:ascii="Arial" w:hAnsi="Arial" w:cs="Arial"/>
          <w:sz w:val="20"/>
          <w:szCs w:val="20"/>
        </w:rPr>
        <w:t xml:space="preserve"> </w:t>
      </w:r>
      <w:r w:rsidR="00E9202F">
        <w:rPr>
          <w:rFonts w:ascii="Arial" w:hAnsi="Arial" w:cs="Arial"/>
          <w:i/>
          <w:sz w:val="20"/>
          <w:szCs w:val="20"/>
          <w:u w:val="single"/>
        </w:rPr>
        <w:t>ORD (IL)</w:t>
      </w:r>
      <w:r w:rsidR="00F41C71" w:rsidRPr="00F41C71">
        <w:rPr>
          <w:rFonts w:ascii="Arial" w:hAnsi="Arial" w:cs="Arial"/>
          <w:sz w:val="20"/>
          <w:szCs w:val="20"/>
        </w:rPr>
        <w:t xml:space="preserve"> </w:t>
      </w:r>
      <w:r w:rsidRPr="00F41C71">
        <w:rPr>
          <w:rFonts w:ascii="Arial" w:hAnsi="Arial" w:cs="Arial"/>
          <w:sz w:val="20"/>
          <w:szCs w:val="20"/>
        </w:rPr>
        <w:t xml:space="preserve">and </w:t>
      </w:r>
      <w:r w:rsidR="00E9202F">
        <w:rPr>
          <w:rFonts w:ascii="Arial" w:hAnsi="Arial" w:cs="Arial"/>
          <w:i/>
          <w:sz w:val="20"/>
          <w:szCs w:val="20"/>
          <w:u w:val="single"/>
        </w:rPr>
        <w:t>AUS (TX)</w:t>
      </w:r>
      <w:r w:rsidR="00F41C71" w:rsidRPr="00F41C7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56A0" w:rsidRPr="00F41C71" w:rsidRDefault="003356A0" w:rsidP="00A45DBF">
      <w:pPr>
        <w:pStyle w:val="NormalWeb"/>
        <w:shd w:val="clear" w:color="auto" w:fill="FFFFFF"/>
        <w:spacing w:before="0" w:beforeAutospacing="0" w:after="83" w:afterAutospacing="0"/>
        <w:rPr>
          <w:rFonts w:ascii="Arial" w:hAnsi="Arial" w:cs="Arial"/>
          <w:sz w:val="20"/>
          <w:szCs w:val="20"/>
        </w:rPr>
      </w:pPr>
      <w:r w:rsidRPr="00A45DBF">
        <w:rPr>
          <w:rFonts w:ascii="Arial" w:hAnsi="Arial" w:cs="Arial"/>
          <w:b/>
          <w:sz w:val="20"/>
          <w:szCs w:val="20"/>
          <w:u w:val="single"/>
        </w:rPr>
        <w:t>Alternative hypothesis:</w:t>
      </w:r>
      <w:r w:rsidRPr="00F41C71">
        <w:rPr>
          <w:rFonts w:ascii="Arial" w:hAnsi="Arial" w:cs="Arial"/>
          <w:sz w:val="20"/>
          <w:szCs w:val="20"/>
        </w:rPr>
        <w:t xml:space="preserve"> </w:t>
      </w:r>
      <w:r w:rsidR="00A45DBF" w:rsidRPr="00F41C71">
        <w:rPr>
          <w:rFonts w:ascii="Arial" w:hAnsi="Arial" w:cs="Arial"/>
          <w:sz w:val="20"/>
          <w:szCs w:val="20"/>
        </w:rPr>
        <w:t xml:space="preserve">The mean departure delays are </w:t>
      </w:r>
      <w:r w:rsidR="00A45DBF">
        <w:rPr>
          <w:rFonts w:ascii="Arial" w:hAnsi="Arial" w:cs="Arial"/>
          <w:sz w:val="20"/>
          <w:szCs w:val="20"/>
        </w:rPr>
        <w:t xml:space="preserve">different </w:t>
      </w:r>
      <w:r w:rsidR="00A45DBF" w:rsidRPr="00F41C71">
        <w:rPr>
          <w:rFonts w:ascii="Arial" w:hAnsi="Arial" w:cs="Arial"/>
          <w:sz w:val="20"/>
          <w:szCs w:val="20"/>
        </w:rPr>
        <w:t xml:space="preserve">for </w:t>
      </w:r>
      <w:r w:rsidR="00E9202F" w:rsidRPr="00F41C71">
        <w:rPr>
          <w:rFonts w:ascii="Arial" w:hAnsi="Arial" w:cs="Arial"/>
          <w:sz w:val="20"/>
          <w:szCs w:val="20"/>
        </w:rPr>
        <w:t xml:space="preserve">2 </w:t>
      </w:r>
      <w:r w:rsidR="00E9202F">
        <w:rPr>
          <w:rFonts w:ascii="Arial" w:hAnsi="Arial" w:cs="Arial"/>
          <w:sz w:val="20"/>
          <w:szCs w:val="20"/>
        </w:rPr>
        <w:t>airport</w:t>
      </w:r>
      <w:r w:rsidR="00E9202F" w:rsidRPr="00F41C71">
        <w:rPr>
          <w:rFonts w:ascii="Arial" w:hAnsi="Arial" w:cs="Arial"/>
          <w:sz w:val="20"/>
          <w:szCs w:val="20"/>
        </w:rPr>
        <w:t xml:space="preserve"> </w:t>
      </w:r>
      <w:r w:rsidR="00E9202F">
        <w:rPr>
          <w:rFonts w:ascii="Arial" w:hAnsi="Arial" w:cs="Arial"/>
          <w:i/>
          <w:sz w:val="20"/>
          <w:szCs w:val="20"/>
          <w:u w:val="single"/>
        </w:rPr>
        <w:t>ORD (IL)</w:t>
      </w:r>
      <w:r w:rsidR="00E9202F" w:rsidRPr="00F41C71">
        <w:rPr>
          <w:rFonts w:ascii="Arial" w:hAnsi="Arial" w:cs="Arial"/>
          <w:sz w:val="20"/>
          <w:szCs w:val="20"/>
        </w:rPr>
        <w:t xml:space="preserve"> and </w:t>
      </w:r>
      <w:r w:rsidR="00E9202F">
        <w:rPr>
          <w:rFonts w:ascii="Arial" w:hAnsi="Arial" w:cs="Arial"/>
          <w:i/>
          <w:sz w:val="20"/>
          <w:szCs w:val="20"/>
          <w:u w:val="single"/>
        </w:rPr>
        <w:t>AUS (TX)</w:t>
      </w:r>
      <w:r w:rsidR="00E9202F" w:rsidRPr="00F41C71">
        <w:rPr>
          <w:rFonts w:ascii="Arial" w:hAnsi="Arial" w:cs="Arial"/>
          <w:sz w:val="20"/>
          <w:szCs w:val="20"/>
        </w:rPr>
        <w:t xml:space="preserve"> </w:t>
      </w:r>
      <w:r w:rsidR="00A45DBF">
        <w:rPr>
          <w:rFonts w:ascii="Arial" w:hAnsi="Arial" w:cs="Arial"/>
          <w:sz w:val="20"/>
          <w:szCs w:val="20"/>
        </w:rPr>
        <w:t xml:space="preserve">(Mean departure delay for </w:t>
      </w:r>
      <w:r w:rsidR="00E9202F">
        <w:rPr>
          <w:rFonts w:ascii="Arial" w:hAnsi="Arial" w:cs="Arial"/>
          <w:i/>
          <w:sz w:val="20"/>
          <w:szCs w:val="20"/>
          <w:u w:val="single"/>
        </w:rPr>
        <w:t>ORD (IL)</w:t>
      </w:r>
      <w:r w:rsidR="00E9202F" w:rsidRPr="00F41C71">
        <w:rPr>
          <w:rFonts w:ascii="Arial" w:hAnsi="Arial" w:cs="Arial"/>
          <w:sz w:val="20"/>
          <w:szCs w:val="20"/>
        </w:rPr>
        <w:t xml:space="preserve"> </w:t>
      </w:r>
      <w:r w:rsidR="00A45DBF">
        <w:rPr>
          <w:rFonts w:ascii="Arial" w:hAnsi="Arial" w:cs="Arial"/>
          <w:sz w:val="20"/>
          <w:szCs w:val="20"/>
        </w:rPr>
        <w:t>is much higher than</w:t>
      </w:r>
      <w:r w:rsidR="00A45DBF" w:rsidRPr="00F41C71">
        <w:rPr>
          <w:rFonts w:ascii="Arial" w:hAnsi="Arial" w:cs="Arial"/>
          <w:sz w:val="20"/>
          <w:szCs w:val="20"/>
        </w:rPr>
        <w:t xml:space="preserve"> </w:t>
      </w:r>
      <w:r w:rsidR="00E9202F">
        <w:rPr>
          <w:rFonts w:ascii="Arial" w:hAnsi="Arial" w:cs="Arial"/>
          <w:i/>
          <w:sz w:val="20"/>
          <w:szCs w:val="20"/>
          <w:u w:val="single"/>
        </w:rPr>
        <w:t>AUS (TX)</w:t>
      </w:r>
      <w:r w:rsidR="00A45DBF">
        <w:rPr>
          <w:rFonts w:ascii="Arial" w:hAnsi="Arial" w:cs="Arial"/>
          <w:sz w:val="20"/>
          <w:szCs w:val="20"/>
        </w:rPr>
        <w:t>)</w:t>
      </w:r>
      <w:r w:rsidR="00A45DBF" w:rsidRPr="00F41C7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4944" w:rsidRDefault="00D44944" w:rsidP="00A45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</w:p>
    <w:p w:rsidR="00A45DBF" w:rsidRPr="00A45DBF" w:rsidRDefault="00A45DBF" w:rsidP="00A45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A45DBF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Set α</w:t>
      </w:r>
    </w:p>
    <w:p w:rsidR="00A45DBF" w:rsidRPr="00A45DBF" w:rsidRDefault="00A45DBF" w:rsidP="00A45DBF">
      <w:pPr>
        <w:shd w:val="clear" w:color="auto" w:fill="FFFFFF"/>
        <w:spacing w:after="83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A45DBF">
        <w:rPr>
          <w:rFonts w:ascii="Arial" w:eastAsia="Times New Roman" w:hAnsi="Arial" w:cs="Arial"/>
          <w:sz w:val="20"/>
          <w:szCs w:val="20"/>
          <w:lang w:val="en-US"/>
        </w:rPr>
        <w:t>Significance level at 5% here.</w:t>
      </w:r>
      <w:proofErr w:type="gramEnd"/>
    </w:p>
    <w:p w:rsidR="00A45DBF" w:rsidRDefault="00E9202F" w:rsidP="00A45DBF">
      <w:pPr>
        <w:pStyle w:val="Heading1"/>
        <w:shd w:val="clear" w:color="auto" w:fill="FFFFFF"/>
        <w:spacing w:before="166" w:after="83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 xml:space="preserve"> </w:t>
      </w:r>
    </w:p>
    <w:p w:rsidR="00A45DBF" w:rsidRPr="00A45DBF" w:rsidRDefault="00A45DBF" w:rsidP="00A45DBF">
      <w:pPr>
        <w:pStyle w:val="Heading1"/>
        <w:shd w:val="clear" w:color="auto" w:fill="FFFFFF"/>
        <w:spacing w:before="166" w:after="83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 w:rsidRPr="00A45DBF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Exploring the sample data</w:t>
      </w:r>
    </w:p>
    <w:p w:rsidR="00A45DBF" w:rsidRDefault="00A45D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Used: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proofErr w:type="gramStart"/>
      <w:r w:rsidRPr="001373B7">
        <w:rPr>
          <w:rFonts w:ascii="Arial" w:hAnsi="Arial" w:cs="Arial"/>
          <w:i/>
          <w:sz w:val="16"/>
          <w:szCs w:val="16"/>
        </w:rPr>
        <w:t>select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f.origin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f.dest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as destination, count(*) as count,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ab/>
      </w:r>
      <w:proofErr w:type="gramStart"/>
      <w:r w:rsidRPr="001373B7">
        <w:rPr>
          <w:rFonts w:ascii="Arial" w:hAnsi="Arial" w:cs="Arial"/>
          <w:i/>
          <w:sz w:val="16"/>
          <w:szCs w:val="16"/>
        </w:rPr>
        <w:t>sum(</w:t>
      </w:r>
      <w:proofErr w:type="spellStart"/>
      <w:proofErr w:type="gramEnd"/>
      <w:r w:rsidRPr="001373B7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) as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total_arrival_delay_minutes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>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d.number_of_delays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>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(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d.number_of_delays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* 100)/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count(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*) as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delayPercentage</w:t>
      </w:r>
      <w:proofErr w:type="spellEnd"/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proofErr w:type="gramStart"/>
      <w:r w:rsidRPr="001373B7">
        <w:rPr>
          <w:rFonts w:ascii="Arial" w:hAnsi="Arial" w:cs="Arial"/>
          <w:i/>
          <w:sz w:val="16"/>
          <w:szCs w:val="16"/>
        </w:rPr>
        <w:t>from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ontime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f,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ab/>
        <w:t>(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select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origin,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ab/>
      </w:r>
      <w:r w:rsidRPr="001373B7">
        <w:rPr>
          <w:rFonts w:ascii="Arial" w:hAnsi="Arial" w:cs="Arial"/>
          <w:i/>
          <w:sz w:val="16"/>
          <w:szCs w:val="16"/>
        </w:rPr>
        <w:tab/>
      </w:r>
      <w:proofErr w:type="spellStart"/>
      <w:proofErr w:type="gramStart"/>
      <w:r w:rsidRPr="001373B7">
        <w:rPr>
          <w:rFonts w:ascii="Arial" w:hAnsi="Arial" w:cs="Arial"/>
          <w:i/>
          <w:sz w:val="16"/>
          <w:szCs w:val="16"/>
        </w:rPr>
        <w:t>dest</w:t>
      </w:r>
      <w:proofErr w:type="spellEnd"/>
      <w:proofErr w:type="gramEnd"/>
      <w:r w:rsidRPr="001373B7">
        <w:rPr>
          <w:rFonts w:ascii="Arial" w:hAnsi="Arial" w:cs="Arial"/>
          <w:i/>
          <w:sz w:val="16"/>
          <w:szCs w:val="16"/>
        </w:rPr>
        <w:t>,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    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count(</w:t>
      </w:r>
      <w:proofErr w:type="spellStart"/>
      <w:proofErr w:type="gramEnd"/>
      <w:r w:rsidRPr="001373B7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) as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number_of_delays</w:t>
      </w:r>
      <w:proofErr w:type="spellEnd"/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from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ontime</w:t>
      </w:r>
      <w:proofErr w:type="spellEnd"/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where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&gt; 15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and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year=2008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r w:rsidRPr="001373B7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1373B7">
        <w:rPr>
          <w:rFonts w:ascii="Arial" w:hAnsi="Arial" w:cs="Arial"/>
          <w:i/>
          <w:sz w:val="16"/>
          <w:szCs w:val="16"/>
        </w:rPr>
        <w:t>group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by origin,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dest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>) d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proofErr w:type="gramStart"/>
      <w:r w:rsidRPr="001373B7">
        <w:rPr>
          <w:rFonts w:ascii="Arial" w:hAnsi="Arial" w:cs="Arial"/>
          <w:i/>
          <w:sz w:val="16"/>
          <w:szCs w:val="16"/>
        </w:rPr>
        <w:t>where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f.origin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d.origin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and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f.dest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d.dest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and year=2008</w:t>
      </w:r>
    </w:p>
    <w:p w:rsidR="001373B7" w:rsidRPr="001373B7" w:rsidRDefault="001373B7" w:rsidP="001373B7">
      <w:pPr>
        <w:rPr>
          <w:rFonts w:ascii="Arial" w:hAnsi="Arial" w:cs="Arial"/>
          <w:i/>
          <w:sz w:val="16"/>
          <w:szCs w:val="16"/>
        </w:rPr>
      </w:pPr>
      <w:proofErr w:type="gramStart"/>
      <w:r w:rsidRPr="001373B7">
        <w:rPr>
          <w:rFonts w:ascii="Arial" w:hAnsi="Arial" w:cs="Arial"/>
          <w:i/>
          <w:sz w:val="16"/>
          <w:szCs w:val="16"/>
        </w:rPr>
        <w:t>and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f.origin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 in ('ORD','AUS')</w:t>
      </w:r>
    </w:p>
    <w:p w:rsidR="00A45DBF" w:rsidRPr="00F41C71" w:rsidRDefault="001373B7" w:rsidP="001373B7">
      <w:pPr>
        <w:rPr>
          <w:rFonts w:ascii="Arial" w:hAnsi="Arial" w:cs="Arial"/>
          <w:sz w:val="20"/>
          <w:szCs w:val="20"/>
        </w:rPr>
      </w:pPr>
      <w:proofErr w:type="gramStart"/>
      <w:r w:rsidRPr="001373B7">
        <w:rPr>
          <w:rFonts w:ascii="Arial" w:hAnsi="Arial" w:cs="Arial"/>
          <w:i/>
          <w:sz w:val="16"/>
          <w:szCs w:val="16"/>
        </w:rPr>
        <w:t>group</w:t>
      </w:r>
      <w:proofErr w:type="gramEnd"/>
      <w:r w:rsidRPr="001373B7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f.origin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f.dest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1373B7">
        <w:rPr>
          <w:rFonts w:ascii="Arial" w:hAnsi="Arial" w:cs="Arial"/>
          <w:i/>
          <w:sz w:val="16"/>
          <w:szCs w:val="16"/>
        </w:rPr>
        <w:t>d.number_of_delays</w:t>
      </w:r>
      <w:proofErr w:type="spellEnd"/>
      <w:r w:rsidRPr="001373B7">
        <w:rPr>
          <w:rFonts w:ascii="Arial" w:hAnsi="Arial" w:cs="Arial"/>
          <w:i/>
          <w:sz w:val="16"/>
          <w:szCs w:val="16"/>
        </w:rPr>
        <w:t>;</w:t>
      </w:r>
    </w:p>
    <w:p w:rsidR="00F41C71" w:rsidRDefault="00F41C71" w:rsidP="00F41C7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C71" w:rsidRDefault="00F41C71" w:rsidP="00200A87"/>
    <w:p w:rsidR="00A45DBF" w:rsidRDefault="00A45DBF" w:rsidP="00200A87"/>
    <w:p w:rsidR="00A45DBF" w:rsidRDefault="00A45DBF" w:rsidP="00200A87"/>
    <w:p w:rsidR="00A45DBF" w:rsidRDefault="00A45DBF" w:rsidP="00200A87"/>
    <w:p w:rsidR="00E9202F" w:rsidRDefault="00E9202F" w:rsidP="00200A87"/>
    <w:p w:rsidR="00E9202F" w:rsidRDefault="00E9202F" w:rsidP="00200A87"/>
    <w:p w:rsidR="00A45DBF" w:rsidRDefault="00A45DBF" w:rsidP="00200A87"/>
    <w:p w:rsidR="00A45DBF" w:rsidRDefault="00A45DBF" w:rsidP="00200A87"/>
    <w:p w:rsidR="001373B7" w:rsidRDefault="001373B7" w:rsidP="00200A87"/>
    <w:p w:rsidR="001373B7" w:rsidRPr="001373B7" w:rsidRDefault="001373B7" w:rsidP="00200A87">
      <w:pPr>
        <w:rPr>
          <w:lang w:val="en-US"/>
        </w:rPr>
      </w:pPr>
    </w:p>
    <w:p w:rsidR="00A45DBF" w:rsidRDefault="00A45DBF" w:rsidP="00200A87">
      <w:r>
        <w:t>Data after getting from query -</w:t>
      </w:r>
    </w:p>
    <w:tbl>
      <w:tblPr>
        <w:tblW w:w="9376" w:type="dxa"/>
        <w:tblInd w:w="100" w:type="dxa"/>
        <w:tblLook w:val="04A0"/>
      </w:tblPr>
      <w:tblGrid>
        <w:gridCol w:w="637"/>
        <w:gridCol w:w="1047"/>
        <w:gridCol w:w="674"/>
        <w:gridCol w:w="2282"/>
        <w:gridCol w:w="1592"/>
        <w:gridCol w:w="1440"/>
        <w:gridCol w:w="902"/>
        <w:gridCol w:w="902"/>
      </w:tblGrid>
      <w:tr w:rsidR="001373B7" w:rsidRPr="001373B7" w:rsidTr="001373B7">
        <w:trPr>
          <w:trHeight w:val="58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origin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destination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total_arrival_delay_minutes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number_of_delays</w:t>
            </w:r>
            <w:proofErr w:type="spellEnd"/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delaypercentage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SD</w:t>
            </w: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ABQ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435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1493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3B7" w:rsidRPr="001373B7" w:rsidRDefault="001373B7" w:rsidP="00137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18.16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3B7" w:rsidRPr="001373B7" w:rsidRDefault="001373B7" w:rsidP="00137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13.14342</w:t>
            </w: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ATL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2252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31474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596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BNA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792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1506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BOS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1504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BWI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730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-120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CLE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1922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CLT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659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CVG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653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4082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5573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33131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825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DEN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2673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14495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435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DFW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5506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35884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962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DSM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ELP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1349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7085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EWR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949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12840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FLL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-2402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HOU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2319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16992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HRL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1743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IAD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7182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IAH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3691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25879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IND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-1857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JAX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2253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JFK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1358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13116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LAS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1231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3410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LAX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1733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7184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LBB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692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4426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LGB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2968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MAF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2714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MCI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MCO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632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MDW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1448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MEM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2332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874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MSY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444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3247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OAK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2502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OKC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ONT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2355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2514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27068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569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PHL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-3362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PHX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2783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9841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RDU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SAN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1907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SEA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1345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SFO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4765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SJC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968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3163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SLC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-3342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SNA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STL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TPA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2459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TUL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-316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TUS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-205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ABE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1426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27472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3B7" w:rsidRPr="001373B7" w:rsidRDefault="001373B7" w:rsidP="00137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29.14189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3B7" w:rsidRPr="001373B7" w:rsidRDefault="001373B7" w:rsidP="00137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0.707107</w:t>
            </w: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ABQ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754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16646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1632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19998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ANC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561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9733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5405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ATL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7449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116186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2134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ATW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2288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35306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2515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42896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793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AVP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16301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AZO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2350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19656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BDL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3335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48017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949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BHM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24035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BIL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993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BMI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32398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BNA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3905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67430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BOI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786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16005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BOS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7133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118416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2087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BTR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2326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BTV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738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13182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BUF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3437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45436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892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BWI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3552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45063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909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BZN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5226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CAE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1373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37762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CAK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1047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19257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CHA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767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10585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CHS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1337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25539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CID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4154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50211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CLE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4567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69519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1303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CLT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6013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79059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1609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CMH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4664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83875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CMI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2404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40134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COS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1525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33413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CPR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2406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CRW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708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14680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CVG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5993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66989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CWA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1715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29435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1007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9048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DAY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1786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23808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DBQ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1347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14304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DCA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7430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101072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1985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DEN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5773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91384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DFW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8093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118148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DSM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4823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65882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1363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DTW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7602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101057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1960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EGE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6012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ELP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11296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EVV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1944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19246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447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EWR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7174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180997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FAR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1344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17258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FCA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1984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FLL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1583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20801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FNT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1265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15436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FSD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1724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27844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FWA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2956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35999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GEG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9302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GPT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1451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GRB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3631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48150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GRR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3699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45100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GSO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17838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GSP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21400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GTF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-106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GUC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HDN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4445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HNL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641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5146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HPN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3624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29177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HSV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IAD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2891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37379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IAH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5463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83029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1550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ICT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3001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38404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IND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4103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58286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1182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JAC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463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11196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JAN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3008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JAX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1697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24793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JFK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3684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66228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LAN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1409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20510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LAS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5257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77220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LAX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6974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116586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2379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LEX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1965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23471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LGA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10770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209318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3734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LGB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10940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LIT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1806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28157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LNK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1407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22442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LSE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1572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17089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388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MBS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1339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26172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390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MCI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3900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59178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MCO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3798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60167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1187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MDT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1552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28038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MEM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3782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48987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MHT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1144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21339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MIA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3343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68478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1208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MKE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39747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803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MLI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2579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33178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MOB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1892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MQT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8612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4878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55528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1171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466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9688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109971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MSY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26274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462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MTJ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1570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OAK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1826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OGG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1209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OKC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1937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31375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603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OMA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4097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56335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1156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1188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32785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PBI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656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18446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PDX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2394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40921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826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PHL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6733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113592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2096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PHX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5124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70225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PIA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3256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28995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707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PIT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53958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987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PNS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3228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PSP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8828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PVD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1789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25930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PWM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5832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RAP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RDU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3140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61527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999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RIC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1884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29352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534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RNO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7315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ROA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2864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ROC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2550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34878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RST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2366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24200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RSW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764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8581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SAN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3308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49134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1069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SAT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1713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31513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568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SAV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1132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24807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SBN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2266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26485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SDF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3496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45623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SEA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77541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SFO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5524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98617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1981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SGF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2306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37373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669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SHV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2242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SJC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1333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26027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484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SJU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1036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8394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SLC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2860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54104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SMF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1077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21655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SNA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2580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37264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856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SPI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1085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17504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STL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4558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58868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1138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STT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SYR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2314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33118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TOL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1337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14426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TPA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2443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47548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794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TUL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2040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33265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593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TUS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865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15837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289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TVC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2435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34142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649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TYS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2017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23302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502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VPS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2310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73B7" w:rsidRPr="001373B7" w:rsidTr="001373B7">
        <w:trPr>
          <w:trHeight w:val="29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ORD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XNA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3116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50878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942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3B7" w:rsidRPr="001373B7" w:rsidRDefault="001373B7" w:rsidP="00137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373B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3B7" w:rsidRPr="001373B7" w:rsidRDefault="001373B7" w:rsidP="0013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45DBF" w:rsidRDefault="00A45DBF" w:rsidP="00200A87"/>
    <w:p w:rsidR="0083633B" w:rsidRPr="0083633B" w:rsidRDefault="0083633B" w:rsidP="0083633B">
      <w:pPr>
        <w:pStyle w:val="Heading1"/>
        <w:shd w:val="clear" w:color="auto" w:fill="FFFFFF"/>
        <w:spacing w:before="0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 w:rsidRPr="0083633B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Compute </w:t>
      </w:r>
      <w:r w:rsidRPr="0083633B">
        <w:rPr>
          <w:rFonts w:ascii="Arial" w:eastAsia="Times New Roman" w:hAnsi="Arial" w:cs="Arial"/>
          <w:color w:val="auto"/>
          <w:sz w:val="20"/>
          <w:szCs w:val="20"/>
          <w:u w:val="single"/>
          <w:lang w:val="en-US"/>
        </w:rPr>
        <w:t>p</w:t>
      </w:r>
      <w:r w:rsidRPr="0083633B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-value</w:t>
      </w:r>
    </w:p>
    <w:p w:rsidR="00A45DBF" w:rsidRDefault="00A45DBF" w:rsidP="00200A87"/>
    <w:p w:rsidR="0083633B" w:rsidRPr="00317B73" w:rsidRDefault="0083633B" w:rsidP="0083633B">
      <w:pPr>
        <w:rPr>
          <w:u w:val="single"/>
        </w:rPr>
      </w:pPr>
      <w:r w:rsidRPr="00317B73">
        <w:rPr>
          <w:u w:val="single"/>
        </w:rPr>
        <w:t>ANOVA</w:t>
      </w:r>
    </w:p>
    <w:p w:rsidR="007C57E3" w:rsidRPr="007C57E3" w:rsidRDefault="0083633B" w:rsidP="007C5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0"/>
          <w:szCs w:val="10"/>
          <w:lang w:val="en-US"/>
        </w:rPr>
      </w:pPr>
      <w:r>
        <w:t xml:space="preserve">P= </w:t>
      </w:r>
      <w:r w:rsidR="007C57E3" w:rsidRPr="007C57E3">
        <w:t>2.4974769606e-07</w:t>
      </w:r>
    </w:p>
    <w:p w:rsidR="007C57E3" w:rsidRPr="007C57E3" w:rsidRDefault="007C57E3" w:rsidP="007C57E3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11"/>
          <w:szCs w:val="11"/>
          <w:lang w:val="en-US"/>
        </w:rPr>
      </w:pPr>
      <w:r w:rsidRPr="007C57E3">
        <w:rPr>
          <w:rFonts w:ascii="Helvetica" w:eastAsia="Times New Roman" w:hAnsi="Helvetica" w:cs="Helvetica"/>
          <w:vanish/>
          <w:color w:val="000000"/>
          <w:sz w:val="11"/>
          <w:szCs w:val="11"/>
          <w:lang w:val="en-US"/>
        </w:rPr>
        <w:t>. . .</w:t>
      </w:r>
    </w:p>
    <w:p w:rsidR="00317B73" w:rsidRPr="00317B73" w:rsidRDefault="00317B73" w:rsidP="00317B73">
      <w:pPr>
        <w:rPr>
          <w:u w:val="single"/>
        </w:rPr>
      </w:pPr>
      <w:proofErr w:type="spellStart"/>
      <w:r w:rsidRPr="00317B73">
        <w:rPr>
          <w:u w:val="single"/>
        </w:rPr>
        <w:t>Kruskall</w:t>
      </w:r>
      <w:proofErr w:type="spellEnd"/>
      <w:r w:rsidRPr="00317B73">
        <w:rPr>
          <w:u w:val="single"/>
        </w:rPr>
        <w:t xml:space="preserve">-Wallis H-test </w:t>
      </w:r>
    </w:p>
    <w:p w:rsidR="00317B73" w:rsidRPr="0083633B" w:rsidRDefault="00317B73" w:rsidP="00317B73">
      <w:r>
        <w:t xml:space="preserve">P= </w:t>
      </w:r>
      <w:r w:rsidR="007C57E3" w:rsidRPr="007C57E3">
        <w:t>2.49809315473e-13</w:t>
      </w:r>
    </w:p>
    <w:p w:rsidR="009A4F22" w:rsidRPr="009A4F22" w:rsidRDefault="009A4F22" w:rsidP="009A4F22">
      <w:pPr>
        <w:pStyle w:val="Heading1"/>
        <w:shd w:val="clear" w:color="auto" w:fill="FFFFFF"/>
        <w:spacing w:before="0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lastRenderedPageBreak/>
        <w:t>C</w:t>
      </w:r>
      <w:r w:rsidRPr="009A4F22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onclusion</w:t>
      </w: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Theme="minorHAnsi" w:eastAsiaTheme="minorHAnsi" w:hAnsiTheme="minorHAnsi" w:cstheme="minorBidi"/>
          <w:sz w:val="22"/>
          <w:szCs w:val="22"/>
          <w:lang w:val="en-AU"/>
        </w:rPr>
      </w:pPr>
      <w:r w:rsidRPr="009A4F22">
        <w:rPr>
          <w:rFonts w:asciiTheme="minorHAnsi" w:eastAsiaTheme="minorHAnsi" w:hAnsiTheme="minorHAnsi" w:cstheme="minorBidi"/>
          <w:sz w:val="22"/>
          <w:szCs w:val="22"/>
          <w:lang w:val="en-AU"/>
        </w:rPr>
        <w:t>We, therefore, have sufficient evidence to reject the null hypothesis. Our initial guess that a statistically significant difference existed in the means was backed by this statistical</w:t>
      </w:r>
      <w:r>
        <w:rPr>
          <w:rFonts w:ascii="Helvetica" w:hAnsi="Helvetica"/>
          <w:color w:val="555555"/>
          <w:sz w:val="12"/>
          <w:szCs w:val="12"/>
        </w:rPr>
        <w:t xml:space="preserve"> </w:t>
      </w:r>
      <w:r w:rsidRPr="009A4F22">
        <w:rPr>
          <w:rFonts w:asciiTheme="minorHAnsi" w:eastAsiaTheme="minorHAnsi" w:hAnsiTheme="minorHAnsi" w:cstheme="minorBidi"/>
          <w:sz w:val="22"/>
          <w:szCs w:val="22"/>
          <w:lang w:val="en-AU"/>
        </w:rPr>
        <w:t xml:space="preserve">analysis. We have evidence to suggest that departure delay is related to </w:t>
      </w:r>
      <w:r w:rsidR="007C57E3">
        <w:rPr>
          <w:rFonts w:asciiTheme="minorHAnsi" w:eastAsiaTheme="minorHAnsi" w:hAnsiTheme="minorHAnsi" w:cstheme="minorBidi"/>
          <w:sz w:val="22"/>
          <w:szCs w:val="22"/>
          <w:lang w:val="en-AU"/>
        </w:rPr>
        <w:t>Airport</w:t>
      </w:r>
      <w:r>
        <w:rPr>
          <w:rFonts w:asciiTheme="minorHAnsi" w:eastAsiaTheme="minorHAnsi" w:hAnsiTheme="minorHAnsi" w:cstheme="minorBidi"/>
          <w:sz w:val="22"/>
          <w:szCs w:val="22"/>
          <w:lang w:val="en-AU"/>
        </w:rPr>
        <w:t>.</w:t>
      </w: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/>
          <w:color w:val="555555"/>
          <w:sz w:val="12"/>
          <w:szCs w:val="12"/>
        </w:rPr>
      </w:pPr>
    </w:p>
    <w:p w:rsidR="0083633B" w:rsidRPr="0083633B" w:rsidRDefault="0083633B" w:rsidP="0083633B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11"/>
          <w:szCs w:val="11"/>
          <w:lang w:val="en-US"/>
        </w:rPr>
      </w:pPr>
      <w:r w:rsidRPr="0083633B">
        <w:rPr>
          <w:rFonts w:ascii="Helvetica" w:eastAsia="Times New Roman" w:hAnsi="Helvetica" w:cs="Arial"/>
          <w:vanish/>
          <w:color w:val="000000"/>
          <w:sz w:val="11"/>
          <w:szCs w:val="11"/>
          <w:lang w:val="en-US"/>
        </w:rPr>
        <w:t>. . .</w:t>
      </w:r>
    </w:p>
    <w:p w:rsidR="0083633B" w:rsidRDefault="0083633B" w:rsidP="0083633B"/>
    <w:sectPr w:rsidR="0083633B" w:rsidSect="00DC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04AE"/>
    <w:multiLevelType w:val="multilevel"/>
    <w:tmpl w:val="D37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56A0"/>
    <w:rsid w:val="000525B4"/>
    <w:rsid w:val="001373B7"/>
    <w:rsid w:val="001A0D7A"/>
    <w:rsid w:val="00200A87"/>
    <w:rsid w:val="00317B73"/>
    <w:rsid w:val="003356A0"/>
    <w:rsid w:val="003A5EED"/>
    <w:rsid w:val="004D63FB"/>
    <w:rsid w:val="007C57E3"/>
    <w:rsid w:val="007E47B1"/>
    <w:rsid w:val="0083633B"/>
    <w:rsid w:val="009A4F22"/>
    <w:rsid w:val="00A45DBF"/>
    <w:rsid w:val="00A720AE"/>
    <w:rsid w:val="00B20177"/>
    <w:rsid w:val="00D44944"/>
    <w:rsid w:val="00DC6161"/>
    <w:rsid w:val="00E035FA"/>
    <w:rsid w:val="00E9202F"/>
    <w:rsid w:val="00F41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6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45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A45DBF"/>
  </w:style>
  <w:style w:type="character" w:customStyle="1" w:styleId="mjxassistivemathml">
    <w:name w:val="mjx_assistive_mathml"/>
    <w:basedOn w:val="DefaultParagraphFont"/>
    <w:rsid w:val="00A45DBF"/>
  </w:style>
  <w:style w:type="character" w:customStyle="1" w:styleId="Heading1Char">
    <w:name w:val="Heading 1 Char"/>
    <w:basedOn w:val="DefaultParagraphFont"/>
    <w:link w:val="Heading1"/>
    <w:uiPriority w:val="9"/>
    <w:rsid w:val="00A45D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A45D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DBF"/>
    <w:rPr>
      <w:color w:val="800080"/>
      <w:u w:val="single"/>
    </w:rPr>
  </w:style>
  <w:style w:type="paragraph" w:customStyle="1" w:styleId="xl65">
    <w:name w:val="xl65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A4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418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287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2921-88B0-4929-94BF-36E06355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Girishkumar Dhotarkar</dc:creator>
  <cp:lastModifiedBy>Girishkumar Dhotarkar</cp:lastModifiedBy>
  <cp:revision>4</cp:revision>
  <dcterms:created xsi:type="dcterms:W3CDTF">2017-10-23T13:37:00Z</dcterms:created>
  <dcterms:modified xsi:type="dcterms:W3CDTF">2017-10-28T09:07:00Z</dcterms:modified>
</cp:coreProperties>
</file>