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17" w:rsidRDefault="0053512D">
      <w:r>
        <w:t>Evaluation</w:t>
      </w:r>
    </w:p>
    <w:p w:rsidR="00B27A17" w:rsidRDefault="00B27A17"/>
    <w:p w:rsidR="0053512D" w:rsidRDefault="0053512D" w:rsidP="0053512D">
      <w:r>
        <w:t>Usability measures the quality of a user's experience</w:t>
      </w:r>
      <w:r w:rsidR="002C1B53">
        <w:t xml:space="preserve"> </w:t>
      </w:r>
      <w:r>
        <w:t>when interacting with a product or system</w:t>
      </w:r>
    </w:p>
    <w:p w:rsidR="0053512D" w:rsidRDefault="0053512D" w:rsidP="0053512D">
      <w:r>
        <w:t>– Ease of learning</w:t>
      </w:r>
    </w:p>
    <w:p w:rsidR="0053512D" w:rsidRDefault="0053512D" w:rsidP="0053512D">
      <w:r>
        <w:t>– Efficiency of use</w:t>
      </w:r>
    </w:p>
    <w:p w:rsidR="0053512D" w:rsidRDefault="0053512D" w:rsidP="0053512D">
      <w:r>
        <w:t>– Memorability</w:t>
      </w:r>
    </w:p>
    <w:p w:rsidR="0053512D" w:rsidRDefault="0053512D" w:rsidP="0053512D">
      <w:r>
        <w:t>– Error frequency and severity</w:t>
      </w:r>
    </w:p>
    <w:p w:rsidR="0053512D" w:rsidRDefault="0053512D" w:rsidP="0053512D">
      <w:r>
        <w:t>– Subjective satisfaction</w:t>
      </w:r>
    </w:p>
    <w:p w:rsidR="0053512D" w:rsidRDefault="0053512D" w:rsidP="0053512D"/>
    <w:p w:rsidR="002C1B53" w:rsidRDefault="00A271C3" w:rsidP="002C1B53">
      <w:r>
        <w:t>In order to finish the evaluation better, we will improve the evaluation for our visualizations by six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E2F73" w:rsidTr="003E2F73">
        <w:tc>
          <w:tcPr>
            <w:tcW w:w="3256" w:type="dxa"/>
          </w:tcPr>
          <w:p w:rsidR="003E2F73" w:rsidRDefault="003E2F73" w:rsidP="003E2F73">
            <w:r>
              <w:t>1</w:t>
            </w:r>
            <w:r w:rsidRPr="003E2F73">
              <w:rPr>
                <w:vertAlign w:val="superscript"/>
              </w:rPr>
              <w:t>st</w:t>
            </w:r>
            <w:r>
              <w:t xml:space="preserve"> step</w:t>
            </w:r>
          </w:p>
        </w:tc>
        <w:tc>
          <w:tcPr>
            <w:tcW w:w="6094" w:type="dxa"/>
          </w:tcPr>
          <w:p w:rsidR="003E2F73" w:rsidRPr="00E9695D" w:rsidRDefault="003E2F73" w:rsidP="003E2F73">
            <w:r w:rsidRPr="00E9695D">
              <w:t>•</w:t>
            </w:r>
            <w:r>
              <w:t xml:space="preserve"> </w:t>
            </w:r>
            <w:r w:rsidRPr="00E9695D">
              <w:t xml:space="preserve">Determine the goals. </w:t>
            </w:r>
          </w:p>
        </w:tc>
      </w:tr>
      <w:tr w:rsidR="003E2F73" w:rsidTr="003E2F73">
        <w:tc>
          <w:tcPr>
            <w:tcW w:w="3256" w:type="dxa"/>
          </w:tcPr>
          <w:p w:rsidR="003E2F73" w:rsidRDefault="003E2F73" w:rsidP="003E2F73">
            <w:r>
              <w:t>2</w:t>
            </w:r>
            <w:r w:rsidRPr="003E2F73">
              <w:rPr>
                <w:vertAlign w:val="superscript"/>
              </w:rPr>
              <w:t>nd</w:t>
            </w:r>
            <w:r>
              <w:t xml:space="preserve"> step</w:t>
            </w:r>
          </w:p>
        </w:tc>
        <w:tc>
          <w:tcPr>
            <w:tcW w:w="6094" w:type="dxa"/>
          </w:tcPr>
          <w:p w:rsidR="003E2F73" w:rsidRPr="00E9695D" w:rsidRDefault="003E2F73" w:rsidP="003E2F73">
            <w:r w:rsidRPr="00E9695D">
              <w:t>•</w:t>
            </w:r>
            <w:r>
              <w:t xml:space="preserve"> </w:t>
            </w:r>
            <w:r w:rsidRPr="00E9695D">
              <w:t xml:space="preserve">Explore the questions. </w:t>
            </w:r>
          </w:p>
        </w:tc>
      </w:tr>
      <w:tr w:rsidR="003E2F73" w:rsidTr="003E2F73">
        <w:tc>
          <w:tcPr>
            <w:tcW w:w="3256" w:type="dxa"/>
          </w:tcPr>
          <w:p w:rsidR="003E2F73" w:rsidRDefault="003E2F73" w:rsidP="003E2F73">
            <w:r>
              <w:t>3</w:t>
            </w:r>
            <w:r w:rsidRPr="003E2F73">
              <w:rPr>
                <w:vertAlign w:val="superscript"/>
              </w:rPr>
              <w:t>rd</w:t>
            </w:r>
            <w:r>
              <w:t xml:space="preserve"> step</w:t>
            </w:r>
          </w:p>
        </w:tc>
        <w:tc>
          <w:tcPr>
            <w:tcW w:w="6094" w:type="dxa"/>
          </w:tcPr>
          <w:p w:rsidR="003E2F73" w:rsidRPr="00E9695D" w:rsidRDefault="003E2F73" w:rsidP="003E2F73">
            <w:r w:rsidRPr="00E9695D">
              <w:t xml:space="preserve">• Choose the evaluation approach and methods. </w:t>
            </w:r>
          </w:p>
        </w:tc>
      </w:tr>
      <w:tr w:rsidR="003E2F73" w:rsidTr="003E2F73">
        <w:tc>
          <w:tcPr>
            <w:tcW w:w="3256" w:type="dxa"/>
          </w:tcPr>
          <w:p w:rsidR="003E2F73" w:rsidRDefault="003E2F73" w:rsidP="003E2F73">
            <w:r>
              <w:t>4</w:t>
            </w:r>
            <w:r w:rsidRPr="003E2F73">
              <w:rPr>
                <w:vertAlign w:val="superscript"/>
              </w:rPr>
              <w:t>th</w:t>
            </w:r>
            <w:r>
              <w:t xml:space="preserve"> step</w:t>
            </w:r>
          </w:p>
        </w:tc>
        <w:tc>
          <w:tcPr>
            <w:tcW w:w="6094" w:type="dxa"/>
          </w:tcPr>
          <w:p w:rsidR="003E2F73" w:rsidRPr="00E9695D" w:rsidRDefault="003E2F73" w:rsidP="003E2F73">
            <w:r w:rsidRPr="00E9695D">
              <w:t xml:space="preserve">• Identify the practical issues. </w:t>
            </w:r>
          </w:p>
        </w:tc>
      </w:tr>
      <w:tr w:rsidR="003E2F73" w:rsidTr="003E2F73">
        <w:tc>
          <w:tcPr>
            <w:tcW w:w="3256" w:type="dxa"/>
          </w:tcPr>
          <w:p w:rsidR="003E2F73" w:rsidRDefault="003E2F73" w:rsidP="003E2F73">
            <w:r>
              <w:t>5</w:t>
            </w:r>
            <w:r w:rsidRPr="003E2F73">
              <w:rPr>
                <w:vertAlign w:val="superscript"/>
              </w:rPr>
              <w:t>th</w:t>
            </w:r>
            <w:r>
              <w:t xml:space="preserve"> step</w:t>
            </w:r>
          </w:p>
        </w:tc>
        <w:tc>
          <w:tcPr>
            <w:tcW w:w="6094" w:type="dxa"/>
          </w:tcPr>
          <w:p w:rsidR="003E2F73" w:rsidRPr="00E9695D" w:rsidRDefault="003E2F73" w:rsidP="003E2F73">
            <w:r w:rsidRPr="00E9695D">
              <w:t xml:space="preserve">• Decide how to deal with the ethical issues. </w:t>
            </w:r>
          </w:p>
        </w:tc>
      </w:tr>
      <w:tr w:rsidR="003E2F73" w:rsidTr="003E2F73">
        <w:tc>
          <w:tcPr>
            <w:tcW w:w="3256" w:type="dxa"/>
          </w:tcPr>
          <w:p w:rsidR="003E2F73" w:rsidRDefault="003E2F73" w:rsidP="003E2F73">
            <w:r>
              <w:t>6</w:t>
            </w:r>
            <w:r w:rsidRPr="003E2F73">
              <w:rPr>
                <w:vertAlign w:val="superscript"/>
              </w:rPr>
              <w:t>th</w:t>
            </w:r>
            <w:r>
              <w:t xml:space="preserve"> step</w:t>
            </w:r>
          </w:p>
        </w:tc>
        <w:tc>
          <w:tcPr>
            <w:tcW w:w="6094" w:type="dxa"/>
          </w:tcPr>
          <w:p w:rsidR="003E2F73" w:rsidRPr="00E9695D" w:rsidRDefault="003E2F73" w:rsidP="003E2F73">
            <w:r w:rsidRPr="00E9695D">
              <w:t>• Evaluate, analyze, interpret and present the data.</w:t>
            </w:r>
          </w:p>
        </w:tc>
      </w:tr>
    </w:tbl>
    <w:p w:rsidR="003E2F73" w:rsidRDefault="003E2F73" w:rsidP="002C1B53"/>
    <w:p w:rsidR="002C1B53" w:rsidRDefault="002C1B53" w:rsidP="002C1B53"/>
    <w:p w:rsidR="0053512D" w:rsidRDefault="00A271C3" w:rsidP="0053512D">
      <w:r>
        <w:t>1</w:t>
      </w:r>
      <w:r w:rsidR="0053512D">
        <w:t xml:space="preserve"> Determine the goals.</w:t>
      </w:r>
    </w:p>
    <w:p w:rsidR="0053512D" w:rsidRDefault="00A271C3" w:rsidP="0053512D">
      <w:r>
        <w:t xml:space="preserve">In this part, we need to set high-level goals for the evaluation. </w:t>
      </w:r>
    </w:p>
    <w:p w:rsidR="00A271C3" w:rsidRDefault="00A271C3" w:rsidP="0053512D">
      <w:r w:rsidRPr="002C1B53">
        <w:t xml:space="preserve">− </w:t>
      </w:r>
      <w:r>
        <w:t>Ensure</w:t>
      </w:r>
      <w:r w:rsidRPr="002C1B53">
        <w:t xml:space="preserve"> the final interface is </w:t>
      </w:r>
      <w:r>
        <w:t xml:space="preserve">still </w:t>
      </w:r>
      <w:r w:rsidRPr="002C1B53">
        <w:t xml:space="preserve">consistent. </w:t>
      </w:r>
    </w:p>
    <w:p w:rsidR="00A271C3" w:rsidRDefault="00A271C3" w:rsidP="0053512D">
      <w:r w:rsidRPr="002C1B53">
        <w:t xml:space="preserve">− Investigate how </w:t>
      </w:r>
      <w:r>
        <w:t>tool improve or affect our visualization results.</w:t>
      </w:r>
    </w:p>
    <w:p w:rsidR="005865D6" w:rsidRDefault="00A271C3" w:rsidP="005865D6">
      <w:r w:rsidRPr="002C1B53">
        <w:t>− Impro</w:t>
      </w:r>
      <w:r>
        <w:t>ve the usability of our visualizations.</w:t>
      </w:r>
    </w:p>
    <w:p w:rsidR="005865D6" w:rsidRPr="005865D6" w:rsidRDefault="005865D6" w:rsidP="005865D6">
      <w:r>
        <w:t>1</w:t>
      </w:r>
      <w:r w:rsidRPr="005865D6">
        <w:rPr>
          <w:rFonts w:ascii="Times New Roman" w:hAnsi="Times New Roman" w:cs="Times New Roman"/>
          <w:sz w:val="24"/>
        </w:rPr>
        <w:t xml:space="preserve">Identify critical routes </w:t>
      </w:r>
    </w:p>
    <w:p w:rsidR="005865D6" w:rsidRPr="005865D6" w:rsidRDefault="005865D6" w:rsidP="005865D6">
      <w:pPr>
        <w:spacing w:line="3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5865D6">
        <w:rPr>
          <w:rFonts w:ascii="Times New Roman" w:hAnsi="Times New Roman" w:cs="Times New Roman"/>
          <w:sz w:val="24"/>
        </w:rPr>
        <w:t>Identify critical airports/nodes</w:t>
      </w:r>
    </w:p>
    <w:p w:rsidR="005865D6" w:rsidRDefault="005865D6" w:rsidP="005865D6">
      <w:r>
        <w:rPr>
          <w:rFonts w:ascii="Times New Roman" w:hAnsi="Times New Roman" w:cs="Times New Roman"/>
          <w:sz w:val="24"/>
        </w:rPr>
        <w:t>Summary of overall network</w:t>
      </w:r>
    </w:p>
    <w:p w:rsidR="005865D6" w:rsidRDefault="005865D6" w:rsidP="0053512D"/>
    <w:p w:rsidR="00E02708" w:rsidRPr="002C1B53" w:rsidRDefault="005865D6" w:rsidP="002C1B53">
      <w:r>
        <w:t xml:space="preserve">The goals are required by professor and audience, because goal is very important. At first, I determine the </w:t>
      </w:r>
      <w:proofErr w:type="gramStart"/>
      <w:r>
        <w:t>goals ,which</w:t>
      </w:r>
      <w:proofErr w:type="gramEnd"/>
      <w:r>
        <w:t xml:space="preserve"> could help us to ensure the overall direction to complete the whole evaluation. </w:t>
      </w:r>
    </w:p>
    <w:p w:rsidR="005865D6" w:rsidRDefault="005865D6" w:rsidP="0053512D"/>
    <w:p w:rsidR="0053512D" w:rsidRDefault="005865D6" w:rsidP="0053512D">
      <w:r>
        <w:t>2</w:t>
      </w:r>
      <w:r w:rsidR="0053512D">
        <w:t xml:space="preserve"> Explore the questions.</w:t>
      </w:r>
    </w:p>
    <w:p w:rsidR="005865D6" w:rsidRDefault="005865D6" w:rsidP="0053512D">
      <w:r>
        <w:lastRenderedPageBreak/>
        <w:t>The questions can also guide us to finish the evaluation better.</w:t>
      </w:r>
    </w:p>
    <w:p w:rsidR="005865D6" w:rsidRDefault="005865D6" w:rsidP="0053512D">
      <w:r>
        <w:t>1a</w:t>
      </w:r>
    </w:p>
    <w:p w:rsidR="005865D6" w:rsidRDefault="005865D6" w:rsidP="0053512D">
      <w:r>
        <w:t>1b</w:t>
      </w:r>
    </w:p>
    <w:p w:rsidR="005865D6" w:rsidRDefault="005865D6" w:rsidP="0053512D">
      <w:r>
        <w:t>1c</w:t>
      </w:r>
    </w:p>
    <w:p w:rsidR="005865D6" w:rsidRDefault="005865D6" w:rsidP="0053512D">
      <w:r>
        <w:t>2a</w:t>
      </w:r>
    </w:p>
    <w:p w:rsidR="005865D6" w:rsidRDefault="005865D6" w:rsidP="0053512D"/>
    <w:p w:rsidR="0053512D" w:rsidRDefault="005865D6" w:rsidP="0053512D">
      <w:proofErr w:type="gramStart"/>
      <w:r>
        <w:t xml:space="preserve">3 </w:t>
      </w:r>
      <w:r w:rsidR="0053512D">
        <w:t xml:space="preserve"> Choose</w:t>
      </w:r>
      <w:proofErr w:type="gramEnd"/>
      <w:r w:rsidR="0053512D">
        <w:t xml:space="preserve"> the evaluation approach and methods. </w:t>
      </w:r>
    </w:p>
    <w:p w:rsidR="005865D6" w:rsidRDefault="00F67CC2" w:rsidP="0053512D">
      <w:r>
        <w:t>Actually, we choose three types of evaluation methods to finish it.</w:t>
      </w:r>
    </w:p>
    <w:p w:rsidR="002E3BE7" w:rsidRDefault="00F67CC2" w:rsidP="002E3BE7">
      <w:r>
        <w:t>1.</w:t>
      </w:r>
      <w:r w:rsidR="002E3BE7">
        <w:t xml:space="preserve"> Interview </w:t>
      </w:r>
    </w:p>
    <w:p w:rsidR="00F67CC2" w:rsidRDefault="00F67CC2" w:rsidP="00F67CC2">
      <w:r w:rsidRPr="00F67CC2">
        <w:t xml:space="preserve">Pros – It is flexible. – It generates quick results. – It costs little to conduct. – Group dynamics often bring out aspects of the topic or reveal information about the subject that may not have been anticipated by the researcher or emerged from individual interviews. </w:t>
      </w:r>
    </w:p>
    <w:p w:rsidR="00F67CC2" w:rsidRPr="00F67CC2" w:rsidRDefault="00F67CC2" w:rsidP="00F67CC2">
      <w:r w:rsidRPr="00F67CC2">
        <w:t xml:space="preserve">• Cons – The researcher has less control over the session than he or she does in individual interviews. – Data are often difficult to </w:t>
      </w:r>
      <w:proofErr w:type="spellStart"/>
      <w:r w:rsidRPr="00F67CC2">
        <w:t>analyse</w:t>
      </w:r>
      <w:proofErr w:type="spellEnd"/>
      <w:r w:rsidRPr="00F67CC2">
        <w:t xml:space="preserve">. – Moderators require certain skills.  </w:t>
      </w:r>
    </w:p>
    <w:p w:rsidR="002E3BE7" w:rsidRDefault="00F67CC2" w:rsidP="002E3BE7">
      <w:proofErr w:type="gramStart"/>
      <w:r>
        <w:t>2.</w:t>
      </w:r>
      <w:r w:rsidR="002E3BE7">
        <w:t>Questionnaire</w:t>
      </w:r>
      <w:proofErr w:type="gramEnd"/>
      <w:r w:rsidR="002E3BE7">
        <w:t xml:space="preserve"> </w:t>
      </w:r>
    </w:p>
    <w:p w:rsidR="00F67CC2" w:rsidRDefault="00F67CC2" w:rsidP="002E3BE7"/>
    <w:p w:rsidR="002E3BE7" w:rsidRDefault="00F67CC2" w:rsidP="002E3BE7">
      <w:r>
        <w:t>3.</w:t>
      </w:r>
      <w:r w:rsidR="002E3BE7">
        <w:t xml:space="preserve"> Cognitive walkthroughs </w:t>
      </w:r>
    </w:p>
    <w:p w:rsidR="00F67CC2" w:rsidRDefault="00F67CC2" w:rsidP="00F67CC2">
      <w:r>
        <w:t>4.</w:t>
      </w:r>
      <w:r w:rsidRPr="00F67CC2">
        <w:t xml:space="preserve"> Controlled experiment</w:t>
      </w:r>
    </w:p>
    <w:p w:rsidR="00F67CC2" w:rsidRPr="00F67CC2" w:rsidRDefault="00F67CC2" w:rsidP="00F67CC2"/>
    <w:p w:rsidR="002E3BE7" w:rsidRDefault="002E3BE7" w:rsidP="002E3BE7">
      <w:r>
        <w:t>• Empirical evaluation:</w:t>
      </w:r>
    </w:p>
    <w:p w:rsidR="002E3BE7" w:rsidRDefault="002E3BE7" w:rsidP="002E3BE7">
      <w:r>
        <w:t xml:space="preserve"> – Observational experiment  </w:t>
      </w:r>
    </w:p>
    <w:p w:rsidR="002E3BE7" w:rsidRDefault="002E3BE7" w:rsidP="002E3BE7">
      <w:r>
        <w:t xml:space="preserve">• Observation, problem identification </w:t>
      </w:r>
    </w:p>
    <w:p w:rsidR="002E3BE7" w:rsidRDefault="002E3BE7" w:rsidP="002E3BE7">
      <w:r>
        <w:t xml:space="preserve">– Controlled Experiment </w:t>
      </w:r>
    </w:p>
    <w:p w:rsidR="002E3BE7" w:rsidRDefault="002E3BE7" w:rsidP="002E3BE7">
      <w:r>
        <w:t xml:space="preserve">• Formal controlled scientific experiment </w:t>
      </w:r>
    </w:p>
    <w:p w:rsidR="005865D6" w:rsidRDefault="002E3BE7" w:rsidP="002E3BE7">
      <w:r>
        <w:t>• Comparisons, statistical analysis</w:t>
      </w:r>
    </w:p>
    <w:p w:rsidR="002E3BE7" w:rsidRDefault="002E3BE7" w:rsidP="002E3BE7"/>
    <w:p w:rsidR="0053512D" w:rsidRDefault="005865D6" w:rsidP="002E3BE7">
      <w:r>
        <w:t>4</w:t>
      </w:r>
      <w:r w:rsidR="0053512D">
        <w:t xml:space="preserve"> Identify the practical issues.</w:t>
      </w:r>
    </w:p>
    <w:p w:rsidR="005865D6" w:rsidRDefault="005865D6" w:rsidP="005865D6">
      <w:r w:rsidRPr="005865D6">
        <w:t>• For example, how to:</w:t>
      </w:r>
    </w:p>
    <w:p w:rsidR="00E4336C" w:rsidRDefault="00E4336C" w:rsidP="005865D6">
      <w:r>
        <w:t>Interview part:</w:t>
      </w:r>
    </w:p>
    <w:p w:rsidR="005865D6" w:rsidRDefault="005865D6" w:rsidP="005865D6">
      <w:r w:rsidRPr="005865D6">
        <w:t xml:space="preserve"> – Select users</w:t>
      </w:r>
    </w:p>
    <w:p w:rsidR="00E4336C" w:rsidRDefault="00E4336C" w:rsidP="005865D6">
      <w:r>
        <w:lastRenderedPageBreak/>
        <w:t xml:space="preserve">Select from </w:t>
      </w:r>
    </w:p>
    <w:p w:rsidR="005865D6" w:rsidRDefault="005865D6" w:rsidP="005865D6">
      <w:r w:rsidRPr="005865D6">
        <w:t xml:space="preserve"> – Stay on budget</w:t>
      </w:r>
    </w:p>
    <w:p w:rsidR="005865D6" w:rsidRDefault="005865D6" w:rsidP="005865D6">
      <w:r w:rsidRPr="005865D6">
        <w:t xml:space="preserve"> – Stay on schedule </w:t>
      </w:r>
    </w:p>
    <w:p w:rsidR="00E4336C" w:rsidRDefault="00E4336C" w:rsidP="00E4336C">
      <w:r>
        <w:t xml:space="preserve">19/10 </w:t>
      </w:r>
      <w:r>
        <w:t xml:space="preserve">morning telephone interview </w:t>
      </w:r>
    </w:p>
    <w:p w:rsidR="00E4336C" w:rsidRDefault="00E4336C" w:rsidP="00E4336C">
      <w:proofErr w:type="gramStart"/>
      <w:r>
        <w:t>active</w:t>
      </w:r>
      <w:proofErr w:type="gramEnd"/>
      <w:r>
        <w:t xml:space="preserve"> users, summary; </w:t>
      </w:r>
    </w:p>
    <w:p w:rsidR="00E4336C" w:rsidRDefault="00E4336C" w:rsidP="00E4336C">
      <w:r>
        <w:t xml:space="preserve">19/10 </w:t>
      </w:r>
      <w:r>
        <w:t>afternoon phone booking 10~12 days of customers, simple chat, as far as possible to the mo</w:t>
      </w:r>
      <w:r w:rsidR="0078303F">
        <w:t>bile phone and detailed address</w:t>
      </w:r>
      <w:r>
        <w:t>: phone confirmation, call in. 11, 12, 2 days</w:t>
      </w:r>
    </w:p>
    <w:p w:rsidR="005865D6" w:rsidRDefault="005865D6" w:rsidP="005865D6">
      <w:r w:rsidRPr="005865D6">
        <w:t>– Find evaluators</w:t>
      </w:r>
    </w:p>
    <w:p w:rsidR="005865D6" w:rsidRDefault="005865D6" w:rsidP="005865D6">
      <w:r w:rsidRPr="005865D6">
        <w:t>– Select equipment</w:t>
      </w:r>
    </w:p>
    <w:p w:rsidR="002E3BE7" w:rsidRPr="005865D6" w:rsidRDefault="002E3BE7" w:rsidP="005865D6"/>
    <w:p w:rsidR="0053512D" w:rsidRPr="00444E0A" w:rsidRDefault="0053512D" w:rsidP="0053512D">
      <w:pPr>
        <w:rPr>
          <w:color w:val="FF0000"/>
        </w:rPr>
      </w:pPr>
      <w:r w:rsidRPr="00444E0A">
        <w:rPr>
          <w:color w:val="FF0000"/>
        </w:rPr>
        <w:t xml:space="preserve"> </w:t>
      </w:r>
      <w:r w:rsidR="005865D6" w:rsidRPr="00444E0A">
        <w:rPr>
          <w:color w:val="FF0000"/>
        </w:rPr>
        <w:t>5</w:t>
      </w:r>
      <w:r w:rsidRPr="00444E0A">
        <w:rPr>
          <w:color w:val="FF0000"/>
        </w:rPr>
        <w:t xml:space="preserve"> Decide how to deal with the ethical issues.</w:t>
      </w:r>
    </w:p>
    <w:p w:rsidR="005865D6" w:rsidRPr="00444E0A" w:rsidRDefault="005865D6" w:rsidP="005865D6">
      <w:pPr>
        <w:rPr>
          <w:color w:val="FF0000"/>
        </w:rPr>
      </w:pPr>
      <w:r w:rsidRPr="00444E0A">
        <w:rPr>
          <w:color w:val="FF0000"/>
        </w:rPr>
        <w:t xml:space="preserve">Develop an informed consent form  </w:t>
      </w:r>
    </w:p>
    <w:p w:rsidR="005865D6" w:rsidRDefault="005865D6" w:rsidP="005865D6">
      <w:r>
        <w:t>• Users have a right to: - Know the goals of the study; - Know what will happen to the findings; - Privacy of personal information; - Leave when they wish</w:t>
      </w:r>
      <w:proofErr w:type="gramStart"/>
      <w:r>
        <w:t>;  -</w:t>
      </w:r>
      <w:proofErr w:type="gramEnd"/>
      <w:r>
        <w:t xml:space="preserve"> Be treated politely.</w:t>
      </w:r>
    </w:p>
    <w:p w:rsidR="005865D6" w:rsidRDefault="005865D6" w:rsidP="005865D6"/>
    <w:p w:rsidR="0053512D" w:rsidRDefault="0053512D" w:rsidP="0053512D">
      <w:r>
        <w:t xml:space="preserve"> </w:t>
      </w:r>
      <w:r w:rsidR="005865D6">
        <w:t>6</w:t>
      </w:r>
      <w:r>
        <w:t xml:space="preserve"> Evaluate, analyze, interpret and present the data.</w:t>
      </w:r>
    </w:p>
    <w:p w:rsidR="00E4336C" w:rsidRDefault="00E4336C" w:rsidP="0053512D">
      <w:r>
        <w:t xml:space="preserve">We </w:t>
      </w:r>
    </w:p>
    <w:p w:rsidR="002E3BE7" w:rsidRDefault="002E3BE7" w:rsidP="0053512D">
      <w:r>
        <w:t>Interview:</w:t>
      </w:r>
    </w:p>
    <w:p w:rsidR="00C77F69" w:rsidRDefault="00444E0A" w:rsidP="0053512D">
      <w:r w:rsidRPr="00444E0A">
        <w:t>A user interview outli</w:t>
      </w:r>
      <w:r w:rsidR="00C77F69">
        <w:t>ne the purpose and significance</w:t>
      </w:r>
    </w:p>
    <w:p w:rsidR="00C77F69" w:rsidRDefault="00444E0A" w:rsidP="0053512D">
      <w:r w:rsidRPr="00444E0A">
        <w:t xml:space="preserve">1. </w:t>
      </w:r>
      <w:r w:rsidR="00E4336C">
        <w:t xml:space="preserve">In order to </w:t>
      </w:r>
    </w:p>
    <w:p w:rsidR="00C77F69" w:rsidRDefault="00444E0A" w:rsidP="0053512D">
      <w:r w:rsidRPr="00444E0A">
        <w:t xml:space="preserve">2. </w:t>
      </w:r>
      <w:proofErr w:type="gramStart"/>
      <w:r w:rsidRPr="00444E0A">
        <w:t>methods</w:t>
      </w:r>
      <w:proofErr w:type="gramEnd"/>
      <w:r w:rsidRPr="00444E0A">
        <w:t xml:space="preserve">: </w:t>
      </w:r>
    </w:p>
    <w:p w:rsidR="00E4336C" w:rsidRDefault="00444E0A" w:rsidP="0053512D">
      <w:r w:rsidRPr="00444E0A">
        <w:t xml:space="preserve">The research task 1: </w:t>
      </w:r>
      <w:r w:rsidR="003E2F73">
        <w:t>irrelevant</w:t>
      </w:r>
      <w:r w:rsidRPr="00444E0A">
        <w:t xml:space="preserve"> users. </w:t>
      </w:r>
    </w:p>
    <w:p w:rsidR="00E4336C" w:rsidRDefault="00444E0A" w:rsidP="0053512D">
      <w:r w:rsidRPr="00444E0A">
        <w:t xml:space="preserve">Sample number: 10 cases were random, 5 samples were valid, and the effect was additional. </w:t>
      </w:r>
    </w:p>
    <w:p w:rsidR="00E4336C" w:rsidRDefault="00444E0A" w:rsidP="0053512D">
      <w:r w:rsidRPr="00444E0A">
        <w:t xml:space="preserve">Form: telephone interview. </w:t>
      </w:r>
    </w:p>
    <w:p w:rsidR="00E4336C" w:rsidRDefault="00444E0A" w:rsidP="0053512D">
      <w:r w:rsidRPr="00444E0A">
        <w:t xml:space="preserve">Objective overview: why active? Help us find the "possible" breakthrough point. </w:t>
      </w:r>
    </w:p>
    <w:p w:rsidR="00E4336C" w:rsidRDefault="00444E0A" w:rsidP="0053512D">
      <w:r w:rsidRPr="00444E0A">
        <w:t xml:space="preserve">The research task 2: </w:t>
      </w:r>
      <w:r w:rsidR="00C77F69">
        <w:t>Relevant airline</w:t>
      </w:r>
      <w:r w:rsidR="00E4336C">
        <w:t xml:space="preserve"> users </w:t>
      </w:r>
    </w:p>
    <w:p w:rsidR="00E4336C" w:rsidRDefault="00444E0A" w:rsidP="0053512D">
      <w:r w:rsidRPr="00444E0A">
        <w:t xml:space="preserve">Sample Number: 3 selected city, each randomly selected 10 cases, 3 cases in each city to ensure. </w:t>
      </w:r>
    </w:p>
    <w:p w:rsidR="00E4336C" w:rsidRDefault="00444E0A" w:rsidP="0053512D">
      <w:r w:rsidRPr="00444E0A">
        <w:t xml:space="preserve">Form: telephone + visit. </w:t>
      </w:r>
    </w:p>
    <w:p w:rsidR="00C77F69" w:rsidRDefault="00444E0A" w:rsidP="0053512D">
      <w:r w:rsidRPr="00444E0A">
        <w:t xml:space="preserve">Objective overview: why not active? The proportion of being completely fooled? Proportion of possible transformation? The activation of task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8"/>
        <w:gridCol w:w="2339"/>
      </w:tblGrid>
      <w:tr w:rsidR="0078303F" w:rsidTr="00765BD9">
        <w:tc>
          <w:tcPr>
            <w:tcW w:w="2336" w:type="dxa"/>
          </w:tcPr>
          <w:p w:rsidR="0078303F" w:rsidRDefault="0078303F" w:rsidP="0078303F">
            <w:r>
              <w:lastRenderedPageBreak/>
              <w:t>Name:</w:t>
            </w:r>
          </w:p>
        </w:tc>
        <w:tc>
          <w:tcPr>
            <w:tcW w:w="2337" w:type="dxa"/>
          </w:tcPr>
          <w:p w:rsidR="0078303F" w:rsidRDefault="0078303F" w:rsidP="0078303F">
            <w:r>
              <w:t>Shuhao</w:t>
            </w:r>
          </w:p>
        </w:tc>
        <w:tc>
          <w:tcPr>
            <w:tcW w:w="2338" w:type="dxa"/>
          </w:tcPr>
          <w:p w:rsidR="0078303F" w:rsidRDefault="0078303F" w:rsidP="0078303F">
            <w:r>
              <w:t>Interviewer:</w:t>
            </w:r>
          </w:p>
        </w:tc>
        <w:tc>
          <w:tcPr>
            <w:tcW w:w="2339" w:type="dxa"/>
          </w:tcPr>
          <w:p w:rsidR="0078303F" w:rsidRDefault="0078303F" w:rsidP="0078303F">
            <w:r>
              <w:t>Alan</w:t>
            </w:r>
          </w:p>
        </w:tc>
      </w:tr>
      <w:tr w:rsidR="0078303F" w:rsidTr="0081561F">
        <w:tc>
          <w:tcPr>
            <w:tcW w:w="2336" w:type="dxa"/>
          </w:tcPr>
          <w:p w:rsidR="0078303F" w:rsidRDefault="0078303F" w:rsidP="0078303F">
            <w:r>
              <w:t>Occupation:</w:t>
            </w:r>
          </w:p>
        </w:tc>
        <w:tc>
          <w:tcPr>
            <w:tcW w:w="2337" w:type="dxa"/>
          </w:tcPr>
          <w:p w:rsidR="0078303F" w:rsidRDefault="0078303F" w:rsidP="0078303F">
            <w:r>
              <w:t>Student</w:t>
            </w:r>
          </w:p>
        </w:tc>
        <w:tc>
          <w:tcPr>
            <w:tcW w:w="2338" w:type="dxa"/>
          </w:tcPr>
          <w:p w:rsidR="0078303F" w:rsidRDefault="0078303F" w:rsidP="0078303F">
            <w:r>
              <w:t>Time:</w:t>
            </w:r>
          </w:p>
        </w:tc>
        <w:tc>
          <w:tcPr>
            <w:tcW w:w="2339" w:type="dxa"/>
          </w:tcPr>
          <w:p w:rsidR="0078303F" w:rsidRDefault="0078303F" w:rsidP="0078303F">
            <w:r>
              <w:t>19/10/2017</w:t>
            </w:r>
          </w:p>
        </w:tc>
      </w:tr>
      <w:tr w:rsidR="0078303F" w:rsidTr="003B2EC1">
        <w:tc>
          <w:tcPr>
            <w:tcW w:w="4673" w:type="dxa"/>
            <w:gridSpan w:val="2"/>
          </w:tcPr>
          <w:p w:rsidR="0078303F" w:rsidRDefault="0078303F" w:rsidP="0078303F">
            <w:r>
              <w:t>Background:</w:t>
            </w:r>
          </w:p>
        </w:tc>
        <w:tc>
          <w:tcPr>
            <w:tcW w:w="4677" w:type="dxa"/>
            <w:gridSpan w:val="2"/>
          </w:tcPr>
          <w:p w:rsidR="0078303F" w:rsidRDefault="0078303F" w:rsidP="0078303F">
            <w:r>
              <w:t>Irrelevant users</w:t>
            </w:r>
          </w:p>
        </w:tc>
      </w:tr>
      <w:tr w:rsidR="0078303F" w:rsidTr="00800E75">
        <w:tc>
          <w:tcPr>
            <w:tcW w:w="9350" w:type="dxa"/>
            <w:gridSpan w:val="4"/>
          </w:tcPr>
          <w:p w:rsidR="0078303F" w:rsidRDefault="0078303F" w:rsidP="0078303F">
            <w:r>
              <w:t>Interview content:</w:t>
            </w:r>
          </w:p>
        </w:tc>
      </w:tr>
      <w:tr w:rsidR="0078303F" w:rsidTr="00111459">
        <w:tc>
          <w:tcPr>
            <w:tcW w:w="9350" w:type="dxa"/>
            <w:gridSpan w:val="4"/>
          </w:tcPr>
          <w:p w:rsidR="0078303F" w:rsidRDefault="003E2F73" w:rsidP="0078303F">
            <w:r>
              <w:t>Hello.</w:t>
            </w:r>
            <w:r w:rsidR="0078303F">
              <w:t xml:space="preserve"> My name’s shuhao.</w:t>
            </w:r>
            <w:r>
              <w:t xml:space="preserve"> </w:t>
            </w:r>
            <w:r w:rsidR="0078303F">
              <w:t>I’m student.</w:t>
            </w:r>
          </w:p>
          <w:p w:rsidR="0078303F" w:rsidRDefault="0078303F" w:rsidP="0078303F">
            <w:r>
              <w:t>Today,</w:t>
            </w:r>
            <w:r w:rsidR="003E2F73">
              <w:t xml:space="preserve"> I attend</w:t>
            </w:r>
            <w:r>
              <w:t xml:space="preserve"> this</w:t>
            </w:r>
            <w:r w:rsidRPr="00D73FDE">
              <w:t xml:space="preserve"> Interview</w:t>
            </w:r>
            <w:r>
              <w:t xml:space="preserve"> for Group 30’s visualizations.</w:t>
            </w:r>
          </w:p>
          <w:p w:rsidR="0078303F" w:rsidRDefault="0078303F" w:rsidP="0078303F">
            <w:r>
              <w:t>At first,</w:t>
            </w:r>
            <w:r w:rsidR="003E2F73">
              <w:t xml:space="preserve"> w</w:t>
            </w:r>
            <w:r>
              <w:t>hen I read the overall visualization,</w:t>
            </w:r>
            <w:r w:rsidR="003E2F73">
              <w:t xml:space="preserve"> t</w:t>
            </w:r>
            <w:r>
              <w:t xml:space="preserve">he graph is very clear </w:t>
            </w:r>
            <w:r w:rsidR="003E2F73">
              <w:t>and informative</w:t>
            </w:r>
            <w:r>
              <w:t>.</w:t>
            </w:r>
            <w:r w:rsidR="003E2F73">
              <w:t xml:space="preserve"> </w:t>
            </w:r>
            <w:r>
              <w:t>It involve plenty of information about flight line and delay reasons</w:t>
            </w:r>
            <w:r w:rsidR="003E2F73">
              <w:t xml:space="preserve">, </w:t>
            </w:r>
            <w:r>
              <w:t>something like that.</w:t>
            </w:r>
          </w:p>
          <w:p w:rsidR="0078303F" w:rsidRDefault="0078303F" w:rsidP="0078303F">
            <w:r>
              <w:t>According to the first visualization, I can easily figure out when is the best month to go travelling actually.</w:t>
            </w:r>
            <w:r w:rsidRPr="00D56F33">
              <w:t xml:space="preserve"> Each day</w:t>
            </w:r>
            <w:r>
              <w:t xml:space="preserve"> </w:t>
            </w:r>
            <w:r w:rsidR="003E2F73">
              <w:t xml:space="preserve">is </w:t>
            </w:r>
            <w:r w:rsidR="003E2F73" w:rsidRPr="00D56F33">
              <w:t>represented</w:t>
            </w:r>
            <w:r w:rsidRPr="00D56F33">
              <w:t xml:space="preserve"> by squares </w:t>
            </w:r>
            <w:r>
              <w:t xml:space="preserve">and shows </w:t>
            </w:r>
            <w:r w:rsidRPr="00D56F33">
              <w:t>flight delay percentage for the day</w:t>
            </w:r>
            <w:r>
              <w:t>.</w:t>
            </w:r>
            <w:r w:rsidR="003E2F73">
              <w:t xml:space="preserve"> Acc</w:t>
            </w:r>
            <w:r>
              <w:t>ording to</w:t>
            </w:r>
            <w:r w:rsidRPr="00D56F33">
              <w:t xml:space="preserve"> the size of the dataset, </w:t>
            </w:r>
            <w:r w:rsidR="003E2F73">
              <w:t>the ca</w:t>
            </w:r>
            <w:r>
              <w:t>lendar</w:t>
            </w:r>
            <w:r w:rsidRPr="00D56F33">
              <w:t xml:space="preserve"> represent the delay data effectively</w:t>
            </w:r>
            <w:r>
              <w:t xml:space="preserve"> and directly</w:t>
            </w:r>
            <w:r w:rsidRPr="00D56F33">
              <w:t xml:space="preserve">.   </w:t>
            </w:r>
          </w:p>
          <w:p w:rsidR="0078303F" w:rsidRPr="00D56F33" w:rsidRDefault="0078303F" w:rsidP="0078303F">
            <w:r>
              <w:t>Two map visualizations are very attracting.</w:t>
            </w:r>
            <w:r w:rsidR="003E2F73">
              <w:t xml:space="preserve"> </w:t>
            </w:r>
            <w:r>
              <w:t xml:space="preserve">The heat map show the different airport sizes and </w:t>
            </w:r>
            <w:r w:rsidR="003E2F73">
              <w:t>different delay</w:t>
            </w:r>
            <w:r>
              <w:t xml:space="preserve"> level.</w:t>
            </w:r>
            <w:r w:rsidRPr="00D56F33">
              <w:t xml:space="preserve"> </w:t>
            </w:r>
            <w:r>
              <w:t>In the second map,</w:t>
            </w:r>
            <w:r w:rsidR="003E2F73">
              <w:t xml:space="preserve"> </w:t>
            </w:r>
            <w:r w:rsidRPr="00D56F33">
              <w:t>colour scale indicate</w:t>
            </w:r>
            <w:r>
              <w:t>s</w:t>
            </w:r>
            <w:r w:rsidRPr="00D56F33">
              <w:t xml:space="preserve"> percentage </w:t>
            </w:r>
            <w:r w:rsidR="003E2F73">
              <w:t>delay. This interactive visualiz</w:t>
            </w:r>
            <w:r w:rsidRPr="00D56F33">
              <w:t xml:space="preserve">ation </w:t>
            </w:r>
            <w:r>
              <w:t>contain the info from</w:t>
            </w:r>
            <w:r w:rsidRPr="00D56F33">
              <w:t xml:space="preserve"> 1987 to 2008.</w:t>
            </w:r>
            <w:r>
              <w:t>SO great.</w:t>
            </w:r>
          </w:p>
          <w:p w:rsidR="0078303F" w:rsidRDefault="0078303F" w:rsidP="0078303F">
            <w:r>
              <w:t>Followed by that,</w:t>
            </w:r>
            <w:r w:rsidR="003E2F73">
              <w:t xml:space="preserve"> </w:t>
            </w:r>
            <w:r>
              <w:t>what I can call that?</w:t>
            </w:r>
            <w:r w:rsidR="003E2F73">
              <w:t xml:space="preserve"> B</w:t>
            </w:r>
            <w:r>
              <w:t>ubble chart.</w:t>
            </w:r>
            <w:r w:rsidR="003E2F73">
              <w:t xml:space="preserve"> Actually, I</w:t>
            </w:r>
            <w:r>
              <w:t xml:space="preserve"> don’t see that kind of chart before.</w:t>
            </w:r>
            <w:r w:rsidR="003E2F73">
              <w:t xml:space="preserve"> The appeara</w:t>
            </w:r>
            <w:r>
              <w:t>nce is very new.</w:t>
            </w:r>
          </w:p>
        </w:tc>
      </w:tr>
      <w:tr w:rsidR="0078303F" w:rsidTr="007B7242">
        <w:tc>
          <w:tcPr>
            <w:tcW w:w="9350" w:type="dxa"/>
            <w:gridSpan w:val="4"/>
          </w:tcPr>
          <w:p w:rsidR="0078303F" w:rsidRDefault="003E2F73" w:rsidP="0078303F">
            <w:r>
              <w:t>S</w:t>
            </w:r>
            <w:r w:rsidR="0078303F">
              <w:t>uggestion:</w:t>
            </w:r>
          </w:p>
        </w:tc>
      </w:tr>
      <w:tr w:rsidR="0078303F" w:rsidTr="00101756">
        <w:tc>
          <w:tcPr>
            <w:tcW w:w="9350" w:type="dxa"/>
            <w:gridSpan w:val="4"/>
          </w:tcPr>
          <w:p w:rsidR="0078303F" w:rsidRDefault="0078303F" w:rsidP="0078303F">
            <w:r>
              <w:t>At last, I may give some suggestions.</w:t>
            </w:r>
            <w:r w:rsidR="003E2F73">
              <w:t xml:space="preserve"> </w:t>
            </w:r>
            <w:r>
              <w:t xml:space="preserve">That </w:t>
            </w:r>
            <w:r w:rsidR="003E2F73">
              <w:t xml:space="preserve">is, </w:t>
            </w:r>
            <w:r>
              <w:t>the visualization could be tough and complex.</w:t>
            </w:r>
            <w:r w:rsidR="003E2F73">
              <w:t xml:space="preserve"> </w:t>
            </w:r>
            <w:r>
              <w:t xml:space="preserve">If you could simply </w:t>
            </w:r>
            <w:r w:rsidR="003E2F73">
              <w:t xml:space="preserve">it, </w:t>
            </w:r>
            <w:r>
              <w:t>it could be better.</w:t>
            </w:r>
          </w:p>
          <w:p w:rsidR="0078303F" w:rsidRDefault="0078303F" w:rsidP="0078303F">
            <w:r>
              <w:t>That’s all.</w:t>
            </w:r>
          </w:p>
          <w:p w:rsidR="0078303F" w:rsidRDefault="0078303F" w:rsidP="0078303F"/>
        </w:tc>
      </w:tr>
    </w:tbl>
    <w:p w:rsidR="00C77F69" w:rsidRDefault="00C77F69" w:rsidP="005351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8"/>
        <w:gridCol w:w="2339"/>
      </w:tblGrid>
      <w:tr w:rsidR="003E2F73" w:rsidTr="003F6CE6">
        <w:tc>
          <w:tcPr>
            <w:tcW w:w="2336" w:type="dxa"/>
          </w:tcPr>
          <w:p w:rsidR="003E2F73" w:rsidRDefault="003E2F73" w:rsidP="003F6CE6">
            <w:r>
              <w:t>Name:</w:t>
            </w:r>
          </w:p>
        </w:tc>
        <w:tc>
          <w:tcPr>
            <w:tcW w:w="2337" w:type="dxa"/>
          </w:tcPr>
          <w:p w:rsidR="003E2F73" w:rsidRDefault="003E2F73" w:rsidP="003F6CE6">
            <w:r>
              <w:t>Shuhao</w:t>
            </w:r>
          </w:p>
        </w:tc>
        <w:tc>
          <w:tcPr>
            <w:tcW w:w="2338" w:type="dxa"/>
          </w:tcPr>
          <w:p w:rsidR="003E2F73" w:rsidRDefault="003E2F73" w:rsidP="003F6CE6">
            <w:r>
              <w:t>Interviewer:</w:t>
            </w:r>
          </w:p>
        </w:tc>
        <w:tc>
          <w:tcPr>
            <w:tcW w:w="2339" w:type="dxa"/>
          </w:tcPr>
          <w:p w:rsidR="003E2F73" w:rsidRDefault="003E2F73" w:rsidP="003F6CE6">
            <w:r>
              <w:t>Alan</w:t>
            </w:r>
          </w:p>
        </w:tc>
      </w:tr>
      <w:tr w:rsidR="003E2F73" w:rsidTr="003F6CE6">
        <w:tc>
          <w:tcPr>
            <w:tcW w:w="2336" w:type="dxa"/>
          </w:tcPr>
          <w:p w:rsidR="003E2F73" w:rsidRDefault="003E2F73" w:rsidP="003F6CE6">
            <w:r>
              <w:t>Occupation:</w:t>
            </w:r>
          </w:p>
        </w:tc>
        <w:tc>
          <w:tcPr>
            <w:tcW w:w="2337" w:type="dxa"/>
          </w:tcPr>
          <w:p w:rsidR="003E2F73" w:rsidRDefault="003E2F73" w:rsidP="003F6CE6">
            <w:r>
              <w:t>Student</w:t>
            </w:r>
          </w:p>
        </w:tc>
        <w:tc>
          <w:tcPr>
            <w:tcW w:w="2338" w:type="dxa"/>
          </w:tcPr>
          <w:p w:rsidR="003E2F73" w:rsidRDefault="003E2F73" w:rsidP="003F6CE6">
            <w:r>
              <w:t>Time:</w:t>
            </w:r>
          </w:p>
        </w:tc>
        <w:tc>
          <w:tcPr>
            <w:tcW w:w="2339" w:type="dxa"/>
          </w:tcPr>
          <w:p w:rsidR="003E2F73" w:rsidRDefault="003E2F73" w:rsidP="003F6CE6">
            <w:r>
              <w:t>19/10/2017</w:t>
            </w:r>
          </w:p>
        </w:tc>
      </w:tr>
      <w:tr w:rsidR="003E2F73" w:rsidTr="003F6CE6">
        <w:tc>
          <w:tcPr>
            <w:tcW w:w="4673" w:type="dxa"/>
            <w:gridSpan w:val="2"/>
          </w:tcPr>
          <w:p w:rsidR="003E2F73" w:rsidRDefault="003E2F73" w:rsidP="003F6CE6">
            <w:r>
              <w:t>Background:</w:t>
            </w:r>
          </w:p>
        </w:tc>
        <w:tc>
          <w:tcPr>
            <w:tcW w:w="4677" w:type="dxa"/>
            <w:gridSpan w:val="2"/>
          </w:tcPr>
          <w:p w:rsidR="003E2F73" w:rsidRDefault="003E2F73" w:rsidP="003F6CE6">
            <w:r>
              <w:t>Irrelevant users</w:t>
            </w:r>
          </w:p>
        </w:tc>
      </w:tr>
      <w:tr w:rsidR="003E2F73" w:rsidTr="003F6CE6">
        <w:tc>
          <w:tcPr>
            <w:tcW w:w="9350" w:type="dxa"/>
            <w:gridSpan w:val="4"/>
          </w:tcPr>
          <w:p w:rsidR="003E2F73" w:rsidRDefault="003E2F73" w:rsidP="003F6CE6">
            <w:r>
              <w:t>Interview content:</w:t>
            </w:r>
          </w:p>
        </w:tc>
      </w:tr>
      <w:tr w:rsidR="003E2F73" w:rsidTr="003F6CE6">
        <w:tc>
          <w:tcPr>
            <w:tcW w:w="9350" w:type="dxa"/>
            <w:gridSpan w:val="4"/>
          </w:tcPr>
          <w:p w:rsidR="003E2F73" w:rsidRDefault="003E2F73" w:rsidP="003F6CE6">
            <w:r>
              <w:t>Hello. My name’s shuhao. I’m student.</w:t>
            </w:r>
          </w:p>
          <w:p w:rsidR="003E2F73" w:rsidRDefault="003E2F73" w:rsidP="003F6CE6">
            <w:r>
              <w:t>Today, I attend this</w:t>
            </w:r>
            <w:r w:rsidRPr="00D73FDE">
              <w:t xml:space="preserve"> Interview</w:t>
            </w:r>
            <w:r>
              <w:t xml:space="preserve"> for Group 30’s visualizations.</w:t>
            </w:r>
          </w:p>
          <w:p w:rsidR="003E2F73" w:rsidRDefault="003E2F73" w:rsidP="003F6CE6">
            <w:r>
              <w:t>At first, when I read the overall visualization, the graph is very clear and informative. It involve plenty of information about flight line and delay reasons, something like that.</w:t>
            </w:r>
          </w:p>
          <w:p w:rsidR="003E2F73" w:rsidRDefault="003E2F73" w:rsidP="003F6CE6">
            <w:r>
              <w:t>According to the first visualization, I can easily figure out when is the best month to go travelling actually.</w:t>
            </w:r>
            <w:r w:rsidRPr="00D56F33">
              <w:t xml:space="preserve"> Each day</w:t>
            </w:r>
            <w:r>
              <w:t xml:space="preserve"> is </w:t>
            </w:r>
            <w:r w:rsidRPr="00D56F33">
              <w:t xml:space="preserve">represented by squares </w:t>
            </w:r>
            <w:r>
              <w:t xml:space="preserve">and shows </w:t>
            </w:r>
            <w:r w:rsidRPr="00D56F33">
              <w:t>flight delay percentage for the day</w:t>
            </w:r>
            <w:r>
              <w:t>. According to</w:t>
            </w:r>
            <w:r w:rsidRPr="00D56F33">
              <w:t xml:space="preserve"> the size of the dataset, </w:t>
            </w:r>
            <w:r>
              <w:t>the calendar</w:t>
            </w:r>
            <w:r w:rsidRPr="00D56F33">
              <w:t xml:space="preserve"> represent the delay data effectively</w:t>
            </w:r>
            <w:r>
              <w:t xml:space="preserve"> and directly</w:t>
            </w:r>
            <w:r w:rsidRPr="00D56F33">
              <w:t xml:space="preserve">.   </w:t>
            </w:r>
          </w:p>
          <w:p w:rsidR="003E2F73" w:rsidRPr="00D56F33" w:rsidRDefault="003E2F73" w:rsidP="003F6CE6">
            <w:r>
              <w:t>Two map visualizations are very attracting. The heat map show the different airport sizes and different delay level.</w:t>
            </w:r>
            <w:r w:rsidRPr="00D56F33">
              <w:t xml:space="preserve"> </w:t>
            </w:r>
            <w:r>
              <w:t xml:space="preserve">In the second map, </w:t>
            </w:r>
            <w:r w:rsidRPr="00D56F33">
              <w:t>colour scale indicate</w:t>
            </w:r>
            <w:r>
              <w:t>s</w:t>
            </w:r>
            <w:r w:rsidRPr="00D56F33">
              <w:t xml:space="preserve"> percentage </w:t>
            </w:r>
            <w:r>
              <w:t>delay. This interactive visualiz</w:t>
            </w:r>
            <w:r w:rsidRPr="00D56F33">
              <w:t xml:space="preserve">ation </w:t>
            </w:r>
            <w:r>
              <w:t>contain the info from</w:t>
            </w:r>
            <w:r w:rsidRPr="00D56F33">
              <w:t xml:space="preserve"> 1987 to 2008.</w:t>
            </w:r>
            <w:r>
              <w:t>SO great.</w:t>
            </w:r>
          </w:p>
          <w:p w:rsidR="003E2F73" w:rsidRDefault="003E2F73" w:rsidP="003F6CE6">
            <w:r>
              <w:t>Followed by that, what I can call that? Bubble chart. Actually, I don’t see that kind of chart before. The appearance is very new.</w:t>
            </w:r>
          </w:p>
        </w:tc>
      </w:tr>
      <w:tr w:rsidR="003E2F73" w:rsidTr="003F6CE6">
        <w:tc>
          <w:tcPr>
            <w:tcW w:w="9350" w:type="dxa"/>
            <w:gridSpan w:val="4"/>
          </w:tcPr>
          <w:p w:rsidR="003E2F73" w:rsidRDefault="003E2F73" w:rsidP="003F6CE6">
            <w:r>
              <w:t>Suggestion:</w:t>
            </w:r>
          </w:p>
        </w:tc>
      </w:tr>
      <w:tr w:rsidR="003E2F73" w:rsidTr="003F6CE6">
        <w:tc>
          <w:tcPr>
            <w:tcW w:w="9350" w:type="dxa"/>
            <w:gridSpan w:val="4"/>
          </w:tcPr>
          <w:p w:rsidR="003E2F73" w:rsidRDefault="003E2F73" w:rsidP="003F6CE6">
            <w:r>
              <w:t>At last, I may give some suggestions. That is, the visualization could be tough and complex. If you could simply it, it could be better.</w:t>
            </w:r>
          </w:p>
          <w:p w:rsidR="003E2F73" w:rsidRDefault="003E2F73" w:rsidP="003F6CE6">
            <w:r>
              <w:t>That’s all.</w:t>
            </w:r>
          </w:p>
          <w:p w:rsidR="003E2F73" w:rsidRDefault="003E2F73" w:rsidP="003F6CE6"/>
        </w:tc>
      </w:tr>
    </w:tbl>
    <w:p w:rsidR="00C77F69" w:rsidRDefault="00C77F69" w:rsidP="0053512D"/>
    <w:p w:rsidR="003E2F73" w:rsidRDefault="003E2F73" w:rsidP="005351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8"/>
        <w:gridCol w:w="2339"/>
      </w:tblGrid>
      <w:tr w:rsidR="003E2F73" w:rsidTr="003F6CE6">
        <w:tc>
          <w:tcPr>
            <w:tcW w:w="2336" w:type="dxa"/>
          </w:tcPr>
          <w:p w:rsidR="003E2F73" w:rsidRDefault="003E2F73" w:rsidP="003F6CE6">
            <w:r>
              <w:lastRenderedPageBreak/>
              <w:t>Name:</w:t>
            </w:r>
          </w:p>
        </w:tc>
        <w:tc>
          <w:tcPr>
            <w:tcW w:w="2337" w:type="dxa"/>
          </w:tcPr>
          <w:p w:rsidR="003E2F73" w:rsidRDefault="003E2F73" w:rsidP="003F6CE6">
            <w:r>
              <w:t>Shuhao</w:t>
            </w:r>
          </w:p>
        </w:tc>
        <w:tc>
          <w:tcPr>
            <w:tcW w:w="2338" w:type="dxa"/>
          </w:tcPr>
          <w:p w:rsidR="003E2F73" w:rsidRDefault="003E2F73" w:rsidP="003F6CE6">
            <w:r>
              <w:t>Interviewer:</w:t>
            </w:r>
          </w:p>
        </w:tc>
        <w:tc>
          <w:tcPr>
            <w:tcW w:w="2339" w:type="dxa"/>
          </w:tcPr>
          <w:p w:rsidR="003E2F73" w:rsidRDefault="003E2F73" w:rsidP="003F6CE6">
            <w:r>
              <w:t>Alan</w:t>
            </w:r>
          </w:p>
        </w:tc>
      </w:tr>
      <w:tr w:rsidR="003E2F73" w:rsidTr="003F6CE6">
        <w:tc>
          <w:tcPr>
            <w:tcW w:w="2336" w:type="dxa"/>
          </w:tcPr>
          <w:p w:rsidR="003E2F73" w:rsidRDefault="003E2F73" w:rsidP="003F6CE6">
            <w:r>
              <w:t>Occupation:</w:t>
            </w:r>
          </w:p>
        </w:tc>
        <w:tc>
          <w:tcPr>
            <w:tcW w:w="2337" w:type="dxa"/>
          </w:tcPr>
          <w:p w:rsidR="003E2F73" w:rsidRDefault="003E2F73" w:rsidP="003F6CE6">
            <w:r>
              <w:t>Student</w:t>
            </w:r>
          </w:p>
        </w:tc>
        <w:tc>
          <w:tcPr>
            <w:tcW w:w="2338" w:type="dxa"/>
          </w:tcPr>
          <w:p w:rsidR="003E2F73" w:rsidRDefault="003E2F73" w:rsidP="003F6CE6">
            <w:r>
              <w:t>Time:</w:t>
            </w:r>
          </w:p>
        </w:tc>
        <w:tc>
          <w:tcPr>
            <w:tcW w:w="2339" w:type="dxa"/>
          </w:tcPr>
          <w:p w:rsidR="003E2F73" w:rsidRDefault="003E2F73" w:rsidP="003F6CE6">
            <w:r>
              <w:t>19/10/2017</w:t>
            </w:r>
          </w:p>
        </w:tc>
      </w:tr>
      <w:tr w:rsidR="003E2F73" w:rsidTr="003F6CE6">
        <w:tc>
          <w:tcPr>
            <w:tcW w:w="4673" w:type="dxa"/>
            <w:gridSpan w:val="2"/>
          </w:tcPr>
          <w:p w:rsidR="003E2F73" w:rsidRDefault="003E2F73" w:rsidP="003F6CE6">
            <w:r>
              <w:t>Background:</w:t>
            </w:r>
          </w:p>
        </w:tc>
        <w:tc>
          <w:tcPr>
            <w:tcW w:w="4677" w:type="dxa"/>
            <w:gridSpan w:val="2"/>
          </w:tcPr>
          <w:p w:rsidR="003E2F73" w:rsidRDefault="003E2F73" w:rsidP="003F6CE6">
            <w:r>
              <w:t>Irrelevant users</w:t>
            </w:r>
          </w:p>
        </w:tc>
      </w:tr>
      <w:tr w:rsidR="003E2F73" w:rsidTr="003F6CE6">
        <w:tc>
          <w:tcPr>
            <w:tcW w:w="9350" w:type="dxa"/>
            <w:gridSpan w:val="4"/>
          </w:tcPr>
          <w:p w:rsidR="003E2F73" w:rsidRDefault="003E2F73" w:rsidP="003F6CE6">
            <w:r>
              <w:t>Interview content:</w:t>
            </w:r>
          </w:p>
        </w:tc>
      </w:tr>
      <w:tr w:rsidR="003E2F73" w:rsidTr="003F6CE6">
        <w:tc>
          <w:tcPr>
            <w:tcW w:w="9350" w:type="dxa"/>
            <w:gridSpan w:val="4"/>
          </w:tcPr>
          <w:p w:rsidR="003E2F73" w:rsidRDefault="003E2F73" w:rsidP="003F6CE6">
            <w:r>
              <w:t>Hello. My name’s shuhao. I’m student.</w:t>
            </w:r>
          </w:p>
          <w:p w:rsidR="003E2F73" w:rsidRDefault="003E2F73" w:rsidP="003F6CE6">
            <w:r>
              <w:t>Today, I attend this</w:t>
            </w:r>
            <w:r w:rsidRPr="00D73FDE">
              <w:t xml:space="preserve"> Interview</w:t>
            </w:r>
            <w:r>
              <w:t xml:space="preserve"> for Group 30’s visualizations.</w:t>
            </w:r>
          </w:p>
          <w:p w:rsidR="003E2F73" w:rsidRDefault="003E2F73" w:rsidP="003F6CE6">
            <w:r>
              <w:t>At first, when I read the overall visualization, the graph is very clear and informative. It involve plenty of information about flight line and delay reasons, something like that.</w:t>
            </w:r>
          </w:p>
          <w:p w:rsidR="003E2F73" w:rsidRDefault="003E2F73" w:rsidP="003F6CE6">
            <w:r>
              <w:t>According to the first visualization, I can easily figure out when is the best month to go travelling actually.</w:t>
            </w:r>
            <w:r w:rsidRPr="00D56F33">
              <w:t xml:space="preserve"> Each day</w:t>
            </w:r>
            <w:r>
              <w:t xml:space="preserve"> is </w:t>
            </w:r>
            <w:r w:rsidRPr="00D56F33">
              <w:t xml:space="preserve">represented by squares </w:t>
            </w:r>
            <w:r>
              <w:t xml:space="preserve">and shows </w:t>
            </w:r>
            <w:r w:rsidRPr="00D56F33">
              <w:t>flight delay percentage for the day</w:t>
            </w:r>
            <w:r>
              <w:t>. According to</w:t>
            </w:r>
            <w:r w:rsidRPr="00D56F33">
              <w:t xml:space="preserve"> the size of the dataset, </w:t>
            </w:r>
            <w:r>
              <w:t>the calendar</w:t>
            </w:r>
            <w:r w:rsidRPr="00D56F33">
              <w:t xml:space="preserve"> represent the delay data effectively</w:t>
            </w:r>
            <w:r>
              <w:t xml:space="preserve"> and directly</w:t>
            </w:r>
            <w:r w:rsidRPr="00D56F33">
              <w:t xml:space="preserve">.   </w:t>
            </w:r>
          </w:p>
          <w:p w:rsidR="003E2F73" w:rsidRPr="00D56F33" w:rsidRDefault="003E2F73" w:rsidP="003F6CE6">
            <w:r>
              <w:t>Two map visualizations are very attracting. The heat map show the different airport sizes and different delay level.</w:t>
            </w:r>
            <w:r w:rsidRPr="00D56F33">
              <w:t xml:space="preserve"> </w:t>
            </w:r>
            <w:r>
              <w:t xml:space="preserve">In the second map, </w:t>
            </w:r>
            <w:r w:rsidRPr="00D56F33">
              <w:t>colour scale indicate</w:t>
            </w:r>
            <w:r>
              <w:t>s</w:t>
            </w:r>
            <w:r w:rsidRPr="00D56F33">
              <w:t xml:space="preserve"> percentage </w:t>
            </w:r>
            <w:r>
              <w:t>delay. This interactive visualiz</w:t>
            </w:r>
            <w:r w:rsidRPr="00D56F33">
              <w:t xml:space="preserve">ation </w:t>
            </w:r>
            <w:r>
              <w:t>contain the info from</w:t>
            </w:r>
            <w:r w:rsidRPr="00D56F33">
              <w:t xml:space="preserve"> 1987 to 2008.</w:t>
            </w:r>
            <w:r>
              <w:t>SO great.</w:t>
            </w:r>
          </w:p>
          <w:p w:rsidR="003E2F73" w:rsidRDefault="003E2F73" w:rsidP="003F6CE6">
            <w:r>
              <w:t>Followed by that, what I can call that? Bubble chart. Actually, I don’t see that kind of chart before. The appearance is very new.</w:t>
            </w:r>
          </w:p>
        </w:tc>
      </w:tr>
      <w:tr w:rsidR="003E2F73" w:rsidTr="003F6CE6">
        <w:tc>
          <w:tcPr>
            <w:tcW w:w="9350" w:type="dxa"/>
            <w:gridSpan w:val="4"/>
          </w:tcPr>
          <w:p w:rsidR="003E2F73" w:rsidRDefault="003E2F73" w:rsidP="003F6CE6">
            <w:r>
              <w:t>Suggestion:</w:t>
            </w:r>
          </w:p>
        </w:tc>
      </w:tr>
      <w:tr w:rsidR="003E2F73" w:rsidTr="003F6CE6">
        <w:tc>
          <w:tcPr>
            <w:tcW w:w="9350" w:type="dxa"/>
            <w:gridSpan w:val="4"/>
          </w:tcPr>
          <w:p w:rsidR="003E2F73" w:rsidRDefault="003E2F73" w:rsidP="003F6CE6">
            <w:r>
              <w:t>At last, I may give some suggestions. That is, the visualization could be tough and complex. If you could simply it, it could be better.</w:t>
            </w:r>
          </w:p>
          <w:p w:rsidR="003E2F73" w:rsidRDefault="003E2F73" w:rsidP="003F6CE6">
            <w:r>
              <w:t>That’s all.</w:t>
            </w:r>
          </w:p>
          <w:p w:rsidR="003E2F73" w:rsidRDefault="003E2F73" w:rsidP="003F6CE6"/>
        </w:tc>
      </w:tr>
    </w:tbl>
    <w:p w:rsidR="003E2F73" w:rsidRDefault="003E2F73" w:rsidP="0053512D">
      <w:bookmarkStart w:id="0" w:name="_GoBack"/>
      <w:bookmarkEnd w:id="0"/>
    </w:p>
    <w:p w:rsidR="00F67CC2" w:rsidRDefault="00F67CC2" w:rsidP="0053512D"/>
    <w:p w:rsidR="002E3BE7" w:rsidRDefault="002E3BE7" w:rsidP="0053512D">
      <w:r>
        <w:t>Questionnaire:</w:t>
      </w:r>
    </w:p>
    <w:p w:rsidR="002E3BE7" w:rsidRDefault="002E3BE7" w:rsidP="0053512D"/>
    <w:p w:rsidR="002E3BE7" w:rsidRDefault="00F67CC2" w:rsidP="00F67CC2">
      <w:r>
        <w:t xml:space="preserve">Cognitive </w:t>
      </w:r>
      <w:r w:rsidR="003E2F73">
        <w:t>Walkthrough:</w:t>
      </w:r>
    </w:p>
    <w:p w:rsidR="00F67CC2" w:rsidRDefault="00F67CC2" w:rsidP="00F67CC2"/>
    <w:p w:rsidR="00F67CC2" w:rsidRPr="00F67CC2" w:rsidRDefault="00F67CC2" w:rsidP="00F67CC2">
      <w:r>
        <w:t xml:space="preserve">Controlled </w:t>
      </w:r>
      <w:r w:rsidR="003E2F73">
        <w:t>experiment</w:t>
      </w:r>
      <w:r w:rsidR="003E2F73" w:rsidRPr="00F67CC2">
        <w:t>:</w:t>
      </w:r>
    </w:p>
    <w:p w:rsidR="002E3BE7" w:rsidRDefault="002E3BE7" w:rsidP="00F67CC2"/>
    <w:p w:rsidR="00E4336C" w:rsidRDefault="00E4336C" w:rsidP="00F67CC2"/>
    <w:p w:rsidR="00E4336C" w:rsidRDefault="00E4336C" w:rsidP="00F67CC2">
      <w:r>
        <w:t>In conclusion,</w:t>
      </w:r>
    </w:p>
    <w:p w:rsidR="002E3BE7" w:rsidRDefault="005865D6" w:rsidP="0053512D">
      <w:r w:rsidRPr="005865D6">
        <w:t xml:space="preserve">The approach and methods used influence how data is evaluated, interpreted and presented. </w:t>
      </w:r>
    </w:p>
    <w:p w:rsidR="002E3BE7" w:rsidRDefault="005865D6" w:rsidP="0053512D">
      <w:r w:rsidRPr="005865D6">
        <w:t xml:space="preserve">• The following need to be considered: </w:t>
      </w:r>
    </w:p>
    <w:p w:rsidR="002E3BE7" w:rsidRDefault="005865D6" w:rsidP="0053512D">
      <w:r w:rsidRPr="005865D6">
        <w:t>- Reliability: can the study be replicated?</w:t>
      </w:r>
    </w:p>
    <w:p w:rsidR="002E3BE7" w:rsidRDefault="005865D6" w:rsidP="0053512D">
      <w:r w:rsidRPr="005865D6">
        <w:t xml:space="preserve">- Validity: is it measuring what you expected? </w:t>
      </w:r>
    </w:p>
    <w:p w:rsidR="002E3BE7" w:rsidRDefault="005865D6" w:rsidP="0053512D">
      <w:r w:rsidRPr="005865D6">
        <w:t xml:space="preserve">- Biases: is the process creating biases? </w:t>
      </w:r>
    </w:p>
    <w:p w:rsidR="002E3BE7" w:rsidRDefault="005865D6" w:rsidP="0053512D">
      <w:r w:rsidRPr="005865D6">
        <w:t xml:space="preserve">- Scope: can the findings be generalized? </w:t>
      </w:r>
    </w:p>
    <w:p w:rsidR="00E4336C" w:rsidRDefault="005865D6" w:rsidP="0053512D">
      <w:r w:rsidRPr="005865D6">
        <w:lastRenderedPageBreak/>
        <w:t xml:space="preserve">- Ecological validity: is the environment influencing the findings?  </w:t>
      </w:r>
    </w:p>
    <w:p w:rsidR="002E3BE7" w:rsidRDefault="002E3BE7" w:rsidP="0053512D"/>
    <w:p w:rsidR="002E3BE7" w:rsidRDefault="002E3BE7" w:rsidP="0053512D"/>
    <w:p w:rsidR="002E3BE7" w:rsidRDefault="002E3BE7" w:rsidP="0053512D"/>
    <w:sectPr w:rsidR="002E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438AC"/>
    <w:multiLevelType w:val="hybridMultilevel"/>
    <w:tmpl w:val="E12E62DE"/>
    <w:lvl w:ilvl="0" w:tplc="04B27B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34DEB"/>
    <w:multiLevelType w:val="hybridMultilevel"/>
    <w:tmpl w:val="C6DA35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F0081D"/>
    <w:multiLevelType w:val="hybridMultilevel"/>
    <w:tmpl w:val="F08E0B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2D"/>
    <w:rsid w:val="002C1B53"/>
    <w:rsid w:val="002E3BE7"/>
    <w:rsid w:val="003E2F73"/>
    <w:rsid w:val="00444E0A"/>
    <w:rsid w:val="0053512D"/>
    <w:rsid w:val="005865D6"/>
    <w:rsid w:val="00690797"/>
    <w:rsid w:val="0078303F"/>
    <w:rsid w:val="00A271C3"/>
    <w:rsid w:val="00B27A17"/>
    <w:rsid w:val="00C77F69"/>
    <w:rsid w:val="00E02708"/>
    <w:rsid w:val="00E4336C"/>
    <w:rsid w:val="00EB5C2D"/>
    <w:rsid w:val="00F6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F264"/>
  <w15:chartTrackingRefBased/>
  <w15:docId w15:val="{85808522-196E-4650-9543-E5B8D787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27A17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Theme="minorEastAsia"/>
      <w:b/>
      <w:bCs/>
      <w:kern w:val="44"/>
      <w:sz w:val="44"/>
      <w:szCs w:val="44"/>
      <w:lang w:val="en-AU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B27A1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A17"/>
    <w:rPr>
      <w:rFonts w:eastAsiaTheme="minorEastAsia"/>
      <w:b/>
      <w:bCs/>
      <w:kern w:val="44"/>
      <w:sz w:val="44"/>
      <w:szCs w:val="44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B27A17"/>
    <w:rPr>
      <w:rFonts w:asciiTheme="majorHAnsi" w:eastAsiaTheme="majorEastAsia" w:hAnsiTheme="majorHAnsi" w:cstheme="majorBidi"/>
      <w:b/>
      <w:bCs/>
      <w:kern w:val="2"/>
      <w:sz w:val="32"/>
      <w:szCs w:val="32"/>
      <w:lang w:val="en-AU" w:eastAsia="zh-CN"/>
    </w:rPr>
  </w:style>
  <w:style w:type="paragraph" w:styleId="ListParagraph">
    <w:name w:val="List Paragraph"/>
    <w:basedOn w:val="Normal"/>
    <w:uiPriority w:val="99"/>
    <w:rsid w:val="00B27A17"/>
    <w:pPr>
      <w:widowControl w:val="0"/>
      <w:spacing w:after="0" w:line="240" w:lineRule="auto"/>
      <w:ind w:firstLineChars="200" w:firstLine="420"/>
      <w:jc w:val="both"/>
    </w:pPr>
    <w:rPr>
      <w:rFonts w:eastAsiaTheme="minorEastAsia"/>
      <w:kern w:val="2"/>
      <w:sz w:val="21"/>
      <w:szCs w:val="24"/>
      <w:lang w:val="en-AU" w:eastAsia="zh-CN"/>
    </w:rPr>
  </w:style>
  <w:style w:type="paragraph" w:styleId="BodyText">
    <w:name w:val="Body Text"/>
    <w:basedOn w:val="Normal"/>
    <w:link w:val="BodyTextChar"/>
    <w:rsid w:val="00B27A17"/>
    <w:pPr>
      <w:spacing w:after="0" w:line="240" w:lineRule="auto"/>
    </w:pPr>
    <w:rPr>
      <w:rFonts w:ascii="Arial" w:eastAsia="Times New Roman" w:hAnsi="Arial" w:cs="Times New Roman"/>
      <w:i/>
      <w:iCs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B27A17"/>
    <w:rPr>
      <w:rFonts w:ascii="Arial" w:eastAsia="Times New Roman" w:hAnsi="Arial" w:cs="Times New Roman"/>
      <w:i/>
      <w:iCs/>
      <w:szCs w:val="20"/>
      <w:lang w:val="x-none" w:eastAsia="x-none"/>
    </w:rPr>
  </w:style>
  <w:style w:type="table" w:styleId="GridTable5Dark-Accent2">
    <w:name w:val="Grid Table 5 Dark Accent 2"/>
    <w:basedOn w:val="TableNormal"/>
    <w:uiPriority w:val="50"/>
    <w:rsid w:val="00B27A17"/>
    <w:pPr>
      <w:spacing w:after="0" w:line="240" w:lineRule="auto"/>
    </w:pPr>
    <w:rPr>
      <w:rFonts w:eastAsiaTheme="minorEastAsia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">
    <w:name w:val="Table Grid"/>
    <w:basedOn w:val="TableNormal"/>
    <w:uiPriority w:val="39"/>
    <w:rsid w:val="007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yshe3624</dc:creator>
  <cp:keywords/>
  <dc:description/>
  <cp:lastModifiedBy>yshe3624</cp:lastModifiedBy>
  <cp:revision>8</cp:revision>
  <dcterms:created xsi:type="dcterms:W3CDTF">2017-10-14T12:38:00Z</dcterms:created>
  <dcterms:modified xsi:type="dcterms:W3CDTF">2017-10-18T14:02:00Z</dcterms:modified>
</cp:coreProperties>
</file>