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6BDB" w14:textId="77777777" w:rsidR="0061022C" w:rsidRPr="006909BC" w:rsidRDefault="0061022C" w:rsidP="0061022C">
      <w:pPr>
        <w:pStyle w:val="2"/>
      </w:pPr>
      <w:bookmarkStart w:id="0" w:name="_Hlk156989332"/>
      <w:bookmarkStart w:id="1" w:name="_Hlk161228496"/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</w:p>
    <w:p w14:paraId="49EE7CDB" w14:textId="77D8D3A1" w:rsidR="007F0202" w:rsidRPr="007F0202" w:rsidRDefault="00494FE7" w:rsidP="00B62A13">
      <w:pPr>
        <w:spacing w:line="360" w:lineRule="auto"/>
        <w:ind w:firstLine="425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</w:t>
      </w:r>
      <w:r w:rsidR="00B62A13">
        <w:rPr>
          <w:rFonts w:cs="Times New Roman" w:hint="eastAsia"/>
        </w:rPr>
        <w:t>3</w:t>
      </w:r>
      <w:r w:rsidR="00B62A13">
        <w:rPr>
          <w:rFonts w:cs="Times New Roman" w:hint="eastAsia"/>
        </w:rPr>
        <w:t>節所示，在目標區塊中檢視到物種</w:t>
      </w:r>
      <w:proofErr w:type="spellStart"/>
      <w:r w:rsidR="00B62A13">
        <w:rPr>
          <w:rFonts w:cs="Times New Roman" w:hint="eastAsia"/>
        </w:rPr>
        <w:t>i</w:t>
      </w:r>
      <w:proofErr w:type="spellEnd"/>
      <w:r w:rsidR="00B62A13">
        <w:rPr>
          <w:rFonts w:cs="Times New Roman" w:hint="eastAsia"/>
        </w:rPr>
        <w:t>所存在的</w:t>
      </w:r>
      <w:proofErr w:type="gramStart"/>
      <w:r w:rsidR="00B62A13">
        <w:rPr>
          <w:rFonts w:cs="Times New Roman" w:hint="eastAsia"/>
        </w:rPr>
        <w:t>區塊數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2A13">
        <w:rPr>
          <w:rFonts w:cs="Times New Roman" w:hint="eastAsia"/>
        </w:rPr>
        <w:t>，其分布應服從一個二項分佈；</w:t>
      </w:r>
      <w:proofErr w:type="gramStart"/>
      <w:r w:rsidR="00B62A13">
        <w:rPr>
          <w:rFonts w:cs="Times New Roman" w:hint="eastAsia"/>
        </w:rPr>
        <w:t>且</w:t>
      </w:r>
      <w:r w:rsidR="00B62A13">
        <w:rPr>
          <w:rFonts w:hint="eastAsia"/>
        </w:rPr>
        <w:t>第</w:t>
      </w:r>
      <w:proofErr w:type="spellStart"/>
      <w:proofErr w:type="gramEnd"/>
      <w:r w:rsidR="00B62A13">
        <w:rPr>
          <w:rFonts w:hint="eastAsia"/>
        </w:rPr>
        <w:t>i</w:t>
      </w:r>
      <w:proofErr w:type="spellEnd"/>
      <w:r w:rsidR="00B62A13">
        <w:rPr>
          <w:rFonts w:hint="eastAsia"/>
        </w:rPr>
        <w:t>物種出現的</w:t>
      </w:r>
      <w:proofErr w:type="gramStart"/>
      <w:r w:rsidR="00B62A13">
        <w:rPr>
          <w:rFonts w:hint="eastAsia"/>
        </w:rPr>
        <w:t>區塊數所</w:t>
      </w:r>
      <w:proofErr w:type="gramEnd"/>
      <w:r w:rsidR="00B62A13">
        <w:rPr>
          <w:rFonts w:hint="eastAsia"/>
        </w:rPr>
        <w:t>組成的出現頻率向量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2A13">
        <w:rPr>
          <w:rFonts w:hint="eastAsia"/>
        </w:rPr>
        <w:t>，在</w:t>
      </w:r>
      <w:r w:rsidR="00B62A13" w:rsidRPr="00F775FE">
        <w:rPr>
          <w:rFonts w:hint="eastAsia"/>
        </w:rPr>
        <w:t>在給定</w:t>
      </w:r>
      <w:r w:rsidR="00B62A13"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B62A13" w:rsidRPr="00F775FE">
        <w:rPr>
          <w:rFonts w:hint="eastAsia"/>
        </w:rPr>
        <w:t>的情況下，</w:t>
      </w:r>
      <w:r w:rsidR="00B62A13">
        <w:rPr>
          <w:rFonts w:hint="eastAsia"/>
        </w:rPr>
        <w:t>服從一</w:t>
      </w:r>
      <w:r w:rsidR="00B62A13" w:rsidRPr="00F775FE">
        <w:rPr>
          <w:rFonts w:hint="eastAsia"/>
        </w:rPr>
        <w:t>超幾何分佈</w:t>
      </w:r>
      <w:r w:rsidR="00B62A13">
        <w:rPr>
          <w:rFonts w:hint="eastAsia"/>
        </w:rPr>
        <w:t>。</w:t>
      </w:r>
      <w:r w:rsidR="007F0202"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</m:oMath>
      <w:r w:rsidR="007F0202"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="007F0202"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F0202" w:rsidRPr="007F0202">
        <w:rPr>
          <w:rFonts w:cs="Times New Roman" w:hint="eastAsia"/>
        </w:rPr>
        <w:t>來自於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F0202" w:rsidRPr="007F0202">
        <w:rPr>
          <w:rFonts w:cs="Times New Roman" w:hint="eastAsia"/>
        </w:rPr>
        <w:t>，因此可推導出：</w:t>
      </w: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BD4AA48" w14:textId="77777777" w:rsidTr="00DF14B3">
        <w:tc>
          <w:tcPr>
            <w:tcW w:w="7650" w:type="dxa"/>
            <w:vAlign w:val="center"/>
          </w:tcPr>
          <w:p w14:paraId="5D38AD95" w14:textId="6D9E7FA0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I(k=0)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6" w:type="dxa"/>
            <w:vAlign w:val="center"/>
          </w:tcPr>
          <w:p w14:paraId="626806AB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38957608" w14:textId="57218604" w:rsidR="007F0202" w:rsidRPr="007F0202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其中，</w:t>
      </w:r>
      <w:r w:rsidRPr="007F0202">
        <w:rPr>
          <w:rFonts w:ascii="Cambria Math" w:hAnsi="Cambria Math" w:cs="Times New Roman"/>
          <w:i/>
          <w:iCs/>
        </w:rPr>
        <w:t>I(A)</w:t>
      </w:r>
      <w:r w:rsidRPr="007F0202">
        <w:rPr>
          <w:rFonts w:cs="Times New Roman" w:hint="eastAsia"/>
        </w:rPr>
        <w:t>為指標函數，表示若出現</w:t>
      </w:r>
      <w:r w:rsidRPr="007F0202">
        <w:rPr>
          <w:rFonts w:ascii="Cambria Math" w:hAnsi="Cambria Math" w:cs="Times New Roman"/>
          <w:i/>
          <w:iCs/>
        </w:rPr>
        <w:t>A</w:t>
      </w:r>
      <w:r w:rsidRPr="007F0202">
        <w:rPr>
          <w:rFonts w:cs="Times New Roman" w:hint="eastAsia"/>
        </w:rPr>
        <w:t>情況時，則</w:t>
      </w:r>
      <w:proofErr w:type="gramStart"/>
      <w:r w:rsidRPr="007F0202">
        <w:rPr>
          <w:rFonts w:cs="Times New Roman" w:hint="eastAsia"/>
        </w:rPr>
        <w:t>該式為</w:t>
      </w:r>
      <w:proofErr w:type="gramEnd"/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，反之則即為</w:t>
      </w:r>
      <w:r w:rsidRPr="007F0202">
        <w:rPr>
          <w:rFonts w:cs="Times New Roman" w:hint="eastAsia"/>
        </w:rPr>
        <w:t>0</w:t>
      </w:r>
      <w:r w:rsidRPr="007F0202">
        <w:rPr>
          <w:rFonts w:cs="Times New Roman" w:hint="eastAsia"/>
        </w:rPr>
        <w:t>。並</w:t>
      </w:r>
      <w:r w:rsidR="00B62A13">
        <w:rPr>
          <w:rFonts w:cs="Times New Roman" w:hint="eastAsia"/>
        </w:rPr>
        <w:t>在此</w:t>
      </w:r>
      <w:r w:rsidRPr="007F0202">
        <w:rPr>
          <w:rFonts w:cs="Times New Roman" w:hint="eastAsia"/>
        </w:rPr>
        <w:t>假設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為一來自</w:t>
      </w:r>
      <w:r w:rsidRPr="007F0202">
        <w:rPr>
          <w:rFonts w:cs="Times New Roman" w:hint="eastAsia"/>
        </w:rPr>
        <w:t>beta</w:t>
      </w:r>
      <w:r w:rsidRPr="007F0202">
        <w:rPr>
          <w:rFonts w:cs="Times New Roman" w:hint="eastAsia"/>
        </w:rPr>
        <w:t>分佈的隨機樣本，</w:t>
      </w:r>
      <w:r w:rsidR="00BD28EF">
        <w:rPr>
          <w:rFonts w:cs="Times New Roman" w:hint="eastAsia"/>
        </w:rPr>
        <w:t>故</w:t>
      </w:r>
      <w:r w:rsidRPr="007F0202">
        <w:rPr>
          <w:rFonts w:cs="Times New Roman" w:hint="eastAsia"/>
        </w:rPr>
        <w:t>可將式子表示為：</w:t>
      </w: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6FBF7CF8" w14:textId="77777777" w:rsidTr="00DF14B3">
        <w:tc>
          <w:tcPr>
            <w:tcW w:w="7650" w:type="dxa"/>
            <w:vAlign w:val="center"/>
          </w:tcPr>
          <w:p w14:paraId="58DDDDA2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β-1</m:t>
                    </m:r>
                  </m:sup>
                </m:sSup>
                <m:r>
                  <w:rPr>
                    <w:rFonts w:ascii="Cambria Math" w:hAnsi="Cambria Math"/>
                  </w:rPr>
                  <m:t>, 0&lt;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&lt;1</m:t>
                </m:r>
              </m:oMath>
            </m:oMathPara>
          </w:p>
        </w:tc>
        <w:tc>
          <w:tcPr>
            <w:tcW w:w="646" w:type="dxa"/>
            <w:vAlign w:val="center"/>
          </w:tcPr>
          <w:p w14:paraId="528C69B1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202A35D9" w14:textId="77777777" w:rsidR="007F0202" w:rsidRPr="007F0202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 β, T</m:t>
            </m:r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α+β+T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</w:t>
      </w:r>
    </w:p>
    <w:p w14:paraId="0E609423" w14:textId="77777777" w:rsidR="007F0202" w:rsidRPr="007F0202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後隨邊際分佈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F0202">
        <w:rPr>
          <w:rFonts w:cs="Times New Roman" w:hint="eastAsia"/>
        </w:rPr>
        <w:t>可通過</w:t>
      </w:r>
      <m:oMath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</m:oMath>
      <w:r w:rsidRPr="007F0202">
        <w:rPr>
          <w:rFonts w:cs="Times New Roman" w:hint="eastAsia"/>
        </w:rPr>
        <w:t>獲得，故：</w:t>
      </w: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9AA7ABC" w14:textId="77777777" w:rsidTr="00DF14B3">
        <w:tc>
          <w:tcPr>
            <w:tcW w:w="7650" w:type="dxa"/>
            <w:vAlign w:val="center"/>
          </w:tcPr>
          <w:p w14:paraId="2A1FAF13" w14:textId="77777777" w:rsidR="007F0202" w:rsidRPr="007F0202" w:rsidRDefault="00000000" w:rsidP="007F0202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=k 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α, β, T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t+β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t+α+β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β+T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α+β+T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if k=0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α, β, 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α+k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t+β-k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t+α+β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if k&gt;0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1C8C33C3" w14:textId="25E4B6A2" w:rsidR="007F0202" w:rsidRPr="007F0202" w:rsidRDefault="007F0202" w:rsidP="007F0202">
            <w:pPr>
              <w:spacing w:line="360" w:lineRule="auto"/>
            </w:pPr>
          </w:p>
        </w:tc>
      </w:tr>
    </w:tbl>
    <w:p w14:paraId="2E7212BB" w14:textId="44FA404F" w:rsidR="007F0202" w:rsidRPr="007F0202" w:rsidRDefault="007F0202" w:rsidP="007F0202">
      <w:pPr>
        <w:spacing w:line="360" w:lineRule="auto"/>
        <w:ind w:firstLine="480"/>
        <w:rPr>
          <w:rFonts w:cs="Times New Roman"/>
        </w:rPr>
      </w:pPr>
      <w:r w:rsidRPr="007F0202">
        <w:rPr>
          <w:rFonts w:cs="Times New Roman"/>
        </w:rPr>
        <w:t xml:space="preserve">Chiu (2022) </w:t>
      </w:r>
      <w:r w:rsidRPr="007F0202">
        <w:rPr>
          <w:rFonts w:cs="Times New Roman" w:hint="eastAsia"/>
        </w:rPr>
        <w:t>基於</w:t>
      </w:r>
      <w:r w:rsidRPr="007F0202">
        <w:rPr>
          <w:rFonts w:cs="Times New Roman"/>
        </w:rPr>
        <w:t>Good-Turing</w:t>
      </w:r>
      <w:r w:rsidRPr="007F0202">
        <w:rPr>
          <w:rFonts w:cs="Times New Roman" w:hint="eastAsia"/>
        </w:rPr>
        <w:t>頻率公式與柯西不等式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Cauchy-Schwarz inequality</w:t>
      </w:r>
      <w:r w:rsidRPr="007F0202">
        <w:rPr>
          <w:rFonts w:cs="Times New Roman" w:hint="eastAsia"/>
        </w:rPr>
        <w:t xml:space="preserve">) </w:t>
      </w:r>
      <w:r w:rsidRPr="007F0202">
        <w:rPr>
          <w:rFonts w:cs="Times New Roman" w:hint="eastAsia"/>
        </w:rPr>
        <w:t>之概念，針對單一群落的估計得出近似式：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(T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r w:rsidRPr="007F0202">
        <w:rPr>
          <w:rFonts w:cs="Times New Roman" w:hint="eastAsia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7F0202">
        <w:rPr>
          <w:rFonts w:cs="Times New Roman" w:hint="eastAsia"/>
        </w:rPr>
        <w:t>為出現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 w:hint="eastAsia"/>
          </w:rPr>
          <m:t xml:space="preserve"> </m:t>
        </m:r>
      </m:oMath>
      <w:proofErr w:type="gramStart"/>
      <w:r w:rsidRPr="007F0202">
        <w:rPr>
          <w:rFonts w:cs="Times New Roman" w:hint="eastAsia"/>
        </w:rPr>
        <w:t>個</w:t>
      </w:r>
      <w:proofErr w:type="gramEnd"/>
      <w:r w:rsidRPr="007F0202">
        <w:rPr>
          <w:rFonts w:cs="Times New Roman" w:hint="eastAsia"/>
        </w:rPr>
        <w:t>區塊的物種數。從中可以得知，在物種估計時，採取出現較少次的物種，可以更多提供未出現物種的資訊，有助於縮小物種豐富度的估計結果。根據等式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4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，給出未觀測到的豐富度的期望值、唯一值和重複值：</w:t>
      </w: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659F8059" w14:textId="77777777" w:rsidTr="00DF14B3">
        <w:tc>
          <w:tcPr>
            <w:tcW w:w="7650" w:type="dxa"/>
            <w:vAlign w:val="center"/>
          </w:tcPr>
          <w:p w14:paraId="69456A72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t+β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t+α+β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β+T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α+β+T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646" w:type="dxa"/>
            <w:vAlign w:val="center"/>
          </w:tcPr>
          <w:p w14:paraId="27118170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0278A379" w14:textId="77777777" w:rsidTr="00DF14B3">
        <w:tc>
          <w:tcPr>
            <w:tcW w:w="7650" w:type="dxa"/>
            <w:vAlign w:val="center"/>
          </w:tcPr>
          <w:p w14:paraId="330BCE4B" w14:textId="77777777" w:rsidR="007F0202" w:rsidRPr="007F0202" w:rsidRDefault="007F0202" w:rsidP="007F0202">
            <w:pPr>
              <w:spacing w:line="360" w:lineRule="auto"/>
            </w:pPr>
            <w:bookmarkStart w:id="2" w:name="_Hlk156989267"/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t+β-1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t+α+β</m:t>
                        </m:r>
                      </m:e>
                    </m:d>
                  </m:den>
                </m:f>
              </m:oMath>
            </m:oMathPara>
            <w:bookmarkEnd w:id="2"/>
          </w:p>
        </w:tc>
        <w:tc>
          <w:tcPr>
            <w:tcW w:w="646" w:type="dxa"/>
            <w:vAlign w:val="center"/>
          </w:tcPr>
          <w:p w14:paraId="66F5E5AA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4F0B8521" w14:textId="77777777" w:rsidTr="00DF14B3">
        <w:tc>
          <w:tcPr>
            <w:tcW w:w="7650" w:type="dxa"/>
            <w:vAlign w:val="center"/>
          </w:tcPr>
          <w:p w14:paraId="6923FDF8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 β, 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t+β-2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t+α+β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646" w:type="dxa"/>
            <w:vAlign w:val="center"/>
          </w:tcPr>
          <w:p w14:paraId="24D308F6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5A95A6C9" w14:textId="77777777" w:rsidR="00494FE7" w:rsidRDefault="00494FE7" w:rsidP="00701EC9">
      <w:pPr>
        <w:spacing w:line="360" w:lineRule="auto"/>
        <w:rPr>
          <w:rFonts w:cs="Times New Roman"/>
        </w:rPr>
      </w:pPr>
    </w:p>
    <w:p w14:paraId="641A56BE" w14:textId="768718A4" w:rsidR="00701EC9" w:rsidRPr="007F0202" w:rsidRDefault="00701EC9" w:rsidP="00494FE7">
      <w:pPr>
        <w:spacing w:line="360" w:lineRule="auto"/>
        <w:ind w:firstLine="480"/>
        <w:rPr>
          <w:rFonts w:cs="Times New Roman"/>
        </w:rPr>
      </w:pPr>
      <w:r w:rsidRPr="007F0202">
        <w:rPr>
          <w:rFonts w:cs="Times New Roman" w:hint="eastAsia"/>
        </w:rPr>
        <w:t>並將其推廣至兩群落，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Pr="007F0202">
        <w:rPr>
          <w:rFonts w:cs="Times New Roman" w:hint="eastAsia"/>
        </w:rPr>
        <w:t>為</w:t>
      </w:r>
      <w:r w:rsidR="00494FE7">
        <w:rPr>
          <w:rFonts w:cs="Times New Roman" w:hint="eastAsia"/>
        </w:rPr>
        <w:t>兩</w:t>
      </w:r>
      <w:r w:rsidRPr="007F0202">
        <w:rPr>
          <w:rFonts w:cs="Times New Roman" w:hint="eastAsia"/>
        </w:rPr>
        <w:t>樣本的物種豐富度正好分別為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</w:rPr>
          <m:t xml:space="preserve"> l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的平均機率</w:t>
      </w:r>
      <w:r w:rsidR="00494FE7">
        <w:rPr>
          <w:rFonts w:cs="Times New Roman" w:hint="eastAsia"/>
        </w:rPr>
        <w:t>：</w:t>
      </w:r>
    </w:p>
    <w:tbl>
      <w:tblPr>
        <w:tblStyle w:val="14"/>
        <w:tblW w:w="98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7"/>
        <w:gridCol w:w="577"/>
      </w:tblGrid>
      <w:tr w:rsidR="00701EC9" w:rsidRPr="007F0202" w14:paraId="47E43C95" w14:textId="77777777" w:rsidTr="003250EC">
        <w:trPr>
          <w:trHeight w:val="2136"/>
          <w:jc w:val="center"/>
        </w:trPr>
        <w:tc>
          <w:tcPr>
            <w:tcW w:w="9267" w:type="dxa"/>
            <w:vAlign w:val="center"/>
          </w:tcPr>
          <w:p w14:paraId="617EB50D" w14:textId="77777777" w:rsidR="00701EC9" w:rsidRPr="007F0202" w:rsidRDefault="00000000" w:rsidP="003250EC">
            <w:pPr>
              <w:spacing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if k=0 and l=0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, if k&gt;0 and l&gt;0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-l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, if k=0 and l&gt;0</m:t>
                      </m:r>
                    </m:e>
                  </m:eqArr>
                </m:e>
              </m:d>
            </m:oMath>
            <w:r w:rsidR="00701EC9" w:rsidRPr="007F0202">
              <w:t xml:space="preserve"> </w:t>
            </w:r>
          </w:p>
        </w:tc>
        <w:tc>
          <w:tcPr>
            <w:tcW w:w="577" w:type="dxa"/>
            <w:vAlign w:val="center"/>
          </w:tcPr>
          <w:p w14:paraId="54F4A17E" w14:textId="77777777" w:rsidR="00701EC9" w:rsidRPr="007F0202" w:rsidRDefault="00701EC9" w:rsidP="003250EC">
            <w:pPr>
              <w:spacing w:line="360" w:lineRule="auto"/>
            </w:pPr>
          </w:p>
        </w:tc>
      </w:tr>
    </w:tbl>
    <w:bookmarkEnd w:id="0"/>
    <w:p w14:paraId="2EBAB913" w14:textId="15F48C68" w:rsidR="007F0202" w:rsidRPr="007F0202" w:rsidRDefault="00D3115F" w:rsidP="007F0202">
      <w:pPr>
        <w:spacing w:line="360" w:lineRule="auto"/>
        <w:ind w:firstLine="480"/>
        <w:rPr>
          <w:rFonts w:cs="Times New Roman"/>
          <w:iCs/>
        </w:rPr>
      </w:pPr>
      <w:r>
        <w:rPr>
          <w:rFonts w:cs="Times New Roman" w:hint="eastAsia"/>
        </w:rPr>
        <w:t>並</w:t>
      </w:r>
      <w:r w:rsidR="007F0202" w:rsidRPr="007F0202">
        <w:rPr>
          <w:rFonts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l) </m:t>
        </m:r>
      </m:oMath>
      <w:r w:rsidR="00AE1C69">
        <w:rPr>
          <w:rFonts w:cs="Times New Roman" w:hint="eastAsia"/>
        </w:rPr>
        <w:t>為</w:t>
      </w:r>
      <w:r w:rsidR="007F0202" w:rsidRPr="007F0202">
        <w:rPr>
          <w:rFonts w:cs="Times New Roman" w:hint="eastAsia"/>
        </w:rPr>
        <w:t>在樣本中第一群落出現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7F0202" w:rsidRPr="007F0202">
        <w:rPr>
          <w:rFonts w:cs="Times New Roman" w:hint="eastAsia"/>
        </w:rPr>
        <w:t>次且第二群即出現</w:t>
      </w:r>
      <m:oMath>
        <m:r>
          <w:rPr>
            <w:rFonts w:ascii="Cambria Math" w:hAnsi="Cambria Math" w:cs="Times New Roman" w:hint="eastAsia"/>
          </w:rPr>
          <m:t xml:space="preserve"> l</m:t>
        </m:r>
        <m:r>
          <w:rPr>
            <w:rFonts w:ascii="Cambria Math" w:hAnsi="Cambria Math" w:cs="Times New Roman"/>
          </w:rPr>
          <m:t xml:space="preserve"> </m:t>
        </m:r>
      </m:oMath>
      <w:r w:rsidR="007F0202" w:rsidRPr="007F0202">
        <w:rPr>
          <w:rFonts w:cs="Times New Roman" w:hint="eastAsia"/>
        </w:rPr>
        <w:t>次的</w:t>
      </w:r>
      <w:proofErr w:type="gramStart"/>
      <w:r w:rsidR="007F0202" w:rsidRPr="007F0202">
        <w:rPr>
          <w:rFonts w:cs="Times New Roman" w:hint="eastAsia"/>
        </w:rPr>
        <w:t>區塊數</w:t>
      </w:r>
      <w:proofErr w:type="gramEnd"/>
      <w:r w:rsidR="007F0202" w:rsidRPr="007F0202">
        <w:rPr>
          <w:rFonts w:cs="Times New Roman" w:hint="eastAsia"/>
        </w:rPr>
        <w:t>，則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 w:rsidR="007F0202" w:rsidRPr="007F0202">
        <w:rPr>
          <w:rFonts w:cs="Times New Roman" w:hint="eastAsia"/>
        </w:rPr>
        <w:t>為樣本中觀測到的共同物種數量，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="007F0202" w:rsidRPr="007F0202">
        <w:rPr>
          <w:rFonts w:cs="Times New Roman" w:hint="eastAsia"/>
        </w:rPr>
        <w:t>。</w:t>
      </w:r>
    </w:p>
    <w:tbl>
      <w:tblPr>
        <w:tblStyle w:val="14"/>
        <w:tblW w:w="1597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80"/>
        <w:gridCol w:w="7680"/>
        <w:gridCol w:w="616"/>
      </w:tblGrid>
      <w:tr w:rsidR="007F0202" w:rsidRPr="007F0202" w14:paraId="7A368683" w14:textId="77777777" w:rsidTr="007F0202">
        <w:tc>
          <w:tcPr>
            <w:tcW w:w="7680" w:type="dxa"/>
            <w:vAlign w:val="bottom"/>
          </w:tcPr>
          <w:p w14:paraId="4C5AD78E" w14:textId="77777777" w:rsidR="007F0202" w:rsidRPr="007F0202" w:rsidRDefault="007F0202" w:rsidP="007F0202">
            <w:pPr>
              <w:spacing w:line="360" w:lineRule="auto"/>
              <w:rPr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680" w:type="dxa"/>
            <w:vAlign w:val="bottom"/>
          </w:tcPr>
          <w:p w14:paraId="540C51A1" w14:textId="77777777" w:rsidR="007F0202" w:rsidRPr="007F0202" w:rsidRDefault="007F0202" w:rsidP="007F0202">
            <w:pPr>
              <w:spacing w:line="360" w:lineRule="auto"/>
              <w:rPr>
                <w:iCs/>
                <w:szCs w:val="24"/>
              </w:rPr>
            </w:pPr>
          </w:p>
        </w:tc>
        <w:tc>
          <w:tcPr>
            <w:tcW w:w="616" w:type="dxa"/>
            <w:vAlign w:val="bottom"/>
          </w:tcPr>
          <w:p w14:paraId="77A46EAB" w14:textId="77777777" w:rsidR="007F0202" w:rsidRPr="007F0202" w:rsidRDefault="007F0202" w:rsidP="007F0202">
            <w:pPr>
              <w:spacing w:line="360" w:lineRule="auto"/>
            </w:pPr>
            <w:r w:rsidRPr="007F0202">
              <w:rPr>
                <w:rFonts w:hint="eastAsia"/>
              </w:rPr>
              <w:t>(</w:t>
            </w:r>
            <w:r w:rsidRPr="007F0202">
              <w:t>10)</w:t>
            </w:r>
          </w:p>
        </w:tc>
      </w:tr>
      <w:tr w:rsidR="007F0202" w:rsidRPr="007F0202" w14:paraId="10F554A5" w14:textId="77777777" w:rsidTr="007F0202">
        <w:tc>
          <w:tcPr>
            <w:tcW w:w="7680" w:type="dxa"/>
            <w:vAlign w:val="bottom"/>
          </w:tcPr>
          <w:p w14:paraId="18D33B1D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680" w:type="dxa"/>
            <w:vAlign w:val="bottom"/>
          </w:tcPr>
          <w:p w14:paraId="7A8F942F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</w:p>
        </w:tc>
        <w:tc>
          <w:tcPr>
            <w:tcW w:w="616" w:type="dxa"/>
            <w:vAlign w:val="bottom"/>
          </w:tcPr>
          <w:p w14:paraId="7134C84E" w14:textId="77777777" w:rsidR="007F0202" w:rsidRPr="007F0202" w:rsidRDefault="007F0202" w:rsidP="007F0202">
            <w:pPr>
              <w:spacing w:line="360" w:lineRule="auto"/>
            </w:pPr>
            <w:r w:rsidRPr="007F0202">
              <w:rPr>
                <w:rFonts w:hint="eastAsia"/>
              </w:rPr>
              <w:t>(</w:t>
            </w:r>
            <w:r w:rsidRPr="007F0202">
              <w:t>12)</w:t>
            </w:r>
          </w:p>
        </w:tc>
      </w:tr>
      <w:tr w:rsidR="007F0202" w:rsidRPr="007F0202" w14:paraId="2021AE61" w14:textId="77777777" w:rsidTr="007F0202">
        <w:tc>
          <w:tcPr>
            <w:tcW w:w="7680" w:type="dxa"/>
            <w:vAlign w:val="bottom"/>
          </w:tcPr>
          <w:p w14:paraId="2EBCFE9B" w14:textId="77777777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7680" w:type="dxa"/>
            <w:vAlign w:val="bottom"/>
          </w:tcPr>
          <w:p w14:paraId="238050C9" w14:textId="77777777" w:rsidR="007F0202" w:rsidRPr="007F0202" w:rsidRDefault="007F0202" w:rsidP="007F0202">
            <w:pPr>
              <w:spacing w:line="360" w:lineRule="auto"/>
            </w:pPr>
          </w:p>
        </w:tc>
        <w:tc>
          <w:tcPr>
            <w:tcW w:w="616" w:type="dxa"/>
            <w:vAlign w:val="bottom"/>
          </w:tcPr>
          <w:p w14:paraId="0CA7E5A5" w14:textId="77777777" w:rsidR="007F0202" w:rsidRPr="007F0202" w:rsidRDefault="007F0202" w:rsidP="007F0202">
            <w:pPr>
              <w:spacing w:line="360" w:lineRule="auto"/>
            </w:pPr>
            <w:r w:rsidRPr="007F0202">
              <w:rPr>
                <w:rFonts w:hint="eastAsia"/>
              </w:rPr>
              <w:t>(</w:t>
            </w:r>
            <w:r w:rsidRPr="007F0202">
              <w:t>13)</w:t>
            </w:r>
          </w:p>
        </w:tc>
      </w:tr>
    </w:tbl>
    <w:p w14:paraId="472B84FF" w14:textId="77777777" w:rsidR="007F0202" w:rsidRPr="007F0202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將</w:t>
      </w:r>
      <w:r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7F0202">
        <w:rPr>
          <w:rFonts w:cs="Times New Roman"/>
        </w:rPr>
        <w:t xml:space="preserve"> </w:t>
      </w:r>
      <w:r w:rsidRPr="007F0202">
        <w:rPr>
          <w:rFonts w:cs="Times New Roman" w:hint="eastAsia"/>
        </w:rPr>
        <w:t>設定為</w:t>
      </w:r>
      <w:r w:rsidRPr="007F0202">
        <w:rPr>
          <w:rFonts w:cs="Times New Roman"/>
        </w:rPr>
        <w:t>1</w:t>
      </w:r>
      <w:r w:rsidRPr="007F0202">
        <w:rPr>
          <w:rFonts w:cs="Times New Roman" w:hint="eastAsia"/>
        </w:rPr>
        <w:t>，且</w:t>
      </w:r>
      <m:oMath>
        <m:r>
          <w:rPr>
            <w:rFonts w:ascii="Cambria Math" w:hAnsi="Cambria Math" w:cs="Times New Roman"/>
          </w:rPr>
          <m:t>T≫β</m:t>
        </m:r>
      </m:oMath>
      <w:r w:rsidRPr="007F0202">
        <w:rPr>
          <w:rFonts w:cs="Times New Roman" w:hint="eastAsia"/>
        </w:rPr>
        <w:t>。成立以下近似值：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7136E2B9" w14:textId="77777777" w:rsidTr="007F0202">
        <w:tc>
          <w:tcPr>
            <w:tcW w:w="7792" w:type="dxa"/>
            <w:vAlign w:val="bottom"/>
          </w:tcPr>
          <w:p w14:paraId="6B9A0898" w14:textId="77777777" w:rsidR="007F0202" w:rsidRPr="007F0202" w:rsidRDefault="00000000" w:rsidP="007F0202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0F48A6E2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2C6C6202" w14:textId="77777777" w:rsidTr="007F0202">
        <w:tc>
          <w:tcPr>
            <w:tcW w:w="7792" w:type="dxa"/>
            <w:vAlign w:val="bottom"/>
          </w:tcPr>
          <w:p w14:paraId="61A4BD01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07F3BB7D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54F8B806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得</w:t>
      </w:r>
      <w:r w:rsidRPr="007F0202">
        <w:rPr>
          <w:rFonts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  <w:iCs/>
        </w:rPr>
        <w:t>，代入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</m:e>
        </m:d>
      </m:oMath>
      <w:r w:rsidRPr="007F0202">
        <w:rPr>
          <w:rFonts w:cs="Times New Roman" w:hint="eastAsia"/>
          <w:iCs/>
        </w:rPr>
        <w:t>。得：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61018F51" w14:textId="77777777" w:rsidTr="007F0202">
        <w:tc>
          <w:tcPr>
            <w:tcW w:w="7792" w:type="dxa"/>
            <w:vAlign w:val="center"/>
          </w:tcPr>
          <w:p w14:paraId="64B89B17" w14:textId="4D4219B0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14:paraId="1922A430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13E3F404" w14:textId="77777777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2B14EBE9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同理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0+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也依此證明，得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F0202">
        <w:rPr>
          <w:rFonts w:cs="Times New Roman" w:hint="eastAsia"/>
          <w:iCs/>
        </w:rPr>
        <w:t>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6900E2A9" w14:textId="77777777" w:rsidTr="007F0202">
        <w:tc>
          <w:tcPr>
            <w:tcW w:w="7792" w:type="dxa"/>
            <w:vAlign w:val="center"/>
          </w:tcPr>
          <w:p w14:paraId="5CAB14CC" w14:textId="7B603398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4" w:type="dxa"/>
            <w:vAlign w:val="center"/>
          </w:tcPr>
          <w:p w14:paraId="2A49B711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62046547" w14:textId="77777777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5DAE469C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又：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7F0202" w:rsidRPr="007F0202" w14:paraId="65ECF5A6" w14:textId="77777777" w:rsidTr="007F0202">
        <w:tc>
          <w:tcPr>
            <w:tcW w:w="7792" w:type="dxa"/>
            <w:vAlign w:val="center"/>
          </w:tcPr>
          <w:p w14:paraId="01D7A525" w14:textId="77777777" w:rsidR="007F0202" w:rsidRPr="007F0202" w:rsidRDefault="007F0202" w:rsidP="007F0202">
            <w:pPr>
              <w:spacing w:line="360" w:lineRule="auto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48E72115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424463ED" w14:textId="77777777" w:rsidTr="007F0202">
        <w:tc>
          <w:tcPr>
            <w:tcW w:w="7792" w:type="dxa"/>
            <w:vAlign w:val="center"/>
          </w:tcPr>
          <w:p w14:paraId="4E98DC09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593E3357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09B31E31" w14:textId="77777777" w:rsidTr="007F0202">
        <w:tc>
          <w:tcPr>
            <w:tcW w:w="7792" w:type="dxa"/>
            <w:vAlign w:val="center"/>
          </w:tcPr>
          <w:p w14:paraId="54BA5456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04" w:type="dxa"/>
            <w:vAlign w:val="bottom"/>
          </w:tcPr>
          <w:p w14:paraId="0B424DE6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3799E2AB" w14:textId="77777777" w:rsidR="007F0202" w:rsidRPr="007F0202" w:rsidRDefault="007F0202" w:rsidP="007F0202">
      <w:pPr>
        <w:spacing w:line="360" w:lineRule="auto"/>
        <w:rPr>
          <w:rFonts w:cs="Times New Roman"/>
          <w:iCs/>
          <w:sz w:val="21"/>
          <w:szCs w:val="20"/>
        </w:rPr>
      </w:pPr>
    </w:p>
    <w:p w14:paraId="25997BAF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並成立以下近似值：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5CF1CDB5" w14:textId="77777777" w:rsidTr="007F0202">
        <w:tc>
          <w:tcPr>
            <w:tcW w:w="7508" w:type="dxa"/>
            <w:vAlign w:val="bottom"/>
          </w:tcPr>
          <w:p w14:paraId="0C2ABFF2" w14:textId="4287A825" w:rsidR="004B1ECC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788" w:type="dxa"/>
            <w:vAlign w:val="bottom"/>
          </w:tcPr>
          <w:p w14:paraId="5F125272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436D80FB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  <w:szCs w:val="24"/>
        </w:rPr>
        <w:t>將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hint="eastAsia"/>
            <w:sz w:val="22"/>
          </w:rPr>
          <m:t xml:space="preserve"> </m:t>
        </m:r>
      </m:oMath>
      <w:r w:rsidRPr="007F0202">
        <w:rPr>
          <w:rFonts w:cs="Times New Roman" w:hint="eastAsia"/>
          <w:iCs/>
          <w:szCs w:val="24"/>
        </w:rPr>
        <w:t>，代入</w:t>
      </w:r>
      <w:r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 w:rsidRPr="007F0202">
        <w:rPr>
          <w:rFonts w:cs="Times New Roman" w:hint="eastAsia"/>
          <w:iCs/>
          <w:szCs w:val="24"/>
        </w:rPr>
        <w:t>後，並加入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Pr="007F0202">
        <w:rPr>
          <w:rFonts w:cs="Times New Roman" w:hint="eastAsia"/>
          <w:iCs/>
          <w:szCs w:val="24"/>
        </w:rPr>
        <w:t>對估計式進行調整，最</w:t>
      </w:r>
      <w:r w:rsidRPr="007F0202">
        <w:rPr>
          <w:rFonts w:cs="Times New Roman" w:hint="eastAsia"/>
          <w:iCs/>
        </w:rPr>
        <w:t>終得估計式：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355B5F80" w14:textId="77777777" w:rsidTr="007F0202">
        <w:tc>
          <w:tcPr>
            <w:tcW w:w="7508" w:type="dxa"/>
            <w:vAlign w:val="bottom"/>
          </w:tcPr>
          <w:p w14:paraId="5AF9EA0F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wBB1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88" w:type="dxa"/>
            <w:vAlign w:val="bottom"/>
          </w:tcPr>
          <w:p w14:paraId="4095293A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0D6B8BA4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18092D30" w14:textId="77777777" w:rsidTr="007F0202">
        <w:tc>
          <w:tcPr>
            <w:tcW w:w="7650" w:type="dxa"/>
            <w:vAlign w:val="center"/>
          </w:tcPr>
          <w:p w14:paraId="71D8D9C2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2726D6BF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33174F13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並在</w:t>
      </w:r>
      <w:r w:rsidRPr="007F0202">
        <w:rPr>
          <w:rFonts w:cs="Times New Roman" w:hint="eastAsia"/>
          <w:iCs/>
        </w:rPr>
        <w:t xml:space="preserve"> (14)</w:t>
      </w:r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中代入</w:t>
      </w:r>
      <w:r w:rsidRPr="007F0202">
        <w:rPr>
          <w:rFonts w:cs="Times New Roman" w:hint="eastAsia"/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eqArr>
          </m:e>
        </m:d>
      </m:oMath>
      <w:r w:rsidRPr="007F0202">
        <w:rPr>
          <w:rFonts w:cs="Times New Roman" w:hint="eastAsia"/>
          <w:iCs/>
        </w:rPr>
        <w:t>。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7121FF9A" w14:textId="77777777" w:rsidTr="007F0202">
        <w:tc>
          <w:tcPr>
            <w:tcW w:w="7650" w:type="dxa"/>
            <w:vAlign w:val="center"/>
          </w:tcPr>
          <w:p w14:paraId="20414E11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045CA491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  <w:tr w:rsidR="007F0202" w:rsidRPr="007F0202" w14:paraId="47881778" w14:textId="77777777" w:rsidTr="007F0202">
        <w:tc>
          <w:tcPr>
            <w:tcW w:w="7650" w:type="dxa"/>
            <w:vAlign w:val="center"/>
          </w:tcPr>
          <w:p w14:paraId="4057A83D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7DDDF835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4AF92724" w14:textId="77777777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535F7408" w14:textId="77777777" w:rsidR="007F0202" w:rsidRPr="007F0202" w:rsidRDefault="007F0202" w:rsidP="007F0202">
      <w:pPr>
        <w:spacing w:line="360" w:lineRule="auto"/>
        <w:rPr>
          <w:rFonts w:cs="Times New Roman"/>
        </w:rPr>
      </w:pPr>
    </w:p>
    <w:p w14:paraId="0FF33C96" w14:textId="77777777" w:rsidR="007F0202" w:rsidRPr="007F0202" w:rsidRDefault="007F0202" w:rsidP="007F0202">
      <w:pPr>
        <w:spacing w:line="360" w:lineRule="auto"/>
        <w:rPr>
          <w:iCs/>
        </w:rPr>
      </w:pPr>
      <w:r w:rsidRPr="007F0202">
        <w:rPr>
          <w:rFonts w:cs="Times New Roman" w:hint="eastAsia"/>
        </w:rPr>
        <w:t>並在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  <m:r>
              <w:rPr>
                <w:rFonts w:ascii="Cambria Math" w:hAnsi="Cambria Math" w:cs="Times New Roman" w:hint="eastAsia"/>
              </w:rPr>
              <m:t>BB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 w:rsidRPr="007F0202"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 w:rsidRPr="007F0202">
        <w:rPr>
          <w:rFonts w:cs="Times New Roman" w:hint="eastAsia"/>
          <w:iCs/>
        </w:rPr>
        <w:t>成立以下近似值：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E88E75E" w14:textId="77777777" w:rsidTr="007F0202">
        <w:tc>
          <w:tcPr>
            <w:tcW w:w="7650" w:type="dxa"/>
            <w:vAlign w:val="center"/>
          </w:tcPr>
          <w:p w14:paraId="01680CA1" w14:textId="77777777" w:rsidR="007F0202" w:rsidRPr="007F0202" w:rsidRDefault="00000000" w:rsidP="007F0202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0FB93091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7520EB6E" w14:textId="77777777" w:rsidR="007F0202" w:rsidRP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經由式</w:t>
      </w:r>
      <w:r w:rsidRPr="007F0202">
        <w:rPr>
          <w:rFonts w:hint="eastAsia"/>
          <w:iCs/>
        </w:rPr>
        <w:t xml:space="preserve"> (</w:t>
      </w:r>
      <w:r w:rsidRPr="007F0202">
        <w:rPr>
          <w:iCs/>
        </w:rPr>
        <w:t>12</w:t>
      </w:r>
      <w:r w:rsidRPr="007F0202">
        <w:rPr>
          <w:rFonts w:hint="eastAsia"/>
          <w:iCs/>
        </w:rPr>
        <w:t xml:space="preserve">) </w:t>
      </w:r>
      <w:r w:rsidRPr="007F0202">
        <w:rPr>
          <w:rFonts w:hint="eastAsia"/>
          <w:iCs/>
        </w:rPr>
        <w:t>與</w:t>
      </w:r>
      <w:r w:rsidRPr="007F0202">
        <w:rPr>
          <w:rFonts w:hint="eastAsia"/>
          <w:iCs/>
        </w:rPr>
        <w:t xml:space="preserve"> </w:t>
      </w:r>
      <w:r w:rsidRPr="007F0202">
        <w:rPr>
          <w:rFonts w:hint="eastAsia"/>
          <w:iCs/>
        </w:rPr>
        <w:t>式</w:t>
      </w:r>
      <w:r w:rsidRPr="007F0202">
        <w:rPr>
          <w:rFonts w:hint="eastAsia"/>
          <w:iCs/>
        </w:rPr>
        <w:t xml:space="preserve"> (1</w:t>
      </w:r>
      <w:r w:rsidRPr="007F0202">
        <w:rPr>
          <w:iCs/>
        </w:rPr>
        <w:t>7</w:t>
      </w:r>
      <w:r w:rsidRPr="007F0202">
        <w:rPr>
          <w:rFonts w:hint="eastAsia"/>
          <w:iCs/>
        </w:rPr>
        <w:t>)</w:t>
      </w:r>
      <w:r w:rsidRPr="007F0202">
        <w:rPr>
          <w:iCs/>
        </w:rPr>
        <w:t xml:space="preserve"> </w:t>
      </w:r>
      <w:r w:rsidRPr="007F0202">
        <w:rPr>
          <w:rFonts w:hint="eastAsia"/>
          <w:iCs/>
        </w:rPr>
        <w:t>推得出：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708023FE" w14:textId="77777777" w:rsidTr="007F0202">
        <w:tc>
          <w:tcPr>
            <w:tcW w:w="7650" w:type="dxa"/>
            <w:vAlign w:val="center"/>
          </w:tcPr>
          <w:p w14:paraId="0AF4E13C" w14:textId="77777777" w:rsidR="007F0202" w:rsidRPr="007F0202" w:rsidRDefault="00000000" w:rsidP="007F0202">
            <w:pPr>
              <w:spacing w:line="36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6F718174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7EF1B3FE" w14:textId="77777777" w:rsidR="007F0202" w:rsidRPr="007F0202" w:rsidRDefault="007F0202" w:rsidP="007F0202">
      <w:pPr>
        <w:spacing w:line="360" w:lineRule="auto"/>
      </w:pPr>
      <w:r w:rsidRPr="007F0202">
        <w:rPr>
          <w:rFonts w:hint="eastAsia"/>
        </w:rPr>
        <w:t>又，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6B134606" w14:textId="77777777" w:rsidTr="007F0202">
        <w:tc>
          <w:tcPr>
            <w:tcW w:w="7508" w:type="dxa"/>
            <w:vAlign w:val="bottom"/>
          </w:tcPr>
          <w:p w14:paraId="199306B2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88" w:type="dxa"/>
            <w:vAlign w:val="bottom"/>
          </w:tcPr>
          <w:p w14:paraId="38749209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2BDB7526" w14:textId="77777777" w:rsidTr="007F0202">
        <w:tc>
          <w:tcPr>
            <w:tcW w:w="7508" w:type="dxa"/>
            <w:vAlign w:val="bottom"/>
          </w:tcPr>
          <w:p w14:paraId="5D723D74" w14:textId="77777777" w:rsidR="007F0202" w:rsidRPr="007F0202" w:rsidRDefault="007F0202" w:rsidP="007F020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788" w:type="dxa"/>
            <w:vAlign w:val="bottom"/>
          </w:tcPr>
          <w:p w14:paraId="02AC6CED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1D29FD5D" w14:textId="77777777" w:rsidR="007F0202" w:rsidRPr="007F0202" w:rsidRDefault="007F0202" w:rsidP="007F0202">
      <w:pPr>
        <w:spacing w:line="360" w:lineRule="auto"/>
      </w:pPr>
      <w:r w:rsidRPr="007F0202">
        <w:rPr>
          <w:rFonts w:hint="eastAsia"/>
        </w:rPr>
        <w:t>並成立以下近似式：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078075E5" w14:textId="77777777" w:rsidTr="007F0202">
        <w:tc>
          <w:tcPr>
            <w:tcW w:w="7650" w:type="dxa"/>
            <w:vAlign w:val="bottom"/>
          </w:tcPr>
          <w:p w14:paraId="6EE998FF" w14:textId="77777777" w:rsidR="007F0202" w:rsidRPr="007F0202" w:rsidRDefault="00000000" w:rsidP="007F0202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E(Q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646" w:type="dxa"/>
            <w:vAlign w:val="bottom"/>
          </w:tcPr>
          <w:p w14:paraId="129F6208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66379361" w14:textId="77777777" w:rsidR="007F0202" w:rsidRPr="007F0202" w:rsidRDefault="007F0202" w:rsidP="007F0202">
      <w:pPr>
        <w:spacing w:line="360" w:lineRule="auto"/>
      </w:pPr>
    </w:p>
    <w:p w14:paraId="7D1DCB1F" w14:textId="77777777" w:rsidR="007F0202" w:rsidRPr="007F0202" w:rsidRDefault="007F0202" w:rsidP="007F0202">
      <w:pPr>
        <w:spacing w:line="360" w:lineRule="auto"/>
      </w:pPr>
      <w:r w:rsidRPr="007F0202">
        <w:rPr>
          <w:rFonts w:hint="eastAsia"/>
        </w:rPr>
        <w:t>由上推得：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3A4A30E8" w14:textId="77777777" w:rsidTr="007F0202">
        <w:tc>
          <w:tcPr>
            <w:tcW w:w="7650" w:type="dxa"/>
            <w:vAlign w:val="center"/>
          </w:tcPr>
          <w:p w14:paraId="7B067120" w14:textId="77777777" w:rsidR="007F0202" w:rsidRPr="007F0202" w:rsidRDefault="00000000" w:rsidP="007F0202">
            <w:pPr>
              <w:spacing w:line="360" w:lineRule="auto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412EC50C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4B42FC10" w14:textId="77777777" w:rsidR="007F0202" w:rsidRPr="007F0202" w:rsidRDefault="007F0202" w:rsidP="007F0202">
      <w:pPr>
        <w:spacing w:line="360" w:lineRule="auto"/>
      </w:pPr>
    </w:p>
    <w:p w14:paraId="63CCCC19" w14:textId="77777777" w:rsidR="007F0202" w:rsidRPr="007F0202" w:rsidRDefault="007F0202" w:rsidP="007F0202">
      <w:pPr>
        <w:spacing w:line="360" w:lineRule="auto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(1</w:t>
      </w:r>
      <w:r w:rsidRPr="007F0202">
        <w:t>8</w:t>
      </w:r>
      <w:r w:rsidRPr="007F0202">
        <w:rPr>
          <w:rFonts w:hint="eastAsia"/>
        </w:rPr>
        <w:t>)</w:t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(</w:t>
      </w:r>
      <w:r w:rsidRPr="007F0202">
        <w:t xml:space="preserve">22) </w:t>
      </w:r>
      <w:r w:rsidRPr="007F0202">
        <w:rPr>
          <w:rFonts w:hint="eastAsia"/>
        </w:rPr>
        <w:t>得：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0AB68F15" w14:textId="77777777" w:rsidTr="007F0202">
        <w:tc>
          <w:tcPr>
            <w:tcW w:w="7650" w:type="dxa"/>
            <w:vAlign w:val="bottom"/>
          </w:tcPr>
          <w:p w14:paraId="42BED690" w14:textId="77777777" w:rsidR="007F0202" w:rsidRPr="007F0202" w:rsidRDefault="00000000" w:rsidP="007F0202">
            <w:pPr>
              <w:spacing w:line="36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21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 xml:space="preserve">⇒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=0</m:t>
                </m:r>
              </m:oMath>
            </m:oMathPara>
          </w:p>
        </w:tc>
        <w:tc>
          <w:tcPr>
            <w:tcW w:w="646" w:type="dxa"/>
            <w:vAlign w:val="bottom"/>
          </w:tcPr>
          <w:p w14:paraId="2E3A3957" w14:textId="77777777" w:rsidR="007F0202" w:rsidRPr="007F0202" w:rsidRDefault="007F0202" w:rsidP="007F0202">
            <w:pPr>
              <w:spacing w:line="360" w:lineRule="auto"/>
            </w:pPr>
          </w:p>
        </w:tc>
      </w:tr>
      <w:tr w:rsidR="007F0202" w:rsidRPr="007F0202" w14:paraId="148A1C7C" w14:textId="77777777" w:rsidTr="007F0202">
        <w:tc>
          <w:tcPr>
            <w:tcW w:w="7650" w:type="dxa"/>
            <w:vAlign w:val="bottom"/>
          </w:tcPr>
          <w:p w14:paraId="189BCF41" w14:textId="77777777" w:rsidR="007F0202" w:rsidRPr="007F0202" w:rsidRDefault="00000000" w:rsidP="007F0202">
            <w:pPr>
              <w:spacing w:line="360" w:lineRule="auto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22"/>
                        <w:szCs w:val="21"/>
                      </w:rPr>
                      <m:t>)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E(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22"/>
                            <w:szCs w:val="21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=0</m:t>
                </m:r>
              </m:oMath>
            </m:oMathPara>
          </w:p>
        </w:tc>
        <w:tc>
          <w:tcPr>
            <w:tcW w:w="646" w:type="dxa"/>
            <w:vAlign w:val="bottom"/>
          </w:tcPr>
          <w:p w14:paraId="2C6AB40D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117378A6" w14:textId="77777777" w:rsidR="007F0202" w:rsidRPr="007F0202" w:rsidRDefault="007F0202" w:rsidP="007F0202">
      <w:pPr>
        <w:spacing w:line="360" w:lineRule="auto"/>
      </w:pPr>
    </w:p>
    <w:p w14:paraId="15E8233E" w14:textId="77777777" w:rsidR="007F0202" w:rsidRP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，得：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23C69F65" w14:textId="77777777" w:rsidTr="007F0202">
        <w:tc>
          <w:tcPr>
            <w:tcW w:w="7650" w:type="dxa"/>
            <w:vAlign w:val="center"/>
          </w:tcPr>
          <w:p w14:paraId="059CB813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6" w:type="dxa"/>
            <w:vAlign w:val="center"/>
          </w:tcPr>
          <w:p w14:paraId="684E6D5E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15DD9CEB" w14:textId="77777777" w:rsidR="007F0202" w:rsidRP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最終得：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4A837BA7" w14:textId="77777777" w:rsidTr="007F0202">
        <w:tc>
          <w:tcPr>
            <w:tcW w:w="7508" w:type="dxa"/>
            <w:vAlign w:val="bottom"/>
          </w:tcPr>
          <w:p w14:paraId="71D991D3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wBB2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  <m:r>
                  <w:rPr>
                    <w:rFonts w:ascii="Cambria Math" w:hAnsi="Cambria Math"/>
                  </w:rPr>
                  <m:t>)+ 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88" w:type="dxa"/>
            <w:vAlign w:val="bottom"/>
          </w:tcPr>
          <w:p w14:paraId="42BC3D2B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312B9820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</m:sSub>
          </m:e>
        </m:d>
      </m:oMath>
      <w:r w:rsidRPr="007F0202">
        <w:rPr>
          <w:rFonts w:cs="Times New Roman" w:hint="eastAsia"/>
          <w:iCs/>
        </w:rPr>
        <w:t>等於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>(14)</w:t>
      </w:r>
      <w:r w:rsidRPr="007F0202">
        <w:rPr>
          <w:rFonts w:cs="Times New Roman" w:hint="eastAsia"/>
          <w:iCs/>
        </w:rPr>
        <w:t>、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</m:oMath>
      <w:r w:rsidRPr="007F0202">
        <w:rPr>
          <w:rFonts w:cs="Times New Roman" w:hint="eastAsia"/>
          <w:iCs/>
        </w:rPr>
        <w:t>等於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 xml:space="preserve">(15) </w:t>
      </w:r>
      <w:r w:rsidRPr="007F0202">
        <w:rPr>
          <w:rFonts w:cs="Times New Roman" w:hint="eastAsia"/>
          <w:iCs/>
        </w:rPr>
        <w:t>且</w:t>
      </w:r>
      <w:r w:rsidRPr="007F0202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 w:hint="eastAsia"/>
                  </w:rPr>
                  <m:t>+</m:t>
                </m:r>
              </m:sub>
            </m:sSub>
          </m:e>
        </m:d>
      </m:oMath>
      <w:r w:rsidRPr="007F0202">
        <w:rPr>
          <w:rFonts w:cs="Times New Roman" w:hint="eastAsia"/>
          <w:iCs/>
        </w:rPr>
        <w:t>等於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>(16)</w:t>
      </w:r>
      <w:r w:rsidRPr="007F0202">
        <w:rPr>
          <w:rFonts w:cs="Times New Roman" w:hint="eastAsia"/>
          <w:iCs/>
        </w:rPr>
        <w:t>，且在</w:t>
      </w:r>
      <w:r w:rsidRPr="007F0202">
        <w:rPr>
          <w:rFonts w:cs="Times New Roman"/>
          <w:iCs/>
        </w:rPr>
        <w:t xml:space="preserve"> (14) </w:t>
      </w:r>
      <w:r w:rsidRPr="007F0202">
        <w:rPr>
          <w:rFonts w:cs="Times New Roman" w:hint="eastAsia"/>
          <w:iCs/>
        </w:rPr>
        <w:t>中的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  <w:iCs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F0202">
        <w:rPr>
          <w:rFonts w:cs="Times New Roman" w:hint="eastAsia"/>
          <w:iCs/>
        </w:rPr>
        <w:t>使用帶入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 xml:space="preserve">(25) </w:t>
      </w:r>
      <w:r w:rsidRPr="007F0202">
        <w:rPr>
          <w:rFonts w:cs="Times New Roman" w:hint="eastAsia"/>
          <w:iCs/>
        </w:rPr>
        <w:t>計算。</w:t>
      </w:r>
    </w:p>
    <w:p w14:paraId="7077D106" w14:textId="77777777" w:rsidR="007F0202" w:rsidRPr="007F0202" w:rsidRDefault="007F0202" w:rsidP="007F0202">
      <w:pPr>
        <w:spacing w:line="360" w:lineRule="auto"/>
        <w:rPr>
          <w:rFonts w:cs="Times New Roman"/>
          <w:iCs/>
        </w:rPr>
      </w:pPr>
      <w:proofErr w:type="gramStart"/>
      <w:r w:rsidRPr="007F0202">
        <w:rPr>
          <w:rFonts w:cs="Times New Roman" w:hint="eastAsia"/>
          <w:iCs/>
        </w:rPr>
        <w:t>此外，</w:t>
      </w:r>
      <w:proofErr w:type="gramEnd"/>
      <w:r w:rsidRPr="007F0202">
        <w:rPr>
          <w:rFonts w:cs="Times New Roman" w:hint="eastAsia"/>
          <w:iCs/>
        </w:rPr>
        <w:t>在</w:t>
      </w:r>
      <w:r w:rsidRPr="007F0202">
        <w:rPr>
          <w:rFonts w:cs="Times New Roman"/>
          <w:iCs/>
        </w:rPr>
        <w:t>Chao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/>
          <w:iCs/>
        </w:rPr>
        <w:t>and Lin (2012)</w:t>
      </w:r>
      <w:r w:rsidRPr="007F0202">
        <w:rPr>
          <w:rFonts w:cs="Times New Roman" w:hint="eastAsia"/>
          <w:iCs/>
        </w:rPr>
        <w:t xml:space="preserve"> </w:t>
      </w:r>
      <w:r w:rsidRPr="007F0202">
        <w:rPr>
          <w:rFonts w:cs="Times New Roman" w:hint="eastAsia"/>
          <w:iCs/>
        </w:rPr>
        <w:t>中提出兩群集的取後不放回的共同種估計方式：</w:t>
      </w:r>
    </w:p>
    <w:tbl>
      <w:tblPr>
        <w:tblStyle w:val="14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F0202" w:rsidRPr="007F0202" w14:paraId="27228544" w14:textId="77777777" w:rsidTr="007F0202">
        <w:tc>
          <w:tcPr>
            <w:tcW w:w="7508" w:type="dxa"/>
            <w:vAlign w:val="bottom"/>
          </w:tcPr>
          <w:p w14:paraId="3F9AC55F" w14:textId="77777777" w:rsidR="007F0202" w:rsidRPr="007F0202" w:rsidRDefault="00000000" w:rsidP="007F0202">
            <w:pPr>
              <w:spacing w:line="360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12,wor2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88" w:type="dxa"/>
            <w:vAlign w:val="bottom"/>
          </w:tcPr>
          <w:p w14:paraId="2F92A075" w14:textId="77777777" w:rsidR="007F0202" w:rsidRPr="007F0202" w:rsidRDefault="007F0202" w:rsidP="007F0202">
            <w:pPr>
              <w:spacing w:line="360" w:lineRule="auto"/>
              <w:rPr>
                <w:iCs/>
              </w:rPr>
            </w:pPr>
          </w:p>
        </w:tc>
      </w:tr>
    </w:tbl>
    <w:p w14:paraId="725F5698" w14:textId="77777777" w:rsidR="007F0202" w:rsidRP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其中</w:t>
      </w:r>
      <w:r w:rsidRPr="007F0202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</m:oMath>
      <w:r w:rsidRPr="007F0202">
        <w:rPr>
          <w:rFonts w:hint="eastAsia"/>
          <w:iCs/>
        </w:rPr>
        <w:t xml:space="preserve"> </w:t>
      </w:r>
      <w:r w:rsidRPr="007F0202">
        <w:rPr>
          <w:rFonts w:hint="eastAsia"/>
          <w:iCs/>
        </w:rPr>
        <w:t>與</w:t>
      </w:r>
      <w:r w:rsidRPr="007F020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num>
          <m:den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Pr="007F0202">
        <w:rPr>
          <w:rFonts w:hint="eastAsia"/>
          <w:iCs/>
        </w:rPr>
        <w:t xml:space="preserve"> </w:t>
      </w:r>
      <w:r w:rsidRPr="007F0202">
        <w:rPr>
          <w:rFonts w:hint="eastAsia"/>
          <w:iCs/>
        </w:rPr>
        <w:t>。</w:t>
      </w:r>
    </w:p>
    <w:p w14:paraId="4E89FDB4" w14:textId="77777777" w:rsidR="007F0202" w:rsidRPr="007F0202" w:rsidRDefault="007F0202" w:rsidP="007F0202">
      <w:pPr>
        <w:spacing w:line="360" w:lineRule="auto"/>
        <w:rPr>
          <w:iCs/>
        </w:rPr>
      </w:pPr>
    </w:p>
    <w:bookmarkEnd w:id="1"/>
    <w:p w14:paraId="2AE1ECA0" w14:textId="77777777" w:rsidR="004B4FEC" w:rsidRPr="00350BA6" w:rsidRDefault="004B4FEC"/>
    <w:sectPr w:rsidR="004B4FEC" w:rsidRPr="00350BA6" w:rsidSect="00196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A7A2" w14:textId="77777777" w:rsidR="00196BB4" w:rsidRDefault="00196BB4" w:rsidP="00B24934">
      <w:r>
        <w:separator/>
      </w:r>
    </w:p>
  </w:endnote>
  <w:endnote w:type="continuationSeparator" w:id="0">
    <w:p w14:paraId="6E5C1D2E" w14:textId="77777777" w:rsidR="00196BB4" w:rsidRDefault="00196BB4" w:rsidP="00B2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07F9" w14:textId="77777777" w:rsidR="00196BB4" w:rsidRDefault="00196BB4" w:rsidP="00B24934">
      <w:r>
        <w:separator/>
      </w:r>
    </w:p>
  </w:footnote>
  <w:footnote w:type="continuationSeparator" w:id="0">
    <w:p w14:paraId="14479E1E" w14:textId="77777777" w:rsidR="00196BB4" w:rsidRDefault="00196BB4" w:rsidP="00B2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CE212E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4"/>
  </w:num>
  <w:num w:numId="2" w16cid:durableId="858734236">
    <w:abstractNumId w:val="5"/>
  </w:num>
  <w:num w:numId="3" w16cid:durableId="728771164">
    <w:abstractNumId w:val="12"/>
  </w:num>
  <w:num w:numId="4" w16cid:durableId="1376391601">
    <w:abstractNumId w:val="4"/>
  </w:num>
  <w:num w:numId="5" w16cid:durableId="1967195351">
    <w:abstractNumId w:val="0"/>
  </w:num>
  <w:num w:numId="6" w16cid:durableId="1696031137">
    <w:abstractNumId w:val="10"/>
  </w:num>
  <w:num w:numId="7" w16cid:durableId="10690128">
    <w:abstractNumId w:val="1"/>
  </w:num>
  <w:num w:numId="8" w16cid:durableId="1976181587">
    <w:abstractNumId w:val="13"/>
  </w:num>
  <w:num w:numId="9" w16cid:durableId="489054254">
    <w:abstractNumId w:val="18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2"/>
  </w:num>
  <w:num w:numId="12" w16cid:durableId="1923945835">
    <w:abstractNumId w:val="8"/>
  </w:num>
  <w:num w:numId="13" w16cid:durableId="1009983121">
    <w:abstractNumId w:val="20"/>
  </w:num>
  <w:num w:numId="14" w16cid:durableId="1957565803">
    <w:abstractNumId w:val="11"/>
  </w:num>
  <w:num w:numId="15" w16cid:durableId="1787457615">
    <w:abstractNumId w:val="16"/>
  </w:num>
  <w:num w:numId="16" w16cid:durableId="1475633803">
    <w:abstractNumId w:val="9"/>
  </w:num>
  <w:num w:numId="17" w16cid:durableId="2052724964">
    <w:abstractNumId w:val="15"/>
  </w:num>
  <w:num w:numId="18" w16cid:durableId="412505879">
    <w:abstractNumId w:val="17"/>
  </w:num>
  <w:num w:numId="19" w16cid:durableId="1130900069">
    <w:abstractNumId w:val="3"/>
  </w:num>
  <w:num w:numId="20" w16cid:durableId="787814905">
    <w:abstractNumId w:val="7"/>
  </w:num>
  <w:num w:numId="21" w16cid:durableId="1657303268">
    <w:abstractNumId w:val="6"/>
  </w:num>
  <w:num w:numId="22" w16cid:durableId="200450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55690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2"/>
    <w:rsid w:val="00097B2F"/>
    <w:rsid w:val="00196BB4"/>
    <w:rsid w:val="003365FE"/>
    <w:rsid w:val="00350BA6"/>
    <w:rsid w:val="003B6270"/>
    <w:rsid w:val="00437408"/>
    <w:rsid w:val="00494FE7"/>
    <w:rsid w:val="004B1ECC"/>
    <w:rsid w:val="004B4FEC"/>
    <w:rsid w:val="0061022C"/>
    <w:rsid w:val="00701EC9"/>
    <w:rsid w:val="00782361"/>
    <w:rsid w:val="007B482A"/>
    <w:rsid w:val="007F0202"/>
    <w:rsid w:val="009765B7"/>
    <w:rsid w:val="00A22089"/>
    <w:rsid w:val="00A25903"/>
    <w:rsid w:val="00AE1C69"/>
    <w:rsid w:val="00B03A56"/>
    <w:rsid w:val="00B24934"/>
    <w:rsid w:val="00B62A13"/>
    <w:rsid w:val="00BD28EF"/>
    <w:rsid w:val="00CB7BBD"/>
    <w:rsid w:val="00CF31BF"/>
    <w:rsid w:val="00CF6D28"/>
    <w:rsid w:val="00D3115F"/>
    <w:rsid w:val="00D54C39"/>
    <w:rsid w:val="00DD1F66"/>
    <w:rsid w:val="00DE1BFC"/>
    <w:rsid w:val="00ED04E8"/>
    <w:rsid w:val="00ED1541"/>
    <w:rsid w:val="00F32E74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62D6A"/>
  <w15:chartTrackingRefBased/>
  <w15:docId w15:val="{75E7E2B9-7D14-4A32-816D-0B3D8C2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BF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202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202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202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202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2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2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F02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02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02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2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02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202"/>
    <w:rPr>
      <w:b/>
      <w:bCs/>
      <w:smallCaps/>
      <w:color w:val="0F4761" w:themeColor="accent1" w:themeShade="BF"/>
      <w:spacing w:val="5"/>
    </w:rPr>
  </w:style>
  <w:style w:type="numbering" w:customStyle="1" w:styleId="13">
    <w:name w:val="無清單1"/>
    <w:next w:val="a2"/>
    <w:uiPriority w:val="99"/>
    <w:semiHidden/>
    <w:unhideWhenUsed/>
    <w:rsid w:val="007F0202"/>
  </w:style>
  <w:style w:type="character" w:styleId="ae">
    <w:name w:val="Placeholder Text"/>
    <w:basedOn w:val="a0"/>
    <w:uiPriority w:val="99"/>
    <w:semiHidden/>
    <w:rsid w:val="007F0202"/>
    <w:rPr>
      <w:color w:val="666666"/>
    </w:rPr>
  </w:style>
  <w:style w:type="table" w:customStyle="1" w:styleId="14">
    <w:name w:val="表格格線1"/>
    <w:basedOn w:val="a1"/>
    <w:next w:val="af"/>
    <w:uiPriority w:val="39"/>
    <w:rsid w:val="007F020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頁首1"/>
    <w:basedOn w:val="a"/>
    <w:next w:val="af0"/>
    <w:link w:val="af1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15"/>
    <w:uiPriority w:val="99"/>
    <w:rsid w:val="007F0202"/>
    <w:rPr>
      <w:sz w:val="20"/>
      <w:szCs w:val="20"/>
    </w:rPr>
  </w:style>
  <w:style w:type="paragraph" w:customStyle="1" w:styleId="16">
    <w:name w:val="頁尾1"/>
    <w:basedOn w:val="a"/>
    <w:next w:val="af2"/>
    <w:link w:val="af3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16"/>
    <w:uiPriority w:val="99"/>
    <w:rsid w:val="007F0202"/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7F0202"/>
  </w:style>
  <w:style w:type="character" w:styleId="af4">
    <w:name w:val="annotation reference"/>
    <w:basedOn w:val="a0"/>
    <w:uiPriority w:val="99"/>
    <w:semiHidden/>
    <w:unhideWhenUsed/>
    <w:rsid w:val="007F0202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7F0202"/>
    <w:pPr>
      <w:spacing w:line="360" w:lineRule="auto"/>
      <w:outlineLvl w:val="3"/>
    </w:pPr>
    <w:rPr>
      <w:rFonts w:ascii="標楷體" w:hAnsi="標楷體"/>
    </w:rPr>
  </w:style>
  <w:style w:type="character" w:customStyle="1" w:styleId="af6">
    <w:name w:val="註解文字 字元"/>
    <w:basedOn w:val="a0"/>
    <w:link w:val="af5"/>
    <w:uiPriority w:val="99"/>
    <w:rsid w:val="007F0202"/>
    <w:rPr>
      <w:rFonts w:ascii="標楷體" w:hAnsi="標楷體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F020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F0202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7F0202"/>
  </w:style>
  <w:style w:type="paragraph" w:customStyle="1" w:styleId="msonormal0">
    <w:name w:val="msonormal"/>
    <w:basedOn w:val="a"/>
    <w:rsid w:val="007F0202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7F0202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customStyle="1" w:styleId="17">
    <w:name w:val="目錄標題1"/>
    <w:basedOn w:val="1"/>
    <w:next w:val="a"/>
    <w:uiPriority w:val="39"/>
    <w:unhideWhenUsed/>
    <w:qFormat/>
    <w:rsid w:val="007F0202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8">
    <w:name w:val="toc 1"/>
    <w:basedOn w:val="a"/>
    <w:next w:val="a"/>
    <w:autoRedefine/>
    <w:uiPriority w:val="39"/>
    <w:unhideWhenUsed/>
    <w:rsid w:val="007F0202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12">
    <w:name w:val="表格格線11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7F0202"/>
  </w:style>
  <w:style w:type="table" w:customStyle="1" w:styleId="23">
    <w:name w:val="表格格線2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7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19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9">
    <w:name w:val="頁首 字元1"/>
    <w:basedOn w:val="a0"/>
    <w:link w:val="af0"/>
    <w:uiPriority w:val="99"/>
    <w:rsid w:val="007F0202"/>
    <w:rPr>
      <w:sz w:val="20"/>
      <w:szCs w:val="20"/>
    </w:rPr>
  </w:style>
  <w:style w:type="paragraph" w:styleId="af2">
    <w:name w:val="footer"/>
    <w:basedOn w:val="a"/>
    <w:link w:val="1a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a">
    <w:name w:val="頁尾 字元1"/>
    <w:basedOn w:val="a0"/>
    <w:link w:val="af2"/>
    <w:uiPriority w:val="99"/>
    <w:rsid w:val="007F0202"/>
    <w:rPr>
      <w:sz w:val="20"/>
      <w:szCs w:val="20"/>
    </w:rPr>
  </w:style>
  <w:style w:type="paragraph" w:styleId="afa">
    <w:name w:val="Revision"/>
    <w:hidden/>
    <w:uiPriority w:val="99"/>
    <w:semiHidden/>
    <w:rsid w:val="004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861</Words>
  <Characters>3729</Characters>
  <Application>Microsoft Office Word</Application>
  <DocSecurity>0</DocSecurity>
  <Lines>140</Lines>
  <Paragraphs>66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12</cp:revision>
  <dcterms:created xsi:type="dcterms:W3CDTF">2024-02-17T04:41:00Z</dcterms:created>
  <dcterms:modified xsi:type="dcterms:W3CDTF">2024-03-14T07:11:00Z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83d01612-e0a7-4966-949a-afa030ffc327</vt:lpwstr>
  </property>
</Properties>
</file>