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3ABF9" w14:textId="548EAAF9" w:rsidR="002029C1" w:rsidRDefault="002029C1" w:rsidP="002029C1">
      <w:pPr>
        <w:pStyle w:val="Heading1"/>
        <w:rPr>
          <w:rFonts w:ascii="Verdana" w:hAnsi="Verdana"/>
          <w:color w:val="000000"/>
          <w:sz w:val="36"/>
          <w:szCs w:val="36"/>
        </w:rPr>
      </w:pPr>
      <w:bookmarkStart w:id="0" w:name="_top"/>
      <w:bookmarkStart w:id="1" w:name="OLE_LINK3"/>
      <w:bookmarkEnd w:id="0"/>
      <w:r>
        <w:rPr>
          <w:rFonts w:ascii="Verdana" w:hAnsi="Verdana"/>
          <w:color w:val="000000"/>
          <w:sz w:val="36"/>
          <w:szCs w:val="36"/>
        </w:rPr>
        <w:t xml:space="preserve">MED D </w:t>
      </w:r>
      <w:r w:rsidR="001F4B02">
        <w:rPr>
          <w:rFonts w:ascii="Verdana" w:hAnsi="Verdana"/>
          <w:color w:val="000000"/>
          <w:sz w:val="36"/>
          <w:szCs w:val="36"/>
        </w:rPr>
        <w:t xml:space="preserve">Inbound/Outbound Script Request </w:t>
      </w:r>
      <w:r w:rsidR="00B56278">
        <w:rPr>
          <w:rFonts w:ascii="Verdana" w:hAnsi="Verdana"/>
          <w:color w:val="000000"/>
          <w:sz w:val="36"/>
          <w:szCs w:val="36"/>
        </w:rPr>
        <w:t>Procedures for Requestor</w:t>
      </w:r>
      <w:r w:rsidR="0083705D">
        <w:rPr>
          <w:rFonts w:ascii="Verdana" w:hAnsi="Verdana"/>
          <w:color w:val="000000"/>
          <w:sz w:val="36"/>
          <w:szCs w:val="36"/>
        </w:rPr>
        <w:t xml:space="preserve"> </w:t>
      </w:r>
    </w:p>
    <w:p w14:paraId="00420374" w14:textId="77777777" w:rsidR="0059698F" w:rsidRPr="0059698F" w:rsidRDefault="0059698F" w:rsidP="0059698F">
      <w:pPr>
        <w:pStyle w:val="Heading4"/>
      </w:pPr>
    </w:p>
    <w:bookmarkEnd w:id="1"/>
    <w:p w14:paraId="786927CD" w14:textId="77777777" w:rsidR="00687448" w:rsidRPr="005A0312" w:rsidRDefault="00CB5367">
      <w:pPr>
        <w:pStyle w:val="TOC2"/>
        <w:tabs>
          <w:tab w:val="right" w:leader="dot" w:pos="12950"/>
        </w:tabs>
        <w:rPr>
          <w:rFonts w:ascii="Calibri" w:hAnsi="Calibri"/>
          <w:noProof/>
          <w:color w:val="auto"/>
          <w:sz w:val="22"/>
          <w:szCs w:val="22"/>
          <w:u w:val="none"/>
        </w:rPr>
      </w:pPr>
      <w:r>
        <w:fldChar w:fldCharType="begin"/>
      </w:r>
      <w:r>
        <w:instrText xml:space="preserve"> TOC \o "2-2" \n \h \z \u </w:instrText>
      </w:r>
      <w:r>
        <w:fldChar w:fldCharType="separate"/>
      </w:r>
      <w:hyperlink w:anchor="_Toc86302902" w:history="1">
        <w:r w:rsidR="00687448" w:rsidRPr="00C93F6C">
          <w:rPr>
            <w:rStyle w:val="Hyperlink"/>
            <w:noProof/>
          </w:rPr>
          <w:t>Script Request Process</w:t>
        </w:r>
      </w:hyperlink>
    </w:p>
    <w:p w14:paraId="7528D416" w14:textId="77777777" w:rsidR="00687448" w:rsidRPr="005A0312" w:rsidRDefault="00687448">
      <w:pPr>
        <w:pStyle w:val="TOC2"/>
        <w:tabs>
          <w:tab w:val="right" w:leader="dot" w:pos="12950"/>
        </w:tabs>
        <w:rPr>
          <w:rFonts w:ascii="Calibri" w:hAnsi="Calibri"/>
          <w:noProof/>
          <w:color w:val="auto"/>
          <w:sz w:val="22"/>
          <w:szCs w:val="22"/>
          <w:u w:val="none"/>
        </w:rPr>
      </w:pPr>
      <w:hyperlink w:anchor="_Toc86302903" w:history="1">
        <w:r w:rsidRPr="00C93F6C">
          <w:rPr>
            <w:rStyle w:val="Hyperlink"/>
            <w:noProof/>
          </w:rPr>
          <w:t>Related Documents</w:t>
        </w:r>
      </w:hyperlink>
    </w:p>
    <w:p w14:paraId="3A5D507F" w14:textId="77777777" w:rsidR="00CB5367" w:rsidRDefault="00CB5367" w:rsidP="00146B65">
      <w:pPr>
        <w:pStyle w:val="TOC2"/>
        <w:tabs>
          <w:tab w:val="right" w:leader="dot" w:pos="12950"/>
        </w:tabs>
      </w:pPr>
      <w:r>
        <w:fldChar w:fldCharType="end"/>
      </w:r>
    </w:p>
    <w:p w14:paraId="28E5DF65" w14:textId="77777777" w:rsidR="00687448" w:rsidRPr="00687448" w:rsidRDefault="00687448" w:rsidP="00687448"/>
    <w:p w14:paraId="15B7F591" w14:textId="77777777" w:rsidR="00687448" w:rsidRDefault="00687448" w:rsidP="00687448">
      <w:pPr>
        <w:pStyle w:val="ListParagraph"/>
        <w:spacing w:line="240" w:lineRule="atLeast"/>
        <w:ind w:left="0"/>
        <w:textAlignment w:val="top"/>
        <w:rPr>
          <w:rFonts w:ascii="Verdana" w:hAnsi="Verdana"/>
          <w:color w:val="000000"/>
          <w:sz w:val="24"/>
          <w:szCs w:val="24"/>
        </w:rPr>
      </w:pPr>
      <w:r w:rsidRPr="00687448">
        <w:rPr>
          <w:rFonts w:ascii="Verdana" w:hAnsi="Verdana"/>
          <w:b/>
          <w:bCs/>
          <w:sz w:val="24"/>
          <w:szCs w:val="24"/>
        </w:rPr>
        <w:t xml:space="preserve">Description:  </w:t>
      </w:r>
      <w:r w:rsidRPr="00687448">
        <w:rPr>
          <w:rFonts w:ascii="Verdana" w:hAnsi="Verdana"/>
          <w:color w:val="000000"/>
          <w:sz w:val="24"/>
          <w:szCs w:val="24"/>
        </w:rPr>
        <w:t>This document</w:t>
      </w:r>
      <w:r>
        <w:rPr>
          <w:rFonts w:ascii="Verdana" w:hAnsi="Verdana"/>
          <w:color w:val="000000"/>
          <w:sz w:val="24"/>
          <w:szCs w:val="24"/>
        </w:rPr>
        <w:t xml:space="preserve"> provides instructions on the information for someone requesting an Inbound and/or Outbound script to be created and posted where MED D representatives will be utilized.</w:t>
      </w:r>
    </w:p>
    <w:p w14:paraId="4D548747" w14:textId="77777777" w:rsidR="0083705D" w:rsidRPr="0058134F" w:rsidRDefault="0083705D" w:rsidP="0059698F">
      <w:pPr>
        <w:spacing w:line="360" w:lineRule="auto"/>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3705D" w:rsidRPr="0058134F" w14:paraId="48D9CE4A" w14:textId="77777777" w:rsidTr="00613F03">
        <w:tc>
          <w:tcPr>
            <w:tcW w:w="5000" w:type="pct"/>
            <w:shd w:val="clear" w:color="auto" w:fill="C0C0C0"/>
          </w:tcPr>
          <w:p w14:paraId="3ED69333" w14:textId="77777777" w:rsidR="0083705D" w:rsidRPr="0058134F" w:rsidRDefault="0083705D" w:rsidP="00613F03">
            <w:pPr>
              <w:pStyle w:val="Heading2"/>
              <w:tabs>
                <w:tab w:val="left" w:pos="11985"/>
              </w:tabs>
              <w:rPr>
                <w:rFonts w:ascii="Verdana" w:hAnsi="Verdana"/>
                <w:i w:val="0"/>
                <w:iCs w:val="0"/>
              </w:rPr>
            </w:pPr>
            <w:bookmarkStart w:id="2" w:name="_Toc86302902"/>
            <w:bookmarkStart w:id="3" w:name="OLE_LINK7"/>
            <w:r>
              <w:rPr>
                <w:rFonts w:ascii="Verdana" w:hAnsi="Verdana"/>
                <w:i w:val="0"/>
                <w:iCs w:val="0"/>
              </w:rPr>
              <w:t>Script Request Process</w:t>
            </w:r>
            <w:bookmarkEnd w:id="2"/>
            <w:r>
              <w:rPr>
                <w:rFonts w:ascii="Verdana" w:hAnsi="Verdana"/>
                <w:i w:val="0"/>
                <w:iCs w:val="0"/>
              </w:rPr>
              <w:t xml:space="preserve"> </w:t>
            </w:r>
            <w:bookmarkEnd w:id="3"/>
          </w:p>
        </w:tc>
      </w:tr>
    </w:tbl>
    <w:p w14:paraId="66CBC0A7" w14:textId="77777777" w:rsidR="0083705D" w:rsidRDefault="0083705D" w:rsidP="0083705D">
      <w:r>
        <w:t xml:space="preserve">Follow the steps below </w:t>
      </w:r>
      <w:proofErr w:type="gramStart"/>
      <w:r>
        <w:t>in order to</w:t>
      </w:r>
      <w:proofErr w:type="gramEnd"/>
      <w:r>
        <w:t xml:space="preserve"> request a script (Inbound or Outbound) for the Documentation Team to post to </w:t>
      </w:r>
      <w:r w:rsidR="00D2403A">
        <w:t>theSource</w:t>
      </w:r>
      <w:r>
        <w:t>:</w:t>
      </w:r>
    </w:p>
    <w:p w14:paraId="31AAA35B" w14:textId="77777777" w:rsidR="00687448" w:rsidRDefault="00687448" w:rsidP="0083705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1917"/>
        <w:gridCol w:w="245"/>
        <w:gridCol w:w="3469"/>
        <w:gridCol w:w="6716"/>
      </w:tblGrid>
      <w:tr w:rsidR="0083705D" w:rsidRPr="000F01DB" w14:paraId="7C61D5EA" w14:textId="77777777" w:rsidTr="00A3175C">
        <w:tc>
          <w:tcPr>
            <w:tcW w:w="835" w:type="dxa"/>
            <w:shd w:val="pct10" w:color="auto" w:fill="auto"/>
          </w:tcPr>
          <w:p w14:paraId="7A49A7FB" w14:textId="77777777" w:rsidR="0083705D" w:rsidRPr="000F01DB" w:rsidRDefault="0083705D" w:rsidP="00613F03">
            <w:pPr>
              <w:jc w:val="center"/>
              <w:rPr>
                <w:b/>
              </w:rPr>
            </w:pPr>
            <w:r w:rsidRPr="000F01DB">
              <w:rPr>
                <w:b/>
              </w:rPr>
              <w:t>Step</w:t>
            </w:r>
          </w:p>
        </w:tc>
        <w:tc>
          <w:tcPr>
            <w:tcW w:w="16896" w:type="dxa"/>
            <w:gridSpan w:val="4"/>
            <w:shd w:val="pct10" w:color="auto" w:fill="auto"/>
          </w:tcPr>
          <w:p w14:paraId="76BE44C9" w14:textId="77777777" w:rsidR="0083705D" w:rsidRPr="000F01DB" w:rsidRDefault="0083705D" w:rsidP="00613F03">
            <w:pPr>
              <w:jc w:val="center"/>
              <w:rPr>
                <w:b/>
              </w:rPr>
            </w:pPr>
            <w:r w:rsidRPr="000F01DB">
              <w:rPr>
                <w:b/>
              </w:rPr>
              <w:t>Action</w:t>
            </w:r>
          </w:p>
        </w:tc>
      </w:tr>
      <w:tr w:rsidR="00194DC3" w:rsidRPr="000F01DB" w14:paraId="1D1CACB9" w14:textId="77777777" w:rsidTr="00A3175C">
        <w:trPr>
          <w:trHeight w:val="108"/>
        </w:trPr>
        <w:tc>
          <w:tcPr>
            <w:tcW w:w="835" w:type="dxa"/>
            <w:vMerge w:val="restart"/>
          </w:tcPr>
          <w:p w14:paraId="50587ECC" w14:textId="77777777" w:rsidR="00194DC3" w:rsidRPr="000F01DB" w:rsidRDefault="00194DC3" w:rsidP="00613F03">
            <w:pPr>
              <w:jc w:val="center"/>
              <w:rPr>
                <w:b/>
              </w:rPr>
            </w:pPr>
            <w:r w:rsidRPr="000F01DB">
              <w:rPr>
                <w:b/>
              </w:rPr>
              <w:t>1</w:t>
            </w:r>
          </w:p>
        </w:tc>
        <w:tc>
          <w:tcPr>
            <w:tcW w:w="16896" w:type="dxa"/>
            <w:gridSpan w:val="4"/>
            <w:tcBorders>
              <w:bottom w:val="single" w:sz="4" w:space="0" w:color="auto"/>
            </w:tcBorders>
          </w:tcPr>
          <w:p w14:paraId="6E053DA2" w14:textId="77777777" w:rsidR="00194DC3" w:rsidRPr="000F01DB" w:rsidRDefault="00194DC3" w:rsidP="00BD673D">
            <w:pPr>
              <w:numPr>
                <w:ilvl w:val="0"/>
                <w:numId w:val="32"/>
              </w:numPr>
              <w:rPr>
                <w:rFonts w:cs="Arial"/>
                <w:bCs/>
              </w:rPr>
            </w:pPr>
            <w:r w:rsidRPr="000F01DB">
              <w:rPr>
                <w:rFonts w:cs="Arial"/>
                <w:bCs/>
              </w:rPr>
              <w:t>Identify need for script.</w:t>
            </w:r>
          </w:p>
          <w:p w14:paraId="5A1A74C6" w14:textId="77777777" w:rsidR="00194DC3" w:rsidRPr="00687448" w:rsidRDefault="00194DC3" w:rsidP="00BD673D">
            <w:pPr>
              <w:numPr>
                <w:ilvl w:val="0"/>
                <w:numId w:val="32"/>
              </w:numPr>
              <w:rPr>
                <w:rFonts w:cs="Arial"/>
                <w:bCs/>
                <w:color w:val="333333"/>
              </w:rPr>
            </w:pPr>
            <w:r w:rsidRPr="000F01DB">
              <w:rPr>
                <w:rFonts w:cs="Arial"/>
                <w:bCs/>
              </w:rPr>
              <w:t>Obtain appropriate Business Approval to accept and process scripts. (Document this information)</w:t>
            </w:r>
          </w:p>
          <w:p w14:paraId="43FEB2C3" w14:textId="77777777" w:rsidR="00687448" w:rsidRPr="000F01DB" w:rsidRDefault="00687448" w:rsidP="00687448">
            <w:pPr>
              <w:ind w:left="720"/>
              <w:rPr>
                <w:rFonts w:cs="Arial"/>
                <w:bCs/>
                <w:color w:val="333333"/>
              </w:rPr>
            </w:pPr>
          </w:p>
        </w:tc>
      </w:tr>
      <w:tr w:rsidR="00194DC3" w:rsidRPr="000F01DB" w14:paraId="2DA12928" w14:textId="77777777" w:rsidTr="00A3175C">
        <w:trPr>
          <w:trHeight w:val="105"/>
        </w:trPr>
        <w:tc>
          <w:tcPr>
            <w:tcW w:w="835" w:type="dxa"/>
            <w:vMerge/>
          </w:tcPr>
          <w:p w14:paraId="701AEC6D" w14:textId="77777777" w:rsidR="00194DC3" w:rsidRPr="000F01DB" w:rsidRDefault="00194DC3" w:rsidP="00613F03">
            <w:pPr>
              <w:jc w:val="center"/>
              <w:rPr>
                <w:b/>
              </w:rPr>
            </w:pPr>
          </w:p>
        </w:tc>
        <w:tc>
          <w:tcPr>
            <w:tcW w:w="2635" w:type="dxa"/>
            <w:shd w:val="pct10" w:color="auto" w:fill="auto"/>
          </w:tcPr>
          <w:p w14:paraId="53ED0CC7" w14:textId="77777777" w:rsidR="00194DC3" w:rsidRPr="000F01DB" w:rsidRDefault="00194DC3" w:rsidP="00613F03">
            <w:pPr>
              <w:jc w:val="center"/>
              <w:rPr>
                <w:rFonts w:cs="Arial"/>
                <w:b/>
                <w:bCs/>
              </w:rPr>
            </w:pPr>
            <w:r w:rsidRPr="000F01DB">
              <w:rPr>
                <w:rFonts w:cs="Arial"/>
                <w:b/>
                <w:bCs/>
              </w:rPr>
              <w:t>If for...</w:t>
            </w:r>
          </w:p>
        </w:tc>
        <w:tc>
          <w:tcPr>
            <w:tcW w:w="14261" w:type="dxa"/>
            <w:gridSpan w:val="3"/>
            <w:shd w:val="pct10" w:color="auto" w:fill="auto"/>
          </w:tcPr>
          <w:p w14:paraId="48101FCF" w14:textId="77777777" w:rsidR="00194DC3" w:rsidRPr="000F01DB" w:rsidRDefault="00194DC3" w:rsidP="00613F03">
            <w:pPr>
              <w:jc w:val="center"/>
              <w:rPr>
                <w:rFonts w:cs="Arial"/>
                <w:b/>
                <w:bCs/>
              </w:rPr>
            </w:pPr>
            <w:r w:rsidRPr="000F01DB">
              <w:rPr>
                <w:rFonts w:cs="Arial"/>
                <w:b/>
                <w:bCs/>
              </w:rPr>
              <w:t>Then...</w:t>
            </w:r>
          </w:p>
        </w:tc>
      </w:tr>
      <w:tr w:rsidR="00194DC3" w:rsidRPr="000F01DB" w14:paraId="5427A27C" w14:textId="77777777" w:rsidTr="00A3175C">
        <w:trPr>
          <w:trHeight w:val="3068"/>
        </w:trPr>
        <w:tc>
          <w:tcPr>
            <w:tcW w:w="835" w:type="dxa"/>
            <w:vMerge/>
          </w:tcPr>
          <w:p w14:paraId="1AB4BF05" w14:textId="77777777" w:rsidR="00194DC3" w:rsidRPr="000F01DB" w:rsidRDefault="00194DC3" w:rsidP="00613F03">
            <w:pPr>
              <w:jc w:val="center"/>
              <w:rPr>
                <w:b/>
              </w:rPr>
            </w:pPr>
          </w:p>
        </w:tc>
        <w:tc>
          <w:tcPr>
            <w:tcW w:w="2635" w:type="dxa"/>
          </w:tcPr>
          <w:p w14:paraId="2310F457" w14:textId="77777777" w:rsidR="00194DC3" w:rsidRPr="000F01DB" w:rsidRDefault="00194DC3" w:rsidP="00A72B05">
            <w:pPr>
              <w:rPr>
                <w:rFonts w:cs="Arial"/>
                <w:bCs/>
              </w:rPr>
            </w:pPr>
            <w:r w:rsidRPr="000F01DB">
              <w:rPr>
                <w:rFonts w:cs="Arial"/>
                <w:bCs/>
              </w:rPr>
              <w:t>Inbound and Outbound</w:t>
            </w:r>
          </w:p>
          <w:p w14:paraId="5C7A790F" w14:textId="77777777" w:rsidR="00194DC3" w:rsidRPr="000F01DB" w:rsidRDefault="00194DC3" w:rsidP="00A72B05">
            <w:pPr>
              <w:rPr>
                <w:rFonts w:cs="Arial"/>
                <w:bCs/>
              </w:rPr>
            </w:pPr>
          </w:p>
          <w:p w14:paraId="61830AEA" w14:textId="77777777" w:rsidR="00194DC3" w:rsidRPr="000F01DB" w:rsidRDefault="00194DC3" w:rsidP="00A72B05">
            <w:pPr>
              <w:rPr>
                <w:rFonts w:cs="Arial"/>
                <w:b/>
                <w:bCs/>
              </w:rPr>
            </w:pPr>
            <w:r w:rsidRPr="000F01DB">
              <w:rPr>
                <w:rFonts w:cs="Arial"/>
                <w:b/>
                <w:bCs/>
              </w:rPr>
              <w:t xml:space="preserve">Or </w:t>
            </w:r>
          </w:p>
          <w:p w14:paraId="7B46A45F" w14:textId="77777777" w:rsidR="00194DC3" w:rsidRPr="000F01DB" w:rsidRDefault="00194DC3" w:rsidP="00A72B05">
            <w:pPr>
              <w:rPr>
                <w:rFonts w:cs="Arial"/>
                <w:bCs/>
              </w:rPr>
            </w:pPr>
          </w:p>
          <w:p w14:paraId="601CC9E5" w14:textId="77777777" w:rsidR="00194DC3" w:rsidRPr="000F01DB" w:rsidRDefault="00194DC3" w:rsidP="000234E2">
            <w:pPr>
              <w:rPr>
                <w:rFonts w:cs="Arial"/>
                <w:bCs/>
                <w:color w:val="333333"/>
              </w:rPr>
            </w:pPr>
            <w:r w:rsidRPr="000F01DB">
              <w:rPr>
                <w:rFonts w:cs="Arial"/>
                <w:bCs/>
              </w:rPr>
              <w:t>Outbound Only</w:t>
            </w:r>
          </w:p>
        </w:tc>
        <w:tc>
          <w:tcPr>
            <w:tcW w:w="14261" w:type="dxa"/>
            <w:gridSpan w:val="3"/>
          </w:tcPr>
          <w:p w14:paraId="4B7A39EC" w14:textId="1600A8FA" w:rsidR="001B7821" w:rsidRPr="000F01DB" w:rsidRDefault="00194DC3" w:rsidP="00BD673D">
            <w:pPr>
              <w:pStyle w:val="NoSpacing"/>
              <w:numPr>
                <w:ilvl w:val="0"/>
                <w:numId w:val="33"/>
              </w:numPr>
              <w:rPr>
                <w:rFonts w:ascii="Verdana" w:hAnsi="Verdana"/>
                <w:sz w:val="24"/>
                <w:szCs w:val="24"/>
              </w:rPr>
            </w:pPr>
            <w:r w:rsidRPr="000F01DB">
              <w:rPr>
                <w:rFonts w:ascii="Verdana" w:hAnsi="Verdana"/>
                <w:sz w:val="24"/>
                <w:szCs w:val="24"/>
              </w:rPr>
              <w:t xml:space="preserve">Access the </w:t>
            </w:r>
            <w:hyperlink r:id="rId12" w:history="1">
              <w:r w:rsidRPr="000F01DB">
                <w:rPr>
                  <w:rStyle w:val="Hyperlink"/>
                  <w:rFonts w:ascii="Verdana" w:hAnsi="Verdana"/>
                  <w:sz w:val="24"/>
                  <w:szCs w:val="24"/>
                </w:rPr>
                <w:t>SharePoint site</w:t>
              </w:r>
            </w:hyperlink>
            <w:r w:rsidRPr="000F01DB">
              <w:rPr>
                <w:rFonts w:ascii="Verdana" w:hAnsi="Verdana"/>
                <w:sz w:val="24"/>
                <w:szCs w:val="24"/>
              </w:rPr>
              <w:t xml:space="preserve"> URL for a blank </w:t>
            </w:r>
            <w:hyperlink r:id="rId13" w:history="1">
              <w:r w:rsidR="001B7821" w:rsidRPr="000F01DB">
                <w:rPr>
                  <w:rStyle w:val="Hyperlink"/>
                  <w:rFonts w:ascii="Verdana" w:hAnsi="Verdana"/>
                  <w:sz w:val="24"/>
                  <w:szCs w:val="24"/>
                </w:rPr>
                <w:t xml:space="preserve">Basic </w:t>
              </w:r>
              <w:r w:rsidRPr="000F01DB">
                <w:rPr>
                  <w:rStyle w:val="Hyperlink"/>
                  <w:rFonts w:ascii="Verdana" w:hAnsi="Verdana"/>
                  <w:sz w:val="24"/>
                  <w:szCs w:val="24"/>
                </w:rPr>
                <w:t>Inbound/Outbound script</w:t>
              </w:r>
            </w:hyperlink>
            <w:r w:rsidRPr="000F01DB">
              <w:rPr>
                <w:rFonts w:ascii="Verdana" w:hAnsi="Verdana"/>
                <w:sz w:val="24"/>
                <w:szCs w:val="24"/>
              </w:rPr>
              <w:t xml:space="preserve">. </w:t>
            </w:r>
          </w:p>
          <w:p w14:paraId="2B0CE382" w14:textId="77777777" w:rsidR="001B7821" w:rsidRPr="000F01DB" w:rsidRDefault="001B7821" w:rsidP="008F527D">
            <w:pPr>
              <w:pStyle w:val="NoSpacing"/>
              <w:ind w:left="360"/>
              <w:rPr>
                <w:rFonts w:ascii="Verdana" w:hAnsi="Verdana"/>
                <w:sz w:val="24"/>
                <w:szCs w:val="24"/>
              </w:rPr>
            </w:pPr>
          </w:p>
          <w:p w14:paraId="2880C4B9" w14:textId="0C5DD9A7" w:rsidR="00194DC3" w:rsidRPr="000F01DB" w:rsidRDefault="001B7821" w:rsidP="00BD673D">
            <w:pPr>
              <w:pStyle w:val="NoSpacing"/>
              <w:numPr>
                <w:ilvl w:val="1"/>
                <w:numId w:val="33"/>
              </w:numPr>
              <w:rPr>
                <w:rStyle w:val="Hyperlink"/>
                <w:rFonts w:ascii="Verdana" w:hAnsi="Verdana"/>
                <w:color w:val="auto"/>
                <w:sz w:val="24"/>
                <w:szCs w:val="24"/>
              </w:rPr>
            </w:pPr>
            <w:r w:rsidRPr="000F01DB">
              <w:rPr>
                <w:rFonts w:ascii="Verdana" w:hAnsi="Verdana"/>
                <w:sz w:val="24"/>
                <w:szCs w:val="24"/>
              </w:rPr>
              <w:t xml:space="preserve">If a CMS Claim Reject issue, use the </w:t>
            </w:r>
            <w:hyperlink r:id="rId14" w:history="1">
              <w:r w:rsidRPr="000F01DB">
                <w:rPr>
                  <w:rStyle w:val="Hyperlink"/>
                  <w:rFonts w:ascii="Verdana" w:hAnsi="Verdana"/>
                  <w:sz w:val="24"/>
                  <w:szCs w:val="24"/>
                </w:rPr>
                <w:t>preapproved script template</w:t>
              </w:r>
            </w:hyperlink>
            <w:r w:rsidRPr="000F01DB">
              <w:rPr>
                <w:rFonts w:ascii="Verdana" w:hAnsi="Verdana"/>
                <w:sz w:val="24"/>
                <w:szCs w:val="24"/>
              </w:rPr>
              <w:t>.</w:t>
            </w:r>
          </w:p>
          <w:p w14:paraId="6F07C685" w14:textId="77777777" w:rsidR="00194DC3" w:rsidRPr="000F01DB" w:rsidRDefault="00194DC3" w:rsidP="001F1B2C">
            <w:pPr>
              <w:pStyle w:val="NoSpacing"/>
              <w:ind w:left="431"/>
              <w:rPr>
                <w:rFonts w:ascii="Verdana" w:hAnsi="Verdana"/>
                <w:b/>
                <w:bCs/>
                <w:iCs/>
                <w:sz w:val="24"/>
                <w:szCs w:val="24"/>
              </w:rPr>
            </w:pPr>
          </w:p>
          <w:p w14:paraId="1857C9F0" w14:textId="77777777" w:rsidR="00194DC3" w:rsidRPr="000F01DB" w:rsidRDefault="00194DC3" w:rsidP="00BD673D">
            <w:pPr>
              <w:pStyle w:val="NoSpacing"/>
              <w:ind w:left="720"/>
              <w:rPr>
                <w:rFonts w:ascii="Verdana" w:hAnsi="Verdana"/>
                <w:bCs/>
                <w:iCs/>
                <w:sz w:val="24"/>
                <w:szCs w:val="24"/>
              </w:rPr>
            </w:pPr>
            <w:r w:rsidRPr="000F01DB">
              <w:rPr>
                <w:rFonts w:ascii="Verdana" w:hAnsi="Verdana"/>
                <w:b/>
                <w:bCs/>
                <w:iCs/>
                <w:sz w:val="24"/>
                <w:szCs w:val="24"/>
              </w:rPr>
              <w:t>Note:</w:t>
            </w:r>
            <w:r w:rsidRPr="000F01DB">
              <w:rPr>
                <w:rFonts w:ascii="Verdana" w:hAnsi="Verdana"/>
                <w:bCs/>
                <w:iCs/>
                <w:sz w:val="24"/>
                <w:szCs w:val="24"/>
              </w:rPr>
              <w:t xml:space="preserve"> There are situations where both inbound and outbound calls are made to members and the same for pharmacies. In this instance, two templates would be required.</w:t>
            </w:r>
          </w:p>
          <w:p w14:paraId="7AEACC22" w14:textId="77777777" w:rsidR="00194DC3" w:rsidRPr="000F01DB" w:rsidRDefault="00194DC3" w:rsidP="001F1B2C">
            <w:pPr>
              <w:pStyle w:val="NoSpacing"/>
              <w:ind w:left="431"/>
              <w:rPr>
                <w:rFonts w:ascii="Verdana" w:hAnsi="Verdana"/>
                <w:bCs/>
                <w:iCs/>
                <w:sz w:val="24"/>
                <w:szCs w:val="24"/>
              </w:rPr>
            </w:pPr>
          </w:p>
          <w:p w14:paraId="1CA62D4A" w14:textId="77777777" w:rsidR="00194DC3" w:rsidRPr="000F01DB" w:rsidRDefault="00194DC3" w:rsidP="00BD673D">
            <w:pPr>
              <w:pStyle w:val="NoSpacing"/>
              <w:rPr>
                <w:rFonts w:ascii="Verdana" w:hAnsi="Verdana"/>
                <w:bCs/>
                <w:iCs/>
                <w:sz w:val="24"/>
                <w:szCs w:val="24"/>
              </w:rPr>
            </w:pPr>
            <w:r w:rsidRPr="000F01DB">
              <w:rPr>
                <w:rFonts w:ascii="Verdana" w:hAnsi="Verdana"/>
                <w:b/>
                <w:bCs/>
                <w:iCs/>
                <w:sz w:val="24"/>
                <w:szCs w:val="24"/>
              </w:rPr>
              <w:t>Inbound and Outbound Templates combined:</w:t>
            </w:r>
          </w:p>
          <w:p w14:paraId="2E2429F4" w14:textId="77777777" w:rsidR="00194DC3" w:rsidRDefault="00194DC3" w:rsidP="00BD673D">
            <w:pPr>
              <w:pStyle w:val="NoSpacing"/>
              <w:rPr>
                <w:rFonts w:ascii="Verdana" w:hAnsi="Verdana"/>
                <w:bCs/>
                <w:iCs/>
                <w:sz w:val="24"/>
                <w:szCs w:val="24"/>
              </w:rPr>
            </w:pPr>
            <w:r w:rsidRPr="000F01DB">
              <w:rPr>
                <w:rFonts w:ascii="Verdana" w:hAnsi="Verdana"/>
                <w:b/>
                <w:bCs/>
                <w:iCs/>
                <w:sz w:val="24"/>
                <w:szCs w:val="24"/>
              </w:rPr>
              <w:t>Example:</w:t>
            </w:r>
            <w:r w:rsidRPr="000F01DB">
              <w:rPr>
                <w:rFonts w:ascii="Verdana" w:hAnsi="Verdana"/>
                <w:bCs/>
                <w:iCs/>
                <w:sz w:val="24"/>
                <w:szCs w:val="24"/>
              </w:rPr>
              <w:t xml:space="preserve">  If leaving a message to return call, this would be a situation where an Outbound Script would also require an Inbound Script </w:t>
            </w:r>
            <w:r w:rsidRPr="000F01DB">
              <w:rPr>
                <w:rFonts w:ascii="Verdana" w:hAnsi="Verdana"/>
                <w:b/>
                <w:bCs/>
                <w:iCs/>
                <w:sz w:val="24"/>
                <w:szCs w:val="24"/>
              </w:rPr>
              <w:t>providing CVS Health would be receiving these returned calls</w:t>
            </w:r>
            <w:r w:rsidRPr="000F01DB">
              <w:rPr>
                <w:rFonts w:ascii="Verdana" w:hAnsi="Verdana"/>
                <w:bCs/>
                <w:iCs/>
                <w:sz w:val="24"/>
                <w:szCs w:val="24"/>
              </w:rPr>
              <w:t>.</w:t>
            </w:r>
          </w:p>
          <w:p w14:paraId="3C6A46B7" w14:textId="77777777" w:rsidR="00687448" w:rsidRPr="000F01DB" w:rsidRDefault="00687448" w:rsidP="00BD673D">
            <w:pPr>
              <w:pStyle w:val="NoSpacing"/>
              <w:rPr>
                <w:rFonts w:ascii="Verdana" w:hAnsi="Verdana" w:cs="Arial"/>
                <w:bCs/>
                <w:color w:val="333333"/>
                <w:sz w:val="24"/>
                <w:szCs w:val="24"/>
              </w:rPr>
            </w:pPr>
          </w:p>
        </w:tc>
      </w:tr>
      <w:tr w:rsidR="00194DC3" w:rsidRPr="000F01DB" w14:paraId="3F859F7E" w14:textId="77777777" w:rsidTr="00A3175C">
        <w:trPr>
          <w:trHeight w:val="728"/>
        </w:trPr>
        <w:tc>
          <w:tcPr>
            <w:tcW w:w="835" w:type="dxa"/>
            <w:vMerge/>
          </w:tcPr>
          <w:p w14:paraId="0F915E3E" w14:textId="77777777" w:rsidR="00194DC3" w:rsidRPr="000F01DB" w:rsidRDefault="00194DC3" w:rsidP="00194DC3">
            <w:pPr>
              <w:jc w:val="center"/>
              <w:rPr>
                <w:b/>
              </w:rPr>
            </w:pPr>
          </w:p>
        </w:tc>
        <w:tc>
          <w:tcPr>
            <w:tcW w:w="2635" w:type="dxa"/>
          </w:tcPr>
          <w:p w14:paraId="56D93947" w14:textId="77777777" w:rsidR="00194DC3" w:rsidRPr="000F01DB" w:rsidRDefault="00194DC3" w:rsidP="00194DC3">
            <w:pPr>
              <w:rPr>
                <w:rFonts w:cs="Arial"/>
                <w:bCs/>
              </w:rPr>
            </w:pPr>
            <w:r w:rsidRPr="000F01DB">
              <w:rPr>
                <w:rFonts w:cs="Arial"/>
                <w:bCs/>
              </w:rPr>
              <w:t xml:space="preserve">Inbound </w:t>
            </w:r>
          </w:p>
        </w:tc>
        <w:tc>
          <w:tcPr>
            <w:tcW w:w="14261" w:type="dxa"/>
            <w:gridSpan w:val="3"/>
          </w:tcPr>
          <w:p w14:paraId="667740F1" w14:textId="0A14DE5C" w:rsidR="00875981" w:rsidRPr="000F01DB" w:rsidRDefault="00875981" w:rsidP="00BD673D">
            <w:pPr>
              <w:pStyle w:val="NoSpacing"/>
              <w:numPr>
                <w:ilvl w:val="0"/>
                <w:numId w:val="33"/>
              </w:numPr>
              <w:rPr>
                <w:rFonts w:ascii="Verdana" w:hAnsi="Verdana"/>
                <w:sz w:val="24"/>
                <w:szCs w:val="24"/>
              </w:rPr>
            </w:pPr>
            <w:r w:rsidRPr="000F01DB">
              <w:rPr>
                <w:rFonts w:ascii="Verdana" w:hAnsi="Verdana"/>
                <w:sz w:val="24"/>
                <w:szCs w:val="24"/>
              </w:rPr>
              <w:t xml:space="preserve">Access the </w:t>
            </w:r>
            <w:hyperlink r:id="rId15" w:history="1">
              <w:r w:rsidRPr="000F01DB">
                <w:rPr>
                  <w:rStyle w:val="Hyperlink"/>
                  <w:rFonts w:ascii="Verdana" w:hAnsi="Verdana"/>
                  <w:sz w:val="24"/>
                  <w:szCs w:val="24"/>
                </w:rPr>
                <w:t>SharePoint site</w:t>
              </w:r>
            </w:hyperlink>
            <w:r w:rsidRPr="000F01DB">
              <w:rPr>
                <w:rFonts w:ascii="Verdana" w:hAnsi="Verdana"/>
                <w:sz w:val="24"/>
                <w:szCs w:val="24"/>
              </w:rPr>
              <w:t xml:space="preserve"> URL for a blank </w:t>
            </w:r>
            <w:hyperlink r:id="rId16" w:history="1">
              <w:r w:rsidRPr="000F01DB">
                <w:rPr>
                  <w:rStyle w:val="Hyperlink"/>
                  <w:rFonts w:ascii="Verdana" w:hAnsi="Verdana"/>
                  <w:sz w:val="24"/>
                  <w:szCs w:val="24"/>
                </w:rPr>
                <w:t>Basic Inbound/Outbound script</w:t>
              </w:r>
            </w:hyperlink>
            <w:r w:rsidRPr="000F01DB">
              <w:rPr>
                <w:rFonts w:ascii="Verdana" w:hAnsi="Verdana"/>
                <w:sz w:val="24"/>
                <w:szCs w:val="24"/>
              </w:rPr>
              <w:t xml:space="preserve">. </w:t>
            </w:r>
          </w:p>
          <w:p w14:paraId="080349D3" w14:textId="77777777" w:rsidR="00194DC3" w:rsidRDefault="00875981" w:rsidP="00BD673D">
            <w:pPr>
              <w:numPr>
                <w:ilvl w:val="0"/>
                <w:numId w:val="33"/>
              </w:numPr>
              <w:rPr>
                <w:rFonts w:cs="Arial"/>
                <w:bCs/>
              </w:rPr>
            </w:pPr>
            <w:r w:rsidRPr="000F01DB">
              <w:rPr>
                <w:rFonts w:cs="Arial"/>
                <w:bCs/>
              </w:rPr>
              <w:t>C</w:t>
            </w:r>
            <w:r w:rsidR="00194DC3" w:rsidRPr="000F01DB">
              <w:rPr>
                <w:rFonts w:cs="Arial"/>
                <w:bCs/>
              </w:rPr>
              <w:t>ontinue to next step.</w:t>
            </w:r>
          </w:p>
          <w:p w14:paraId="0133E931" w14:textId="77777777" w:rsidR="00687448" w:rsidRPr="000F01DB" w:rsidRDefault="00687448" w:rsidP="00687448">
            <w:pPr>
              <w:ind w:left="720"/>
              <w:rPr>
                <w:rFonts w:cs="Arial"/>
                <w:bCs/>
              </w:rPr>
            </w:pPr>
          </w:p>
        </w:tc>
      </w:tr>
      <w:tr w:rsidR="00194DC3" w:rsidRPr="000F01DB" w14:paraId="12DE3B5C" w14:textId="77777777" w:rsidTr="00A3175C">
        <w:tc>
          <w:tcPr>
            <w:tcW w:w="835" w:type="dxa"/>
          </w:tcPr>
          <w:p w14:paraId="04448270" w14:textId="77777777" w:rsidR="00194DC3" w:rsidRPr="000F01DB" w:rsidRDefault="00194DC3" w:rsidP="000F01DB">
            <w:pPr>
              <w:jc w:val="center"/>
            </w:pPr>
            <w:r w:rsidRPr="000F01DB">
              <w:rPr>
                <w:b/>
              </w:rPr>
              <w:t>2</w:t>
            </w:r>
          </w:p>
        </w:tc>
        <w:tc>
          <w:tcPr>
            <w:tcW w:w="16896" w:type="dxa"/>
            <w:gridSpan w:val="4"/>
          </w:tcPr>
          <w:p w14:paraId="534CC393" w14:textId="77777777" w:rsidR="000234E2" w:rsidRPr="000F01DB" w:rsidRDefault="000234E2" w:rsidP="00BD673D">
            <w:pPr>
              <w:pStyle w:val="NoSpacing"/>
              <w:numPr>
                <w:ilvl w:val="0"/>
                <w:numId w:val="34"/>
              </w:numPr>
              <w:rPr>
                <w:rFonts w:ascii="Verdana" w:hAnsi="Verdana"/>
                <w:bCs/>
                <w:iCs/>
                <w:sz w:val="24"/>
                <w:szCs w:val="24"/>
              </w:rPr>
            </w:pPr>
            <w:r w:rsidRPr="000F01DB">
              <w:rPr>
                <w:rFonts w:ascii="Verdana" w:hAnsi="Verdana"/>
                <w:bCs/>
                <w:iCs/>
                <w:sz w:val="24"/>
                <w:szCs w:val="24"/>
              </w:rPr>
              <w:t xml:space="preserve">Engage a </w:t>
            </w:r>
            <w:r w:rsidR="00A6746F" w:rsidRPr="000F01DB">
              <w:rPr>
                <w:rFonts w:ascii="Verdana" w:hAnsi="Verdana"/>
                <w:bCs/>
                <w:iCs/>
                <w:sz w:val="24"/>
                <w:szCs w:val="24"/>
              </w:rPr>
              <w:t>Subject Matter Expert (</w:t>
            </w:r>
            <w:r w:rsidRPr="000F01DB">
              <w:rPr>
                <w:rFonts w:ascii="Verdana" w:hAnsi="Verdana"/>
                <w:bCs/>
                <w:iCs/>
                <w:sz w:val="24"/>
                <w:szCs w:val="24"/>
              </w:rPr>
              <w:t>SME</w:t>
            </w:r>
            <w:r w:rsidR="00A6746F" w:rsidRPr="000F01DB">
              <w:rPr>
                <w:rFonts w:ascii="Verdana" w:hAnsi="Verdana"/>
                <w:bCs/>
                <w:iCs/>
                <w:sz w:val="24"/>
                <w:szCs w:val="24"/>
              </w:rPr>
              <w:t>)</w:t>
            </w:r>
            <w:r w:rsidRPr="000F01DB">
              <w:rPr>
                <w:rFonts w:ascii="Verdana" w:hAnsi="Verdana"/>
                <w:bCs/>
                <w:iCs/>
                <w:sz w:val="24"/>
                <w:szCs w:val="24"/>
              </w:rPr>
              <w:t xml:space="preserve"> from the area the call campaign is targeting and complete the appropriate areas of the Basic MED D Outbound and/or Inbound script template.</w:t>
            </w:r>
          </w:p>
          <w:p w14:paraId="42F7C3C8" w14:textId="77777777" w:rsidR="00C719EC" w:rsidRPr="000F01DB" w:rsidRDefault="00C719EC" w:rsidP="00BD673D">
            <w:pPr>
              <w:pStyle w:val="NoSpacing"/>
              <w:numPr>
                <w:ilvl w:val="1"/>
                <w:numId w:val="34"/>
              </w:numPr>
              <w:rPr>
                <w:rFonts w:ascii="Verdana" w:hAnsi="Verdana"/>
                <w:bCs/>
                <w:iCs/>
                <w:sz w:val="24"/>
                <w:szCs w:val="24"/>
              </w:rPr>
            </w:pPr>
            <w:r w:rsidRPr="000F01DB">
              <w:rPr>
                <w:rFonts w:ascii="Verdana" w:hAnsi="Verdana" w:cs="Arial"/>
                <w:bCs/>
                <w:sz w:val="24"/>
                <w:szCs w:val="24"/>
              </w:rPr>
              <w:t xml:space="preserve">Ask the SME to provide Content, Talk Tracks, Phone </w:t>
            </w:r>
            <w:r w:rsidR="000234E2" w:rsidRPr="000F01DB">
              <w:rPr>
                <w:rFonts w:ascii="Verdana" w:hAnsi="Verdana" w:cs="Arial"/>
                <w:bCs/>
                <w:sz w:val="24"/>
                <w:szCs w:val="24"/>
              </w:rPr>
              <w:t>N</w:t>
            </w:r>
            <w:r w:rsidRPr="000F01DB">
              <w:rPr>
                <w:rFonts w:ascii="Verdana" w:hAnsi="Verdana" w:cs="Arial"/>
                <w:bCs/>
                <w:sz w:val="24"/>
                <w:szCs w:val="24"/>
              </w:rPr>
              <w:t>umbers, Call Type codes, References to Work Instructions so that the MED Care Representatives will be able to understand the issue and be able to communicate it to the beneficiaries.</w:t>
            </w:r>
          </w:p>
          <w:p w14:paraId="361EA048" w14:textId="77777777" w:rsidR="00C719EC" w:rsidRPr="000F01DB" w:rsidRDefault="00C719EC" w:rsidP="00194DC3">
            <w:pPr>
              <w:pStyle w:val="NoSpacing"/>
              <w:rPr>
                <w:rFonts w:ascii="Verdana" w:hAnsi="Verdana"/>
                <w:sz w:val="24"/>
                <w:szCs w:val="24"/>
              </w:rPr>
            </w:pPr>
          </w:p>
          <w:p w14:paraId="4FF7AEB7" w14:textId="77777777" w:rsidR="00194DC3" w:rsidRPr="000F01DB" w:rsidRDefault="000234E2" w:rsidP="000234E2">
            <w:pPr>
              <w:pStyle w:val="NoSpacing"/>
              <w:rPr>
                <w:rFonts w:ascii="Verdana" w:hAnsi="Verdana"/>
                <w:sz w:val="24"/>
                <w:szCs w:val="24"/>
              </w:rPr>
            </w:pPr>
            <w:r w:rsidRPr="000F01DB">
              <w:rPr>
                <w:rFonts w:ascii="Verdana" w:hAnsi="Verdana"/>
                <w:b/>
                <w:sz w:val="24"/>
                <w:szCs w:val="24"/>
              </w:rPr>
              <w:t xml:space="preserve">Note:  </w:t>
            </w:r>
            <w:r w:rsidR="00194DC3" w:rsidRPr="000F01DB">
              <w:rPr>
                <w:rFonts w:ascii="Verdana" w:hAnsi="Verdana"/>
                <w:sz w:val="24"/>
                <w:szCs w:val="24"/>
              </w:rPr>
              <w:t>Contact the MED D Documentation Consultant relative to the subject of the call campaign to identify a Subject Matter Expert.</w:t>
            </w:r>
          </w:p>
          <w:p w14:paraId="6BF68409" w14:textId="5E5B069D" w:rsidR="00194DC3" w:rsidRPr="000F01DB" w:rsidRDefault="00194DC3" w:rsidP="000234E2">
            <w:pPr>
              <w:pStyle w:val="NoSpacing"/>
              <w:numPr>
                <w:ilvl w:val="0"/>
                <w:numId w:val="23"/>
              </w:numPr>
              <w:rPr>
                <w:rFonts w:ascii="Verdana" w:hAnsi="Verdana"/>
                <w:sz w:val="24"/>
                <w:szCs w:val="24"/>
              </w:rPr>
            </w:pPr>
            <w:bookmarkStart w:id="4" w:name="OLE_LINK8"/>
            <w:r w:rsidRPr="000F01DB">
              <w:rPr>
                <w:rFonts w:ascii="Verdana" w:hAnsi="Verdana"/>
                <w:sz w:val="24"/>
                <w:szCs w:val="24"/>
              </w:rPr>
              <w:t xml:space="preserve">Coverage Determination, Appeals and Grievances </w:t>
            </w:r>
            <w:bookmarkEnd w:id="4"/>
            <w:r w:rsidR="00A3175C">
              <w:rPr>
                <w:rFonts w:ascii="Verdana" w:hAnsi="Verdana"/>
                <w:sz w:val="24"/>
                <w:szCs w:val="24"/>
              </w:rPr>
              <w:t>–</w:t>
            </w:r>
            <w:r w:rsidRPr="000F01DB">
              <w:rPr>
                <w:rFonts w:ascii="Verdana" w:hAnsi="Verdana"/>
                <w:sz w:val="24"/>
                <w:szCs w:val="24"/>
              </w:rPr>
              <w:t xml:space="preserve"> </w:t>
            </w:r>
            <w:r w:rsidR="00A3175C">
              <w:rPr>
                <w:rFonts w:ascii="Verdana" w:hAnsi="Verdana"/>
                <w:sz w:val="24"/>
                <w:szCs w:val="24"/>
              </w:rPr>
              <w:t>Brienna Dugdale</w:t>
            </w:r>
            <w:r w:rsidR="00304722" w:rsidRPr="00304722">
              <w:rPr>
                <w:rFonts w:ascii="Verdana" w:hAnsi="Verdana"/>
                <w:sz w:val="24"/>
                <w:szCs w:val="24"/>
              </w:rPr>
              <w:t xml:space="preserve"> </w:t>
            </w:r>
          </w:p>
          <w:p w14:paraId="6B343A23" w14:textId="77777777" w:rsidR="00194DC3" w:rsidRPr="000F01DB" w:rsidRDefault="00194DC3" w:rsidP="000234E2">
            <w:pPr>
              <w:pStyle w:val="NoSpacing"/>
              <w:numPr>
                <w:ilvl w:val="0"/>
                <w:numId w:val="23"/>
              </w:numPr>
              <w:rPr>
                <w:rFonts w:ascii="Verdana" w:hAnsi="Verdana"/>
                <w:sz w:val="24"/>
                <w:szCs w:val="24"/>
              </w:rPr>
            </w:pPr>
            <w:r w:rsidRPr="000F01DB">
              <w:rPr>
                <w:rFonts w:ascii="Verdana" w:hAnsi="Verdana"/>
                <w:sz w:val="24"/>
                <w:szCs w:val="24"/>
              </w:rPr>
              <w:t xml:space="preserve">Enrollment - </w:t>
            </w:r>
            <w:r w:rsidR="006753A1">
              <w:rPr>
                <w:rFonts w:ascii="Verdana" w:hAnsi="Verdana"/>
                <w:sz w:val="24"/>
                <w:szCs w:val="24"/>
              </w:rPr>
              <w:t>Angel Kristoff</w:t>
            </w:r>
            <w:r w:rsidR="00304722" w:rsidRPr="00304722">
              <w:rPr>
                <w:rFonts w:ascii="Verdana" w:hAnsi="Verdana"/>
                <w:sz w:val="24"/>
                <w:szCs w:val="24"/>
              </w:rPr>
              <w:t xml:space="preserve"> </w:t>
            </w:r>
          </w:p>
          <w:p w14:paraId="4DA74E12" w14:textId="77777777" w:rsidR="00194DC3" w:rsidRPr="000F01DB" w:rsidRDefault="00194DC3" w:rsidP="000234E2">
            <w:pPr>
              <w:pStyle w:val="NoSpacing"/>
              <w:numPr>
                <w:ilvl w:val="0"/>
                <w:numId w:val="23"/>
              </w:numPr>
              <w:rPr>
                <w:rFonts w:ascii="Verdana" w:hAnsi="Verdana"/>
                <w:sz w:val="24"/>
                <w:szCs w:val="24"/>
              </w:rPr>
            </w:pPr>
            <w:r w:rsidRPr="000F01DB">
              <w:rPr>
                <w:rFonts w:ascii="Verdana" w:hAnsi="Verdana"/>
                <w:sz w:val="24"/>
                <w:szCs w:val="24"/>
              </w:rPr>
              <w:t xml:space="preserve">General Clinical - </w:t>
            </w:r>
            <w:r w:rsidR="00731D99">
              <w:rPr>
                <w:rFonts w:ascii="Verdana" w:hAnsi="Verdana"/>
                <w:sz w:val="24"/>
                <w:szCs w:val="24"/>
              </w:rPr>
              <w:t>Angel Kristoff</w:t>
            </w:r>
          </w:p>
          <w:p w14:paraId="266ADE09" w14:textId="1BCDA249" w:rsidR="00194DC3" w:rsidRPr="000F01DB" w:rsidRDefault="00194DC3" w:rsidP="000234E2">
            <w:pPr>
              <w:pStyle w:val="NoSpacing"/>
              <w:numPr>
                <w:ilvl w:val="0"/>
                <w:numId w:val="23"/>
              </w:numPr>
              <w:rPr>
                <w:rFonts w:ascii="Verdana" w:hAnsi="Verdana"/>
                <w:sz w:val="24"/>
                <w:szCs w:val="24"/>
              </w:rPr>
            </w:pPr>
            <w:r w:rsidRPr="000F01DB">
              <w:rPr>
                <w:rFonts w:ascii="Verdana" w:hAnsi="Verdana"/>
                <w:sz w:val="24"/>
                <w:szCs w:val="24"/>
              </w:rPr>
              <w:t xml:space="preserve">Premium Billing - </w:t>
            </w:r>
            <w:r w:rsidR="00A3175C" w:rsidRPr="00A3175C">
              <w:rPr>
                <w:rFonts w:ascii="Verdana" w:hAnsi="Verdana"/>
                <w:sz w:val="24"/>
                <w:szCs w:val="24"/>
              </w:rPr>
              <w:t>Brienna Dugdale</w:t>
            </w:r>
          </w:p>
          <w:p w14:paraId="6CD4BC69" w14:textId="77777777" w:rsidR="00194DC3" w:rsidRPr="000F01DB" w:rsidRDefault="00194DC3" w:rsidP="00194DC3">
            <w:pPr>
              <w:pStyle w:val="NoSpacing"/>
              <w:rPr>
                <w:rFonts w:ascii="Verdana" w:hAnsi="Verdana"/>
                <w:sz w:val="24"/>
                <w:szCs w:val="24"/>
              </w:rPr>
            </w:pPr>
          </w:p>
          <w:p w14:paraId="384CEA60" w14:textId="77777777" w:rsidR="00194DC3" w:rsidRPr="000F01DB" w:rsidRDefault="00194DC3" w:rsidP="00194DC3">
            <w:pPr>
              <w:pStyle w:val="NoSpacing"/>
              <w:rPr>
                <w:rFonts w:ascii="Verdana" w:hAnsi="Verdana"/>
                <w:sz w:val="24"/>
                <w:szCs w:val="24"/>
              </w:rPr>
            </w:pPr>
            <w:r w:rsidRPr="000F01DB">
              <w:rPr>
                <w:rFonts w:ascii="Verdana" w:hAnsi="Verdana"/>
                <w:b/>
                <w:sz w:val="24"/>
                <w:szCs w:val="24"/>
              </w:rPr>
              <w:t xml:space="preserve">Back-Up for all areas:  </w:t>
            </w:r>
            <w:r w:rsidRPr="000F01DB">
              <w:rPr>
                <w:rFonts w:ascii="Verdana" w:hAnsi="Verdana"/>
                <w:sz w:val="24"/>
                <w:szCs w:val="24"/>
              </w:rPr>
              <w:t>Chuck Graves</w:t>
            </w:r>
          </w:p>
          <w:p w14:paraId="79C843CE" w14:textId="77777777" w:rsidR="00194DC3" w:rsidRPr="000F01DB" w:rsidRDefault="00194DC3" w:rsidP="000234E2">
            <w:pPr>
              <w:rPr>
                <w:rFonts w:cs="Arial"/>
                <w:bCs/>
              </w:rPr>
            </w:pPr>
          </w:p>
        </w:tc>
      </w:tr>
      <w:tr w:rsidR="00194DC3" w:rsidRPr="000F01DB" w14:paraId="41CE1798" w14:textId="77777777" w:rsidTr="00A3175C">
        <w:tc>
          <w:tcPr>
            <w:tcW w:w="835" w:type="dxa"/>
          </w:tcPr>
          <w:p w14:paraId="72980645" w14:textId="77777777" w:rsidR="00194DC3" w:rsidRPr="000F01DB" w:rsidRDefault="00194DC3" w:rsidP="000F01DB">
            <w:pPr>
              <w:jc w:val="center"/>
              <w:rPr>
                <w:b/>
              </w:rPr>
            </w:pPr>
            <w:r w:rsidRPr="000F01DB">
              <w:rPr>
                <w:b/>
              </w:rPr>
              <w:t>3</w:t>
            </w:r>
          </w:p>
        </w:tc>
        <w:tc>
          <w:tcPr>
            <w:tcW w:w="16896" w:type="dxa"/>
            <w:gridSpan w:val="4"/>
          </w:tcPr>
          <w:p w14:paraId="4D357AB4" w14:textId="77777777" w:rsidR="00194DC3" w:rsidRPr="000F01DB" w:rsidRDefault="00194DC3" w:rsidP="00BD673D">
            <w:pPr>
              <w:numPr>
                <w:ilvl w:val="0"/>
                <w:numId w:val="35"/>
              </w:numPr>
              <w:rPr>
                <w:rFonts w:cs="Arial"/>
                <w:bCs/>
              </w:rPr>
            </w:pPr>
            <w:r w:rsidRPr="000F01DB">
              <w:rPr>
                <w:rFonts w:cs="Arial"/>
                <w:bCs/>
              </w:rPr>
              <w:t xml:space="preserve">Review the script for completion with the information provided by the Subject Matter Expert’s, update as needed and </w:t>
            </w:r>
            <w:proofErr w:type="gramStart"/>
            <w:r w:rsidRPr="000F01DB">
              <w:rPr>
                <w:rFonts w:cs="Arial"/>
                <w:bCs/>
              </w:rPr>
              <w:t>Save</w:t>
            </w:r>
            <w:proofErr w:type="gramEnd"/>
            <w:r w:rsidRPr="000F01DB">
              <w:rPr>
                <w:rFonts w:cs="Arial"/>
                <w:bCs/>
              </w:rPr>
              <w:t>.</w:t>
            </w:r>
          </w:p>
          <w:p w14:paraId="17B12C20" w14:textId="77777777" w:rsidR="00194DC3" w:rsidRPr="000F01DB" w:rsidRDefault="00194DC3" w:rsidP="00BD673D">
            <w:pPr>
              <w:ind w:left="411"/>
              <w:rPr>
                <w:rFonts w:cs="Arial"/>
                <w:bCs/>
              </w:rPr>
            </w:pPr>
          </w:p>
          <w:p w14:paraId="02F68E36" w14:textId="77777777" w:rsidR="00194DC3" w:rsidRPr="000F01DB" w:rsidRDefault="00194DC3" w:rsidP="00BD673D">
            <w:pPr>
              <w:numPr>
                <w:ilvl w:val="0"/>
                <w:numId w:val="35"/>
              </w:numPr>
              <w:rPr>
                <w:rFonts w:cs="Arial"/>
                <w:b/>
                <w:bCs/>
              </w:rPr>
            </w:pPr>
            <w:r w:rsidRPr="000F01DB">
              <w:rPr>
                <w:rFonts w:cs="Arial"/>
                <w:bCs/>
              </w:rPr>
              <w:t xml:space="preserve">Send to </w:t>
            </w:r>
            <w:r w:rsidRPr="000F01DB">
              <w:rPr>
                <w:rFonts w:cs="Arial"/>
                <w:b/>
                <w:bCs/>
              </w:rPr>
              <w:t>CareSource Group mailbox Attn:  MED D Care Scripts</w:t>
            </w:r>
          </w:p>
          <w:p w14:paraId="47BA6524" w14:textId="77777777" w:rsidR="00194DC3" w:rsidRPr="000F01DB" w:rsidRDefault="00194DC3" w:rsidP="00194DC3">
            <w:pPr>
              <w:rPr>
                <w:rFonts w:cs="Arial"/>
                <w:b/>
                <w:bCs/>
              </w:rPr>
            </w:pPr>
          </w:p>
          <w:p w14:paraId="54C6E069" w14:textId="77777777" w:rsidR="00194DC3" w:rsidRPr="000F01DB" w:rsidRDefault="00A3175C" w:rsidP="00194DC3">
            <w:pPr>
              <w:rPr>
                <w:rFonts w:cs="Arial"/>
                <w:b/>
                <w:bCs/>
              </w:rPr>
            </w:pPr>
            <w:r>
              <w:rPr>
                <w:rFonts w:cs="Arial"/>
                <w:b/>
                <w:bCs/>
              </w:rPr>
              <w:pict w14:anchorId="10A49C6A">
                <v:shape id="_x0000_i1026" type="#_x0000_t75" style="width:18.75pt;height:16.5pt">
                  <v:imagedata r:id="rId17" o:title="Icon - Important Information"/>
                </v:shape>
              </w:pict>
            </w:r>
            <w:r w:rsidR="00BD673D" w:rsidRPr="000F01DB">
              <w:rPr>
                <w:rFonts w:cs="Arial"/>
                <w:b/>
                <w:bCs/>
              </w:rPr>
              <w:t xml:space="preserve">  </w:t>
            </w:r>
            <w:r w:rsidR="00194DC3" w:rsidRPr="000F01DB">
              <w:rPr>
                <w:rFonts w:cs="Arial"/>
                <w:b/>
                <w:bCs/>
              </w:rPr>
              <w:t>Do NOT send the beneficiary call list.</w:t>
            </w:r>
          </w:p>
          <w:p w14:paraId="6C9BEDD0" w14:textId="77777777" w:rsidR="00194DC3" w:rsidRPr="000F01DB" w:rsidRDefault="00194DC3" w:rsidP="00194DC3">
            <w:pPr>
              <w:rPr>
                <w:rFonts w:cs="Arial"/>
                <w:b/>
                <w:bCs/>
              </w:rPr>
            </w:pPr>
          </w:p>
          <w:p w14:paraId="34FF4451" w14:textId="77777777" w:rsidR="00194DC3" w:rsidRPr="000F01DB" w:rsidRDefault="00194DC3" w:rsidP="00194DC3">
            <w:pPr>
              <w:rPr>
                <w:rFonts w:cs="Arial"/>
                <w:bCs/>
              </w:rPr>
            </w:pPr>
            <w:r w:rsidRPr="000F01DB">
              <w:rPr>
                <w:rFonts w:cs="Arial"/>
                <w:b/>
                <w:bCs/>
              </w:rPr>
              <w:t>Result:</w:t>
            </w:r>
            <w:r w:rsidRPr="000F01DB">
              <w:rPr>
                <w:rFonts w:cs="Arial"/>
                <w:bCs/>
              </w:rPr>
              <w:t xml:space="preserve">  Assigned Documentation Consultant will take the information</w:t>
            </w:r>
            <w:r w:rsidR="00C719EC" w:rsidRPr="000F01DB">
              <w:rPr>
                <w:rFonts w:cs="Arial"/>
                <w:bCs/>
              </w:rPr>
              <w:t>,</w:t>
            </w:r>
            <w:r w:rsidRPr="000F01DB">
              <w:rPr>
                <w:rFonts w:cs="Arial"/>
                <w:bCs/>
              </w:rPr>
              <w:t xml:space="preserve"> format it</w:t>
            </w:r>
            <w:r w:rsidR="00C719EC" w:rsidRPr="000F01DB">
              <w:rPr>
                <w:rFonts w:cs="Arial"/>
                <w:bCs/>
              </w:rPr>
              <w:t>,</w:t>
            </w:r>
            <w:r w:rsidRPr="000F01DB">
              <w:rPr>
                <w:rFonts w:cs="Arial"/>
                <w:bCs/>
              </w:rPr>
              <w:t xml:space="preserve"> obtain appropriate subcommittee approvals </w:t>
            </w:r>
            <w:r w:rsidR="00C719EC" w:rsidRPr="000F01DB">
              <w:rPr>
                <w:rFonts w:cs="Arial"/>
                <w:bCs/>
              </w:rPr>
              <w:t xml:space="preserve">and </w:t>
            </w:r>
            <w:r w:rsidRPr="000F01DB">
              <w:rPr>
                <w:rFonts w:cs="Arial"/>
                <w:bCs/>
              </w:rPr>
              <w:t xml:space="preserve">then return the document to you. </w:t>
            </w:r>
          </w:p>
          <w:p w14:paraId="3FECA5BA" w14:textId="77777777" w:rsidR="00194DC3" w:rsidRPr="000F01DB" w:rsidRDefault="00194DC3" w:rsidP="00194DC3">
            <w:pPr>
              <w:rPr>
                <w:rFonts w:cs="Arial"/>
                <w:bCs/>
              </w:rPr>
            </w:pPr>
            <w:r w:rsidRPr="000F01DB">
              <w:rPr>
                <w:rFonts w:cs="Arial"/>
                <w:b/>
                <w:bCs/>
              </w:rPr>
              <w:t>Turn Around Time:</w:t>
            </w:r>
            <w:r w:rsidRPr="000F01DB">
              <w:rPr>
                <w:rFonts w:cs="Arial"/>
                <w:bCs/>
              </w:rPr>
              <w:t xml:space="preserve">  3-4 business days.</w:t>
            </w:r>
          </w:p>
          <w:p w14:paraId="749EA34A" w14:textId="77777777" w:rsidR="00194DC3" w:rsidRPr="000F01DB" w:rsidRDefault="00194DC3" w:rsidP="00194DC3">
            <w:pPr>
              <w:rPr>
                <w:rFonts w:cs="Arial"/>
                <w:b/>
                <w:bCs/>
              </w:rPr>
            </w:pPr>
          </w:p>
          <w:p w14:paraId="04EB3C1B" w14:textId="77777777" w:rsidR="00194DC3" w:rsidRPr="000F01DB" w:rsidRDefault="00A3175C" w:rsidP="00194DC3">
            <w:pPr>
              <w:rPr>
                <w:rFonts w:cs="Arial"/>
                <w:bCs/>
              </w:rPr>
            </w:pPr>
            <w:r>
              <w:rPr>
                <w:rFonts w:cs="Arial"/>
                <w:b/>
                <w:bCs/>
              </w:rPr>
              <w:pict w14:anchorId="16114C8D">
                <v:shape id="_x0000_i1027" type="#_x0000_t75" style="width:18.75pt;height:16.5pt">
                  <v:imagedata r:id="rId17" o:title="Icon - Important Information"/>
                </v:shape>
              </w:pict>
            </w:r>
            <w:r w:rsidR="00BD673D" w:rsidRPr="000F01DB">
              <w:rPr>
                <w:rFonts w:cs="Arial"/>
                <w:b/>
                <w:bCs/>
              </w:rPr>
              <w:t xml:space="preserve">  </w:t>
            </w:r>
            <w:r w:rsidR="00194DC3" w:rsidRPr="000F01DB">
              <w:rPr>
                <w:rFonts w:cs="Arial"/>
                <w:bCs/>
              </w:rPr>
              <w:t xml:space="preserve">For URGENT scripts, Indicate in the </w:t>
            </w:r>
            <w:r w:rsidR="00194DC3" w:rsidRPr="000F01DB">
              <w:rPr>
                <w:rFonts w:cs="Arial"/>
                <w:b/>
                <w:bCs/>
              </w:rPr>
              <w:t>Subject Line</w:t>
            </w:r>
            <w:r w:rsidR="00194DC3" w:rsidRPr="000F01DB">
              <w:rPr>
                <w:rFonts w:cs="Arial"/>
                <w:bCs/>
              </w:rPr>
              <w:t xml:space="preserve"> and at the Top of the Body of the </w:t>
            </w:r>
            <w:proofErr w:type="gramStart"/>
            <w:r w:rsidR="00194DC3" w:rsidRPr="000F01DB">
              <w:rPr>
                <w:rFonts w:cs="Arial"/>
                <w:bCs/>
              </w:rPr>
              <w:t>email</w:t>
            </w:r>
            <w:proofErr w:type="gramEnd"/>
            <w:r w:rsidR="00194DC3" w:rsidRPr="000F01DB">
              <w:rPr>
                <w:rFonts w:cs="Arial"/>
                <w:bCs/>
              </w:rPr>
              <w:t>.</w:t>
            </w:r>
          </w:p>
          <w:p w14:paraId="4F6D92C7" w14:textId="77777777" w:rsidR="00C719EC" w:rsidRPr="000F01DB" w:rsidRDefault="00C719EC" w:rsidP="00194DC3">
            <w:pPr>
              <w:rPr>
                <w:rFonts w:cs="Arial"/>
                <w:b/>
                <w:bCs/>
              </w:rPr>
            </w:pPr>
          </w:p>
          <w:p w14:paraId="39A4B442" w14:textId="77777777" w:rsidR="00194DC3" w:rsidRPr="000F01DB" w:rsidRDefault="00194DC3" w:rsidP="00194DC3">
            <w:pPr>
              <w:rPr>
                <w:rFonts w:cs="Arial"/>
                <w:bCs/>
              </w:rPr>
            </w:pPr>
            <w:r w:rsidRPr="000F01DB">
              <w:rPr>
                <w:rFonts w:cs="Arial"/>
                <w:b/>
                <w:bCs/>
              </w:rPr>
              <w:t>Results:</w:t>
            </w:r>
            <w:r w:rsidRPr="000F01DB">
              <w:rPr>
                <w:rFonts w:cs="Arial"/>
                <w:bCs/>
              </w:rPr>
              <w:t xml:space="preserve">  The Documentation Consultant will setup a meeting with the subcommittee approvers (Co chair, Chair and Grievance), providing they are all available and gain approval during this call. If all approvers cannot attend the call, then the email process will go into effect per normal standards.</w:t>
            </w:r>
          </w:p>
          <w:p w14:paraId="7EA42B41" w14:textId="77777777" w:rsidR="00194DC3" w:rsidRPr="000F01DB" w:rsidRDefault="00194DC3" w:rsidP="00194DC3">
            <w:pPr>
              <w:rPr>
                <w:rFonts w:cs="Arial"/>
                <w:bCs/>
              </w:rPr>
            </w:pPr>
          </w:p>
          <w:p w14:paraId="7B1C504D" w14:textId="77777777" w:rsidR="00194DC3" w:rsidRPr="000F01DB" w:rsidRDefault="00A3175C" w:rsidP="00194DC3">
            <w:pPr>
              <w:rPr>
                <w:rFonts w:cs="Arial"/>
                <w:bCs/>
              </w:rPr>
            </w:pPr>
            <w:r>
              <w:rPr>
                <w:rFonts w:cs="Arial"/>
                <w:b/>
                <w:bCs/>
              </w:rPr>
              <w:pict w14:anchorId="30B27FFC">
                <v:shape id="_x0000_i1028" type="#_x0000_t75" style="width:18.75pt;height:16.5pt" o:bullet="t">
                  <v:imagedata r:id="rId17" o:title="Icon - Important Information"/>
                </v:shape>
              </w:pict>
            </w:r>
            <w:r w:rsidR="00BD673D" w:rsidRPr="000F01DB">
              <w:rPr>
                <w:rFonts w:cs="Arial"/>
                <w:b/>
                <w:bCs/>
              </w:rPr>
              <w:t xml:space="preserve">  </w:t>
            </w:r>
            <w:r w:rsidR="00194DC3" w:rsidRPr="000F01DB">
              <w:rPr>
                <w:rFonts w:cs="Arial"/>
                <w:bCs/>
              </w:rPr>
              <w:t xml:space="preserve">During the approval process you will receive status updates to advise where document is </w:t>
            </w:r>
            <w:r w:rsidR="00C91498" w:rsidRPr="000F01DB">
              <w:rPr>
                <w:rFonts w:cs="Arial"/>
                <w:bCs/>
              </w:rPr>
              <w:t>assigned,</w:t>
            </w:r>
            <w:r w:rsidR="00194DC3" w:rsidRPr="000F01DB">
              <w:rPr>
                <w:rFonts w:cs="Arial"/>
                <w:bCs/>
              </w:rPr>
              <w:t xml:space="preserve"> and the time assigned/completed.</w:t>
            </w:r>
          </w:p>
          <w:p w14:paraId="08418533" w14:textId="77777777" w:rsidR="00194DC3" w:rsidRPr="000F01DB" w:rsidRDefault="00194DC3" w:rsidP="00194DC3">
            <w:pPr>
              <w:rPr>
                <w:rFonts w:cs="Arial"/>
                <w:bCs/>
              </w:rPr>
            </w:pPr>
          </w:p>
          <w:p w14:paraId="549FA64E" w14:textId="77777777" w:rsidR="00194DC3" w:rsidRPr="000F01DB" w:rsidRDefault="00A3175C" w:rsidP="00194DC3">
            <w:pPr>
              <w:rPr>
                <w:rFonts w:cs="Arial"/>
                <w:b/>
                <w:bCs/>
              </w:rPr>
            </w:pPr>
            <w:r>
              <w:rPr>
                <w:rFonts w:cs="Arial"/>
                <w:b/>
                <w:bCs/>
              </w:rPr>
              <w:pict w14:anchorId="4AE4BA51">
                <v:shape id="_x0000_i1029" type="#_x0000_t75" style="width:18.75pt;height:16.5pt">
                  <v:imagedata r:id="rId17" o:title="Icon - Important Information"/>
                </v:shape>
              </w:pict>
            </w:r>
            <w:r w:rsidR="00BD673D" w:rsidRPr="000F01DB">
              <w:rPr>
                <w:rFonts w:cs="Arial"/>
                <w:b/>
                <w:bCs/>
              </w:rPr>
              <w:t xml:space="preserve">  </w:t>
            </w:r>
            <w:r w:rsidR="00194DC3" w:rsidRPr="000F01DB">
              <w:rPr>
                <w:rFonts w:cs="Arial"/>
                <w:b/>
                <w:bCs/>
              </w:rPr>
              <w:t>Do not move to the next step until the script is returned to you from the Documentation Consultant.</w:t>
            </w:r>
          </w:p>
          <w:p w14:paraId="0BBBE1B2" w14:textId="77777777" w:rsidR="00194DC3" w:rsidRPr="000F01DB" w:rsidRDefault="00194DC3" w:rsidP="00194DC3">
            <w:pPr>
              <w:ind w:left="360"/>
              <w:rPr>
                <w:rFonts w:cs="Arial"/>
                <w:bCs/>
              </w:rPr>
            </w:pPr>
          </w:p>
        </w:tc>
      </w:tr>
      <w:tr w:rsidR="00A6746F" w:rsidRPr="000F01DB" w14:paraId="7312D425" w14:textId="77777777" w:rsidTr="00A3175C">
        <w:trPr>
          <w:trHeight w:val="146"/>
        </w:trPr>
        <w:tc>
          <w:tcPr>
            <w:tcW w:w="835" w:type="dxa"/>
            <w:vMerge w:val="restart"/>
          </w:tcPr>
          <w:p w14:paraId="1A6C0953" w14:textId="77777777" w:rsidR="00A6746F" w:rsidRPr="000F01DB" w:rsidRDefault="00A6746F" w:rsidP="000F01DB">
            <w:pPr>
              <w:jc w:val="center"/>
              <w:rPr>
                <w:b/>
                <w:color w:val="000000"/>
              </w:rPr>
            </w:pPr>
            <w:r w:rsidRPr="000F01DB">
              <w:rPr>
                <w:b/>
                <w:color w:val="000000"/>
              </w:rPr>
              <w:t>4</w:t>
            </w:r>
          </w:p>
        </w:tc>
        <w:tc>
          <w:tcPr>
            <w:tcW w:w="16896" w:type="dxa"/>
            <w:gridSpan w:val="4"/>
            <w:tcBorders>
              <w:bottom w:val="single" w:sz="4" w:space="0" w:color="auto"/>
            </w:tcBorders>
          </w:tcPr>
          <w:p w14:paraId="3DAE663B" w14:textId="77777777" w:rsidR="00A6746F" w:rsidRPr="000F01DB" w:rsidRDefault="00A6746F" w:rsidP="00A6746F">
            <w:pPr>
              <w:rPr>
                <w:rFonts w:cs="Arial"/>
                <w:b/>
                <w:bCs/>
                <w:color w:val="000000"/>
              </w:rPr>
            </w:pPr>
            <w:r w:rsidRPr="000F01DB">
              <w:rPr>
                <w:rFonts w:cs="Arial"/>
                <w:b/>
                <w:bCs/>
                <w:color w:val="000000"/>
              </w:rPr>
              <w:t>Determine the type of script and its processes:</w:t>
            </w:r>
          </w:p>
          <w:p w14:paraId="6694BE4C" w14:textId="77777777" w:rsidR="00A6746F" w:rsidRPr="000F01DB" w:rsidRDefault="00A6746F" w:rsidP="00A6746F">
            <w:pPr>
              <w:rPr>
                <w:rFonts w:cs="Arial"/>
                <w:b/>
                <w:bCs/>
                <w:color w:val="000000"/>
              </w:rPr>
            </w:pPr>
          </w:p>
          <w:p w14:paraId="735553C8" w14:textId="77777777" w:rsidR="00A6746F" w:rsidRPr="000F01DB" w:rsidRDefault="00A6746F" w:rsidP="00A6746F">
            <w:pPr>
              <w:pStyle w:val="NoSpacing"/>
              <w:rPr>
                <w:rFonts w:ascii="Verdana" w:hAnsi="Verdana"/>
                <w:b/>
                <w:sz w:val="24"/>
                <w:szCs w:val="24"/>
              </w:rPr>
            </w:pPr>
            <w:r w:rsidRPr="000F01DB">
              <w:rPr>
                <w:rFonts w:ascii="Verdana" w:hAnsi="Verdana"/>
                <w:b/>
                <w:sz w:val="24"/>
                <w:szCs w:val="24"/>
              </w:rPr>
              <w:t>Notes:</w:t>
            </w:r>
          </w:p>
          <w:p w14:paraId="2B7C0842" w14:textId="5DA3260B" w:rsidR="00A6746F" w:rsidRPr="000F01DB" w:rsidRDefault="00A6746F" w:rsidP="00BD673D">
            <w:pPr>
              <w:pStyle w:val="NoSpacing"/>
              <w:numPr>
                <w:ilvl w:val="0"/>
                <w:numId w:val="36"/>
              </w:numPr>
              <w:rPr>
                <w:rFonts w:ascii="Verdana" w:hAnsi="Verdana"/>
                <w:b/>
                <w:sz w:val="24"/>
                <w:szCs w:val="24"/>
              </w:rPr>
            </w:pPr>
            <w:r w:rsidRPr="000F01DB">
              <w:rPr>
                <w:rFonts w:ascii="Verdana" w:hAnsi="Verdana"/>
                <w:b/>
                <w:sz w:val="24"/>
                <w:szCs w:val="24"/>
              </w:rPr>
              <w:t>Pharmacy Outbound or Inbound</w:t>
            </w:r>
            <w:r w:rsidRPr="000F01DB">
              <w:rPr>
                <w:rFonts w:ascii="Verdana" w:hAnsi="Verdana"/>
                <w:sz w:val="24"/>
                <w:szCs w:val="24"/>
              </w:rPr>
              <w:t xml:space="preserve"> scripts do not require Aetna/SSI MED D Regulatory and Compliance approval</w:t>
            </w:r>
            <w:r w:rsidR="003D4885">
              <w:rPr>
                <w:rFonts w:ascii="Verdana" w:hAnsi="Verdana"/>
                <w:sz w:val="24"/>
                <w:szCs w:val="24"/>
              </w:rPr>
              <w:t xml:space="preserve">, but </w:t>
            </w:r>
            <w:r w:rsidR="003D4885" w:rsidRPr="0059698F">
              <w:rPr>
                <w:rFonts w:ascii="Verdana" w:hAnsi="Verdana"/>
                <w:b/>
                <w:bCs/>
                <w:sz w:val="24"/>
                <w:szCs w:val="24"/>
              </w:rPr>
              <w:t>Outbound</w:t>
            </w:r>
            <w:r w:rsidR="003D4885">
              <w:rPr>
                <w:rFonts w:ascii="Verdana" w:hAnsi="Verdana"/>
                <w:sz w:val="24"/>
                <w:szCs w:val="24"/>
              </w:rPr>
              <w:t xml:space="preserve"> scripts do require TCPA approval.</w:t>
            </w:r>
          </w:p>
          <w:p w14:paraId="50559555" w14:textId="77777777" w:rsidR="00A6746F" w:rsidRPr="000F01DB" w:rsidRDefault="00A6746F" w:rsidP="00BD673D">
            <w:pPr>
              <w:pStyle w:val="NoSpacing"/>
              <w:numPr>
                <w:ilvl w:val="0"/>
                <w:numId w:val="36"/>
              </w:numPr>
              <w:rPr>
                <w:rFonts w:ascii="Verdana" w:hAnsi="Verdana"/>
                <w:b/>
                <w:sz w:val="24"/>
                <w:szCs w:val="24"/>
              </w:rPr>
            </w:pPr>
            <w:r w:rsidRPr="000F01DB">
              <w:rPr>
                <w:rFonts w:ascii="Verdana" w:hAnsi="Verdana"/>
                <w:b/>
                <w:sz w:val="24"/>
                <w:szCs w:val="24"/>
              </w:rPr>
              <w:t>Member scripts</w:t>
            </w:r>
            <w:r w:rsidRPr="000F01DB">
              <w:rPr>
                <w:rFonts w:ascii="Verdana" w:hAnsi="Verdana"/>
                <w:sz w:val="24"/>
                <w:szCs w:val="24"/>
              </w:rPr>
              <w:t xml:space="preserve"> require Member Communications and Aetna/SSI </w:t>
            </w:r>
            <w:proofErr w:type="gramStart"/>
            <w:r w:rsidRPr="000F01DB">
              <w:rPr>
                <w:rFonts w:ascii="Verdana" w:hAnsi="Verdana"/>
                <w:sz w:val="24"/>
                <w:szCs w:val="24"/>
              </w:rPr>
              <w:t>MED D</w:t>
            </w:r>
            <w:proofErr w:type="gramEnd"/>
            <w:r w:rsidRPr="000F01DB">
              <w:rPr>
                <w:rFonts w:ascii="Verdana" w:hAnsi="Verdana"/>
                <w:sz w:val="24"/>
                <w:szCs w:val="24"/>
              </w:rPr>
              <w:t xml:space="preserve"> Regulatory and Compliance </w:t>
            </w:r>
            <w:proofErr w:type="gramStart"/>
            <w:r w:rsidRPr="000F01DB">
              <w:rPr>
                <w:rFonts w:ascii="Verdana" w:hAnsi="Verdana"/>
                <w:sz w:val="24"/>
                <w:szCs w:val="24"/>
              </w:rPr>
              <w:t>approval</w:t>
            </w:r>
            <w:proofErr w:type="gramEnd"/>
            <w:r w:rsidRPr="000F01DB">
              <w:rPr>
                <w:rFonts w:ascii="Verdana" w:hAnsi="Verdana"/>
                <w:sz w:val="24"/>
                <w:szCs w:val="24"/>
              </w:rPr>
              <w:t xml:space="preserve"> and some will require CMS Approval.</w:t>
            </w:r>
          </w:p>
          <w:p w14:paraId="7E4EB10C" w14:textId="77777777" w:rsidR="00A6746F" w:rsidRPr="000F01DB" w:rsidRDefault="00A6746F" w:rsidP="00BD673D">
            <w:pPr>
              <w:pStyle w:val="NoSpacing"/>
              <w:numPr>
                <w:ilvl w:val="0"/>
                <w:numId w:val="36"/>
              </w:numPr>
              <w:rPr>
                <w:rFonts w:ascii="Verdana" w:hAnsi="Verdana"/>
                <w:b/>
                <w:sz w:val="24"/>
                <w:szCs w:val="24"/>
              </w:rPr>
            </w:pPr>
            <w:r w:rsidRPr="000F01DB">
              <w:rPr>
                <w:rFonts w:ascii="Verdana" w:hAnsi="Verdana"/>
                <w:sz w:val="24"/>
                <w:szCs w:val="24"/>
              </w:rPr>
              <w:t>CMS Approval can take up to 10 business days</w:t>
            </w:r>
            <w:r w:rsidR="00DE3A3E" w:rsidRPr="000F01DB">
              <w:rPr>
                <w:rFonts w:ascii="Verdana" w:hAnsi="Verdana"/>
                <w:sz w:val="24"/>
                <w:szCs w:val="24"/>
              </w:rPr>
              <w:t>.</w:t>
            </w:r>
          </w:p>
          <w:p w14:paraId="2BEB0B07" w14:textId="77777777" w:rsidR="00A6746F" w:rsidRPr="000F01DB" w:rsidRDefault="00A6746F" w:rsidP="00A6746F">
            <w:pPr>
              <w:rPr>
                <w:rFonts w:cs="Arial"/>
                <w:b/>
                <w:bCs/>
                <w:color w:val="000000"/>
              </w:rPr>
            </w:pPr>
          </w:p>
        </w:tc>
      </w:tr>
      <w:tr w:rsidR="00A6746F" w:rsidRPr="000F01DB" w14:paraId="050A2C41" w14:textId="77777777" w:rsidTr="00A3175C">
        <w:trPr>
          <w:trHeight w:val="146"/>
        </w:trPr>
        <w:tc>
          <w:tcPr>
            <w:tcW w:w="835" w:type="dxa"/>
            <w:vMerge/>
          </w:tcPr>
          <w:p w14:paraId="34619005" w14:textId="77777777" w:rsidR="00A6746F" w:rsidRPr="000F01DB" w:rsidRDefault="00A6746F" w:rsidP="00A6746F">
            <w:pPr>
              <w:jc w:val="center"/>
              <w:rPr>
                <w:b/>
                <w:color w:val="000000"/>
              </w:rPr>
            </w:pPr>
          </w:p>
        </w:tc>
        <w:tc>
          <w:tcPr>
            <w:tcW w:w="3214" w:type="dxa"/>
            <w:gridSpan w:val="2"/>
            <w:shd w:val="pct10" w:color="auto" w:fill="auto"/>
          </w:tcPr>
          <w:p w14:paraId="1DDEDDF8" w14:textId="77777777" w:rsidR="00A6746F" w:rsidRPr="000F01DB" w:rsidRDefault="00A6746F" w:rsidP="00A6746F">
            <w:pPr>
              <w:jc w:val="center"/>
              <w:rPr>
                <w:rFonts w:cs="Arial"/>
                <w:b/>
                <w:bCs/>
                <w:color w:val="000000"/>
              </w:rPr>
            </w:pPr>
            <w:r w:rsidRPr="000F01DB">
              <w:rPr>
                <w:rFonts w:cs="Arial"/>
                <w:b/>
                <w:bCs/>
                <w:color w:val="000000"/>
              </w:rPr>
              <w:t>If for...</w:t>
            </w:r>
          </w:p>
        </w:tc>
        <w:tc>
          <w:tcPr>
            <w:tcW w:w="4729" w:type="dxa"/>
            <w:shd w:val="pct10" w:color="auto" w:fill="auto"/>
          </w:tcPr>
          <w:p w14:paraId="09F637E2" w14:textId="77777777" w:rsidR="00A6746F" w:rsidRPr="000F01DB" w:rsidRDefault="00A6746F" w:rsidP="00A6746F">
            <w:pPr>
              <w:jc w:val="center"/>
              <w:rPr>
                <w:rFonts w:cs="Arial"/>
                <w:b/>
                <w:bCs/>
                <w:color w:val="000000"/>
              </w:rPr>
            </w:pPr>
            <w:r w:rsidRPr="000F01DB">
              <w:rPr>
                <w:rFonts w:cs="Arial"/>
                <w:b/>
                <w:bCs/>
                <w:color w:val="000000"/>
              </w:rPr>
              <w:t>And…</w:t>
            </w:r>
          </w:p>
        </w:tc>
        <w:tc>
          <w:tcPr>
            <w:tcW w:w="8953" w:type="dxa"/>
            <w:shd w:val="pct10" w:color="auto" w:fill="auto"/>
          </w:tcPr>
          <w:p w14:paraId="45CA82D6" w14:textId="77777777" w:rsidR="00A6746F" w:rsidRPr="000F01DB" w:rsidRDefault="00A6746F" w:rsidP="00A6746F">
            <w:pPr>
              <w:jc w:val="center"/>
              <w:rPr>
                <w:rFonts w:cs="Arial"/>
                <w:b/>
                <w:bCs/>
                <w:color w:val="000000"/>
              </w:rPr>
            </w:pPr>
            <w:r w:rsidRPr="000F01DB">
              <w:rPr>
                <w:rFonts w:cs="Arial"/>
                <w:b/>
                <w:bCs/>
                <w:color w:val="000000"/>
              </w:rPr>
              <w:t>Then…</w:t>
            </w:r>
          </w:p>
        </w:tc>
      </w:tr>
      <w:tr w:rsidR="00A6746F" w:rsidRPr="000F01DB" w14:paraId="34B1BEBD" w14:textId="77777777" w:rsidTr="00A3175C">
        <w:trPr>
          <w:trHeight w:val="146"/>
        </w:trPr>
        <w:tc>
          <w:tcPr>
            <w:tcW w:w="835" w:type="dxa"/>
            <w:vMerge/>
          </w:tcPr>
          <w:p w14:paraId="72506B4A" w14:textId="77777777" w:rsidR="00A6746F" w:rsidRPr="000F01DB" w:rsidRDefault="00A6746F" w:rsidP="00A6746F">
            <w:pPr>
              <w:jc w:val="center"/>
              <w:rPr>
                <w:b/>
                <w:color w:val="000000"/>
              </w:rPr>
            </w:pPr>
          </w:p>
        </w:tc>
        <w:tc>
          <w:tcPr>
            <w:tcW w:w="3214" w:type="dxa"/>
            <w:gridSpan w:val="2"/>
            <w:vMerge w:val="restart"/>
          </w:tcPr>
          <w:p w14:paraId="1230E022" w14:textId="77777777" w:rsidR="00A6746F" w:rsidRPr="000F01DB" w:rsidRDefault="00A6746F" w:rsidP="00A6746F">
            <w:pPr>
              <w:rPr>
                <w:rFonts w:cs="Arial"/>
                <w:b/>
                <w:bCs/>
                <w:color w:val="000000"/>
              </w:rPr>
            </w:pPr>
            <w:r w:rsidRPr="000F01DB">
              <w:rPr>
                <w:rFonts w:cs="Arial"/>
                <w:b/>
                <w:bCs/>
                <w:color w:val="000000"/>
              </w:rPr>
              <w:t xml:space="preserve">Outbound &amp; Inbound Scripts </w:t>
            </w:r>
          </w:p>
          <w:p w14:paraId="781341B4" w14:textId="77777777" w:rsidR="00A6746F" w:rsidRPr="000F01DB" w:rsidRDefault="00A6746F" w:rsidP="00A6746F">
            <w:pPr>
              <w:rPr>
                <w:rFonts w:cs="Arial"/>
                <w:b/>
                <w:bCs/>
                <w:color w:val="000000"/>
              </w:rPr>
            </w:pPr>
          </w:p>
          <w:p w14:paraId="15CC8FED" w14:textId="77777777" w:rsidR="00A6746F" w:rsidRPr="000F01DB" w:rsidRDefault="00A6746F" w:rsidP="00A6746F">
            <w:pPr>
              <w:rPr>
                <w:rFonts w:cs="Arial"/>
                <w:b/>
                <w:bCs/>
                <w:color w:val="000000"/>
              </w:rPr>
            </w:pPr>
            <w:r w:rsidRPr="000F01DB">
              <w:rPr>
                <w:rFonts w:cs="Arial"/>
                <w:b/>
                <w:bCs/>
                <w:color w:val="000000"/>
              </w:rPr>
              <w:t xml:space="preserve">Or </w:t>
            </w:r>
          </w:p>
          <w:p w14:paraId="63BA428C" w14:textId="77777777" w:rsidR="00A6746F" w:rsidRPr="000F01DB" w:rsidRDefault="00A6746F" w:rsidP="00A6746F">
            <w:pPr>
              <w:rPr>
                <w:rFonts w:cs="Arial"/>
                <w:b/>
                <w:bCs/>
                <w:color w:val="000000"/>
              </w:rPr>
            </w:pPr>
          </w:p>
          <w:p w14:paraId="7B97F1B0" w14:textId="77777777" w:rsidR="00A6746F" w:rsidRPr="000F01DB" w:rsidRDefault="00A6746F" w:rsidP="00A6746F">
            <w:pPr>
              <w:rPr>
                <w:rFonts w:cs="Arial"/>
                <w:b/>
                <w:bCs/>
                <w:color w:val="000000"/>
              </w:rPr>
            </w:pPr>
            <w:r w:rsidRPr="000F01DB">
              <w:rPr>
                <w:rFonts w:cs="Arial"/>
                <w:b/>
                <w:bCs/>
                <w:color w:val="000000"/>
              </w:rPr>
              <w:t>Outbound Only</w:t>
            </w:r>
          </w:p>
          <w:p w14:paraId="0F1FDE4F" w14:textId="77777777" w:rsidR="00A6746F" w:rsidRPr="000F01DB" w:rsidRDefault="00A6746F" w:rsidP="00A6746F">
            <w:pPr>
              <w:rPr>
                <w:rFonts w:cs="Arial"/>
                <w:b/>
                <w:bCs/>
                <w:color w:val="000000"/>
              </w:rPr>
            </w:pPr>
          </w:p>
          <w:p w14:paraId="54A0296E" w14:textId="77777777" w:rsidR="00A6746F" w:rsidRPr="000F01DB" w:rsidRDefault="00A6746F" w:rsidP="00A6746F">
            <w:pPr>
              <w:rPr>
                <w:rFonts w:cs="Arial"/>
                <w:b/>
                <w:bCs/>
                <w:color w:val="000000"/>
              </w:rPr>
            </w:pPr>
            <w:r w:rsidRPr="000F01DB">
              <w:rPr>
                <w:rFonts w:cs="Arial"/>
                <w:bCs/>
                <w:color w:val="000000"/>
              </w:rPr>
              <w:t>(Outgoing Calls will be made by vendors from our Care Team)</w:t>
            </w:r>
          </w:p>
        </w:tc>
        <w:tc>
          <w:tcPr>
            <w:tcW w:w="4729" w:type="dxa"/>
          </w:tcPr>
          <w:p w14:paraId="1F624BA9" w14:textId="77777777" w:rsidR="00A6746F" w:rsidRPr="000F01DB" w:rsidRDefault="00A6746F" w:rsidP="00A6746F">
            <w:pPr>
              <w:rPr>
                <w:rFonts w:cs="Arial"/>
                <w:bCs/>
                <w:color w:val="000000"/>
              </w:rPr>
            </w:pPr>
            <w:r w:rsidRPr="000F01DB">
              <w:rPr>
                <w:b/>
              </w:rPr>
              <w:t>Client Issues</w:t>
            </w:r>
          </w:p>
        </w:tc>
        <w:tc>
          <w:tcPr>
            <w:tcW w:w="8953" w:type="dxa"/>
          </w:tcPr>
          <w:p w14:paraId="18FD5F0D" w14:textId="77777777" w:rsidR="00A6746F" w:rsidRDefault="00A6746F" w:rsidP="00A6746F">
            <w:pPr>
              <w:rPr>
                <w:b/>
              </w:rPr>
            </w:pPr>
            <w:r w:rsidRPr="000F01DB">
              <w:t xml:space="preserve">Requestor (Business Process Owner) – Create an email and send the completed script to your client. Ask that they have their own Regulatory Department review the script and approve. </w:t>
            </w:r>
            <w:r w:rsidRPr="000F01DB">
              <w:rPr>
                <w:b/>
              </w:rPr>
              <w:t>This does not apply to EGWP clients.</w:t>
            </w:r>
          </w:p>
          <w:p w14:paraId="4B34223B" w14:textId="77777777" w:rsidR="000061CB" w:rsidRDefault="000061CB" w:rsidP="00A6746F">
            <w:pPr>
              <w:rPr>
                <w:rFonts w:cs="Arial"/>
                <w:b/>
                <w:bCs/>
                <w:color w:val="000000"/>
              </w:rPr>
            </w:pPr>
          </w:p>
          <w:p w14:paraId="2A12073A" w14:textId="38583445" w:rsidR="000061CB" w:rsidRPr="000F01DB" w:rsidRDefault="000061CB" w:rsidP="00A6746F">
            <w:pPr>
              <w:rPr>
                <w:rFonts w:cs="Arial"/>
                <w:b/>
                <w:bCs/>
                <w:color w:val="000000"/>
              </w:rPr>
            </w:pPr>
            <w:r>
              <w:rPr>
                <w:rFonts w:cs="Arial"/>
                <w:b/>
                <w:bCs/>
                <w:color w:val="000000"/>
              </w:rPr>
              <w:t xml:space="preserve">Note: </w:t>
            </w:r>
            <w:r w:rsidR="006B5E12" w:rsidRPr="0059698F">
              <w:rPr>
                <w:rFonts w:cs="Arial"/>
                <w:color w:val="000000"/>
              </w:rPr>
              <w:t>BPOs should o</w:t>
            </w:r>
            <w:r w:rsidR="003F3019" w:rsidRPr="006B5E12">
              <w:rPr>
                <w:rFonts w:cs="Arial"/>
                <w:color w:val="000000"/>
              </w:rPr>
              <w:t>btain</w:t>
            </w:r>
            <w:r w:rsidR="003D4885" w:rsidRPr="0059698F">
              <w:rPr>
                <w:rFonts w:cs="Arial"/>
                <w:color w:val="000000"/>
              </w:rPr>
              <w:t xml:space="preserve"> proof of </w:t>
            </w:r>
            <w:r w:rsidR="002D4920" w:rsidRPr="006B5E12">
              <w:rPr>
                <w:rFonts w:cs="Arial"/>
                <w:color w:val="000000"/>
              </w:rPr>
              <w:t xml:space="preserve">any </w:t>
            </w:r>
            <w:r w:rsidR="003D4885" w:rsidRPr="0059698F">
              <w:rPr>
                <w:rFonts w:cs="Arial"/>
                <w:color w:val="000000"/>
              </w:rPr>
              <w:t>approval</w:t>
            </w:r>
            <w:r w:rsidR="002D4920" w:rsidRPr="006B5E12">
              <w:rPr>
                <w:rFonts w:cs="Arial"/>
                <w:color w:val="000000"/>
              </w:rPr>
              <w:t>s</w:t>
            </w:r>
            <w:r w:rsidR="003D4885" w:rsidRPr="00833A69">
              <w:rPr>
                <w:rFonts w:cs="Arial"/>
                <w:color w:val="000000"/>
              </w:rPr>
              <w:t xml:space="preserve"> received.</w:t>
            </w:r>
            <w:r w:rsidR="003D4885">
              <w:rPr>
                <w:rFonts w:cs="Arial"/>
                <w:color w:val="000000"/>
              </w:rPr>
              <w:t xml:space="preserve"> </w:t>
            </w:r>
          </w:p>
          <w:p w14:paraId="10AC1517" w14:textId="77777777" w:rsidR="00A6746F" w:rsidRPr="000F01DB" w:rsidRDefault="00A6746F" w:rsidP="00A6746F">
            <w:pPr>
              <w:rPr>
                <w:rFonts w:cs="Arial"/>
                <w:bCs/>
                <w:color w:val="000000"/>
              </w:rPr>
            </w:pPr>
          </w:p>
        </w:tc>
      </w:tr>
      <w:tr w:rsidR="00A6746F" w:rsidRPr="000F01DB" w14:paraId="0B637F6D" w14:textId="77777777" w:rsidTr="00A3175C">
        <w:trPr>
          <w:trHeight w:val="146"/>
        </w:trPr>
        <w:tc>
          <w:tcPr>
            <w:tcW w:w="835" w:type="dxa"/>
            <w:vMerge/>
          </w:tcPr>
          <w:p w14:paraId="21EF3905" w14:textId="77777777" w:rsidR="00A6746F" w:rsidRPr="000F01DB" w:rsidRDefault="00A6746F" w:rsidP="00A6746F">
            <w:pPr>
              <w:jc w:val="center"/>
              <w:rPr>
                <w:b/>
                <w:color w:val="000000"/>
              </w:rPr>
            </w:pPr>
          </w:p>
        </w:tc>
        <w:tc>
          <w:tcPr>
            <w:tcW w:w="3214" w:type="dxa"/>
            <w:gridSpan w:val="2"/>
            <w:vMerge/>
          </w:tcPr>
          <w:p w14:paraId="716B3EEB" w14:textId="77777777" w:rsidR="00A6746F" w:rsidRPr="000F01DB" w:rsidRDefault="00A6746F" w:rsidP="00A6746F">
            <w:pPr>
              <w:rPr>
                <w:rFonts w:cs="Arial"/>
                <w:b/>
                <w:bCs/>
                <w:color w:val="000000"/>
              </w:rPr>
            </w:pPr>
          </w:p>
        </w:tc>
        <w:tc>
          <w:tcPr>
            <w:tcW w:w="4729" w:type="dxa"/>
          </w:tcPr>
          <w:p w14:paraId="3A59AFDD" w14:textId="77777777" w:rsidR="00A6746F" w:rsidRPr="000F01DB" w:rsidRDefault="00A6746F" w:rsidP="00A6746F">
            <w:pPr>
              <w:rPr>
                <w:b/>
              </w:rPr>
            </w:pPr>
            <w:r w:rsidRPr="000F01DB">
              <w:rPr>
                <w:rFonts w:cs="Arial"/>
                <w:b/>
                <w:bCs/>
                <w:color w:val="000000"/>
              </w:rPr>
              <w:t>Aetna/SilverScript PDP and EGWP Clients:</w:t>
            </w:r>
          </w:p>
        </w:tc>
        <w:tc>
          <w:tcPr>
            <w:tcW w:w="8953" w:type="dxa"/>
          </w:tcPr>
          <w:p w14:paraId="1DBC79BE" w14:textId="77777777" w:rsidR="00A6746F" w:rsidRPr="000F01DB" w:rsidRDefault="00A6746F" w:rsidP="00BD673D">
            <w:pPr>
              <w:numPr>
                <w:ilvl w:val="0"/>
                <w:numId w:val="40"/>
              </w:numPr>
              <w:rPr>
                <w:rFonts w:cs="Arial"/>
                <w:bCs/>
                <w:color w:val="000000"/>
              </w:rPr>
            </w:pPr>
            <w:r w:rsidRPr="000F01DB">
              <w:rPr>
                <w:rFonts w:cs="Arial"/>
                <w:bCs/>
                <w:color w:val="000000"/>
              </w:rPr>
              <w:t xml:space="preserve">Email completed </w:t>
            </w:r>
            <w:hyperlink r:id="rId18" w:history="1">
              <w:r w:rsidRPr="000F01DB">
                <w:rPr>
                  <w:rStyle w:val="Hyperlink"/>
                  <w:rFonts w:cs="Arial"/>
                  <w:bCs/>
                </w:rPr>
                <w:t>TCPA</w:t>
              </w:r>
            </w:hyperlink>
            <w:r w:rsidRPr="000F01DB">
              <w:rPr>
                <w:rFonts w:cs="Arial"/>
                <w:bCs/>
                <w:color w:val="000000"/>
              </w:rPr>
              <w:t xml:space="preserve"> (Telephone Customer Protect Act) form and script to</w:t>
            </w:r>
          </w:p>
          <w:p w14:paraId="62973A4C" w14:textId="77777777" w:rsidR="00A6746F" w:rsidRPr="000F01DB" w:rsidRDefault="00A6746F" w:rsidP="00BD673D">
            <w:pPr>
              <w:ind w:left="720"/>
              <w:rPr>
                <w:rFonts w:cs="Arial"/>
                <w:bCs/>
                <w:color w:val="000000"/>
              </w:rPr>
            </w:pPr>
            <w:hyperlink r:id="rId19" w:history="1">
              <w:r w:rsidRPr="000F01DB">
                <w:rPr>
                  <w:rStyle w:val="Hyperlink"/>
                  <w:rFonts w:cs="Arial"/>
                  <w:bCs/>
                </w:rPr>
                <w:t>TCPACompliance@cvscaremark.com</w:t>
              </w:r>
            </w:hyperlink>
            <w:r w:rsidRPr="000F01DB">
              <w:rPr>
                <w:rFonts w:cs="Arial"/>
                <w:bCs/>
                <w:color w:val="000000"/>
              </w:rPr>
              <w:t>.</w:t>
            </w:r>
          </w:p>
          <w:p w14:paraId="5EA4725D" w14:textId="77777777" w:rsidR="0096199F" w:rsidRPr="000F01DB" w:rsidRDefault="0096199F" w:rsidP="0096199F">
            <w:pPr>
              <w:numPr>
                <w:ilvl w:val="1"/>
                <w:numId w:val="40"/>
              </w:numPr>
              <w:rPr>
                <w:rFonts w:cs="Arial"/>
                <w:bCs/>
                <w:color w:val="000000"/>
              </w:rPr>
            </w:pPr>
            <w:r w:rsidRPr="000F01DB">
              <w:rPr>
                <w:rFonts w:cs="Arial"/>
                <w:bCs/>
                <w:color w:val="000000"/>
              </w:rPr>
              <w:t xml:space="preserve">The Do Not Call List (DNC) is </w:t>
            </w:r>
            <w:r w:rsidR="003C5A32" w:rsidRPr="000F01DB">
              <w:rPr>
                <w:rFonts w:cs="Arial"/>
                <w:bCs/>
                <w:color w:val="000000"/>
              </w:rPr>
              <w:t>reviewed</w:t>
            </w:r>
            <w:r w:rsidRPr="000F01DB">
              <w:rPr>
                <w:rFonts w:cs="Arial"/>
                <w:bCs/>
                <w:color w:val="000000"/>
              </w:rPr>
              <w:t xml:space="preserve"> </w:t>
            </w:r>
            <w:r w:rsidR="003C5A32" w:rsidRPr="000F01DB">
              <w:rPr>
                <w:rFonts w:cs="Arial"/>
                <w:bCs/>
                <w:color w:val="000000"/>
              </w:rPr>
              <w:t>as part of the</w:t>
            </w:r>
            <w:r w:rsidRPr="000F01DB">
              <w:rPr>
                <w:rFonts w:cs="Arial"/>
                <w:bCs/>
                <w:color w:val="000000"/>
              </w:rPr>
              <w:t xml:space="preserve"> TCPA process. </w:t>
            </w:r>
          </w:p>
          <w:p w14:paraId="65C4442E" w14:textId="77777777" w:rsidR="00A6746F" w:rsidRPr="000F01DB" w:rsidRDefault="00A6746F" w:rsidP="00BD673D">
            <w:pPr>
              <w:numPr>
                <w:ilvl w:val="0"/>
                <w:numId w:val="40"/>
              </w:numPr>
              <w:rPr>
                <w:rFonts w:cs="Arial"/>
                <w:b/>
                <w:bCs/>
              </w:rPr>
            </w:pPr>
            <w:r w:rsidRPr="000F01DB">
              <w:rPr>
                <w:rFonts w:cs="Arial"/>
                <w:bCs/>
                <w:color w:val="000000"/>
              </w:rPr>
              <w:t xml:space="preserve">Once </w:t>
            </w:r>
            <w:r w:rsidR="006638CD" w:rsidRPr="000F01DB">
              <w:rPr>
                <w:rFonts w:cs="Arial"/>
                <w:bCs/>
                <w:color w:val="000000"/>
              </w:rPr>
              <w:t>TCPA approval is received, s</w:t>
            </w:r>
            <w:r w:rsidRPr="000F01DB">
              <w:rPr>
                <w:rFonts w:cs="Arial"/>
                <w:bCs/>
                <w:color w:val="000000"/>
              </w:rPr>
              <w:t xml:space="preserve">end an email to Member Communications (Attn. </w:t>
            </w:r>
            <w:bookmarkStart w:id="5" w:name="OLE_LINK1"/>
            <w:bookmarkStart w:id="6" w:name="OLE_LINK2"/>
            <w:r w:rsidRPr="000F01DB">
              <w:rPr>
                <w:rFonts w:cs="Arial"/>
                <w:b/>
                <w:bCs/>
                <w:color w:val="000000"/>
              </w:rPr>
              <w:t>Patrick Trevellyan/</w:t>
            </w:r>
            <w:r w:rsidR="00731D99">
              <w:rPr>
                <w:rFonts w:cs="Arial"/>
                <w:b/>
                <w:bCs/>
                <w:color w:val="000000"/>
              </w:rPr>
              <w:t xml:space="preserve">Stefanie Wong/Matt </w:t>
            </w:r>
            <w:proofErr w:type="spellStart"/>
            <w:r w:rsidR="00731D99">
              <w:rPr>
                <w:rFonts w:cs="Arial"/>
                <w:b/>
                <w:bCs/>
                <w:color w:val="000000"/>
              </w:rPr>
              <w:t>Shutzaberger</w:t>
            </w:r>
            <w:proofErr w:type="spellEnd"/>
            <w:r w:rsidRPr="000F01DB">
              <w:rPr>
                <w:rFonts w:cs="Arial"/>
                <w:b/>
                <w:bCs/>
                <w:color w:val="000000"/>
              </w:rPr>
              <w:t>/Mark Ulloa</w:t>
            </w:r>
            <w:bookmarkEnd w:id="5"/>
            <w:bookmarkEnd w:id="6"/>
            <w:r w:rsidRPr="000F01DB">
              <w:rPr>
                <w:rFonts w:cs="Arial"/>
                <w:bCs/>
                <w:color w:val="000000"/>
              </w:rPr>
              <w:t xml:space="preserve">) with </w:t>
            </w:r>
            <w:r w:rsidRPr="000F01DB">
              <w:rPr>
                <w:rFonts w:cs="Arial"/>
                <w:bCs/>
              </w:rPr>
              <w:t xml:space="preserve">the following components: </w:t>
            </w:r>
          </w:p>
          <w:p w14:paraId="35789637" w14:textId="77777777" w:rsidR="00A6746F" w:rsidRPr="000F01DB" w:rsidRDefault="00A6746F" w:rsidP="00BD673D">
            <w:pPr>
              <w:numPr>
                <w:ilvl w:val="1"/>
                <w:numId w:val="40"/>
              </w:numPr>
              <w:rPr>
                <w:rFonts w:cs="Arial"/>
                <w:b/>
                <w:bCs/>
              </w:rPr>
            </w:pPr>
            <w:r w:rsidRPr="000F01DB">
              <w:rPr>
                <w:rFonts w:cs="Arial"/>
                <w:bCs/>
              </w:rPr>
              <w:t>Completed script</w:t>
            </w:r>
          </w:p>
          <w:p w14:paraId="6E279F55" w14:textId="77777777" w:rsidR="00A6746F" w:rsidRPr="000F01DB" w:rsidRDefault="00A6746F" w:rsidP="00BD673D">
            <w:pPr>
              <w:numPr>
                <w:ilvl w:val="1"/>
                <w:numId w:val="40"/>
              </w:numPr>
              <w:rPr>
                <w:rFonts w:cs="Arial"/>
                <w:b/>
                <w:bCs/>
              </w:rPr>
            </w:pPr>
            <w:r w:rsidRPr="000F01DB">
              <w:rPr>
                <w:rFonts w:cs="Arial"/>
                <w:bCs/>
              </w:rPr>
              <w:t>Approval email from the</w:t>
            </w:r>
            <w:r w:rsidRPr="000F01DB">
              <w:rPr>
                <w:rFonts w:cs="Arial"/>
                <w:bCs/>
                <w:color w:val="000000"/>
              </w:rPr>
              <w:t xml:space="preserve"> TCPA </w:t>
            </w:r>
            <w:r w:rsidRPr="000F01DB">
              <w:rPr>
                <w:rFonts w:cs="Arial"/>
                <w:bCs/>
              </w:rPr>
              <w:t xml:space="preserve">(Telephone Customer Protection Act) Compliance reviewer </w:t>
            </w:r>
          </w:p>
          <w:p w14:paraId="01187A8A" w14:textId="77777777" w:rsidR="00A6746F" w:rsidRPr="000F01DB" w:rsidRDefault="00A6746F" w:rsidP="00BD673D">
            <w:pPr>
              <w:numPr>
                <w:ilvl w:val="1"/>
                <w:numId w:val="40"/>
              </w:numPr>
              <w:rPr>
                <w:rFonts w:cs="Arial"/>
                <w:bCs/>
              </w:rPr>
            </w:pPr>
            <w:r w:rsidRPr="000F01DB">
              <w:rPr>
                <w:rFonts w:cs="Arial"/>
                <w:bCs/>
              </w:rPr>
              <w:t xml:space="preserve">Approval from Aetna/SSI SME, if applicable. </w:t>
            </w:r>
          </w:p>
          <w:p w14:paraId="2321C0F3" w14:textId="77777777" w:rsidR="00A6746F" w:rsidRPr="000F01DB" w:rsidRDefault="00A6746F" w:rsidP="00A6746F">
            <w:pPr>
              <w:ind w:left="720"/>
              <w:rPr>
                <w:rFonts w:eastAsia="Calibri" w:cs="Times#20New#20Roman"/>
                <w:color w:val="000000"/>
              </w:rPr>
            </w:pPr>
          </w:p>
          <w:p w14:paraId="60F3E253" w14:textId="77777777" w:rsidR="00A6746F" w:rsidRPr="000F01DB" w:rsidRDefault="00A6746F" w:rsidP="00670C9B">
            <w:pPr>
              <w:rPr>
                <w:rFonts w:eastAsia="Calibri" w:cs="Times#20New#20Roman"/>
                <w:color w:val="000000"/>
              </w:rPr>
            </w:pPr>
            <w:r w:rsidRPr="000F01DB">
              <w:rPr>
                <w:rFonts w:cs="Arial"/>
                <w:b/>
                <w:bCs/>
                <w:color w:val="000000"/>
              </w:rPr>
              <w:t>Result:</w:t>
            </w:r>
            <w:r w:rsidRPr="000F01DB">
              <w:rPr>
                <w:rFonts w:cs="Arial"/>
                <w:bCs/>
                <w:color w:val="000000"/>
              </w:rPr>
              <w:t xml:space="preserve">  The Member Communications team will coordinate any necessary reviews by MED D Regulatory (and Compliance, as needed). For MED D Reportable issues, the script will also be submitted to CMS for review. Once all approvals have been obtained, the Member Communications team will return the script to the requestor (business owner) with a new MAT ID # (assigned by Regulatory).</w:t>
            </w:r>
          </w:p>
          <w:p w14:paraId="073E6A67" w14:textId="77777777" w:rsidR="00670C9B" w:rsidRPr="000F01DB" w:rsidRDefault="00670C9B" w:rsidP="00670C9B">
            <w:pPr>
              <w:rPr>
                <w:rFonts w:cs="Arial"/>
                <w:b/>
                <w:bCs/>
                <w:color w:val="000000"/>
              </w:rPr>
            </w:pPr>
          </w:p>
          <w:p w14:paraId="00849DEE" w14:textId="77777777" w:rsidR="00670C9B" w:rsidRPr="000F01DB" w:rsidRDefault="00670C9B" w:rsidP="00670C9B">
            <w:r w:rsidRPr="000F01DB">
              <w:rPr>
                <w:rFonts w:cs="Arial"/>
                <w:b/>
                <w:bCs/>
                <w:color w:val="000000"/>
              </w:rPr>
              <w:t xml:space="preserve">Note:  </w:t>
            </w:r>
            <w:r w:rsidR="00A6746F" w:rsidRPr="000F01DB">
              <w:rPr>
                <w:rFonts w:cs="Arial"/>
                <w:bCs/>
                <w:color w:val="000000"/>
              </w:rPr>
              <w:t>If changes are requested then the subcommittee review/approval process must start over. Create an email and return to the assigned Documentation Consultant and request additional review/approvals from the subcommittee and Grievance.</w:t>
            </w:r>
          </w:p>
          <w:p w14:paraId="7AAB62E3" w14:textId="77777777" w:rsidR="00DE3A3E" w:rsidRPr="000F01DB" w:rsidRDefault="00DE3A3E" w:rsidP="00DE3A3E">
            <w:pPr>
              <w:ind w:left="360"/>
            </w:pPr>
          </w:p>
          <w:p w14:paraId="1BFD9DD9" w14:textId="77777777" w:rsidR="00670C9B" w:rsidRDefault="00670C9B" w:rsidP="00BD673D">
            <w:pPr>
              <w:numPr>
                <w:ilvl w:val="0"/>
                <w:numId w:val="40"/>
              </w:numPr>
            </w:pPr>
            <w:r w:rsidRPr="000F01DB">
              <w:t>Continue to next step.</w:t>
            </w:r>
          </w:p>
          <w:p w14:paraId="6B9D44C1" w14:textId="77777777" w:rsidR="00687448" w:rsidRPr="000F01DB" w:rsidRDefault="00687448" w:rsidP="00687448">
            <w:pPr>
              <w:ind w:left="720"/>
            </w:pPr>
          </w:p>
        </w:tc>
      </w:tr>
      <w:tr w:rsidR="00A6746F" w:rsidRPr="000F01DB" w14:paraId="3A43D80E" w14:textId="77777777" w:rsidTr="00A3175C">
        <w:trPr>
          <w:trHeight w:val="146"/>
        </w:trPr>
        <w:tc>
          <w:tcPr>
            <w:tcW w:w="835" w:type="dxa"/>
            <w:vMerge/>
          </w:tcPr>
          <w:p w14:paraId="031C2DE0" w14:textId="77777777" w:rsidR="00A6746F" w:rsidRPr="000F01DB" w:rsidRDefault="00A6746F" w:rsidP="00A6746F">
            <w:pPr>
              <w:jc w:val="center"/>
              <w:rPr>
                <w:b/>
                <w:color w:val="000000"/>
              </w:rPr>
            </w:pPr>
          </w:p>
        </w:tc>
        <w:tc>
          <w:tcPr>
            <w:tcW w:w="3214" w:type="dxa"/>
            <w:gridSpan w:val="2"/>
          </w:tcPr>
          <w:p w14:paraId="6B18A378" w14:textId="77777777" w:rsidR="00A6746F" w:rsidRPr="000F01DB" w:rsidRDefault="00A6746F" w:rsidP="00A6746F">
            <w:pPr>
              <w:rPr>
                <w:rFonts w:cs="Arial"/>
                <w:b/>
                <w:bCs/>
                <w:color w:val="000000"/>
              </w:rPr>
            </w:pPr>
            <w:r w:rsidRPr="000F01DB">
              <w:rPr>
                <w:rFonts w:cs="Arial"/>
                <w:b/>
                <w:bCs/>
                <w:color w:val="000000"/>
              </w:rPr>
              <w:t xml:space="preserve">Inbound </w:t>
            </w:r>
            <w:r w:rsidRPr="000F01DB">
              <w:rPr>
                <w:rFonts w:cs="Arial"/>
                <w:bCs/>
                <w:color w:val="000000"/>
              </w:rPr>
              <w:t>(Calls will be received into CVS Health Care Team)</w:t>
            </w:r>
          </w:p>
        </w:tc>
        <w:tc>
          <w:tcPr>
            <w:tcW w:w="4729" w:type="dxa"/>
          </w:tcPr>
          <w:p w14:paraId="2B441C2C" w14:textId="77777777" w:rsidR="00A6746F" w:rsidRPr="000F01DB" w:rsidRDefault="006638CD" w:rsidP="00A6746F">
            <w:pPr>
              <w:rPr>
                <w:rFonts w:cs="Arial"/>
                <w:bCs/>
                <w:color w:val="000000"/>
              </w:rPr>
            </w:pPr>
            <w:r w:rsidRPr="000F01DB">
              <w:rPr>
                <w:rFonts w:cs="Arial"/>
                <w:bCs/>
                <w:color w:val="000000"/>
              </w:rPr>
              <w:t>N/A</w:t>
            </w:r>
          </w:p>
        </w:tc>
        <w:tc>
          <w:tcPr>
            <w:tcW w:w="8953" w:type="dxa"/>
          </w:tcPr>
          <w:p w14:paraId="6EF98BD7" w14:textId="77777777" w:rsidR="00670C9B" w:rsidRPr="000F01DB" w:rsidRDefault="00670C9B" w:rsidP="00670C9B">
            <w:pPr>
              <w:rPr>
                <w:rFonts w:cs="Arial"/>
                <w:bCs/>
                <w:color w:val="000000"/>
              </w:rPr>
            </w:pPr>
            <w:r w:rsidRPr="000F01DB">
              <w:rPr>
                <w:rFonts w:cs="Arial"/>
                <w:bCs/>
                <w:color w:val="000000"/>
              </w:rPr>
              <w:t xml:space="preserve">MED D Regulatory and Compliance but not CMS approvals needed. Create an email and attach the script and any applicable Aetna/SSI SME approvals. Send to Member Communications Attn. </w:t>
            </w:r>
            <w:r w:rsidR="00731D99">
              <w:rPr>
                <w:rFonts w:cs="Arial"/>
                <w:b/>
                <w:bCs/>
                <w:color w:val="000000"/>
              </w:rPr>
              <w:t xml:space="preserve">Patrick Trevellyan/Stefanie Wong/Matt </w:t>
            </w:r>
            <w:proofErr w:type="spellStart"/>
            <w:r w:rsidR="00731D99">
              <w:rPr>
                <w:rFonts w:cs="Arial"/>
                <w:b/>
                <w:bCs/>
                <w:color w:val="000000"/>
              </w:rPr>
              <w:t>Shutzaberger</w:t>
            </w:r>
            <w:proofErr w:type="spellEnd"/>
            <w:r w:rsidR="00731D99">
              <w:rPr>
                <w:rFonts w:cs="Arial"/>
                <w:b/>
                <w:bCs/>
                <w:color w:val="000000"/>
              </w:rPr>
              <w:t>/Mark Ulloa</w:t>
            </w:r>
            <w:r w:rsidRPr="000F01DB">
              <w:rPr>
                <w:rFonts w:cs="Arial"/>
                <w:b/>
                <w:bCs/>
                <w:color w:val="000000"/>
              </w:rPr>
              <w:t>.</w:t>
            </w:r>
          </w:p>
          <w:p w14:paraId="7676985C" w14:textId="77777777" w:rsidR="00670C9B" w:rsidRPr="000F01DB" w:rsidRDefault="00670C9B" w:rsidP="00670C9B">
            <w:pPr>
              <w:rPr>
                <w:rFonts w:cs="Arial"/>
                <w:b/>
                <w:bCs/>
                <w:color w:val="000000"/>
              </w:rPr>
            </w:pPr>
          </w:p>
          <w:p w14:paraId="3EBFF8EF" w14:textId="77777777" w:rsidR="00A6746F" w:rsidRDefault="00670C9B" w:rsidP="00670C9B">
            <w:pPr>
              <w:rPr>
                <w:rFonts w:cs="Arial"/>
                <w:bCs/>
                <w:color w:val="000000"/>
              </w:rPr>
            </w:pPr>
            <w:r w:rsidRPr="000F01DB">
              <w:rPr>
                <w:rFonts w:cs="Arial"/>
                <w:b/>
                <w:bCs/>
                <w:color w:val="000000"/>
              </w:rPr>
              <w:t xml:space="preserve">Result: </w:t>
            </w:r>
            <w:r w:rsidRPr="000F01DB">
              <w:rPr>
                <w:rFonts w:cs="Arial"/>
                <w:bCs/>
                <w:color w:val="000000"/>
              </w:rPr>
              <w:t xml:space="preserve"> The Member Communications team will coordinate any necessary reviews to obtain proper approvals then return to the requestor (business/process owner).</w:t>
            </w:r>
          </w:p>
          <w:p w14:paraId="65BDB7DF" w14:textId="77777777" w:rsidR="00687448" w:rsidRPr="000F01DB" w:rsidRDefault="00687448" w:rsidP="00670C9B">
            <w:pPr>
              <w:rPr>
                <w:rFonts w:cs="Arial"/>
                <w:bCs/>
                <w:color w:val="000000"/>
              </w:rPr>
            </w:pPr>
          </w:p>
        </w:tc>
      </w:tr>
      <w:tr w:rsidR="00194DC3" w:rsidRPr="000F01DB" w14:paraId="12864D3A" w14:textId="77777777" w:rsidTr="00A3175C">
        <w:tc>
          <w:tcPr>
            <w:tcW w:w="835" w:type="dxa"/>
          </w:tcPr>
          <w:p w14:paraId="57C45618" w14:textId="77777777" w:rsidR="00194DC3" w:rsidRPr="000F01DB" w:rsidRDefault="00194DC3" w:rsidP="00194DC3">
            <w:pPr>
              <w:jc w:val="center"/>
              <w:rPr>
                <w:b/>
                <w:color w:val="000000"/>
              </w:rPr>
            </w:pPr>
            <w:r w:rsidRPr="000F01DB">
              <w:rPr>
                <w:b/>
                <w:color w:val="000000"/>
              </w:rPr>
              <w:t>5</w:t>
            </w:r>
          </w:p>
        </w:tc>
        <w:tc>
          <w:tcPr>
            <w:tcW w:w="16896" w:type="dxa"/>
            <w:gridSpan w:val="4"/>
          </w:tcPr>
          <w:p w14:paraId="2227BBB9" w14:textId="77777777" w:rsidR="00194DC3" w:rsidRPr="000F01DB" w:rsidRDefault="00194DC3" w:rsidP="00BD673D">
            <w:pPr>
              <w:numPr>
                <w:ilvl w:val="0"/>
                <w:numId w:val="40"/>
              </w:numPr>
              <w:rPr>
                <w:rFonts w:cs="Arial"/>
                <w:bCs/>
                <w:color w:val="000000"/>
              </w:rPr>
            </w:pPr>
            <w:r w:rsidRPr="000F01DB">
              <w:rPr>
                <w:rFonts w:cs="Arial"/>
                <w:bCs/>
                <w:color w:val="000000"/>
              </w:rPr>
              <w:t>Create an email to the assigned Documentation Consultant.</w:t>
            </w:r>
          </w:p>
          <w:p w14:paraId="69597C59" w14:textId="77777777" w:rsidR="00194DC3" w:rsidRPr="000F01DB" w:rsidRDefault="00194DC3" w:rsidP="00BD673D">
            <w:pPr>
              <w:numPr>
                <w:ilvl w:val="0"/>
                <w:numId w:val="40"/>
              </w:numPr>
              <w:rPr>
                <w:rFonts w:cs="Arial"/>
                <w:bCs/>
                <w:color w:val="000000"/>
              </w:rPr>
            </w:pPr>
            <w:r w:rsidRPr="000F01DB">
              <w:rPr>
                <w:rFonts w:cs="Arial"/>
                <w:bCs/>
                <w:color w:val="000000"/>
              </w:rPr>
              <w:t>Attach the approved script.</w:t>
            </w:r>
          </w:p>
          <w:p w14:paraId="290461DD" w14:textId="77777777" w:rsidR="00194DC3" w:rsidRPr="000F01DB" w:rsidRDefault="00194DC3" w:rsidP="00BD673D">
            <w:pPr>
              <w:numPr>
                <w:ilvl w:val="0"/>
                <w:numId w:val="40"/>
              </w:numPr>
              <w:rPr>
                <w:rFonts w:cs="Arial"/>
                <w:bCs/>
                <w:color w:val="000000"/>
              </w:rPr>
            </w:pPr>
            <w:r w:rsidRPr="000F01DB">
              <w:rPr>
                <w:rFonts w:cs="Arial"/>
                <w:b/>
                <w:bCs/>
                <w:color w:val="000000"/>
              </w:rPr>
              <w:t>Body of Email:</w:t>
            </w:r>
            <w:r w:rsidRPr="000F01DB">
              <w:rPr>
                <w:rFonts w:cs="Arial"/>
                <w:bCs/>
                <w:color w:val="000000"/>
              </w:rPr>
              <w:t xml:space="preserve">  Indicate all approvals have been received and ask to post to theSource with acknowledgement.</w:t>
            </w:r>
          </w:p>
          <w:p w14:paraId="282B149B" w14:textId="77777777" w:rsidR="00BD673D" w:rsidRPr="000F01DB" w:rsidRDefault="00BD673D" w:rsidP="00194DC3">
            <w:pPr>
              <w:ind w:left="360"/>
              <w:rPr>
                <w:rFonts w:cs="Arial"/>
                <w:b/>
                <w:bCs/>
                <w:color w:val="000000"/>
              </w:rPr>
            </w:pPr>
          </w:p>
          <w:p w14:paraId="17C2566D" w14:textId="77777777" w:rsidR="00194DC3" w:rsidRPr="000F01DB" w:rsidRDefault="00194DC3" w:rsidP="00BD673D">
            <w:pPr>
              <w:ind w:left="720"/>
              <w:rPr>
                <w:rFonts w:cs="Arial"/>
                <w:bCs/>
                <w:color w:val="000000"/>
              </w:rPr>
            </w:pPr>
            <w:r w:rsidRPr="000F01DB">
              <w:rPr>
                <w:rFonts w:cs="Arial"/>
                <w:b/>
                <w:bCs/>
                <w:color w:val="000000"/>
              </w:rPr>
              <w:t>Result</w:t>
            </w:r>
            <w:proofErr w:type="gramStart"/>
            <w:r w:rsidRPr="000F01DB">
              <w:rPr>
                <w:rFonts w:cs="Arial"/>
                <w:b/>
                <w:bCs/>
                <w:color w:val="000000"/>
              </w:rPr>
              <w:t xml:space="preserve">: </w:t>
            </w:r>
            <w:r w:rsidRPr="000F01DB">
              <w:rPr>
                <w:rFonts w:cs="Arial"/>
                <w:bCs/>
                <w:color w:val="000000"/>
              </w:rPr>
              <w:t xml:space="preserve"> Documentation</w:t>
            </w:r>
            <w:proofErr w:type="gramEnd"/>
            <w:r w:rsidRPr="000F01DB">
              <w:rPr>
                <w:rFonts w:cs="Arial"/>
                <w:bCs/>
                <w:color w:val="000000"/>
              </w:rPr>
              <w:t xml:space="preserve"> Consultant will obtain FINAL approval, ensure proper formatting, publish for 90 days and verify the accuracy of the posted script. They will then confirm the posting with an email.</w:t>
            </w:r>
          </w:p>
          <w:p w14:paraId="157A5E74" w14:textId="77777777" w:rsidR="00194DC3" w:rsidRPr="000F01DB" w:rsidRDefault="00194DC3" w:rsidP="00194DC3">
            <w:pPr>
              <w:rPr>
                <w:rFonts w:cs="Arial"/>
                <w:bCs/>
                <w:color w:val="000000"/>
              </w:rPr>
            </w:pPr>
          </w:p>
        </w:tc>
      </w:tr>
      <w:tr w:rsidR="00194DC3" w:rsidRPr="000F01DB" w14:paraId="088D5B5E" w14:textId="77777777" w:rsidTr="00A3175C">
        <w:tc>
          <w:tcPr>
            <w:tcW w:w="835" w:type="dxa"/>
          </w:tcPr>
          <w:p w14:paraId="454D6FAE" w14:textId="77777777" w:rsidR="00DE3A3E" w:rsidRPr="000F01DB" w:rsidRDefault="00194DC3" w:rsidP="000F01DB">
            <w:pPr>
              <w:jc w:val="center"/>
              <w:rPr>
                <w:b/>
                <w:color w:val="000000"/>
              </w:rPr>
            </w:pPr>
            <w:r w:rsidRPr="000F01DB">
              <w:rPr>
                <w:b/>
                <w:color w:val="000000"/>
              </w:rPr>
              <w:t>6</w:t>
            </w:r>
          </w:p>
        </w:tc>
        <w:tc>
          <w:tcPr>
            <w:tcW w:w="16896" w:type="dxa"/>
            <w:gridSpan w:val="4"/>
          </w:tcPr>
          <w:p w14:paraId="46C2363C" w14:textId="77777777" w:rsidR="00AA31ED" w:rsidRPr="000F01DB" w:rsidRDefault="00AA31ED" w:rsidP="00AA31ED">
            <w:pPr>
              <w:rPr>
                <w:rFonts w:cs="Arial"/>
                <w:bCs/>
              </w:rPr>
            </w:pPr>
            <w:r w:rsidRPr="000F01DB">
              <w:rPr>
                <w:rFonts w:cs="Arial"/>
                <w:bCs/>
              </w:rPr>
              <w:t xml:space="preserve">Access SharePoint </w:t>
            </w:r>
            <w:r w:rsidRPr="000F01DB">
              <w:t>–</w:t>
            </w:r>
            <w:r w:rsidRPr="000F01DB">
              <w:rPr>
                <w:color w:val="1F497D"/>
              </w:rPr>
              <w:t xml:space="preserve"> </w:t>
            </w:r>
            <w:hyperlink r:id="rId20" w:history="1">
              <w:r w:rsidRPr="000F01DB">
                <w:rPr>
                  <w:rStyle w:val="Hyperlink"/>
                </w:rPr>
                <w:t>Outbound Campaign Request Form - New Item (cvscaremark.com)</w:t>
              </w:r>
            </w:hyperlink>
            <w:r w:rsidRPr="000F01DB">
              <w:rPr>
                <w:color w:val="1F497D"/>
              </w:rPr>
              <w:t xml:space="preserve"> </w:t>
            </w:r>
            <w:r w:rsidRPr="000F01DB">
              <w:rPr>
                <w:rFonts w:cs="Arial"/>
                <w:bCs/>
              </w:rPr>
              <w:t>and complete all required fields.</w:t>
            </w:r>
          </w:p>
          <w:p w14:paraId="23A77557" w14:textId="77777777" w:rsidR="00AA31ED" w:rsidRDefault="00AA31ED" w:rsidP="00231DF7">
            <w:pPr>
              <w:pStyle w:val="ListParagraph"/>
              <w:ind w:left="0"/>
              <w:contextualSpacing/>
              <w:rPr>
                <w:rFonts w:ascii="Verdana" w:hAnsi="Verdana" w:cs="Arial"/>
                <w:b/>
                <w:color w:val="000000"/>
                <w:sz w:val="24"/>
                <w:szCs w:val="24"/>
              </w:rPr>
            </w:pPr>
          </w:p>
          <w:p w14:paraId="6A4D4067" w14:textId="77777777" w:rsidR="00AA31ED" w:rsidRPr="00AA31ED" w:rsidRDefault="00AA31ED" w:rsidP="00231DF7">
            <w:pPr>
              <w:pStyle w:val="ListParagraph"/>
              <w:ind w:left="0"/>
              <w:contextualSpacing/>
              <w:rPr>
                <w:rFonts w:ascii="Verdana" w:hAnsi="Verdana" w:cs="Arial"/>
                <w:bCs/>
                <w:color w:val="000000"/>
                <w:sz w:val="24"/>
                <w:szCs w:val="24"/>
              </w:rPr>
            </w:pPr>
            <w:r>
              <w:rPr>
                <w:rFonts w:ascii="Verdana" w:hAnsi="Verdana" w:cs="Arial"/>
                <w:b/>
                <w:color w:val="000000"/>
                <w:sz w:val="24"/>
                <w:szCs w:val="24"/>
              </w:rPr>
              <w:t xml:space="preserve">Note:  </w:t>
            </w:r>
            <w:r w:rsidRPr="00AA31ED">
              <w:rPr>
                <w:rFonts w:ascii="Verdana" w:hAnsi="Verdana" w:cs="Arial"/>
                <w:bCs/>
                <w:color w:val="000000"/>
                <w:sz w:val="24"/>
                <w:szCs w:val="24"/>
              </w:rPr>
              <w:t>All Outbound Call Campaign requests</w:t>
            </w:r>
            <w:r>
              <w:rPr>
                <w:rFonts w:ascii="Verdana" w:hAnsi="Verdana" w:cs="Arial"/>
                <w:b/>
                <w:color w:val="000000"/>
                <w:sz w:val="24"/>
                <w:szCs w:val="24"/>
              </w:rPr>
              <w:t xml:space="preserve"> MUST </w:t>
            </w:r>
            <w:r w:rsidRPr="00AA31ED">
              <w:rPr>
                <w:rFonts w:ascii="Verdana" w:hAnsi="Verdana" w:cs="Arial"/>
                <w:bCs/>
                <w:color w:val="000000"/>
                <w:sz w:val="24"/>
                <w:szCs w:val="24"/>
              </w:rPr>
              <w:t>have the following attachments included within the SharePoint submission form before it can be assigned:</w:t>
            </w:r>
          </w:p>
          <w:p w14:paraId="30AC994B" w14:textId="77777777" w:rsidR="00AA31ED" w:rsidRDefault="00AA31ED" w:rsidP="00AA31ED">
            <w:pPr>
              <w:pStyle w:val="ListParagraph"/>
              <w:numPr>
                <w:ilvl w:val="0"/>
                <w:numId w:val="42"/>
              </w:numPr>
              <w:contextualSpacing/>
              <w:rPr>
                <w:rFonts w:ascii="Verdana" w:hAnsi="Verdana" w:cs="Arial"/>
                <w:bCs/>
                <w:color w:val="000000"/>
                <w:sz w:val="24"/>
                <w:szCs w:val="24"/>
              </w:rPr>
            </w:pPr>
            <w:r>
              <w:rPr>
                <w:rFonts w:ascii="Verdana" w:hAnsi="Verdana" w:cs="Arial"/>
                <w:bCs/>
                <w:color w:val="000000"/>
                <w:sz w:val="24"/>
                <w:szCs w:val="24"/>
              </w:rPr>
              <w:t>Campaign Call List</w:t>
            </w:r>
          </w:p>
          <w:p w14:paraId="68819EF8" w14:textId="77777777" w:rsidR="00AA31ED" w:rsidRDefault="00AA31ED" w:rsidP="00AA31ED">
            <w:pPr>
              <w:pStyle w:val="ListParagraph"/>
              <w:numPr>
                <w:ilvl w:val="0"/>
                <w:numId w:val="42"/>
              </w:numPr>
              <w:contextualSpacing/>
              <w:rPr>
                <w:rFonts w:ascii="Verdana" w:hAnsi="Verdana" w:cs="Arial"/>
                <w:bCs/>
                <w:color w:val="000000"/>
                <w:sz w:val="24"/>
                <w:szCs w:val="24"/>
              </w:rPr>
            </w:pPr>
            <w:r>
              <w:rPr>
                <w:rFonts w:ascii="Verdana" w:hAnsi="Verdana" w:cs="Arial"/>
                <w:bCs/>
                <w:color w:val="000000"/>
                <w:sz w:val="24"/>
                <w:szCs w:val="24"/>
              </w:rPr>
              <w:t>Campaign Work Instructions/Script Verbiage</w:t>
            </w:r>
          </w:p>
          <w:p w14:paraId="4FBC904C" w14:textId="77777777" w:rsidR="000061CB" w:rsidRDefault="00C35A2E" w:rsidP="00AA31ED">
            <w:pPr>
              <w:pStyle w:val="ListParagraph"/>
              <w:numPr>
                <w:ilvl w:val="0"/>
                <w:numId w:val="42"/>
              </w:numPr>
              <w:contextualSpacing/>
              <w:rPr>
                <w:rFonts w:ascii="Verdana" w:hAnsi="Verdana" w:cs="Arial"/>
                <w:bCs/>
                <w:color w:val="000000"/>
                <w:sz w:val="24"/>
                <w:szCs w:val="24"/>
              </w:rPr>
            </w:pPr>
            <w:r>
              <w:rPr>
                <w:rFonts w:ascii="Verdana" w:hAnsi="Verdana" w:cs="Arial"/>
                <w:bCs/>
                <w:color w:val="000000"/>
                <w:sz w:val="24"/>
                <w:szCs w:val="24"/>
              </w:rPr>
              <w:t>Finance Approval (Name and Email Address)</w:t>
            </w:r>
          </w:p>
          <w:p w14:paraId="0FF88549" w14:textId="77777777" w:rsidR="00C35A2E" w:rsidRPr="00AA31ED" w:rsidRDefault="00C35A2E" w:rsidP="00AA31ED">
            <w:pPr>
              <w:pStyle w:val="ListParagraph"/>
              <w:numPr>
                <w:ilvl w:val="0"/>
                <w:numId w:val="42"/>
              </w:numPr>
              <w:contextualSpacing/>
              <w:rPr>
                <w:rFonts w:ascii="Verdana" w:hAnsi="Verdana" w:cs="Arial"/>
                <w:bCs/>
                <w:color w:val="000000"/>
                <w:sz w:val="24"/>
                <w:szCs w:val="24"/>
              </w:rPr>
            </w:pPr>
            <w:r>
              <w:rPr>
                <w:rFonts w:ascii="Verdana" w:hAnsi="Verdana" w:cs="Arial"/>
                <w:bCs/>
                <w:color w:val="000000"/>
                <w:sz w:val="24"/>
                <w:szCs w:val="24"/>
              </w:rPr>
              <w:t>Cost Center</w:t>
            </w:r>
          </w:p>
          <w:p w14:paraId="4C1DF48C" w14:textId="77777777" w:rsidR="00231DF7" w:rsidRDefault="00231DF7" w:rsidP="00194DC3">
            <w:pPr>
              <w:pStyle w:val="ListParagraph"/>
              <w:ind w:left="0"/>
              <w:rPr>
                <w:rFonts w:ascii="Verdana" w:hAnsi="Verdana" w:cs="Arial"/>
                <w:bCs/>
                <w:color w:val="000000"/>
                <w:sz w:val="24"/>
                <w:szCs w:val="24"/>
              </w:rPr>
            </w:pPr>
          </w:p>
          <w:p w14:paraId="343B6D16" w14:textId="77777777" w:rsidR="00194DC3" w:rsidRDefault="00194DC3" w:rsidP="00194DC3">
            <w:pPr>
              <w:rPr>
                <w:rFonts w:cs="Arial"/>
                <w:bCs/>
                <w:color w:val="000000"/>
              </w:rPr>
            </w:pPr>
            <w:r w:rsidRPr="000F01DB">
              <w:rPr>
                <w:rFonts w:cs="Arial"/>
                <w:b/>
                <w:bCs/>
                <w:color w:val="000000"/>
              </w:rPr>
              <w:t>Result:</w:t>
            </w:r>
            <w:r w:rsidRPr="000F01DB">
              <w:rPr>
                <w:rFonts w:cs="Arial"/>
                <w:bCs/>
                <w:color w:val="000000"/>
              </w:rPr>
              <w:t xml:space="preserve">  </w:t>
            </w:r>
            <w:r w:rsidR="009C4371">
              <w:rPr>
                <w:rFonts w:cs="Arial"/>
                <w:bCs/>
                <w:color w:val="000000"/>
              </w:rPr>
              <w:t xml:space="preserve">Resource </w:t>
            </w:r>
            <w:r w:rsidR="009C4371" w:rsidRPr="009C4371">
              <w:rPr>
                <w:rFonts w:cs="Arial"/>
                <w:bCs/>
                <w:color w:val="000000"/>
              </w:rPr>
              <w:t>Planning will coordinate resources to complete campaign.</w:t>
            </w:r>
            <w:r w:rsidR="009C4371">
              <w:rPr>
                <w:rFonts w:cs="Arial"/>
                <w:bCs/>
                <w:color w:val="000000"/>
              </w:rPr>
              <w:t xml:space="preserve"> </w:t>
            </w:r>
            <w:r w:rsidR="009C4371" w:rsidRPr="009C4371">
              <w:rPr>
                <w:rFonts w:cs="Arial"/>
                <w:bCs/>
                <w:color w:val="000000"/>
              </w:rPr>
              <w:t>An expected completion date will be provided to requestor within four business days of request submission.</w:t>
            </w:r>
            <w:r w:rsidR="009C4371">
              <w:rPr>
                <w:rFonts w:cs="Arial"/>
                <w:bCs/>
                <w:color w:val="000000"/>
              </w:rPr>
              <w:t xml:space="preserve"> </w:t>
            </w:r>
            <w:r w:rsidR="009C4371" w:rsidRPr="009C4371">
              <w:rPr>
                <w:rFonts w:cs="Arial"/>
                <w:bCs/>
                <w:color w:val="000000"/>
              </w:rPr>
              <w:t>Reporting will be provided at frequency requested in campaign form</w:t>
            </w:r>
            <w:r w:rsidR="009C4371">
              <w:rPr>
                <w:rFonts w:cs="Arial"/>
                <w:bCs/>
                <w:color w:val="000000"/>
              </w:rPr>
              <w:t>.</w:t>
            </w:r>
          </w:p>
          <w:p w14:paraId="66D4B0BE" w14:textId="77777777" w:rsidR="00687448" w:rsidRPr="000F01DB" w:rsidRDefault="00687448" w:rsidP="00194DC3">
            <w:pPr>
              <w:rPr>
                <w:rFonts w:cs="Arial"/>
                <w:bCs/>
                <w:color w:val="000000"/>
              </w:rPr>
            </w:pPr>
          </w:p>
        </w:tc>
      </w:tr>
    </w:tbl>
    <w:p w14:paraId="31F6DFAB" w14:textId="77777777" w:rsidR="001D3DDD" w:rsidRDefault="001D3DDD" w:rsidP="001D3DDD"/>
    <w:p w14:paraId="66EF77A3" w14:textId="77777777" w:rsidR="00246484" w:rsidRDefault="00246484" w:rsidP="00246484">
      <w:pPr>
        <w:jc w:val="right"/>
      </w:pPr>
      <w:hyperlink w:anchor="_top" w:history="1">
        <w:r w:rsidRPr="007772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246484" w:rsidRPr="0064267B" w14:paraId="6B21E9C8" w14:textId="77777777" w:rsidTr="00D2403A">
        <w:tc>
          <w:tcPr>
            <w:tcW w:w="5000" w:type="pct"/>
            <w:shd w:val="clear" w:color="auto" w:fill="C0C0C0"/>
          </w:tcPr>
          <w:p w14:paraId="0BCDA43A" w14:textId="77777777" w:rsidR="00246484" w:rsidRPr="0064267B" w:rsidRDefault="00246484" w:rsidP="00BA2A2A">
            <w:pPr>
              <w:pStyle w:val="Heading2"/>
              <w:rPr>
                <w:rFonts w:ascii="Verdana" w:hAnsi="Verdana"/>
                <w:i w:val="0"/>
                <w:iCs w:val="0"/>
              </w:rPr>
            </w:pPr>
            <w:bookmarkStart w:id="7" w:name="_Toc525825645"/>
            <w:bookmarkStart w:id="8" w:name="_Toc86302903"/>
            <w:r>
              <w:rPr>
                <w:rFonts w:ascii="Verdana" w:hAnsi="Verdana"/>
                <w:i w:val="0"/>
                <w:iCs w:val="0"/>
              </w:rPr>
              <w:t>Related Documents</w:t>
            </w:r>
            <w:bookmarkEnd w:id="7"/>
            <w:bookmarkEnd w:id="8"/>
          </w:p>
        </w:tc>
      </w:tr>
    </w:tbl>
    <w:p w14:paraId="0F129E03" w14:textId="77777777" w:rsidR="00D2403A" w:rsidRDefault="00D2403A" w:rsidP="00D2403A">
      <w:pPr>
        <w:rPr>
          <w:rStyle w:val="Hyperlink"/>
          <w:color w:val="auto"/>
        </w:rPr>
      </w:pPr>
      <w:r>
        <w:rPr>
          <w:b/>
        </w:rPr>
        <w:t xml:space="preserve">Parent SOP:  </w:t>
      </w:r>
      <w:r>
        <w:rPr>
          <w:bCs/>
        </w:rPr>
        <w:t>CALL-0048:</w:t>
      </w:r>
      <w:r>
        <w:rPr>
          <w:bCs/>
          <w:color w:val="333333"/>
        </w:rPr>
        <w:t xml:space="preserve">  </w:t>
      </w:r>
      <w:hyperlink r:id="rId21" w:tgtFrame="_blank" w:history="1">
        <w:r>
          <w:rPr>
            <w:rStyle w:val="Hyperlink"/>
            <w:bCs/>
          </w:rPr>
          <w:t>Medicare Part D Customer Care Call Center Requirements-CVS Caremark Part D Services, L.L.C.</w:t>
        </w:r>
      </w:hyperlink>
    </w:p>
    <w:p w14:paraId="58449269" w14:textId="56F75DCB" w:rsidR="00D2403A" w:rsidRDefault="00D2403A" w:rsidP="00D2403A">
      <w:r>
        <w:rPr>
          <w:b/>
        </w:rPr>
        <w:t xml:space="preserve">Abbreviations/Definitions:  </w:t>
      </w:r>
      <w:hyperlink r:id="rId22" w:history="1">
        <w:r>
          <w:rPr>
            <w:rStyle w:val="Hyperlink"/>
          </w:rPr>
          <w:t>Abbreviations / Definitions</w:t>
        </w:r>
      </w:hyperlink>
    </w:p>
    <w:p w14:paraId="59B19E42" w14:textId="77777777" w:rsidR="00D2403A" w:rsidRPr="00D2403A" w:rsidRDefault="00D2403A" w:rsidP="00D2403A">
      <w:pPr>
        <w:numPr>
          <w:ilvl w:val="0"/>
          <w:numId w:val="19"/>
        </w:numPr>
        <w:rPr>
          <w:color w:val="000000"/>
        </w:rPr>
      </w:pPr>
      <w:r w:rsidRPr="00D2403A">
        <w:rPr>
          <w:b/>
          <w:color w:val="000000"/>
        </w:rPr>
        <w:t>TCPA</w:t>
      </w:r>
      <w:r w:rsidRPr="00D2403A">
        <w:rPr>
          <w:color w:val="000000"/>
        </w:rPr>
        <w:t xml:space="preserve"> - </w:t>
      </w:r>
      <w:r w:rsidRPr="00D2403A">
        <w:rPr>
          <w:rFonts w:cs="Arial"/>
          <w:bCs/>
          <w:color w:val="000000"/>
        </w:rPr>
        <w:t>Telephone Customer Protection Act</w:t>
      </w:r>
      <w:r w:rsidR="000234E2">
        <w:rPr>
          <w:color w:val="000000"/>
        </w:rPr>
        <w:t xml:space="preserve"> -</w:t>
      </w:r>
      <w:r w:rsidRPr="00D2403A">
        <w:rPr>
          <w:color w:val="000000"/>
        </w:rPr>
        <w:t xml:space="preserve"> Program administered by Rachel Caldwell and Holly S Rothemich, reviews </w:t>
      </w:r>
      <w:r w:rsidRPr="00D2403A">
        <w:rPr>
          <w:b/>
          <w:bCs/>
          <w:color w:val="000000"/>
        </w:rPr>
        <w:t>all</w:t>
      </w:r>
      <w:r w:rsidRPr="00D2403A">
        <w:rPr>
          <w:color w:val="000000"/>
        </w:rPr>
        <w:t xml:space="preserve"> outbound telephonic communications to consumers (i.e. telephone calls, SMS text messages and faxes) to ensure that they </w:t>
      </w:r>
      <w:proofErr w:type="gramStart"/>
      <w:r w:rsidRPr="00D2403A">
        <w:rPr>
          <w:color w:val="000000"/>
        </w:rPr>
        <w:t>are in compliance with</w:t>
      </w:r>
      <w:proofErr w:type="gramEnd"/>
      <w:r w:rsidRPr="00D2403A">
        <w:rPr>
          <w:color w:val="000000"/>
        </w:rPr>
        <w:t xml:space="preserve"> the Telephone Consumer Protection Act (“TCPA”).</w:t>
      </w:r>
    </w:p>
    <w:p w14:paraId="0E113B32" w14:textId="77777777" w:rsidR="00D2403A" w:rsidRPr="00D2403A" w:rsidRDefault="00D2403A" w:rsidP="00D2403A">
      <w:pPr>
        <w:ind w:left="720"/>
        <w:rPr>
          <w:rFonts w:eastAsia="Calibri" w:cs="Times#20New#20Roman"/>
          <w:color w:val="000000"/>
        </w:rPr>
      </w:pPr>
      <w:r w:rsidRPr="00B56278">
        <w:rPr>
          <w:rFonts w:cs="Arial"/>
          <w:b/>
          <w:bCs/>
          <w:color w:val="000000"/>
        </w:rPr>
        <w:t>Policy Reference</w:t>
      </w:r>
      <w:r w:rsidRPr="00D2403A">
        <w:rPr>
          <w:rFonts w:cs="Arial"/>
          <w:b/>
          <w:bCs/>
          <w:color w:val="000000"/>
        </w:rPr>
        <w:t>:</w:t>
      </w:r>
      <w:r w:rsidRPr="00D2403A">
        <w:rPr>
          <w:rFonts w:cs="Arial"/>
          <w:bCs/>
          <w:color w:val="000000"/>
        </w:rPr>
        <w:t xml:space="preserve">  </w:t>
      </w:r>
      <w:r w:rsidRPr="00D2403A">
        <w:rPr>
          <w:rFonts w:eastAsia="Calibri" w:cs="Times#20New#20Roman"/>
          <w:color w:val="000000"/>
        </w:rPr>
        <w:t>IFGV-046436</w:t>
      </w:r>
      <w:r w:rsidR="000234E2">
        <w:rPr>
          <w:rFonts w:eastAsia="Calibri" w:cs="Times#20New#20Roman"/>
          <w:color w:val="000000"/>
        </w:rPr>
        <w:t xml:space="preserve"> </w:t>
      </w:r>
      <w:r w:rsidRPr="00D2403A">
        <w:rPr>
          <w:rFonts w:eastAsia="Calibri" w:cs="Times#20New#20Roman"/>
          <w:color w:val="000000"/>
        </w:rPr>
        <w:t>CVS Health Text, Telephone, and Fax Outreach Policy</w:t>
      </w:r>
    </w:p>
    <w:p w14:paraId="4618B23F" w14:textId="77777777" w:rsidR="00246484" w:rsidRDefault="00246484" w:rsidP="00D2403A">
      <w:pPr>
        <w:ind w:left="360"/>
      </w:pPr>
    </w:p>
    <w:p w14:paraId="3C7B06DC" w14:textId="77777777" w:rsidR="00246484" w:rsidRDefault="00246484" w:rsidP="00246484">
      <w:pPr>
        <w:jc w:val="right"/>
        <w:rPr>
          <w:rStyle w:val="Hyperlink"/>
        </w:rPr>
      </w:pPr>
      <w:hyperlink w:anchor="_top" w:history="1">
        <w:r w:rsidRPr="00777254">
          <w:rPr>
            <w:rStyle w:val="Hyperlink"/>
          </w:rPr>
          <w:t>Top of the Document</w:t>
        </w:r>
      </w:hyperlink>
    </w:p>
    <w:p w14:paraId="56C2F5F2" w14:textId="77777777" w:rsidR="00D2403A" w:rsidRDefault="00D2403A" w:rsidP="00246484">
      <w:pPr>
        <w:jc w:val="right"/>
      </w:pPr>
    </w:p>
    <w:p w14:paraId="10621E75" w14:textId="77777777" w:rsidR="002029C1" w:rsidRPr="0058134F" w:rsidRDefault="002029C1" w:rsidP="002029C1">
      <w:pPr>
        <w:jc w:val="center"/>
        <w:rPr>
          <w:sz w:val="16"/>
          <w:szCs w:val="16"/>
        </w:rPr>
      </w:pPr>
      <w:r w:rsidRPr="0058134F">
        <w:rPr>
          <w:sz w:val="16"/>
          <w:szCs w:val="16"/>
        </w:rPr>
        <w:t xml:space="preserve">Not </w:t>
      </w:r>
      <w:r>
        <w:rPr>
          <w:sz w:val="16"/>
          <w:szCs w:val="16"/>
        </w:rPr>
        <w:t>t</w:t>
      </w:r>
      <w:r w:rsidRPr="0058134F">
        <w:rPr>
          <w:sz w:val="16"/>
          <w:szCs w:val="16"/>
        </w:rPr>
        <w:t xml:space="preserve">o Be Reproduced </w:t>
      </w:r>
      <w:r>
        <w:rPr>
          <w:sz w:val="16"/>
          <w:szCs w:val="16"/>
        </w:rPr>
        <w:t>o</w:t>
      </w:r>
      <w:r w:rsidRPr="0058134F">
        <w:rPr>
          <w:sz w:val="16"/>
          <w:szCs w:val="16"/>
        </w:rPr>
        <w:t xml:space="preserve">r Disclosed to Others </w:t>
      </w:r>
      <w:r>
        <w:rPr>
          <w:sz w:val="16"/>
          <w:szCs w:val="16"/>
        </w:rPr>
        <w:t>w</w:t>
      </w:r>
      <w:r w:rsidRPr="0058134F">
        <w:rPr>
          <w:sz w:val="16"/>
          <w:szCs w:val="16"/>
        </w:rPr>
        <w:t>ithout Prior Written Approval</w:t>
      </w:r>
    </w:p>
    <w:p w14:paraId="1F37244E" w14:textId="5A24E5BF" w:rsidR="00713BC2" w:rsidRDefault="002029C1" w:rsidP="00F07D05">
      <w:pPr>
        <w:jc w:val="center"/>
      </w:pPr>
      <w:r w:rsidRPr="0058134F">
        <w:rPr>
          <w:b/>
          <w:color w:val="000000"/>
          <w:sz w:val="16"/>
          <w:szCs w:val="16"/>
        </w:rPr>
        <w:t xml:space="preserve">ELECTRONIC DATA = OFFICIAL VERSION – PAPER COPY </w:t>
      </w:r>
      <w:r w:rsidR="0059698F">
        <w:rPr>
          <w:b/>
          <w:color w:val="000000"/>
          <w:sz w:val="16"/>
          <w:szCs w:val="16"/>
        </w:rPr>
        <w:t xml:space="preserve">= </w:t>
      </w:r>
      <w:r w:rsidRPr="0058134F">
        <w:rPr>
          <w:b/>
          <w:color w:val="000000"/>
          <w:sz w:val="16"/>
          <w:szCs w:val="16"/>
        </w:rPr>
        <w:t>INFORMATIONAL ONLY</w:t>
      </w:r>
    </w:p>
    <w:sectPr w:rsidR="00713BC2" w:rsidSect="00953BB0">
      <w:footerReference w:type="default" r:id="rId23"/>
      <w:headerReference w:type="first" r:id="rId24"/>
      <w:footerReference w:type="firs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B9C76" w14:textId="77777777" w:rsidR="0007764A" w:rsidRDefault="0007764A">
      <w:r>
        <w:separator/>
      </w:r>
    </w:p>
  </w:endnote>
  <w:endnote w:type="continuationSeparator" w:id="0">
    <w:p w14:paraId="5275284E" w14:textId="77777777" w:rsidR="0007764A" w:rsidRDefault="0007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00"/>
    <w:family w:val="auto"/>
    <w:notTrueType/>
    <w:pitch w:val="default"/>
    <w:sig w:usb0="00000003" w:usb1="00000000" w:usb2="00000000" w:usb3="00000000" w:csb0="00000001" w:csb1="00000000"/>
  </w:font>
  <w:font w:name="MyriadPro-Bold">
    <w:altName w:val="Myriad Pro"/>
    <w:panose1 w:val="00000000000000000000"/>
    <w:charset w:val="4D"/>
    <w:family w:val="auto"/>
    <w:notTrueType/>
    <w:pitch w:val="default"/>
    <w:sig w:usb0="00000003" w:usb1="00000000" w:usb2="00000000" w:usb3="00000000" w:csb0="00000001" w:csb1="00000000"/>
  </w:font>
  <w:font w:name="Times#20New#20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B2D8C" w14:textId="77777777" w:rsidR="00D15C68" w:rsidRPr="00C32D18" w:rsidRDefault="00D15C68" w:rsidP="00953BB0">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3A28FD">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1A093" w14:textId="77777777" w:rsidR="00D15C68" w:rsidRPr="00CD2229" w:rsidRDefault="00D15C6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63B15" w14:textId="77777777" w:rsidR="0007764A" w:rsidRDefault="0007764A">
      <w:r>
        <w:separator/>
      </w:r>
    </w:p>
  </w:footnote>
  <w:footnote w:type="continuationSeparator" w:id="0">
    <w:p w14:paraId="5A809F0E" w14:textId="77777777" w:rsidR="0007764A" w:rsidRDefault="00077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8CB3" w14:textId="77777777" w:rsidR="00D15C68" w:rsidRDefault="00D15C6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1B761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6617370" o:spid="_x0000_i1025" type="#_x0000_t75" style="width:18.75pt;height:16.5pt;visibility:visible;mso-wrap-style:square">
            <v:imagedata r:id="rId1" o:title=""/>
          </v:shape>
        </w:pict>
      </mc:Choice>
      <mc:Fallback>
        <w:drawing>
          <wp:inline distT="0" distB="0" distL="0" distR="0" wp14:anchorId="0CF9CDD1" wp14:editId="66599314">
            <wp:extent cx="238125" cy="209550"/>
            <wp:effectExtent l="0" t="0" r="0" b="0"/>
            <wp:docPr id="1626617370" name="Picture 162661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02707D2"/>
    <w:multiLevelType w:val="hybridMultilevel"/>
    <w:tmpl w:val="71AE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0ED1"/>
    <w:multiLevelType w:val="hybridMultilevel"/>
    <w:tmpl w:val="D30C2FC0"/>
    <w:lvl w:ilvl="0" w:tplc="2CA29A46">
      <w:start w:val="1"/>
      <w:numFmt w:val="bullet"/>
      <w:lvlText w:val=""/>
      <w:lvlPicBulletId w:val="0"/>
      <w:lvlJc w:val="left"/>
      <w:pPr>
        <w:tabs>
          <w:tab w:val="num" w:pos="720"/>
        </w:tabs>
        <w:ind w:left="720" w:hanging="360"/>
      </w:pPr>
      <w:rPr>
        <w:rFonts w:ascii="Symbol" w:hAnsi="Symbol" w:hint="default"/>
      </w:rPr>
    </w:lvl>
    <w:lvl w:ilvl="1" w:tplc="FB60495E" w:tentative="1">
      <w:start w:val="1"/>
      <w:numFmt w:val="bullet"/>
      <w:lvlText w:val=""/>
      <w:lvlJc w:val="left"/>
      <w:pPr>
        <w:tabs>
          <w:tab w:val="num" w:pos="1440"/>
        </w:tabs>
        <w:ind w:left="1440" w:hanging="360"/>
      </w:pPr>
      <w:rPr>
        <w:rFonts w:ascii="Symbol" w:hAnsi="Symbol" w:hint="default"/>
      </w:rPr>
    </w:lvl>
    <w:lvl w:ilvl="2" w:tplc="1B54A62A" w:tentative="1">
      <w:start w:val="1"/>
      <w:numFmt w:val="bullet"/>
      <w:lvlText w:val=""/>
      <w:lvlJc w:val="left"/>
      <w:pPr>
        <w:tabs>
          <w:tab w:val="num" w:pos="2160"/>
        </w:tabs>
        <w:ind w:left="2160" w:hanging="360"/>
      </w:pPr>
      <w:rPr>
        <w:rFonts w:ascii="Symbol" w:hAnsi="Symbol" w:hint="default"/>
      </w:rPr>
    </w:lvl>
    <w:lvl w:ilvl="3" w:tplc="41827A8A" w:tentative="1">
      <w:start w:val="1"/>
      <w:numFmt w:val="bullet"/>
      <w:lvlText w:val=""/>
      <w:lvlJc w:val="left"/>
      <w:pPr>
        <w:tabs>
          <w:tab w:val="num" w:pos="2880"/>
        </w:tabs>
        <w:ind w:left="2880" w:hanging="360"/>
      </w:pPr>
      <w:rPr>
        <w:rFonts w:ascii="Symbol" w:hAnsi="Symbol" w:hint="default"/>
      </w:rPr>
    </w:lvl>
    <w:lvl w:ilvl="4" w:tplc="777EA834" w:tentative="1">
      <w:start w:val="1"/>
      <w:numFmt w:val="bullet"/>
      <w:lvlText w:val=""/>
      <w:lvlJc w:val="left"/>
      <w:pPr>
        <w:tabs>
          <w:tab w:val="num" w:pos="3600"/>
        </w:tabs>
        <w:ind w:left="3600" w:hanging="360"/>
      </w:pPr>
      <w:rPr>
        <w:rFonts w:ascii="Symbol" w:hAnsi="Symbol" w:hint="default"/>
      </w:rPr>
    </w:lvl>
    <w:lvl w:ilvl="5" w:tplc="523652C8" w:tentative="1">
      <w:start w:val="1"/>
      <w:numFmt w:val="bullet"/>
      <w:lvlText w:val=""/>
      <w:lvlJc w:val="left"/>
      <w:pPr>
        <w:tabs>
          <w:tab w:val="num" w:pos="4320"/>
        </w:tabs>
        <w:ind w:left="4320" w:hanging="360"/>
      </w:pPr>
      <w:rPr>
        <w:rFonts w:ascii="Symbol" w:hAnsi="Symbol" w:hint="default"/>
      </w:rPr>
    </w:lvl>
    <w:lvl w:ilvl="6" w:tplc="1F94FA7A" w:tentative="1">
      <w:start w:val="1"/>
      <w:numFmt w:val="bullet"/>
      <w:lvlText w:val=""/>
      <w:lvlJc w:val="left"/>
      <w:pPr>
        <w:tabs>
          <w:tab w:val="num" w:pos="5040"/>
        </w:tabs>
        <w:ind w:left="5040" w:hanging="360"/>
      </w:pPr>
      <w:rPr>
        <w:rFonts w:ascii="Symbol" w:hAnsi="Symbol" w:hint="default"/>
      </w:rPr>
    </w:lvl>
    <w:lvl w:ilvl="7" w:tplc="B12C8B0C" w:tentative="1">
      <w:start w:val="1"/>
      <w:numFmt w:val="bullet"/>
      <w:lvlText w:val=""/>
      <w:lvlJc w:val="left"/>
      <w:pPr>
        <w:tabs>
          <w:tab w:val="num" w:pos="5760"/>
        </w:tabs>
        <w:ind w:left="5760" w:hanging="360"/>
      </w:pPr>
      <w:rPr>
        <w:rFonts w:ascii="Symbol" w:hAnsi="Symbol" w:hint="default"/>
      </w:rPr>
    </w:lvl>
    <w:lvl w:ilvl="8" w:tplc="D742B70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A97752A"/>
    <w:multiLevelType w:val="hybridMultilevel"/>
    <w:tmpl w:val="5178FC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3023"/>
    <w:multiLevelType w:val="hybridMultilevel"/>
    <w:tmpl w:val="C68C7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EC410B"/>
    <w:multiLevelType w:val="multilevel"/>
    <w:tmpl w:val="EAECF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3657FA"/>
    <w:multiLevelType w:val="hybridMultilevel"/>
    <w:tmpl w:val="A2FAC256"/>
    <w:lvl w:ilvl="0" w:tplc="D9FE8762">
      <w:start w:val="1"/>
      <w:numFmt w:val="bullet"/>
      <w:lvlText w:val=""/>
      <w:lvlJc w:val="left"/>
      <w:pPr>
        <w:ind w:left="360" w:hanging="360"/>
      </w:pPr>
      <w:rPr>
        <w:rFonts w:ascii="Symbol" w:hAnsi="Symbol" w:hint="default"/>
        <w:color w:val="auto"/>
      </w:rPr>
    </w:lvl>
    <w:lvl w:ilvl="1" w:tplc="D9FE8762">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6D78B5"/>
    <w:multiLevelType w:val="hybridMultilevel"/>
    <w:tmpl w:val="14D4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318C7"/>
    <w:multiLevelType w:val="hybridMultilevel"/>
    <w:tmpl w:val="5FB6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C22B1"/>
    <w:multiLevelType w:val="hybridMultilevel"/>
    <w:tmpl w:val="343C58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37DCF"/>
    <w:multiLevelType w:val="hybridMultilevel"/>
    <w:tmpl w:val="B552A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887C9B"/>
    <w:multiLevelType w:val="hybridMultilevel"/>
    <w:tmpl w:val="69AC6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9216E"/>
    <w:multiLevelType w:val="multilevel"/>
    <w:tmpl w:val="561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C4205"/>
    <w:multiLevelType w:val="hybridMultilevel"/>
    <w:tmpl w:val="D42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B4A2B"/>
    <w:multiLevelType w:val="hybridMultilevel"/>
    <w:tmpl w:val="2A2AD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1268ED"/>
    <w:multiLevelType w:val="hybridMultilevel"/>
    <w:tmpl w:val="3460A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6D09E8"/>
    <w:multiLevelType w:val="hybridMultilevel"/>
    <w:tmpl w:val="F698A98A"/>
    <w:lvl w:ilvl="0" w:tplc="04090003">
      <w:start w:val="1"/>
      <w:numFmt w:val="bullet"/>
      <w:lvlText w:val="o"/>
      <w:lvlJc w:val="left"/>
      <w:pPr>
        <w:ind w:left="681" w:hanging="360"/>
      </w:pPr>
      <w:rPr>
        <w:rFonts w:ascii="Courier New" w:hAnsi="Courier New" w:cs="Courier New" w:hint="default"/>
      </w:rPr>
    </w:lvl>
    <w:lvl w:ilvl="1" w:tplc="04090001">
      <w:start w:val="1"/>
      <w:numFmt w:val="bullet"/>
      <w:lvlText w:val=""/>
      <w:lvlJc w:val="left"/>
      <w:pPr>
        <w:ind w:left="1401" w:hanging="360"/>
      </w:pPr>
      <w:rPr>
        <w:rFonts w:ascii="Symbol" w:hAnsi="Symbol" w:hint="default"/>
      </w:rPr>
    </w:lvl>
    <w:lvl w:ilvl="2" w:tplc="04090001">
      <w:start w:val="1"/>
      <w:numFmt w:val="bullet"/>
      <w:lvlText w:val=""/>
      <w:lvlJc w:val="left"/>
      <w:pPr>
        <w:ind w:left="2121" w:hanging="360"/>
      </w:pPr>
      <w:rPr>
        <w:rFonts w:ascii="Symbol" w:hAnsi="Symbol" w:hint="default"/>
      </w:rPr>
    </w:lvl>
    <w:lvl w:ilvl="3" w:tplc="04090001">
      <w:start w:val="1"/>
      <w:numFmt w:val="bullet"/>
      <w:lvlText w:val=""/>
      <w:lvlJc w:val="left"/>
      <w:pPr>
        <w:ind w:left="2841" w:hanging="360"/>
      </w:pPr>
      <w:rPr>
        <w:rFonts w:ascii="Symbol" w:hAnsi="Symbol" w:hint="default"/>
      </w:rPr>
    </w:lvl>
    <w:lvl w:ilvl="4" w:tplc="04090003">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16" w15:restartNumberingAfterBreak="0">
    <w:nsid w:val="3BFC7E3F"/>
    <w:multiLevelType w:val="hybridMultilevel"/>
    <w:tmpl w:val="0DD29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960DA"/>
    <w:multiLevelType w:val="multilevel"/>
    <w:tmpl w:val="9A0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F062D5"/>
    <w:multiLevelType w:val="hybridMultilevel"/>
    <w:tmpl w:val="C2E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E13063"/>
    <w:multiLevelType w:val="hybridMultilevel"/>
    <w:tmpl w:val="FCF25242"/>
    <w:lvl w:ilvl="0" w:tplc="93A6EC8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30AD6"/>
    <w:multiLevelType w:val="multilevel"/>
    <w:tmpl w:val="C1E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324EDF"/>
    <w:multiLevelType w:val="multilevel"/>
    <w:tmpl w:val="193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4D4ED1"/>
    <w:multiLevelType w:val="hybridMultilevel"/>
    <w:tmpl w:val="B504110A"/>
    <w:lvl w:ilvl="0" w:tplc="F86031D6">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E57AE3"/>
    <w:multiLevelType w:val="hybridMultilevel"/>
    <w:tmpl w:val="ED9E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F4848"/>
    <w:multiLevelType w:val="hybridMultilevel"/>
    <w:tmpl w:val="4E12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C3A22"/>
    <w:multiLevelType w:val="hybridMultilevel"/>
    <w:tmpl w:val="5F9EC0F0"/>
    <w:lvl w:ilvl="0" w:tplc="04090003">
      <w:start w:val="1"/>
      <w:numFmt w:val="bullet"/>
      <w:lvlText w:val="o"/>
      <w:lvlJc w:val="left"/>
      <w:pPr>
        <w:ind w:left="681" w:hanging="360"/>
      </w:pPr>
      <w:rPr>
        <w:rFonts w:ascii="Courier New" w:hAnsi="Courier New" w:cs="Courier New" w:hint="default"/>
      </w:rPr>
    </w:lvl>
    <w:lvl w:ilvl="1" w:tplc="D9FE8762">
      <w:start w:val="1"/>
      <w:numFmt w:val="bullet"/>
      <w:lvlText w:val=""/>
      <w:lvlJc w:val="left"/>
      <w:pPr>
        <w:ind w:left="1401" w:hanging="360"/>
      </w:pPr>
      <w:rPr>
        <w:rFonts w:ascii="Symbol" w:hAnsi="Symbol" w:hint="default"/>
        <w:color w:val="auto"/>
      </w:rPr>
    </w:lvl>
    <w:lvl w:ilvl="2" w:tplc="04090005">
      <w:start w:val="1"/>
      <w:numFmt w:val="bullet"/>
      <w:lvlText w:val=""/>
      <w:lvlJc w:val="left"/>
      <w:pPr>
        <w:ind w:left="2121" w:hanging="360"/>
      </w:pPr>
      <w:rPr>
        <w:rFonts w:ascii="Wingdings" w:hAnsi="Wingdings" w:hint="default"/>
      </w:rPr>
    </w:lvl>
    <w:lvl w:ilvl="3" w:tplc="04090001" w:tentative="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26" w15:restartNumberingAfterBreak="0">
    <w:nsid w:val="5A4B33FB"/>
    <w:multiLevelType w:val="hybridMultilevel"/>
    <w:tmpl w:val="D7D24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7F4456"/>
    <w:multiLevelType w:val="hybridMultilevel"/>
    <w:tmpl w:val="A502C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517E0"/>
    <w:multiLevelType w:val="hybridMultilevel"/>
    <w:tmpl w:val="5EB48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04A4"/>
    <w:multiLevelType w:val="hybridMultilevel"/>
    <w:tmpl w:val="915878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016DFE"/>
    <w:multiLevelType w:val="hybridMultilevel"/>
    <w:tmpl w:val="F6EE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357B07"/>
    <w:multiLevelType w:val="hybridMultilevel"/>
    <w:tmpl w:val="F6F01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71091"/>
    <w:multiLevelType w:val="hybridMultilevel"/>
    <w:tmpl w:val="83D62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F577B0"/>
    <w:multiLevelType w:val="hybridMultilevel"/>
    <w:tmpl w:val="F1CA877E"/>
    <w:lvl w:ilvl="0" w:tplc="04090001">
      <w:start w:val="1"/>
      <w:numFmt w:val="bullet"/>
      <w:lvlText w:val=""/>
      <w:lvlJc w:val="left"/>
      <w:pPr>
        <w:ind w:left="431" w:hanging="360"/>
      </w:pPr>
      <w:rPr>
        <w:rFonts w:ascii="Symbol" w:hAnsi="Symbol" w:hint="default"/>
      </w:rPr>
    </w:lvl>
    <w:lvl w:ilvl="1" w:tplc="04090003" w:tentative="1">
      <w:start w:val="1"/>
      <w:numFmt w:val="bullet"/>
      <w:lvlText w:val="o"/>
      <w:lvlJc w:val="left"/>
      <w:pPr>
        <w:ind w:left="1151" w:hanging="360"/>
      </w:pPr>
      <w:rPr>
        <w:rFonts w:ascii="Courier New" w:hAnsi="Courier New" w:cs="Courier New" w:hint="default"/>
      </w:rPr>
    </w:lvl>
    <w:lvl w:ilvl="2" w:tplc="04090005" w:tentative="1">
      <w:start w:val="1"/>
      <w:numFmt w:val="bullet"/>
      <w:lvlText w:val=""/>
      <w:lvlJc w:val="left"/>
      <w:pPr>
        <w:ind w:left="1871" w:hanging="360"/>
      </w:pPr>
      <w:rPr>
        <w:rFonts w:ascii="Wingdings" w:hAnsi="Wingdings" w:hint="default"/>
      </w:rPr>
    </w:lvl>
    <w:lvl w:ilvl="3" w:tplc="04090001" w:tentative="1">
      <w:start w:val="1"/>
      <w:numFmt w:val="bullet"/>
      <w:lvlText w:val=""/>
      <w:lvlJc w:val="left"/>
      <w:pPr>
        <w:ind w:left="2591" w:hanging="360"/>
      </w:pPr>
      <w:rPr>
        <w:rFonts w:ascii="Symbol" w:hAnsi="Symbol" w:hint="default"/>
      </w:rPr>
    </w:lvl>
    <w:lvl w:ilvl="4" w:tplc="04090003" w:tentative="1">
      <w:start w:val="1"/>
      <w:numFmt w:val="bullet"/>
      <w:lvlText w:val="o"/>
      <w:lvlJc w:val="left"/>
      <w:pPr>
        <w:ind w:left="3311" w:hanging="360"/>
      </w:pPr>
      <w:rPr>
        <w:rFonts w:ascii="Courier New" w:hAnsi="Courier New" w:cs="Courier New" w:hint="default"/>
      </w:rPr>
    </w:lvl>
    <w:lvl w:ilvl="5" w:tplc="04090005" w:tentative="1">
      <w:start w:val="1"/>
      <w:numFmt w:val="bullet"/>
      <w:lvlText w:val=""/>
      <w:lvlJc w:val="left"/>
      <w:pPr>
        <w:ind w:left="4031" w:hanging="360"/>
      </w:pPr>
      <w:rPr>
        <w:rFonts w:ascii="Wingdings" w:hAnsi="Wingdings" w:hint="default"/>
      </w:rPr>
    </w:lvl>
    <w:lvl w:ilvl="6" w:tplc="04090001" w:tentative="1">
      <w:start w:val="1"/>
      <w:numFmt w:val="bullet"/>
      <w:lvlText w:val=""/>
      <w:lvlJc w:val="left"/>
      <w:pPr>
        <w:ind w:left="4751" w:hanging="360"/>
      </w:pPr>
      <w:rPr>
        <w:rFonts w:ascii="Symbol" w:hAnsi="Symbol" w:hint="default"/>
      </w:rPr>
    </w:lvl>
    <w:lvl w:ilvl="7" w:tplc="04090003" w:tentative="1">
      <w:start w:val="1"/>
      <w:numFmt w:val="bullet"/>
      <w:lvlText w:val="o"/>
      <w:lvlJc w:val="left"/>
      <w:pPr>
        <w:ind w:left="5471" w:hanging="360"/>
      </w:pPr>
      <w:rPr>
        <w:rFonts w:ascii="Courier New" w:hAnsi="Courier New" w:cs="Courier New" w:hint="default"/>
      </w:rPr>
    </w:lvl>
    <w:lvl w:ilvl="8" w:tplc="04090005" w:tentative="1">
      <w:start w:val="1"/>
      <w:numFmt w:val="bullet"/>
      <w:lvlText w:val=""/>
      <w:lvlJc w:val="left"/>
      <w:pPr>
        <w:ind w:left="6191" w:hanging="360"/>
      </w:pPr>
      <w:rPr>
        <w:rFonts w:ascii="Wingdings" w:hAnsi="Wingdings" w:hint="default"/>
      </w:rPr>
    </w:lvl>
  </w:abstractNum>
  <w:abstractNum w:abstractNumId="34" w15:restartNumberingAfterBreak="0">
    <w:nsid w:val="6D11612A"/>
    <w:multiLevelType w:val="hybridMultilevel"/>
    <w:tmpl w:val="A444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A1B3A"/>
    <w:multiLevelType w:val="hybridMultilevel"/>
    <w:tmpl w:val="B4FCC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0A41F3A"/>
    <w:multiLevelType w:val="hybridMultilevel"/>
    <w:tmpl w:val="6F44E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152A32"/>
    <w:multiLevelType w:val="hybridMultilevel"/>
    <w:tmpl w:val="D780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D4BBA"/>
    <w:multiLevelType w:val="hybridMultilevel"/>
    <w:tmpl w:val="EA78B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D95022"/>
    <w:multiLevelType w:val="hybridMultilevel"/>
    <w:tmpl w:val="F098B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2886960">
    <w:abstractNumId w:val="26"/>
  </w:num>
  <w:num w:numId="2" w16cid:durableId="477459174">
    <w:abstractNumId w:val="15"/>
  </w:num>
  <w:num w:numId="3" w16cid:durableId="1876653793">
    <w:abstractNumId w:val="30"/>
  </w:num>
  <w:num w:numId="4" w16cid:durableId="1108163259">
    <w:abstractNumId w:val="36"/>
  </w:num>
  <w:num w:numId="5" w16cid:durableId="1231892130">
    <w:abstractNumId w:val="9"/>
  </w:num>
  <w:num w:numId="6" w16cid:durableId="1794710832">
    <w:abstractNumId w:val="25"/>
  </w:num>
  <w:num w:numId="7" w16cid:durableId="197133666">
    <w:abstractNumId w:val="38"/>
  </w:num>
  <w:num w:numId="8" w16cid:durableId="1173491968">
    <w:abstractNumId w:val="22"/>
  </w:num>
  <w:num w:numId="9" w16cid:durableId="326789191">
    <w:abstractNumId w:val="13"/>
  </w:num>
  <w:num w:numId="10" w16cid:durableId="1852335410">
    <w:abstractNumId w:val="5"/>
  </w:num>
  <w:num w:numId="11" w16cid:durableId="313804718">
    <w:abstractNumId w:val="1"/>
  </w:num>
  <w:num w:numId="12" w16cid:durableId="891581576">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3865014">
    <w:abstractNumId w:val="15"/>
  </w:num>
  <w:num w:numId="14" w16cid:durableId="843208037">
    <w:abstractNumId w:val="2"/>
  </w:num>
  <w:num w:numId="15" w16cid:durableId="1849060675">
    <w:abstractNumId w:val="33"/>
  </w:num>
  <w:num w:numId="16" w16cid:durableId="5450088">
    <w:abstractNumId w:val="19"/>
  </w:num>
  <w:num w:numId="17" w16cid:durableId="287787345">
    <w:abstractNumId w:val="34"/>
  </w:num>
  <w:num w:numId="18" w16cid:durableId="363864855">
    <w:abstractNumId w:val="39"/>
  </w:num>
  <w:num w:numId="19" w16cid:durableId="1927883375">
    <w:abstractNumId w:val="37"/>
  </w:num>
  <w:num w:numId="20" w16cid:durableId="654993589">
    <w:abstractNumId w:val="32"/>
  </w:num>
  <w:num w:numId="21" w16cid:durableId="1807622024">
    <w:abstractNumId w:val="18"/>
  </w:num>
  <w:num w:numId="22" w16cid:durableId="880437866">
    <w:abstractNumId w:val="14"/>
  </w:num>
  <w:num w:numId="23" w16cid:durableId="1839231225">
    <w:abstractNumId w:val="31"/>
  </w:num>
  <w:num w:numId="24" w16cid:durableId="28993631">
    <w:abstractNumId w:val="17"/>
  </w:num>
  <w:num w:numId="25" w16cid:durableId="40133070">
    <w:abstractNumId w:val="21"/>
  </w:num>
  <w:num w:numId="26" w16cid:durableId="1468011702">
    <w:abstractNumId w:val="4"/>
  </w:num>
  <w:num w:numId="27" w16cid:durableId="140779127">
    <w:abstractNumId w:val="11"/>
  </w:num>
  <w:num w:numId="28" w16cid:durableId="487673940">
    <w:abstractNumId w:val="20"/>
  </w:num>
  <w:num w:numId="29" w16cid:durableId="1038700259">
    <w:abstractNumId w:val="3"/>
  </w:num>
  <w:num w:numId="30" w16cid:durableId="1822235677">
    <w:abstractNumId w:val="29"/>
  </w:num>
  <w:num w:numId="31" w16cid:durableId="1882010170">
    <w:abstractNumId w:val="35"/>
  </w:num>
  <w:num w:numId="32" w16cid:durableId="1860390134">
    <w:abstractNumId w:val="24"/>
  </w:num>
  <w:num w:numId="33" w16cid:durableId="1318539031">
    <w:abstractNumId w:val="10"/>
  </w:num>
  <w:num w:numId="34" w16cid:durableId="3899137">
    <w:abstractNumId w:val="28"/>
  </w:num>
  <w:num w:numId="35" w16cid:durableId="622922470">
    <w:abstractNumId w:val="6"/>
  </w:num>
  <w:num w:numId="36" w16cid:durableId="1001855117">
    <w:abstractNumId w:val="12"/>
  </w:num>
  <w:num w:numId="37" w16cid:durableId="777602915">
    <w:abstractNumId w:val="0"/>
  </w:num>
  <w:num w:numId="38" w16cid:durableId="1547372339">
    <w:abstractNumId w:val="8"/>
  </w:num>
  <w:num w:numId="39" w16cid:durableId="2046563452">
    <w:abstractNumId w:val="16"/>
  </w:num>
  <w:num w:numId="40" w16cid:durableId="1863543921">
    <w:abstractNumId w:val="23"/>
  </w:num>
  <w:num w:numId="41" w16cid:durableId="2033456399">
    <w:abstractNumId w:val="27"/>
  </w:num>
  <w:num w:numId="42" w16cid:durableId="13966097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9C1"/>
    <w:rsid w:val="000024A9"/>
    <w:rsid w:val="000061CB"/>
    <w:rsid w:val="000167F4"/>
    <w:rsid w:val="000234E2"/>
    <w:rsid w:val="000364A1"/>
    <w:rsid w:val="000448A2"/>
    <w:rsid w:val="000552E0"/>
    <w:rsid w:val="00055C10"/>
    <w:rsid w:val="0006115A"/>
    <w:rsid w:val="00064E70"/>
    <w:rsid w:val="00066DE8"/>
    <w:rsid w:val="0007764A"/>
    <w:rsid w:val="00095F0B"/>
    <w:rsid w:val="000A3DDA"/>
    <w:rsid w:val="000B1A0F"/>
    <w:rsid w:val="000B1F07"/>
    <w:rsid w:val="000B6706"/>
    <w:rsid w:val="000C4815"/>
    <w:rsid w:val="000C6EBB"/>
    <w:rsid w:val="000D1250"/>
    <w:rsid w:val="000F01DB"/>
    <w:rsid w:val="000F4F26"/>
    <w:rsid w:val="000F7DC5"/>
    <w:rsid w:val="00111169"/>
    <w:rsid w:val="00146B65"/>
    <w:rsid w:val="0017084F"/>
    <w:rsid w:val="00180A6B"/>
    <w:rsid w:val="00181E4D"/>
    <w:rsid w:val="00183794"/>
    <w:rsid w:val="001839B6"/>
    <w:rsid w:val="001925AE"/>
    <w:rsid w:val="00194DC3"/>
    <w:rsid w:val="001A0734"/>
    <w:rsid w:val="001A07E0"/>
    <w:rsid w:val="001A54C6"/>
    <w:rsid w:val="001B49F0"/>
    <w:rsid w:val="001B7821"/>
    <w:rsid w:val="001D3DDD"/>
    <w:rsid w:val="001F1B2C"/>
    <w:rsid w:val="001F4B02"/>
    <w:rsid w:val="001F7D71"/>
    <w:rsid w:val="002029C1"/>
    <w:rsid w:val="0022316A"/>
    <w:rsid w:val="00225E21"/>
    <w:rsid w:val="0023068D"/>
    <w:rsid w:val="00231DF7"/>
    <w:rsid w:val="00232C55"/>
    <w:rsid w:val="0024492F"/>
    <w:rsid w:val="00246484"/>
    <w:rsid w:val="002512D7"/>
    <w:rsid w:val="00251B6C"/>
    <w:rsid w:val="0025391B"/>
    <w:rsid w:val="00256E87"/>
    <w:rsid w:val="00274F78"/>
    <w:rsid w:val="00286EFB"/>
    <w:rsid w:val="002B66A8"/>
    <w:rsid w:val="002B75A8"/>
    <w:rsid w:val="002D1154"/>
    <w:rsid w:val="002D4920"/>
    <w:rsid w:val="002F7F76"/>
    <w:rsid w:val="00304722"/>
    <w:rsid w:val="003047B0"/>
    <w:rsid w:val="00304D5B"/>
    <w:rsid w:val="00331F5E"/>
    <w:rsid w:val="00332700"/>
    <w:rsid w:val="00351FA5"/>
    <w:rsid w:val="00360D34"/>
    <w:rsid w:val="00366449"/>
    <w:rsid w:val="00375947"/>
    <w:rsid w:val="00392708"/>
    <w:rsid w:val="003962CB"/>
    <w:rsid w:val="003A1726"/>
    <w:rsid w:val="003A28FD"/>
    <w:rsid w:val="003C51B5"/>
    <w:rsid w:val="003C5A32"/>
    <w:rsid w:val="003C77A6"/>
    <w:rsid w:val="003D2D5B"/>
    <w:rsid w:val="003D4885"/>
    <w:rsid w:val="003E42E5"/>
    <w:rsid w:val="003F3019"/>
    <w:rsid w:val="003F659C"/>
    <w:rsid w:val="003F7AE6"/>
    <w:rsid w:val="00406DF6"/>
    <w:rsid w:val="004166B7"/>
    <w:rsid w:val="00421114"/>
    <w:rsid w:val="00424077"/>
    <w:rsid w:val="00424C3A"/>
    <w:rsid w:val="004260E1"/>
    <w:rsid w:val="004311A9"/>
    <w:rsid w:val="00435F38"/>
    <w:rsid w:val="0044623A"/>
    <w:rsid w:val="004474FE"/>
    <w:rsid w:val="004667DF"/>
    <w:rsid w:val="0048793E"/>
    <w:rsid w:val="00490C47"/>
    <w:rsid w:val="004A20B2"/>
    <w:rsid w:val="004B108B"/>
    <w:rsid w:val="004D13F1"/>
    <w:rsid w:val="004F6900"/>
    <w:rsid w:val="00502DEB"/>
    <w:rsid w:val="0051156C"/>
    <w:rsid w:val="005122BB"/>
    <w:rsid w:val="005154EF"/>
    <w:rsid w:val="005157E7"/>
    <w:rsid w:val="005244A6"/>
    <w:rsid w:val="00533D31"/>
    <w:rsid w:val="0053530E"/>
    <w:rsid w:val="00535334"/>
    <w:rsid w:val="0054602A"/>
    <w:rsid w:val="00556C61"/>
    <w:rsid w:val="00561D41"/>
    <w:rsid w:val="00562607"/>
    <w:rsid w:val="0056470E"/>
    <w:rsid w:val="00573ECD"/>
    <w:rsid w:val="00586294"/>
    <w:rsid w:val="00590DAB"/>
    <w:rsid w:val="0059698F"/>
    <w:rsid w:val="005A0312"/>
    <w:rsid w:val="005A1C83"/>
    <w:rsid w:val="005C3D7A"/>
    <w:rsid w:val="005D01E9"/>
    <w:rsid w:val="005D5A43"/>
    <w:rsid w:val="005E1FC1"/>
    <w:rsid w:val="00604E84"/>
    <w:rsid w:val="00605E27"/>
    <w:rsid w:val="00613F03"/>
    <w:rsid w:val="006215DA"/>
    <w:rsid w:val="006312F5"/>
    <w:rsid w:val="00654086"/>
    <w:rsid w:val="00662ADA"/>
    <w:rsid w:val="006638CD"/>
    <w:rsid w:val="0066421F"/>
    <w:rsid w:val="00670C9B"/>
    <w:rsid w:val="00673CDF"/>
    <w:rsid w:val="006753A1"/>
    <w:rsid w:val="00677B13"/>
    <w:rsid w:val="00687448"/>
    <w:rsid w:val="00691183"/>
    <w:rsid w:val="006A29B5"/>
    <w:rsid w:val="006B5E12"/>
    <w:rsid w:val="006C132F"/>
    <w:rsid w:val="006C35DB"/>
    <w:rsid w:val="006C7F11"/>
    <w:rsid w:val="006D5440"/>
    <w:rsid w:val="00705366"/>
    <w:rsid w:val="007065F4"/>
    <w:rsid w:val="00713BC2"/>
    <w:rsid w:val="00731D99"/>
    <w:rsid w:val="00752789"/>
    <w:rsid w:val="00756A71"/>
    <w:rsid w:val="007752D4"/>
    <w:rsid w:val="007A3A33"/>
    <w:rsid w:val="007C54C3"/>
    <w:rsid w:val="007D3131"/>
    <w:rsid w:val="007F7738"/>
    <w:rsid w:val="00807978"/>
    <w:rsid w:val="00814BE3"/>
    <w:rsid w:val="00815D3C"/>
    <w:rsid w:val="00833A69"/>
    <w:rsid w:val="008349FF"/>
    <w:rsid w:val="0083705D"/>
    <w:rsid w:val="00852433"/>
    <w:rsid w:val="00853AC3"/>
    <w:rsid w:val="00856455"/>
    <w:rsid w:val="00860ECC"/>
    <w:rsid w:val="00875981"/>
    <w:rsid w:val="00881A5C"/>
    <w:rsid w:val="0088323E"/>
    <w:rsid w:val="00883B6C"/>
    <w:rsid w:val="0089120D"/>
    <w:rsid w:val="008A26E1"/>
    <w:rsid w:val="008B2979"/>
    <w:rsid w:val="008E297B"/>
    <w:rsid w:val="008E2E72"/>
    <w:rsid w:val="008E5E87"/>
    <w:rsid w:val="008E6557"/>
    <w:rsid w:val="008F034B"/>
    <w:rsid w:val="008F524D"/>
    <w:rsid w:val="008F527D"/>
    <w:rsid w:val="00931D7E"/>
    <w:rsid w:val="00932863"/>
    <w:rsid w:val="00935366"/>
    <w:rsid w:val="00943F93"/>
    <w:rsid w:val="00951AF5"/>
    <w:rsid w:val="00953BB0"/>
    <w:rsid w:val="0096199F"/>
    <w:rsid w:val="0096297B"/>
    <w:rsid w:val="009739D1"/>
    <w:rsid w:val="00982643"/>
    <w:rsid w:val="00994600"/>
    <w:rsid w:val="00995B3B"/>
    <w:rsid w:val="009977CC"/>
    <w:rsid w:val="009A713B"/>
    <w:rsid w:val="009B70A3"/>
    <w:rsid w:val="009C4371"/>
    <w:rsid w:val="009D1D5D"/>
    <w:rsid w:val="009D6948"/>
    <w:rsid w:val="00A133F9"/>
    <w:rsid w:val="00A14A6C"/>
    <w:rsid w:val="00A21197"/>
    <w:rsid w:val="00A25474"/>
    <w:rsid w:val="00A3175C"/>
    <w:rsid w:val="00A53F14"/>
    <w:rsid w:val="00A6746F"/>
    <w:rsid w:val="00A72B05"/>
    <w:rsid w:val="00A904EE"/>
    <w:rsid w:val="00AA31ED"/>
    <w:rsid w:val="00AB7034"/>
    <w:rsid w:val="00AD236A"/>
    <w:rsid w:val="00AD585E"/>
    <w:rsid w:val="00AE1A20"/>
    <w:rsid w:val="00AF0398"/>
    <w:rsid w:val="00AF360E"/>
    <w:rsid w:val="00AF6F91"/>
    <w:rsid w:val="00B02DA3"/>
    <w:rsid w:val="00B1132F"/>
    <w:rsid w:val="00B17C34"/>
    <w:rsid w:val="00B21794"/>
    <w:rsid w:val="00B327BB"/>
    <w:rsid w:val="00B33DF7"/>
    <w:rsid w:val="00B34FCB"/>
    <w:rsid w:val="00B5275E"/>
    <w:rsid w:val="00B56278"/>
    <w:rsid w:val="00B83164"/>
    <w:rsid w:val="00B87A53"/>
    <w:rsid w:val="00B9154A"/>
    <w:rsid w:val="00B94166"/>
    <w:rsid w:val="00B9695F"/>
    <w:rsid w:val="00BA2A2A"/>
    <w:rsid w:val="00BB784C"/>
    <w:rsid w:val="00BC5B3E"/>
    <w:rsid w:val="00BD673D"/>
    <w:rsid w:val="00BF3AA2"/>
    <w:rsid w:val="00BF5E4B"/>
    <w:rsid w:val="00C022A8"/>
    <w:rsid w:val="00C1296F"/>
    <w:rsid w:val="00C34C03"/>
    <w:rsid w:val="00C358FF"/>
    <w:rsid w:val="00C35A2E"/>
    <w:rsid w:val="00C55F4F"/>
    <w:rsid w:val="00C61B2B"/>
    <w:rsid w:val="00C66538"/>
    <w:rsid w:val="00C719EC"/>
    <w:rsid w:val="00C746BD"/>
    <w:rsid w:val="00C829D1"/>
    <w:rsid w:val="00C862B6"/>
    <w:rsid w:val="00C90385"/>
    <w:rsid w:val="00C91498"/>
    <w:rsid w:val="00CA7FA4"/>
    <w:rsid w:val="00CB135C"/>
    <w:rsid w:val="00CB49D6"/>
    <w:rsid w:val="00CB5367"/>
    <w:rsid w:val="00CD3AD0"/>
    <w:rsid w:val="00CF5C22"/>
    <w:rsid w:val="00D008F4"/>
    <w:rsid w:val="00D075AF"/>
    <w:rsid w:val="00D15C68"/>
    <w:rsid w:val="00D17223"/>
    <w:rsid w:val="00D2403A"/>
    <w:rsid w:val="00D26493"/>
    <w:rsid w:val="00D50321"/>
    <w:rsid w:val="00D55FDC"/>
    <w:rsid w:val="00D600D4"/>
    <w:rsid w:val="00D60744"/>
    <w:rsid w:val="00D656F3"/>
    <w:rsid w:val="00D84A08"/>
    <w:rsid w:val="00D85B60"/>
    <w:rsid w:val="00D9515B"/>
    <w:rsid w:val="00D95523"/>
    <w:rsid w:val="00D96204"/>
    <w:rsid w:val="00DE2D14"/>
    <w:rsid w:val="00DE3A3E"/>
    <w:rsid w:val="00DE5E14"/>
    <w:rsid w:val="00DF0A99"/>
    <w:rsid w:val="00DF1AAB"/>
    <w:rsid w:val="00E22C44"/>
    <w:rsid w:val="00E41EF7"/>
    <w:rsid w:val="00E4501C"/>
    <w:rsid w:val="00E4648B"/>
    <w:rsid w:val="00E525F3"/>
    <w:rsid w:val="00E62095"/>
    <w:rsid w:val="00E63AEC"/>
    <w:rsid w:val="00E64852"/>
    <w:rsid w:val="00E65A93"/>
    <w:rsid w:val="00E65ED8"/>
    <w:rsid w:val="00E77558"/>
    <w:rsid w:val="00E81DA2"/>
    <w:rsid w:val="00E83923"/>
    <w:rsid w:val="00E938B0"/>
    <w:rsid w:val="00E94D8A"/>
    <w:rsid w:val="00EA2649"/>
    <w:rsid w:val="00EA7C49"/>
    <w:rsid w:val="00EB467F"/>
    <w:rsid w:val="00EC2099"/>
    <w:rsid w:val="00F02E73"/>
    <w:rsid w:val="00F067D0"/>
    <w:rsid w:val="00F07D05"/>
    <w:rsid w:val="00F14BB9"/>
    <w:rsid w:val="00F179FE"/>
    <w:rsid w:val="00F206D0"/>
    <w:rsid w:val="00F237AD"/>
    <w:rsid w:val="00F31CB8"/>
    <w:rsid w:val="00F36DBD"/>
    <w:rsid w:val="00F51A43"/>
    <w:rsid w:val="00F63795"/>
    <w:rsid w:val="00F64201"/>
    <w:rsid w:val="00F65D76"/>
    <w:rsid w:val="00F67C6F"/>
    <w:rsid w:val="00F85E2B"/>
    <w:rsid w:val="00F916BF"/>
    <w:rsid w:val="00FA376F"/>
    <w:rsid w:val="00FA6783"/>
    <w:rsid w:val="00FC0B51"/>
    <w:rsid w:val="00FE6939"/>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ECF02"/>
  <w15:chartTrackingRefBased/>
  <w15:docId w15:val="{8A0F0978-169E-4EC4-8658-551E9297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9C1"/>
    <w:rPr>
      <w:rFonts w:ascii="Verdana" w:eastAsia="Times New Roman" w:hAnsi="Verdana"/>
      <w:sz w:val="24"/>
      <w:szCs w:val="24"/>
    </w:rPr>
  </w:style>
  <w:style w:type="paragraph" w:styleId="Heading1">
    <w:name w:val="heading 1"/>
    <w:basedOn w:val="Normal"/>
    <w:next w:val="Heading4"/>
    <w:link w:val="Heading1Char"/>
    <w:qFormat/>
    <w:rsid w:val="002029C1"/>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2029C1"/>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2029C1"/>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29C1"/>
    <w:rPr>
      <w:rFonts w:ascii="Arial" w:eastAsia="Times New Roman" w:hAnsi="Arial" w:cs="Arial"/>
      <w:b/>
      <w:color w:val="FF9900"/>
      <w:sz w:val="32"/>
      <w:szCs w:val="20"/>
    </w:rPr>
  </w:style>
  <w:style w:type="character" w:customStyle="1" w:styleId="Heading2Char">
    <w:name w:val="Heading 2 Char"/>
    <w:link w:val="Heading2"/>
    <w:rsid w:val="002029C1"/>
    <w:rPr>
      <w:rFonts w:ascii="Arial" w:eastAsia="Times New Roman" w:hAnsi="Arial" w:cs="Arial"/>
      <w:b/>
      <w:bCs/>
      <w:i/>
      <w:iCs/>
      <w:sz w:val="28"/>
      <w:szCs w:val="28"/>
    </w:rPr>
  </w:style>
  <w:style w:type="character" w:customStyle="1" w:styleId="Heading4Char">
    <w:name w:val="Heading 4 Char"/>
    <w:link w:val="Heading4"/>
    <w:uiPriority w:val="9"/>
    <w:semiHidden/>
    <w:rsid w:val="002029C1"/>
    <w:rPr>
      <w:rFonts w:ascii="Cambria" w:eastAsia="Times New Roman" w:hAnsi="Cambria" w:cs="Times New Roman"/>
      <w:b/>
      <w:bCs/>
      <w:i/>
      <w:iCs/>
      <w:color w:val="4F81BD"/>
      <w:sz w:val="24"/>
      <w:szCs w:val="24"/>
    </w:rPr>
  </w:style>
  <w:style w:type="character" w:styleId="Hyperlink">
    <w:name w:val="Hyperlink"/>
    <w:uiPriority w:val="99"/>
    <w:rsid w:val="002029C1"/>
    <w:rPr>
      <w:color w:val="0000FF"/>
      <w:u w:val="single"/>
    </w:rPr>
  </w:style>
  <w:style w:type="paragraph" w:styleId="Header">
    <w:name w:val="header"/>
    <w:basedOn w:val="Normal"/>
    <w:link w:val="HeaderChar"/>
    <w:rsid w:val="002029C1"/>
    <w:pPr>
      <w:tabs>
        <w:tab w:val="center" w:pos="4320"/>
        <w:tab w:val="right" w:pos="8640"/>
      </w:tabs>
    </w:pPr>
  </w:style>
  <w:style w:type="character" w:customStyle="1" w:styleId="HeaderChar">
    <w:name w:val="Header Char"/>
    <w:link w:val="Header"/>
    <w:rsid w:val="002029C1"/>
    <w:rPr>
      <w:rFonts w:ascii="Verdana" w:eastAsia="Times New Roman" w:hAnsi="Verdana" w:cs="Times New Roman"/>
      <w:sz w:val="24"/>
      <w:szCs w:val="24"/>
    </w:rPr>
  </w:style>
  <w:style w:type="paragraph" w:styleId="Footer">
    <w:name w:val="footer"/>
    <w:basedOn w:val="Normal"/>
    <w:link w:val="FooterChar"/>
    <w:rsid w:val="002029C1"/>
    <w:pPr>
      <w:tabs>
        <w:tab w:val="center" w:pos="4320"/>
        <w:tab w:val="right" w:pos="8640"/>
      </w:tabs>
    </w:pPr>
  </w:style>
  <w:style w:type="character" w:customStyle="1" w:styleId="FooterChar">
    <w:name w:val="Footer Char"/>
    <w:link w:val="Footer"/>
    <w:rsid w:val="002029C1"/>
    <w:rPr>
      <w:rFonts w:ascii="Verdana" w:eastAsia="Times New Roman" w:hAnsi="Verdana" w:cs="Times New Roman"/>
      <w:sz w:val="24"/>
      <w:szCs w:val="24"/>
    </w:rPr>
  </w:style>
  <w:style w:type="character" w:styleId="PageNumber">
    <w:name w:val="page number"/>
    <w:basedOn w:val="DefaultParagraphFont"/>
    <w:rsid w:val="002029C1"/>
  </w:style>
  <w:style w:type="paragraph" w:styleId="TOC2">
    <w:name w:val="toc 2"/>
    <w:basedOn w:val="Normal"/>
    <w:next w:val="Normal"/>
    <w:autoRedefine/>
    <w:uiPriority w:val="39"/>
    <w:rsid w:val="002029C1"/>
    <w:rPr>
      <w:color w:val="0000FF"/>
      <w:u w:val="single"/>
    </w:rPr>
  </w:style>
  <w:style w:type="paragraph" w:styleId="ListParagraph">
    <w:name w:val="List Paragraph"/>
    <w:basedOn w:val="Normal"/>
    <w:uiPriority w:val="34"/>
    <w:qFormat/>
    <w:rsid w:val="002029C1"/>
    <w:pPr>
      <w:ind w:left="720"/>
    </w:pPr>
    <w:rPr>
      <w:rFonts w:ascii="Calibri" w:hAnsi="Calibri"/>
      <w:sz w:val="22"/>
      <w:szCs w:val="22"/>
    </w:rPr>
  </w:style>
  <w:style w:type="paragraph" w:styleId="BalloonText">
    <w:name w:val="Balloon Text"/>
    <w:basedOn w:val="Normal"/>
    <w:link w:val="BalloonTextChar"/>
    <w:uiPriority w:val="99"/>
    <w:semiHidden/>
    <w:unhideWhenUsed/>
    <w:rsid w:val="002029C1"/>
    <w:rPr>
      <w:rFonts w:ascii="Tahoma" w:hAnsi="Tahoma" w:cs="Tahoma"/>
      <w:sz w:val="16"/>
      <w:szCs w:val="16"/>
    </w:rPr>
  </w:style>
  <w:style w:type="character" w:customStyle="1" w:styleId="BalloonTextChar">
    <w:name w:val="Balloon Text Char"/>
    <w:link w:val="BalloonText"/>
    <w:uiPriority w:val="99"/>
    <w:semiHidden/>
    <w:rsid w:val="002029C1"/>
    <w:rPr>
      <w:rFonts w:ascii="Tahoma" w:eastAsia="Times New Roman" w:hAnsi="Tahoma" w:cs="Tahoma"/>
      <w:sz w:val="16"/>
      <w:szCs w:val="16"/>
    </w:rPr>
  </w:style>
  <w:style w:type="character" w:styleId="CommentReference">
    <w:name w:val="annotation reference"/>
    <w:uiPriority w:val="99"/>
    <w:unhideWhenUsed/>
    <w:rsid w:val="002029C1"/>
    <w:rPr>
      <w:sz w:val="16"/>
      <w:szCs w:val="16"/>
    </w:rPr>
  </w:style>
  <w:style w:type="paragraph" w:styleId="CommentText">
    <w:name w:val="annotation text"/>
    <w:basedOn w:val="Normal"/>
    <w:link w:val="CommentTextChar"/>
    <w:uiPriority w:val="99"/>
    <w:unhideWhenUsed/>
    <w:rsid w:val="002029C1"/>
    <w:rPr>
      <w:sz w:val="20"/>
      <w:szCs w:val="20"/>
    </w:rPr>
  </w:style>
  <w:style w:type="character" w:customStyle="1" w:styleId="CommentTextChar">
    <w:name w:val="Comment Text Char"/>
    <w:link w:val="CommentText"/>
    <w:uiPriority w:val="99"/>
    <w:rsid w:val="002029C1"/>
    <w:rPr>
      <w:rFonts w:ascii="Verdana" w:eastAsia="Times New Roman" w:hAnsi="Verdana" w:cs="Times New Roman"/>
      <w:sz w:val="20"/>
      <w:szCs w:val="20"/>
    </w:rPr>
  </w:style>
  <w:style w:type="paragraph" w:styleId="NormalWeb">
    <w:name w:val="Normal (Web)"/>
    <w:basedOn w:val="Normal"/>
    <w:uiPriority w:val="99"/>
    <w:unhideWhenUsed/>
    <w:rsid w:val="002029C1"/>
    <w:pPr>
      <w:spacing w:before="100" w:beforeAutospacing="1" w:after="100" w:afterAutospacing="1"/>
    </w:pPr>
    <w:rPr>
      <w:rFonts w:ascii="Times New Roman" w:hAnsi="Times New Roman"/>
    </w:rPr>
  </w:style>
  <w:style w:type="paragraph" w:customStyle="1" w:styleId="body">
    <w:name w:val="body"/>
    <w:basedOn w:val="Normal"/>
    <w:uiPriority w:val="99"/>
    <w:rsid w:val="002029C1"/>
    <w:pPr>
      <w:widowControl w:val="0"/>
      <w:autoSpaceDE w:val="0"/>
      <w:autoSpaceDN w:val="0"/>
      <w:adjustRightInd w:val="0"/>
      <w:spacing w:line="280" w:lineRule="atLeast"/>
      <w:textAlignment w:val="center"/>
    </w:pPr>
    <w:rPr>
      <w:rFonts w:ascii="MyriadPro-Regular" w:eastAsia="Cambria" w:hAnsi="MyriadPro-Regular" w:cs="MyriadPro-Regular"/>
      <w:color w:val="000000"/>
    </w:rPr>
  </w:style>
  <w:style w:type="character" w:customStyle="1" w:styleId="bodybold">
    <w:name w:val="body bold"/>
    <w:uiPriority w:val="99"/>
    <w:rsid w:val="002029C1"/>
    <w:rPr>
      <w:rFonts w:ascii="MyriadPro-Bold" w:hAnsi="MyriadPro-Bold" w:cs="MyriadPro-Bold"/>
      <w:b/>
      <w:bCs/>
    </w:rPr>
  </w:style>
  <w:style w:type="paragraph" w:styleId="NoSpacing">
    <w:name w:val="No Spacing"/>
    <w:link w:val="NoSpacingChar"/>
    <w:uiPriority w:val="1"/>
    <w:qFormat/>
    <w:rsid w:val="002029C1"/>
    <w:rPr>
      <w:sz w:val="22"/>
      <w:szCs w:val="22"/>
    </w:rPr>
  </w:style>
  <w:style w:type="paragraph" w:customStyle="1" w:styleId="Finelightbodytext">
    <w:name w:val="Finelight body text"/>
    <w:basedOn w:val="Normal"/>
    <w:rsid w:val="002029C1"/>
    <w:pPr>
      <w:spacing w:line="280" w:lineRule="exact"/>
    </w:pPr>
    <w:rPr>
      <w:color w:val="333333"/>
      <w:sz w:val="18"/>
    </w:rPr>
  </w:style>
  <w:style w:type="paragraph" w:styleId="CommentSubject">
    <w:name w:val="annotation subject"/>
    <w:basedOn w:val="CommentText"/>
    <w:next w:val="CommentText"/>
    <w:link w:val="CommentSubjectChar"/>
    <w:uiPriority w:val="99"/>
    <w:semiHidden/>
    <w:unhideWhenUsed/>
    <w:rsid w:val="002029C1"/>
    <w:rPr>
      <w:b/>
      <w:bCs/>
    </w:rPr>
  </w:style>
  <w:style w:type="character" w:customStyle="1" w:styleId="CommentSubjectChar">
    <w:name w:val="Comment Subject Char"/>
    <w:link w:val="CommentSubject"/>
    <w:uiPriority w:val="99"/>
    <w:semiHidden/>
    <w:rsid w:val="002029C1"/>
    <w:rPr>
      <w:rFonts w:ascii="Verdana" w:eastAsia="Times New Roman" w:hAnsi="Verdana" w:cs="Times New Roman"/>
      <w:b/>
      <w:bCs/>
      <w:sz w:val="20"/>
      <w:szCs w:val="20"/>
    </w:rPr>
  </w:style>
  <w:style w:type="character" w:styleId="FollowedHyperlink">
    <w:name w:val="FollowedHyperlink"/>
    <w:uiPriority w:val="99"/>
    <w:semiHidden/>
    <w:unhideWhenUsed/>
    <w:rsid w:val="002029C1"/>
    <w:rPr>
      <w:color w:val="800080"/>
      <w:u w:val="single"/>
    </w:rPr>
  </w:style>
  <w:style w:type="paragraph" w:styleId="Revision">
    <w:name w:val="Revision"/>
    <w:hidden/>
    <w:uiPriority w:val="99"/>
    <w:semiHidden/>
    <w:rsid w:val="002029C1"/>
    <w:rPr>
      <w:rFonts w:ascii="Verdana" w:eastAsia="Times New Roman" w:hAnsi="Verdana"/>
      <w:sz w:val="24"/>
      <w:szCs w:val="24"/>
    </w:rPr>
  </w:style>
  <w:style w:type="character" w:customStyle="1" w:styleId="tableentry">
    <w:name w:val="tableentry"/>
    <w:rsid w:val="002029C1"/>
    <w:rPr>
      <w:rFonts w:ascii="Arial" w:hAnsi="Arial" w:cs="Arial" w:hint="default"/>
      <w:sz w:val="18"/>
      <w:szCs w:val="18"/>
    </w:rPr>
  </w:style>
  <w:style w:type="table" w:styleId="TableGrid">
    <w:name w:val="Table Grid"/>
    <w:basedOn w:val="TableNormal"/>
    <w:uiPriority w:val="59"/>
    <w:rsid w:val="002539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F63795"/>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15011">
      <w:bodyDiv w:val="1"/>
      <w:marLeft w:val="0"/>
      <w:marRight w:val="0"/>
      <w:marTop w:val="0"/>
      <w:marBottom w:val="0"/>
      <w:divBdr>
        <w:top w:val="none" w:sz="0" w:space="0" w:color="auto"/>
        <w:left w:val="none" w:sz="0" w:space="0" w:color="auto"/>
        <w:bottom w:val="none" w:sz="0" w:space="0" w:color="auto"/>
        <w:right w:val="none" w:sz="0" w:space="0" w:color="auto"/>
      </w:divBdr>
    </w:div>
    <w:div w:id="915280901">
      <w:bodyDiv w:val="1"/>
      <w:marLeft w:val="0"/>
      <w:marRight w:val="0"/>
      <w:marTop w:val="0"/>
      <w:marBottom w:val="0"/>
      <w:divBdr>
        <w:top w:val="none" w:sz="0" w:space="0" w:color="auto"/>
        <w:left w:val="none" w:sz="0" w:space="0" w:color="auto"/>
        <w:bottom w:val="none" w:sz="0" w:space="0" w:color="auto"/>
        <w:right w:val="none" w:sz="0" w:space="0" w:color="auto"/>
      </w:divBdr>
    </w:div>
    <w:div w:id="1143616191">
      <w:bodyDiv w:val="1"/>
      <w:marLeft w:val="0"/>
      <w:marRight w:val="0"/>
      <w:marTop w:val="0"/>
      <w:marBottom w:val="0"/>
      <w:divBdr>
        <w:top w:val="none" w:sz="0" w:space="0" w:color="auto"/>
        <w:left w:val="none" w:sz="0" w:space="0" w:color="auto"/>
        <w:bottom w:val="none" w:sz="0" w:space="0" w:color="auto"/>
        <w:right w:val="none" w:sz="0" w:space="0" w:color="auto"/>
      </w:divBdr>
    </w:div>
    <w:div w:id="1166478002">
      <w:bodyDiv w:val="1"/>
      <w:marLeft w:val="0"/>
      <w:marRight w:val="0"/>
      <w:marTop w:val="0"/>
      <w:marBottom w:val="0"/>
      <w:divBdr>
        <w:top w:val="none" w:sz="0" w:space="0" w:color="auto"/>
        <w:left w:val="none" w:sz="0" w:space="0" w:color="auto"/>
        <w:bottom w:val="none" w:sz="0" w:space="0" w:color="auto"/>
        <w:right w:val="none" w:sz="0" w:space="0" w:color="auto"/>
      </w:divBdr>
    </w:div>
    <w:div w:id="1338650434">
      <w:bodyDiv w:val="1"/>
      <w:marLeft w:val="0"/>
      <w:marRight w:val="0"/>
      <w:marTop w:val="0"/>
      <w:marBottom w:val="0"/>
      <w:divBdr>
        <w:top w:val="none" w:sz="0" w:space="0" w:color="auto"/>
        <w:left w:val="none" w:sz="0" w:space="0" w:color="auto"/>
        <w:bottom w:val="none" w:sz="0" w:space="0" w:color="auto"/>
        <w:right w:val="none" w:sz="0" w:space="0" w:color="auto"/>
      </w:divBdr>
    </w:div>
    <w:div w:id="2006207788">
      <w:bodyDiv w:val="1"/>
      <w:marLeft w:val="0"/>
      <w:marRight w:val="0"/>
      <w:marTop w:val="0"/>
      <w:marBottom w:val="0"/>
      <w:divBdr>
        <w:top w:val="none" w:sz="0" w:space="0" w:color="auto"/>
        <w:left w:val="none" w:sz="0" w:space="0" w:color="auto"/>
        <w:bottom w:val="none" w:sz="0" w:space="0" w:color="auto"/>
        <w:right w:val="none" w:sz="0" w:space="0" w:color="auto"/>
      </w:divBdr>
    </w:div>
    <w:div w:id="20402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etnao365.sharepoint.com/:w:/r/sites/OutboundCallCampaigns/Shared%20Documents/BASIC%20MED%20D%20Outbound%20-%20Inbound%20%20Document%20Template%2005-07-19%20(1).doc?d=w4c88f38977d5425caa0619781125f706&amp;csf=1&amp;web=1&amp;e=eHTUD5" TargetMode="External"/><Relationship Id="rId18" Type="http://schemas.openxmlformats.org/officeDocument/2006/relationships/hyperlink" Target="https://aetnao365.sharepoint.com/:w:/r/sites/opscom/Operations%20Communication/Team%20Member%20Folders%20By%20Name/MED%20D%20Care/MED%20D%20Care%20Sub%20Committee%20Shared%20Items/TCPA%20Form%20-%2002%2001%2016.docx?d=w72cfb93860cc4a0893c8d372546ad202&amp;csf=1&amp;web=1&amp;e=MFI5GQ"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olicy.corp.cvscaremark.com/pnp/faces/SecureDocRenderer?documentId=CALL-0048&amp;uid=pnpdev1" TargetMode="External"/><Relationship Id="rId7" Type="http://schemas.openxmlformats.org/officeDocument/2006/relationships/styles" Target="styles.xml"/><Relationship Id="rId12" Type="http://schemas.openxmlformats.org/officeDocument/2006/relationships/hyperlink" Target="https://aetnao365.sharepoint.com/sites/OutboundCallCampaigns/SitePages/Home.aspx"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etnao365.sharepoint.com/:w:/r/sites/OutboundCallCampaigns/Shared%20Documents/BASIC%20MED%20D%20Outbound%20-%20Inbound%20%20Document%20Template%2005-07-19%20(1).doc?d=w4c88f38977d5425caa0619781125f706&amp;csf=1&amp;web=1&amp;e=eHTUD5" TargetMode="External"/><Relationship Id="rId20" Type="http://schemas.openxmlformats.org/officeDocument/2006/relationships/hyperlink" Target="https://collab.corp.cvscaremark.com/sites/CustomerCare/Resource%20Planning/Lists/Outbound%20Campaign%20Request%20Form/NewForm.aspx?Source=https%3A%2F%2Fcollab%2Ecorp%2Ecvscaremark%2Ecom%2Fsites%2FCustomerCare%2FResource%2520Planning%2FLists%2FOutbound%2520Campaign%2520Request%2520Form%2FAllItems%2Easpx&amp;RootFold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aetnao365.sharepoint.com/sites/OutboundCallCampaigns"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TCPACompliance@cvscaremark.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etnao365.sharepoint.com/:w:/r/sites/OutboundCallCampaigns/_layouts/15/Doc.aspx?sourcedoc=%7B13A7851B-AB3F-4C86-8A7A-C1D58307EEE6%7D&amp;file=CMS%20Claim%20Reject%20Issue%20MED%20D%20Inb%20Out%20Document%20Template%2005-07-19.doc&amp;action=default&amp;mobileredirect=true" TargetMode="External"/><Relationship Id="rId22" Type="http://schemas.openxmlformats.org/officeDocument/2006/relationships/hyperlink" Target="file:///C:\Users\C337799\AppData\Local\Microsoft\Windows\AppData\Local\Microsoft\Windows\INetCache\Content.Outlook\03SX5036\CMS-2-017428"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407c8ca5-0ecf-4e96-95f3-fa6b1a553f01">Clarified Urgent for who is involved in this approval process</Comments>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B3EC1F3-7EA1-4FFB-87B9-7E7632F1DD74}">
  <ds:schemaRefs>
    <ds:schemaRef ds:uri="http://schemas.microsoft.com/sharepoint/v3/contenttype/forms"/>
  </ds:schemaRefs>
</ds:datastoreItem>
</file>

<file path=customXml/itemProps2.xml><?xml version="1.0" encoding="utf-8"?>
<ds:datastoreItem xmlns:ds="http://schemas.openxmlformats.org/officeDocument/2006/customXml" ds:itemID="{2CF0629B-DC79-4579-9576-84A056F15F98}">
  <ds:schemaRefs>
    <ds:schemaRef ds:uri="http://schemas.microsoft.com/office/2006/metadata/properties"/>
    <ds:schemaRef ds:uri="http://schemas.microsoft.com/office/infopath/2007/PartnerControls"/>
    <ds:schemaRef ds:uri="407c8ca5-0ecf-4e96-95f3-fa6b1a553f01"/>
  </ds:schemaRefs>
</ds:datastoreItem>
</file>

<file path=customXml/itemProps3.xml><?xml version="1.0" encoding="utf-8"?>
<ds:datastoreItem xmlns:ds="http://schemas.openxmlformats.org/officeDocument/2006/customXml" ds:itemID="{A48C9F50-ED76-40EA-B451-8B5F1DA79A5B}">
  <ds:schemaRefs>
    <ds:schemaRef ds:uri="http://schemas.microsoft.com/office/2006/metadata/longProperties"/>
  </ds:schemaRefs>
</ds:datastoreItem>
</file>

<file path=customXml/itemProps4.xml><?xml version="1.0" encoding="utf-8"?>
<ds:datastoreItem xmlns:ds="http://schemas.openxmlformats.org/officeDocument/2006/customXml" ds:itemID="{DC9F1D84-8C6B-4B9D-B16E-6D06DE2F5D99}">
  <ds:schemaRefs>
    <ds:schemaRef ds:uri="http://schemas.openxmlformats.org/officeDocument/2006/bibliography"/>
  </ds:schemaRefs>
</ds:datastoreItem>
</file>

<file path=customXml/itemProps5.xml><?xml version="1.0" encoding="utf-8"?>
<ds:datastoreItem xmlns:ds="http://schemas.openxmlformats.org/officeDocument/2006/customXml" ds:itemID="{A9EACFB8-D212-4A4B-A56D-4D7868711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MED D Inbound Outbound Script Request Procedures for Requestor</vt:lpstr>
    </vt:vector>
  </TitlesOfParts>
  <Company>Caremark</Company>
  <LinksUpToDate>false</LinksUpToDate>
  <CharactersWithSpaces>9447</CharactersWithSpaces>
  <SharedDoc>false</SharedDoc>
  <HLinks>
    <vt:vector size="84" baseType="variant">
      <vt:variant>
        <vt:i4>262192</vt:i4>
      </vt:variant>
      <vt:variant>
        <vt:i4>42</vt:i4>
      </vt:variant>
      <vt:variant>
        <vt:i4>0</vt:i4>
      </vt:variant>
      <vt:variant>
        <vt:i4>5</vt:i4>
      </vt:variant>
      <vt:variant>
        <vt:lpwstr/>
      </vt:variant>
      <vt:variant>
        <vt:lpwstr>_top</vt:lpwstr>
      </vt:variant>
      <vt:variant>
        <vt:i4>8257637</vt:i4>
      </vt:variant>
      <vt:variant>
        <vt:i4>39</vt:i4>
      </vt:variant>
      <vt:variant>
        <vt:i4>0</vt:i4>
      </vt:variant>
      <vt:variant>
        <vt:i4>5</vt:i4>
      </vt:variant>
      <vt:variant>
        <vt:lpwstr>../AppData/Local/Microsoft/Windows/AppData/Local/Microsoft/Windows/INetCache/Content.Outlook/03SX5036/CMS-2-017428</vt:lpwstr>
      </vt:variant>
      <vt:variant>
        <vt:lpwstr/>
      </vt:variant>
      <vt:variant>
        <vt:i4>1310811</vt:i4>
      </vt:variant>
      <vt:variant>
        <vt:i4>36</vt:i4>
      </vt:variant>
      <vt:variant>
        <vt:i4>0</vt:i4>
      </vt:variant>
      <vt:variant>
        <vt:i4>5</vt:i4>
      </vt:variant>
      <vt:variant>
        <vt:lpwstr>https://policy.corp.cvscaremark.com/pnp/faces/SecureDocRenderer?documentId=CALL-0048&amp;uid=pnpdev1</vt:lpwstr>
      </vt:variant>
      <vt:variant>
        <vt:lpwstr/>
      </vt:variant>
      <vt:variant>
        <vt:i4>262192</vt:i4>
      </vt:variant>
      <vt:variant>
        <vt:i4>33</vt:i4>
      </vt:variant>
      <vt:variant>
        <vt:i4>0</vt:i4>
      </vt:variant>
      <vt:variant>
        <vt:i4>5</vt:i4>
      </vt:variant>
      <vt:variant>
        <vt:lpwstr/>
      </vt:variant>
      <vt:variant>
        <vt:lpwstr>_top</vt:lpwstr>
      </vt:variant>
      <vt:variant>
        <vt:i4>7012388</vt:i4>
      </vt:variant>
      <vt:variant>
        <vt:i4>30</vt:i4>
      </vt:variant>
      <vt:variant>
        <vt:i4>0</vt:i4>
      </vt:variant>
      <vt:variant>
        <vt:i4>5</vt:i4>
      </vt:variant>
      <vt:variant>
        <vt:lpwstr>https://collab.corp.cvscaremark.com/sites/CustomerCare/Resource Planning/Lists/Outbound Campaign Request Form/NewForm.aspx?Source=https%3A%2F%2Fcollab%2Ecorp%2Ecvscaremark%2Ecom%2Fsites%2FCustomerCare%2FResource%2520Planning%2FLists%2FOutbound%2520Campaign%2520Request%2520Form%2FAllItems%2Easpx&amp;RootFolder=</vt:lpwstr>
      </vt:variant>
      <vt:variant>
        <vt:lpwstr/>
      </vt:variant>
      <vt:variant>
        <vt:i4>8323144</vt:i4>
      </vt:variant>
      <vt:variant>
        <vt:i4>27</vt:i4>
      </vt:variant>
      <vt:variant>
        <vt:i4>0</vt:i4>
      </vt:variant>
      <vt:variant>
        <vt:i4>5</vt:i4>
      </vt:variant>
      <vt:variant>
        <vt:lpwstr>mailto:TCPACompliance@cvscaremark.com</vt:lpwstr>
      </vt:variant>
      <vt:variant>
        <vt:lpwstr/>
      </vt:variant>
      <vt:variant>
        <vt:i4>6029387</vt:i4>
      </vt:variant>
      <vt:variant>
        <vt:i4>24</vt:i4>
      </vt:variant>
      <vt:variant>
        <vt:i4>0</vt:i4>
      </vt:variant>
      <vt:variant>
        <vt:i4>5</vt:i4>
      </vt:variant>
      <vt:variant>
        <vt:lpwstr>https://aetnao365.sharepoint.com/:w:/r/sites/opscom/Operations Communication/Team Member Folders By Name/MED D Care/MED D Care Sub Committee Shared Items/TCPA Form - 02 01 16.docx?d=w72cfb93860cc4a0893c8d372546ad202&amp;csf=1&amp;web=1&amp;e=MFI5GQ</vt:lpwstr>
      </vt:variant>
      <vt:variant>
        <vt:lpwstr/>
      </vt:variant>
      <vt:variant>
        <vt:i4>6750263</vt:i4>
      </vt:variant>
      <vt:variant>
        <vt:i4>21</vt:i4>
      </vt:variant>
      <vt:variant>
        <vt:i4>0</vt:i4>
      </vt:variant>
      <vt:variant>
        <vt:i4>5</vt:i4>
      </vt:variant>
      <vt:variant>
        <vt:lpwstr>https://aetnao365.sharepoint.com/:w:/r/sites/opscom/Operations Communication/Team Member Folders By Name/MED D Care/MED D Care Sub Committee Shared Items/BASIC MED D Outbound - Inbound  Document Template 05-07-19.doc?d=w7ddc8880533649fcb311343edc98ff57&amp;csf=1&amp;web=1&amp;e=CgNL8I</vt:lpwstr>
      </vt:variant>
      <vt:variant>
        <vt:lpwstr/>
      </vt:variant>
      <vt:variant>
        <vt:i4>6750268</vt:i4>
      </vt:variant>
      <vt:variant>
        <vt:i4>18</vt:i4>
      </vt:variant>
      <vt:variant>
        <vt:i4>0</vt:i4>
      </vt:variant>
      <vt:variant>
        <vt:i4>5</vt:i4>
      </vt:variant>
      <vt:variant>
        <vt:lpwstr>https://aetnao365.sharepoint.com/sites/opscom/Operations Communication/Forms/AllItems.aspx?viewid=48984d54%2D2f9b%2D4de9%2Dbf82%2D839cfd72d24e&amp;id=%2Fsites%2Fopscom%2FOperations%20Communication%2FTeam%20Member%20Folders%20By%20Name%2FMED%20D%20Care%2FMED%20D%20Care%20Sub%20Committee%20Shared%20Items</vt:lpwstr>
      </vt:variant>
      <vt:variant>
        <vt:lpwstr/>
      </vt:variant>
      <vt:variant>
        <vt:i4>3407920</vt:i4>
      </vt:variant>
      <vt:variant>
        <vt:i4>15</vt:i4>
      </vt:variant>
      <vt:variant>
        <vt:i4>0</vt:i4>
      </vt:variant>
      <vt:variant>
        <vt:i4>5</vt:i4>
      </vt:variant>
      <vt:variant>
        <vt:lpwstr>https://aetnao365.sharepoint.com/:w:/r/sites/opscom/Operations Communication/Team Member Folders By Name/MED D Care/MED D Care Sub Committee Shared Items/CMS Claim Reject Issue MED D Inb Out Document Template 05-07-19.doc?d=wc4a140683f8440d89fe88ea22f67c4d4&amp;csf=1&amp;web=1&amp;e=8yi4jD</vt:lpwstr>
      </vt:variant>
      <vt:variant>
        <vt:lpwstr/>
      </vt:variant>
      <vt:variant>
        <vt:i4>6750263</vt:i4>
      </vt:variant>
      <vt:variant>
        <vt:i4>12</vt:i4>
      </vt:variant>
      <vt:variant>
        <vt:i4>0</vt:i4>
      </vt:variant>
      <vt:variant>
        <vt:i4>5</vt:i4>
      </vt:variant>
      <vt:variant>
        <vt:lpwstr>https://aetnao365.sharepoint.com/:w:/r/sites/opscom/Operations Communication/Team Member Folders By Name/MED D Care/MED D Care Sub Committee Shared Items/BASIC MED D Outbound - Inbound  Document Template 05-07-19.doc?d=w7ddc8880533649fcb311343edc98ff57&amp;csf=1&amp;web=1&amp;e=CgNL8I</vt:lpwstr>
      </vt:variant>
      <vt:variant>
        <vt:lpwstr/>
      </vt:variant>
      <vt:variant>
        <vt:i4>5046279</vt:i4>
      </vt:variant>
      <vt:variant>
        <vt:i4>9</vt:i4>
      </vt:variant>
      <vt:variant>
        <vt:i4>0</vt:i4>
      </vt:variant>
      <vt:variant>
        <vt:i4>5</vt:i4>
      </vt:variant>
      <vt:variant>
        <vt:lpwstr>https://aetnao365.sharepoint.com/sites/OutboundCallCampaigns/SitePages/Home.aspx</vt:lpwstr>
      </vt:variant>
      <vt:variant>
        <vt:lpwstr/>
      </vt:variant>
      <vt:variant>
        <vt:i4>1769529</vt:i4>
      </vt:variant>
      <vt:variant>
        <vt:i4>5</vt:i4>
      </vt:variant>
      <vt:variant>
        <vt:i4>0</vt:i4>
      </vt:variant>
      <vt:variant>
        <vt:i4>5</vt:i4>
      </vt:variant>
      <vt:variant>
        <vt:lpwstr/>
      </vt:variant>
      <vt:variant>
        <vt:lpwstr>_Toc86302903</vt:lpwstr>
      </vt:variant>
      <vt:variant>
        <vt:i4>1703993</vt:i4>
      </vt:variant>
      <vt:variant>
        <vt:i4>2</vt:i4>
      </vt:variant>
      <vt:variant>
        <vt:i4>0</vt:i4>
      </vt:variant>
      <vt:variant>
        <vt:i4>5</vt:i4>
      </vt:variant>
      <vt:variant>
        <vt:lpwstr/>
      </vt:variant>
      <vt:variant>
        <vt:lpwstr>_Toc86302902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D Inbound Outbound Script Request Procedures for Requestor</dc:title>
  <dc:subject/>
  <dc:creator>Rachel Garcia</dc:creator>
  <cp:keywords/>
  <cp:lastModifiedBy>Kristoff, Angel T</cp:lastModifiedBy>
  <cp:revision>2</cp:revision>
  <dcterms:created xsi:type="dcterms:W3CDTF">2025-05-28T19:17:00Z</dcterms:created>
  <dcterms:modified xsi:type="dcterms:W3CDTF">2025-05-28T19:17:00Z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2021-10-28T12:40:09Z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c92cee09-5914-487b-bd94-6489760cfe97</vt:lpwstr>
  </property>
  <property fmtid="{D5CDD505-2E9C-101B-9397-08002B2CF9AE}" pid="9" name="MSIP_Label_67599526-06ca-49cc-9fa9-5307800a949a_ContentBits">
    <vt:lpwstr>0</vt:lpwstr>
  </property>
  <property fmtid="{D5CDD505-2E9C-101B-9397-08002B2CF9AE}" pid="10" name="_ReviewCycleID">
    <vt:i4>1530305004</vt:i4>
  </property>
  <property fmtid="{D5CDD505-2E9C-101B-9397-08002B2CF9AE}" pid="11" name="_NewReviewCycle">
    <vt:lpwstr/>
  </property>
  <property fmtid="{D5CDD505-2E9C-101B-9397-08002B2CF9AE}" pid="12" name="_EmailEntryID">
    <vt:lpwstr>00000000A9FCB5E47ED28A44AF9779EEF2D2AC4E0700D2AAE22A60D5864AB07424AA5BB6D2D600000145B00000003687D365519C394E9C9D64A2E596C9320002684F2AA10000</vt:lpwstr>
  </property>
  <property fmtid="{D5CDD505-2E9C-101B-9397-08002B2CF9AE}" pid="13" name="_EmailStoreID0">
    <vt:lpwstr>0000000038A1BB1005E5101AA1BB08002B2A56C20000454D534D44422E444C4C00000000000000001B55FA20AA6611CD9BC800AA002FC45A0C000000416C65782E526F6472696775657A404356534865616C74682E636F6D002F6F3D45786368616E67654C6162732F6F753D45786368616E67652041646D696E69737472617</vt:lpwstr>
  </property>
  <property fmtid="{D5CDD505-2E9C-101B-9397-08002B2CF9AE}" pid="14" name="_EmailStoreID1">
    <vt:lpwstr>46976652047726F7570202846594449424F484632335350444C54292F636E3D526563697069656E74732F636E3D33363966663466633531616634663037383436353730323338326637313337372D526F6472696775657A2C00E94632F44C000000020000001000000041006C00650078002E0052006F006400720069006700</vt:lpwstr>
  </property>
  <property fmtid="{D5CDD505-2E9C-101B-9397-08002B2CF9AE}" pid="15" name="_EmailStoreID2">
    <vt:lpwstr>750065007A0040004300560053004800650061006C00740068002E0063006F006D0000000000</vt:lpwstr>
  </property>
  <property fmtid="{D5CDD505-2E9C-101B-9397-08002B2CF9AE}" pid="16" name="_ReviewingToolsShownOnce">
    <vt:lpwstr/>
  </property>
</Properties>
</file>