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57585" w14:textId="77777777" w:rsidR="00BB4DA5" w:rsidRPr="00BB4DA5" w:rsidRDefault="00BB4DA5" w:rsidP="00BB4DA5">
      <w:pPr>
        <w:spacing w:after="240" w:line="240" w:lineRule="auto"/>
        <w:outlineLvl w:val="0"/>
        <w:rPr>
          <w:rFonts w:ascii="Verdana" w:eastAsia="Times New Roman" w:hAnsi="Verdana" w:cs="Arial"/>
          <w:b/>
          <w:color w:val="000000"/>
          <w:kern w:val="0"/>
          <w:sz w:val="36"/>
          <w:szCs w:val="36"/>
          <w14:ligatures w14:val="none"/>
        </w:rPr>
      </w:pPr>
      <w:bookmarkStart w:id="0" w:name="_top"/>
      <w:bookmarkStart w:id="1" w:name="OLE_LINK23"/>
      <w:bookmarkStart w:id="2" w:name="_Hlk190347468"/>
      <w:bookmarkEnd w:id="0"/>
      <w:r w:rsidRPr="00BB4DA5">
        <w:rPr>
          <w:rFonts w:ascii="Verdana" w:eastAsia="Times New Roman" w:hAnsi="Verdana" w:cs="Arial"/>
          <w:b/>
          <w:color w:val="000000"/>
          <w:kern w:val="0"/>
          <w:sz w:val="36"/>
          <w:szCs w:val="36"/>
          <w14:ligatures w14:val="none"/>
        </w:rPr>
        <w:t>MED D – Vaccines</w:t>
      </w:r>
    </w:p>
    <w:p w14:paraId="5C1A68EC" w14:textId="77777777" w:rsidR="00BB4DA5" w:rsidRPr="00BB4DA5" w:rsidRDefault="00BB4DA5" w:rsidP="00BB4DA5">
      <w:pPr>
        <w:keepNext/>
        <w:spacing w:before="240" w:after="60" w:line="240" w:lineRule="auto"/>
        <w:outlineLvl w:val="3"/>
        <w:rPr>
          <w:rFonts w:ascii="Verdana" w:eastAsia="Times New Roman" w:hAnsi="Verdana" w:cs="Times New Roman"/>
          <w:b/>
          <w:bCs/>
          <w:kern w:val="0"/>
          <w:sz w:val="28"/>
          <w:szCs w:val="28"/>
          <w14:ligatures w14:val="none"/>
        </w:rPr>
      </w:pPr>
    </w:p>
    <w:bookmarkEnd w:id="1"/>
    <w:p w14:paraId="0533500D" w14:textId="77777777" w:rsidR="00E735E8" w:rsidRPr="00E735E8" w:rsidRDefault="00BB4DA5">
      <w:pPr>
        <w:pStyle w:val="TOC2"/>
        <w:rPr>
          <w:rFonts w:asciiTheme="minorHAnsi" w:eastAsiaTheme="minorEastAsia" w:hAnsiTheme="minorHAnsi" w:cstheme="minorBidi"/>
          <w:bCs/>
          <w:color w:val="auto"/>
          <w:kern w:val="2"/>
          <w:u w:val="none"/>
          <w14:ligatures w14:val="standardContextual"/>
        </w:rPr>
      </w:pPr>
      <w:r w:rsidRPr="00BB4DA5">
        <w:rPr>
          <w:bCs/>
        </w:rPr>
        <w:fldChar w:fldCharType="begin"/>
      </w:r>
      <w:r w:rsidRPr="00BB4DA5">
        <w:rPr>
          <w:bCs/>
        </w:rPr>
        <w:instrText xml:space="preserve"> TOC \o "2-2" \n \h \z \u </w:instrText>
      </w:r>
      <w:r w:rsidRPr="00BB4DA5">
        <w:rPr>
          <w:bCs/>
        </w:rPr>
        <w:fldChar w:fldCharType="separate"/>
      </w:r>
      <w:hyperlink w:anchor="_Toc190347944" w:history="1">
        <w:r w:rsidR="00E735E8" w:rsidRPr="00E735E8">
          <w:rPr>
            <w:rStyle w:val="Hyperlink"/>
            <w:rFonts w:cs="Arial"/>
            <w:bCs/>
          </w:rPr>
          <w:t>Vaccination Coverage Chart For Medicare Beneficiaries</w:t>
        </w:r>
      </w:hyperlink>
    </w:p>
    <w:p w14:paraId="1C92B501"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45" w:history="1">
        <w:r w:rsidRPr="00E735E8">
          <w:rPr>
            <w:rStyle w:val="Hyperlink"/>
            <w:rFonts w:cs="Arial"/>
            <w:bCs/>
          </w:rPr>
          <w:t>Part D Vaccines</w:t>
        </w:r>
      </w:hyperlink>
    </w:p>
    <w:p w14:paraId="43369645"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46" w:history="1">
        <w:r w:rsidRPr="00E735E8">
          <w:rPr>
            <w:rStyle w:val="Hyperlink"/>
            <w:rFonts w:cs="Arial"/>
            <w:bCs/>
          </w:rPr>
          <w:t>Submitting Claim for Reimbursement</w:t>
        </w:r>
      </w:hyperlink>
    </w:p>
    <w:p w14:paraId="202FA3AB"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47" w:history="1">
        <w:r w:rsidRPr="00E735E8">
          <w:rPr>
            <w:rStyle w:val="Hyperlink"/>
            <w:rFonts w:cs="Arial"/>
            <w:bCs/>
          </w:rPr>
          <w:t>Vaccine Call Handling</w:t>
        </w:r>
      </w:hyperlink>
    </w:p>
    <w:p w14:paraId="5EA69F5A"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48" w:history="1">
        <w:r w:rsidRPr="00E735E8">
          <w:rPr>
            <w:rStyle w:val="Hyperlink"/>
            <w:rFonts w:cs="Arial"/>
            <w:bCs/>
          </w:rPr>
          <w:t>Flu Shot / Influenza Vaccine</w:t>
        </w:r>
      </w:hyperlink>
    </w:p>
    <w:p w14:paraId="393C1D6E"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49" w:history="1">
        <w:r w:rsidRPr="00E735E8">
          <w:rPr>
            <w:rStyle w:val="Hyperlink"/>
            <w:rFonts w:cs="Arial"/>
            <w:bCs/>
          </w:rPr>
          <w:t>Shingles Vaccines - Shingrix</w:t>
        </w:r>
      </w:hyperlink>
    </w:p>
    <w:p w14:paraId="5241E7B7" w14:textId="77777777" w:rsidR="00E735E8" w:rsidRPr="00E735E8" w:rsidRDefault="00E735E8">
      <w:pPr>
        <w:pStyle w:val="TOC2"/>
        <w:rPr>
          <w:rFonts w:asciiTheme="minorHAnsi" w:eastAsiaTheme="minorEastAsia" w:hAnsiTheme="minorHAnsi" w:cstheme="minorBidi"/>
          <w:bCs/>
          <w:color w:val="auto"/>
          <w:kern w:val="2"/>
          <w:u w:val="none"/>
          <w14:ligatures w14:val="standardContextual"/>
        </w:rPr>
      </w:pPr>
      <w:hyperlink w:anchor="_Toc190347950" w:history="1">
        <w:r w:rsidRPr="00E735E8">
          <w:rPr>
            <w:rStyle w:val="Hyperlink"/>
            <w:rFonts w:cs="Arial"/>
            <w:bCs/>
          </w:rPr>
          <w:t>Related Documents</w:t>
        </w:r>
      </w:hyperlink>
    </w:p>
    <w:p w14:paraId="04ED539A" w14:textId="456340C1" w:rsidR="00BB4DA5" w:rsidRPr="00BB4DA5" w:rsidRDefault="00BB4DA5" w:rsidP="00BB4DA5">
      <w:pPr>
        <w:tabs>
          <w:tab w:val="right" w:leader="dot" w:pos="12950"/>
        </w:tabs>
        <w:spacing w:after="0" w:line="240" w:lineRule="auto"/>
        <w:rPr>
          <w:rFonts w:ascii="Verdana" w:eastAsia="Times New Roman" w:hAnsi="Verdana" w:cs="Times New Roman"/>
          <w:b/>
          <w:noProof/>
          <w:color w:val="0000FF"/>
          <w:kern w:val="0"/>
          <w:sz w:val="24"/>
          <w:szCs w:val="24"/>
          <w:u w:val="single"/>
          <w14:ligatures w14:val="none"/>
        </w:rPr>
      </w:pPr>
      <w:r w:rsidRPr="00BB4DA5">
        <w:rPr>
          <w:rFonts w:ascii="Verdana" w:eastAsia="Times New Roman" w:hAnsi="Verdana" w:cs="Times New Roman"/>
          <w:bCs/>
          <w:noProof/>
          <w:color w:val="0000FF"/>
          <w:kern w:val="0"/>
          <w:sz w:val="24"/>
          <w:szCs w:val="24"/>
          <w:u w:val="single"/>
          <w14:ligatures w14:val="none"/>
        </w:rPr>
        <w:fldChar w:fldCharType="end"/>
      </w:r>
    </w:p>
    <w:p w14:paraId="1FACDCE4"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45A2D52B"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bookmarkStart w:id="3" w:name="_Overview"/>
      <w:bookmarkEnd w:id="3"/>
      <w:r w:rsidRPr="00BB4DA5">
        <w:rPr>
          <w:rFonts w:ascii="Verdana" w:eastAsia="Times New Roman" w:hAnsi="Verdana" w:cs="Times New Roman"/>
          <w:b/>
          <w:bCs/>
          <w:kern w:val="0"/>
          <w:sz w:val="24"/>
          <w:szCs w:val="24"/>
          <w14:ligatures w14:val="none"/>
        </w:rPr>
        <w:t xml:space="preserve">Description:  </w:t>
      </w:r>
      <w:bookmarkStart w:id="4" w:name="OLE_LINK39"/>
      <w:r w:rsidRPr="00BB4DA5">
        <w:rPr>
          <w:rFonts w:ascii="Verdana" w:eastAsia="Times New Roman" w:hAnsi="Verdana" w:cs="Times New Roman"/>
          <w:kern w:val="0"/>
          <w:sz w:val="24"/>
          <w:szCs w:val="24"/>
          <w14:ligatures w14:val="none"/>
        </w:rPr>
        <w:t xml:space="preserve">This document covers Vaccine information for </w:t>
      </w:r>
      <w:r w:rsidRPr="00BB4DA5">
        <w:rPr>
          <w:rFonts w:ascii="Verdana" w:eastAsia="Times New Roman" w:hAnsi="Verdana" w:cs="Times New Roman"/>
          <w:b/>
          <w:bCs/>
          <w:kern w:val="0"/>
          <w:sz w:val="24"/>
          <w:szCs w:val="24"/>
          <w14:ligatures w14:val="none"/>
        </w:rPr>
        <w:t xml:space="preserve">Medicare Part D </w:t>
      </w:r>
      <w:r w:rsidRPr="00BB4DA5">
        <w:rPr>
          <w:rFonts w:ascii="Verdana" w:eastAsia="Times New Roman" w:hAnsi="Verdana" w:cs="Times New Roman"/>
          <w:kern w:val="0"/>
          <w:sz w:val="24"/>
          <w:szCs w:val="24"/>
          <w14:ligatures w14:val="none"/>
        </w:rPr>
        <w:t>beneficiaries.</w:t>
      </w:r>
    </w:p>
    <w:p w14:paraId="12D8B142"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 </w:t>
      </w:r>
    </w:p>
    <w:p w14:paraId="1E14F444" w14:textId="77777777" w:rsidR="00BB4DA5" w:rsidRPr="00BB4DA5" w:rsidRDefault="00BB4DA5" w:rsidP="00BB4DA5">
      <w:pPr>
        <w:numPr>
          <w:ilvl w:val="0"/>
          <w:numId w:val="25"/>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For </w:t>
      </w:r>
      <w:r w:rsidRPr="00BB4DA5">
        <w:rPr>
          <w:rFonts w:ascii="Verdana" w:eastAsia="Times New Roman" w:hAnsi="Verdana" w:cs="Times New Roman"/>
          <w:b/>
          <w:bCs/>
          <w:kern w:val="0"/>
          <w:sz w:val="24"/>
          <w:szCs w:val="24"/>
          <w14:ligatures w14:val="none"/>
        </w:rPr>
        <w:t>Medicare</w:t>
      </w:r>
      <w:r w:rsidRPr="00BB4DA5">
        <w:rPr>
          <w:rFonts w:ascii="Verdana" w:eastAsia="Times New Roman" w:hAnsi="Verdana" w:cs="Times New Roman"/>
          <w:kern w:val="0"/>
          <w:sz w:val="24"/>
          <w:szCs w:val="24"/>
          <w14:ligatures w14:val="none"/>
        </w:rPr>
        <w:t xml:space="preserve"> </w:t>
      </w:r>
      <w:r w:rsidRPr="00BB4DA5">
        <w:rPr>
          <w:rFonts w:ascii="Verdana" w:eastAsia="Times New Roman" w:hAnsi="Verdana" w:cs="Times New Roman"/>
          <w:b/>
          <w:kern w:val="0"/>
          <w:sz w:val="24"/>
          <w:szCs w:val="24"/>
          <w14:ligatures w14:val="none"/>
        </w:rPr>
        <w:t>Part B</w:t>
      </w:r>
      <w:r w:rsidRPr="00BB4DA5">
        <w:rPr>
          <w:rFonts w:ascii="Verdana" w:eastAsia="Times New Roman" w:hAnsi="Verdana" w:cs="Times New Roman"/>
          <w:kern w:val="0"/>
          <w:sz w:val="24"/>
          <w:szCs w:val="24"/>
          <w14:ligatures w14:val="none"/>
        </w:rPr>
        <w:t xml:space="preserve"> vaccine questions for vaccines not mentioned below, beneficiaries will need to reach out to their </w:t>
      </w:r>
      <w:bookmarkStart w:id="5" w:name="OLE_LINK41"/>
      <w:r w:rsidRPr="00BB4DA5">
        <w:rPr>
          <w:rFonts w:ascii="Verdana" w:eastAsia="Times New Roman" w:hAnsi="Verdana" w:cs="Times New Roman"/>
          <w:b/>
          <w:kern w:val="0"/>
          <w:sz w:val="24"/>
          <w:szCs w:val="24"/>
          <w14:ligatures w14:val="none"/>
        </w:rPr>
        <w:t>Medical Benefits</w:t>
      </w:r>
      <w:r w:rsidRPr="00BB4DA5">
        <w:rPr>
          <w:rFonts w:ascii="Verdana" w:eastAsia="Times New Roman" w:hAnsi="Verdana" w:cs="Times New Roman"/>
          <w:kern w:val="0"/>
          <w:sz w:val="24"/>
          <w:szCs w:val="24"/>
          <w14:ligatures w14:val="none"/>
        </w:rPr>
        <w:t xml:space="preserve">. </w:t>
      </w:r>
      <w:bookmarkEnd w:id="5"/>
    </w:p>
    <w:p w14:paraId="24EB8C87" w14:textId="77777777" w:rsidR="00BB4DA5" w:rsidRPr="00BB4DA5" w:rsidRDefault="00BB4DA5" w:rsidP="00BB4DA5">
      <w:pPr>
        <w:numPr>
          <w:ilvl w:val="1"/>
          <w:numId w:val="25"/>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b/>
          <w:bCs/>
          <w:kern w:val="0"/>
          <w:sz w:val="24"/>
          <w:szCs w:val="24"/>
          <w14:ligatures w14:val="none"/>
        </w:rPr>
        <w:t>Do not</w:t>
      </w:r>
      <w:r w:rsidRPr="00BB4DA5">
        <w:rPr>
          <w:rFonts w:ascii="Verdana" w:eastAsia="Times New Roman" w:hAnsi="Verdana" w:cs="Times New Roman"/>
          <w:kern w:val="0"/>
          <w:sz w:val="24"/>
          <w:szCs w:val="24"/>
          <w14:ligatures w14:val="none"/>
        </w:rPr>
        <w:t xml:space="preserve"> contact the CVS/Caremark Medicare B Team. </w:t>
      </w:r>
    </w:p>
    <w:p w14:paraId="7B7AD6E1" w14:textId="77777777" w:rsidR="00BB4DA5" w:rsidRPr="00BB4DA5" w:rsidRDefault="00BB4DA5" w:rsidP="00BB4DA5">
      <w:pPr>
        <w:numPr>
          <w:ilvl w:val="1"/>
          <w:numId w:val="25"/>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Refer to the CIF for </w:t>
      </w:r>
      <w:r w:rsidRPr="00BB4DA5">
        <w:rPr>
          <w:rFonts w:ascii="Verdana" w:eastAsia="Times New Roman" w:hAnsi="Verdana" w:cs="Times New Roman"/>
          <w:b/>
          <w:bCs/>
          <w:kern w:val="0"/>
          <w:sz w:val="24"/>
          <w:szCs w:val="24"/>
          <w14:ligatures w14:val="none"/>
        </w:rPr>
        <w:t>Medical Benefits</w:t>
      </w:r>
      <w:r w:rsidRPr="00BB4DA5">
        <w:rPr>
          <w:rFonts w:ascii="Verdana" w:eastAsia="Times New Roman" w:hAnsi="Verdana" w:cs="Times New Roman"/>
          <w:kern w:val="0"/>
          <w:sz w:val="24"/>
          <w:szCs w:val="24"/>
          <w14:ligatures w14:val="none"/>
        </w:rPr>
        <w:t xml:space="preserve"> contact information</w:t>
      </w:r>
    </w:p>
    <w:p w14:paraId="32926CA7" w14:textId="58122EA3" w:rsidR="00BB4DA5" w:rsidRPr="00BB4DA5" w:rsidRDefault="00BB4DA5" w:rsidP="00BB4DA5">
      <w:pPr>
        <w:numPr>
          <w:ilvl w:val="0"/>
          <w:numId w:val="25"/>
        </w:numPr>
        <w:tabs>
          <w:tab w:val="left" w:pos="7785"/>
        </w:tabs>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b/>
          <w:kern w:val="0"/>
          <w:sz w:val="24"/>
          <w:szCs w:val="24"/>
          <w14:ligatures w14:val="none"/>
        </w:rPr>
        <w:t>Medicare Part D</w:t>
      </w:r>
      <w:r w:rsidRPr="00BB4DA5">
        <w:rPr>
          <w:rFonts w:ascii="Verdana" w:eastAsia="Times New Roman" w:hAnsi="Verdana" w:cs="Times New Roman"/>
          <w:kern w:val="0"/>
          <w:sz w:val="24"/>
          <w:szCs w:val="24"/>
          <w14:ligatures w14:val="none"/>
        </w:rPr>
        <w:t xml:space="preserve"> Vaccines submitted with a CPT code do not need to be routed to </w:t>
      </w:r>
      <w:r w:rsidR="0094500E" w:rsidRPr="0094500E">
        <w:rPr>
          <w:rFonts w:ascii="Verdana" w:eastAsia="Times New Roman" w:hAnsi="Verdana" w:cs="Times New Roman"/>
          <w:kern w:val="0"/>
          <w:sz w:val="24"/>
          <w:szCs w:val="24"/>
          <w14:ligatures w14:val="none"/>
        </w:rPr>
        <w:t>Aetna Pharmacy Management</w:t>
      </w:r>
      <w:r w:rsidR="0094500E">
        <w:rPr>
          <w:rFonts w:ascii="Verdana" w:eastAsia="Times New Roman" w:hAnsi="Verdana" w:cs="Times New Roman"/>
          <w:kern w:val="0"/>
          <w:sz w:val="24"/>
          <w:szCs w:val="24"/>
          <w14:ligatures w14:val="none"/>
        </w:rPr>
        <w:t xml:space="preserve"> (</w:t>
      </w:r>
      <w:r w:rsidRPr="00BB4DA5">
        <w:rPr>
          <w:rFonts w:ascii="Verdana" w:eastAsia="Times New Roman" w:hAnsi="Verdana" w:cs="Times New Roman"/>
          <w:kern w:val="0"/>
          <w:sz w:val="24"/>
          <w:szCs w:val="24"/>
          <w14:ligatures w14:val="none"/>
        </w:rPr>
        <w:t>APM</w:t>
      </w:r>
      <w:r w:rsidR="0094500E">
        <w:rPr>
          <w:rFonts w:ascii="Verdana" w:eastAsia="Times New Roman" w:hAnsi="Verdana" w:cs="Times New Roman"/>
          <w:kern w:val="0"/>
          <w:sz w:val="24"/>
          <w:szCs w:val="24"/>
          <w14:ligatures w14:val="none"/>
        </w:rPr>
        <w:t>)</w:t>
      </w:r>
      <w:r w:rsidRPr="00BB4DA5">
        <w:rPr>
          <w:rFonts w:ascii="Verdana" w:eastAsia="Times New Roman" w:hAnsi="Verdana" w:cs="Times New Roman"/>
          <w:kern w:val="0"/>
          <w:sz w:val="24"/>
          <w:szCs w:val="24"/>
          <w14:ligatures w14:val="none"/>
        </w:rPr>
        <w:t xml:space="preserve"> for processing. When the charge is denied with remit code DBQ, this automatically routes the claim for processing via a report.</w:t>
      </w:r>
    </w:p>
    <w:bookmarkEnd w:id="4"/>
    <w:p w14:paraId="365F0056" w14:textId="77777777" w:rsidR="00BB4DA5" w:rsidRPr="00BB4DA5" w:rsidRDefault="00BB4DA5" w:rsidP="00BB4DA5">
      <w:pPr>
        <w:tabs>
          <w:tab w:val="left" w:pos="7785"/>
        </w:tabs>
        <w:spacing w:after="0" w:line="240" w:lineRule="auto"/>
        <w:rPr>
          <w:rFonts w:ascii="Verdana" w:eastAsia="Times New Roman" w:hAnsi="Verdana" w:cs="Times New Roman"/>
          <w:kern w:val="0"/>
          <w:sz w:val="24"/>
          <w:szCs w:val="24"/>
          <w14:ligatures w14:val="none"/>
        </w:rPr>
      </w:pPr>
    </w:p>
    <w:p w14:paraId="759CA986" w14:textId="13CBB9E8" w:rsidR="00BB4DA5" w:rsidRPr="00BB4DA5" w:rsidRDefault="00BB4DA5" w:rsidP="00BB4DA5">
      <w:pPr>
        <w:tabs>
          <w:tab w:val="left" w:pos="7785"/>
        </w:tabs>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b/>
          <w:kern w:val="0"/>
          <w:sz w:val="24"/>
          <w:szCs w:val="24"/>
          <w14:ligatures w14:val="none"/>
        </w:rPr>
        <w:t>Note: The</w:t>
      </w:r>
      <w:r w:rsidRPr="00BB4DA5">
        <w:rPr>
          <w:rFonts w:ascii="Verdana" w:eastAsia="Times New Roman" w:hAnsi="Verdana" w:cs="Times New Roman"/>
          <w:kern w:val="0"/>
          <w:sz w:val="24"/>
          <w:szCs w:val="24"/>
          <w14:ligatures w14:val="none"/>
        </w:rPr>
        <w:t xml:space="preserve"> report is only generated as a claim is processed; it is not a running report that can be accessed on demand.</w:t>
      </w:r>
    </w:p>
    <w:p w14:paraId="1620620F"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735E8DF9" w14:textId="77777777"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06C8F66E" w14:textId="77777777" w:rsidTr="00E735E8">
        <w:tc>
          <w:tcPr>
            <w:tcW w:w="5000" w:type="pct"/>
            <w:shd w:val="clear" w:color="auto" w:fill="C0C0C0"/>
          </w:tcPr>
          <w:p w14:paraId="0D796FF6"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6" w:name="_Vaccination_Coverage_Chart"/>
            <w:bookmarkStart w:id="7" w:name="OLE_LINK90"/>
            <w:bookmarkStart w:id="8" w:name="Chart"/>
            <w:bookmarkStart w:id="9" w:name="_Toc190347944"/>
            <w:bookmarkEnd w:id="6"/>
            <w:r w:rsidRPr="00BB4DA5">
              <w:rPr>
                <w:rFonts w:ascii="Verdana" w:eastAsia="Times New Roman" w:hAnsi="Verdana" w:cs="Arial"/>
                <w:b/>
                <w:bCs/>
                <w:kern w:val="0"/>
                <w:sz w:val="28"/>
                <w:szCs w:val="28"/>
                <w14:ligatures w14:val="none"/>
              </w:rPr>
              <w:t xml:space="preserve">Vaccination Coverage Chart </w:t>
            </w:r>
            <w:bookmarkEnd w:id="7"/>
            <w:proofErr w:type="gramStart"/>
            <w:r w:rsidRPr="00BB4DA5">
              <w:rPr>
                <w:rFonts w:ascii="Verdana" w:eastAsia="Times New Roman" w:hAnsi="Verdana" w:cs="Arial"/>
                <w:b/>
                <w:bCs/>
                <w:kern w:val="0"/>
                <w:sz w:val="28"/>
                <w:szCs w:val="28"/>
                <w14:ligatures w14:val="none"/>
              </w:rPr>
              <w:t>For</w:t>
            </w:r>
            <w:proofErr w:type="gramEnd"/>
            <w:r w:rsidRPr="00BB4DA5">
              <w:rPr>
                <w:rFonts w:ascii="Verdana" w:eastAsia="Times New Roman" w:hAnsi="Verdana" w:cs="Arial"/>
                <w:b/>
                <w:bCs/>
                <w:kern w:val="0"/>
                <w:sz w:val="28"/>
                <w:szCs w:val="28"/>
                <w14:ligatures w14:val="none"/>
              </w:rPr>
              <w:t xml:space="preserve"> Medicare Beneficiaries</w:t>
            </w:r>
            <w:bookmarkEnd w:id="8"/>
            <w:bookmarkEnd w:id="9"/>
          </w:p>
        </w:tc>
      </w:tr>
    </w:tbl>
    <w:p w14:paraId="66A28711" w14:textId="77777777" w:rsidR="00BB4DA5" w:rsidRPr="00BB4DA5" w:rsidRDefault="00BB4DA5" w:rsidP="00BB4DA5">
      <w:pPr>
        <w:spacing w:after="0" w:line="240" w:lineRule="auto"/>
        <w:textAlignment w:val="top"/>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The chart below is a guide to assist in determining if a vaccine will be covered under the beneficiary medical (</w:t>
      </w:r>
      <w:r w:rsidRPr="00BB4DA5">
        <w:rPr>
          <w:rFonts w:ascii="Verdana" w:eastAsia="Times New Roman" w:hAnsi="Verdana" w:cs="Arial"/>
          <w:b/>
          <w:bCs/>
          <w:kern w:val="0"/>
          <w:sz w:val="24"/>
          <w:szCs w:val="24"/>
          <w14:ligatures w14:val="none"/>
        </w:rPr>
        <w:t>Part B</w:t>
      </w:r>
      <w:r w:rsidRPr="00BB4DA5">
        <w:rPr>
          <w:rFonts w:ascii="Verdana" w:eastAsia="Times New Roman" w:hAnsi="Verdana" w:cs="Arial"/>
          <w:bCs/>
          <w:kern w:val="0"/>
          <w:sz w:val="24"/>
          <w:szCs w:val="24"/>
          <w14:ligatures w14:val="none"/>
        </w:rPr>
        <w:t>) benefit or prescription (</w:t>
      </w: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benefit coverage:</w:t>
      </w:r>
    </w:p>
    <w:p w14:paraId="04247E5B" w14:textId="77777777" w:rsidR="00BB4DA5" w:rsidRPr="00BB4DA5" w:rsidRDefault="00BB4DA5" w:rsidP="00BB4DA5">
      <w:pPr>
        <w:spacing w:after="0" w:line="240" w:lineRule="auto"/>
        <w:textAlignment w:val="top"/>
        <w:rPr>
          <w:rFonts w:ascii="Verdana" w:eastAsia="Times New Roman" w:hAnsi="Verdana" w:cs="Arial"/>
          <w:bCs/>
          <w:kern w:val="0"/>
          <w:sz w:val="24"/>
          <w:szCs w:val="24"/>
          <w14:ligatures w14:val="none"/>
        </w:rPr>
      </w:pPr>
    </w:p>
    <w:p w14:paraId="0710211C" w14:textId="60F28734" w:rsidR="00BB4DA5" w:rsidRPr="00BB4DA5" w:rsidRDefault="00BB4DA5" w:rsidP="00BB4DA5">
      <w:pPr>
        <w:spacing w:after="0" w:line="240" w:lineRule="auto"/>
        <w:textAlignment w:val="top"/>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Note:</w:t>
      </w:r>
      <w:r w:rsidRPr="00BB4DA5">
        <w:rPr>
          <w:rFonts w:ascii="Verdana" w:eastAsia="Times New Roman" w:hAnsi="Verdana" w:cs="Arial"/>
          <w:bCs/>
          <w:kern w:val="0"/>
          <w:sz w:val="24"/>
          <w:szCs w:val="24"/>
          <w14:ligatures w14:val="none"/>
        </w:rPr>
        <w:t xml:space="preserve"> If the medication you need is not in this chart below, run a test claim. Refer to </w:t>
      </w:r>
      <w:hyperlink r:id="rId7" w:anchor="!/view?docid=2fbf3461-4262-483c-9879-b305dd6fe125" w:history="1">
        <w:r w:rsidRPr="00BB4DA5">
          <w:rPr>
            <w:rFonts w:ascii="Verdana" w:eastAsia="Times New Roman" w:hAnsi="Verdana" w:cs="Arial"/>
            <w:bCs/>
            <w:color w:val="0000FF"/>
            <w:kern w:val="0"/>
            <w:sz w:val="24"/>
            <w:szCs w:val="24"/>
            <w:u w:val="single"/>
            <w14:ligatures w14:val="none"/>
          </w:rPr>
          <w:t>MED D - Test Claim</w:t>
        </w:r>
      </w:hyperlink>
      <w:r w:rsidRPr="00BB4DA5">
        <w:rPr>
          <w:rFonts w:ascii="Verdana" w:eastAsia="Times New Roman" w:hAnsi="Verdana" w:cs="Arial"/>
          <w:bCs/>
          <w:kern w:val="0"/>
          <w:sz w:val="24"/>
          <w:szCs w:val="24"/>
          <w14:ligatures w14:val="none"/>
        </w:rPr>
        <w:t xml:space="preserve">. </w:t>
      </w:r>
    </w:p>
    <w:p w14:paraId="10D2DD8E" w14:textId="77777777" w:rsidR="00BB4DA5" w:rsidRPr="00BB4DA5" w:rsidRDefault="00BB4DA5" w:rsidP="00BB4DA5">
      <w:pPr>
        <w:spacing w:after="0" w:line="240" w:lineRule="auto"/>
        <w:textAlignment w:val="top"/>
        <w:rPr>
          <w:rFonts w:ascii="Verdana" w:eastAsia="Times New Roman" w:hAnsi="Verdana" w:cs="Arial"/>
          <w:bCs/>
          <w:kern w:val="0"/>
          <w:sz w:val="24"/>
          <w:szCs w:val="24"/>
          <w14:ligatures w14:val="none"/>
        </w:rPr>
      </w:pPr>
    </w:p>
    <w:p w14:paraId="048A54C6" w14:textId="1B425D2D" w:rsidR="00BB4DA5" w:rsidRPr="00BB4DA5" w:rsidRDefault="00BB4DA5" w:rsidP="00BB4DA5">
      <w:pPr>
        <w:spacing w:after="0" w:line="240" w:lineRule="auto"/>
        <w:textAlignment w:val="top"/>
        <w:rPr>
          <w:rFonts w:ascii="Verdana" w:eastAsia="Times New Roman" w:hAnsi="Verdana" w:cs="Times New Roman"/>
          <w:b/>
          <w:kern w:val="0"/>
          <w:sz w:val="24"/>
          <w:szCs w:val="24"/>
          <w14:ligatures w14:val="none"/>
        </w:rPr>
      </w:pPr>
      <w:r w:rsidRPr="00BB4DA5">
        <w:rPr>
          <w:rFonts w:ascii="Verdana" w:eastAsia="Times New Roman" w:hAnsi="Verdana" w:cs="Arial"/>
          <w:b/>
          <w:kern w:val="0"/>
          <w14:ligatures w14:val="none"/>
        </w:rPr>
        <w:t>Table Reviewed:</w:t>
      </w:r>
      <w:r w:rsidRPr="00BB4DA5">
        <w:rPr>
          <w:rFonts w:ascii="Verdana" w:eastAsia="Times New Roman" w:hAnsi="Verdana" w:cs="Arial"/>
          <w:bCs/>
          <w:kern w:val="0"/>
          <w14:ligatures w14:val="none"/>
        </w:rPr>
        <w:t xml:space="preserve"> </w:t>
      </w:r>
      <w:r w:rsidR="00A87306">
        <w:rPr>
          <w:rFonts w:ascii="Verdana" w:eastAsia="Times New Roman" w:hAnsi="Verdana" w:cs="Arial"/>
          <w:bCs/>
          <w:kern w:val="0"/>
          <w14:ligatures w14:val="none"/>
        </w:rPr>
        <w:t>0</w:t>
      </w:r>
      <w:r w:rsidR="00D97271">
        <w:rPr>
          <w:rFonts w:ascii="Verdana" w:eastAsia="Times New Roman" w:hAnsi="Verdana" w:cs="Arial"/>
          <w:bCs/>
          <w:kern w:val="0"/>
          <w14:ligatures w14:val="none"/>
        </w:rPr>
        <w:t>7</w:t>
      </w:r>
      <w:r w:rsidRPr="00BB4DA5">
        <w:rPr>
          <w:rFonts w:ascii="Verdana" w:eastAsia="Times New Roman" w:hAnsi="Verdana" w:cs="Arial"/>
          <w:bCs/>
          <w:kern w:val="0"/>
          <w14:ligatures w14:val="none"/>
        </w:rPr>
        <w:t>/</w:t>
      </w:r>
      <w:r w:rsidR="00A87306">
        <w:rPr>
          <w:rFonts w:ascii="Verdana" w:eastAsia="Times New Roman" w:hAnsi="Verdana" w:cs="Arial"/>
          <w:bCs/>
          <w:kern w:val="0"/>
          <w14:ligatures w14:val="none"/>
        </w:rPr>
        <w:t>1</w:t>
      </w:r>
      <w:r w:rsidR="00D97271">
        <w:rPr>
          <w:rFonts w:ascii="Verdana" w:eastAsia="Times New Roman" w:hAnsi="Verdana" w:cs="Arial"/>
          <w:bCs/>
          <w:kern w:val="0"/>
          <w14:ligatures w14:val="none"/>
        </w:rPr>
        <w:t>0</w:t>
      </w:r>
      <w:r w:rsidRPr="00BB4DA5">
        <w:rPr>
          <w:rFonts w:ascii="Verdana" w:eastAsia="Times New Roman" w:hAnsi="Verdana" w:cs="Arial"/>
          <w:bCs/>
          <w:kern w:val="0"/>
          <w14:ligatures w14:val="none"/>
        </w:rPr>
        <w:t>/2</w:t>
      </w:r>
      <w:r w:rsidR="00A87306">
        <w:rPr>
          <w:rFonts w:ascii="Verdana" w:eastAsia="Times New Roman" w:hAnsi="Verdana" w:cs="Arial"/>
          <w:bCs/>
          <w:kern w:val="0"/>
          <w14:ligatures w14:val="none"/>
        </w:rPr>
        <w:t>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6"/>
        <w:gridCol w:w="3437"/>
        <w:gridCol w:w="1554"/>
        <w:gridCol w:w="1555"/>
        <w:gridCol w:w="1634"/>
        <w:gridCol w:w="1634"/>
      </w:tblGrid>
      <w:tr w:rsidR="00BB4DA5" w:rsidRPr="00BB4DA5" w14:paraId="5EF05492" w14:textId="77777777" w:rsidTr="00E735E8">
        <w:tc>
          <w:tcPr>
            <w:tcW w:w="1211" w:type="pct"/>
            <w:shd w:val="clear" w:color="auto" w:fill="D9D9D9"/>
            <w:vAlign w:val="center"/>
          </w:tcPr>
          <w:p w14:paraId="49E2EEA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bookmarkStart w:id="10" w:name="_Hlk148966827"/>
            <w:r w:rsidRPr="00BB4DA5">
              <w:rPr>
                <w:rFonts w:ascii="Verdana" w:eastAsia="Times New Roman" w:hAnsi="Verdana" w:cs="Arial"/>
                <w:b/>
                <w:bCs/>
                <w:kern w:val="0"/>
                <w:sz w:val="24"/>
                <w:szCs w:val="24"/>
                <w14:ligatures w14:val="none"/>
              </w:rPr>
              <w:t>Vaccine Type</w:t>
            </w:r>
          </w:p>
        </w:tc>
        <w:tc>
          <w:tcPr>
            <w:tcW w:w="1327" w:type="pct"/>
            <w:shd w:val="clear" w:color="auto" w:fill="D9D9D9"/>
            <w:vAlign w:val="center"/>
          </w:tcPr>
          <w:p w14:paraId="21EA0B0E"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bookmarkStart w:id="11" w:name="OLE_LINK22"/>
            <w:r w:rsidRPr="00BB4DA5">
              <w:rPr>
                <w:rFonts w:ascii="Verdana" w:eastAsia="Times New Roman" w:hAnsi="Verdana" w:cs="Arial"/>
                <w:b/>
                <w:bCs/>
                <w:kern w:val="0"/>
                <w:sz w:val="24"/>
                <w:szCs w:val="24"/>
                <w14:ligatures w14:val="none"/>
              </w:rPr>
              <w:t>Brand Names(examples)</w:t>
            </w:r>
            <w:bookmarkEnd w:id="11"/>
          </w:p>
        </w:tc>
        <w:tc>
          <w:tcPr>
            <w:tcW w:w="600" w:type="pct"/>
            <w:shd w:val="clear" w:color="auto" w:fill="00B0F0"/>
            <w:vAlign w:val="center"/>
          </w:tcPr>
          <w:p w14:paraId="2AB6ED2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Covered Under Medical (Part B)</w:t>
            </w:r>
          </w:p>
        </w:tc>
        <w:tc>
          <w:tcPr>
            <w:tcW w:w="600" w:type="pct"/>
            <w:shd w:val="clear" w:color="auto" w:fill="FFFF00"/>
            <w:vAlign w:val="center"/>
          </w:tcPr>
          <w:p w14:paraId="46B3EB0C"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 xml:space="preserve">Covered Under Pharmacy (Part </w:t>
            </w:r>
            <w:proofErr w:type="gramStart"/>
            <w:r w:rsidRPr="00BB4DA5">
              <w:rPr>
                <w:rFonts w:ascii="Verdana" w:eastAsia="Times New Roman" w:hAnsi="Verdana" w:cs="Arial"/>
                <w:b/>
                <w:bCs/>
                <w:kern w:val="0"/>
                <w:sz w:val="24"/>
                <w:szCs w:val="24"/>
                <w14:ligatures w14:val="none"/>
              </w:rPr>
              <w:t>D)*</w:t>
            </w:r>
            <w:proofErr w:type="gramEnd"/>
          </w:p>
        </w:tc>
        <w:tc>
          <w:tcPr>
            <w:tcW w:w="631" w:type="pct"/>
            <w:shd w:val="clear" w:color="auto" w:fill="44CF3D"/>
            <w:vAlign w:val="center"/>
          </w:tcPr>
          <w:p w14:paraId="7F4CFFF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Requires Clinical Review to Determine B vs. D Coverage</w:t>
            </w:r>
          </w:p>
        </w:tc>
        <w:tc>
          <w:tcPr>
            <w:tcW w:w="631" w:type="pct"/>
            <w:tcBorders>
              <w:top w:val="single" w:sz="4" w:space="0" w:color="auto"/>
              <w:left w:val="single" w:sz="4" w:space="0" w:color="auto"/>
              <w:bottom w:val="single" w:sz="4" w:space="0" w:color="auto"/>
              <w:right w:val="single" w:sz="4" w:space="0" w:color="auto"/>
            </w:tcBorders>
            <w:shd w:val="clear" w:color="auto" w:fill="D9D9D9"/>
            <w:vAlign w:val="center"/>
          </w:tcPr>
          <w:p w14:paraId="4804104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bookmarkStart w:id="12" w:name="OLE_LINK54"/>
            <w:r w:rsidRPr="00BB4DA5">
              <w:rPr>
                <w:rFonts w:ascii="Verdana" w:eastAsia="Times New Roman" w:hAnsi="Verdana" w:cs="Times New Roman"/>
                <w:b/>
                <w:bCs/>
                <w:color w:val="000000"/>
                <w:kern w:val="0"/>
                <w:sz w:val="24"/>
                <w:szCs w:val="24"/>
                <w14:ligatures w14:val="none"/>
              </w:rPr>
              <w:t>Qualifies for IRA $0 benefit</w:t>
            </w:r>
            <w:bookmarkEnd w:id="12"/>
          </w:p>
        </w:tc>
      </w:tr>
      <w:tr w:rsidR="00BB4DA5" w:rsidRPr="00BB4DA5" w14:paraId="2C6DA731" w14:textId="77777777" w:rsidTr="00E735E8">
        <w:tc>
          <w:tcPr>
            <w:tcW w:w="1211" w:type="pct"/>
            <w:shd w:val="clear" w:color="auto" w:fill="FFFF00"/>
            <w:vAlign w:val="center"/>
          </w:tcPr>
          <w:p w14:paraId="44E93F67" w14:textId="0190E382"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13" w:name="_Hlk143767870"/>
            <w:r w:rsidRPr="00BB4DA5">
              <w:rPr>
                <w:rFonts w:ascii="Verdana" w:eastAsia="Times New Roman" w:hAnsi="Verdana" w:cs="Arial"/>
                <w:bCs/>
                <w:kern w:val="0"/>
                <w:sz w:val="24"/>
                <w:szCs w:val="24"/>
                <w14:ligatures w14:val="none"/>
              </w:rPr>
              <w:t>BCG</w:t>
            </w:r>
            <w:r w:rsidR="00AE168D">
              <w:rPr>
                <w:rFonts w:ascii="Verdana" w:eastAsia="Times New Roman" w:hAnsi="Verdana" w:cs="Arial"/>
                <w:bCs/>
                <w:kern w:val="0"/>
                <w:sz w:val="24"/>
                <w:szCs w:val="24"/>
                <w14:ligatures w14:val="none"/>
              </w:rPr>
              <w:t xml:space="preserve"> (Tuberculosis)</w:t>
            </w:r>
          </w:p>
        </w:tc>
        <w:tc>
          <w:tcPr>
            <w:tcW w:w="1327" w:type="pct"/>
            <w:shd w:val="clear" w:color="auto" w:fill="FFFF00"/>
            <w:vAlign w:val="center"/>
          </w:tcPr>
          <w:p w14:paraId="43322E81" w14:textId="3897AA29" w:rsidR="00BB4DA5" w:rsidRPr="00BB4DA5" w:rsidRDefault="00AE168D" w:rsidP="00BB4DA5">
            <w:pPr>
              <w:spacing w:after="0" w:line="240" w:lineRule="auto"/>
              <w:rPr>
                <w:rFonts w:ascii="Verdana" w:eastAsia="Times New Roman" w:hAnsi="Verdana" w:cs="Arial"/>
                <w:bCs/>
                <w:kern w:val="0"/>
                <w:sz w:val="24"/>
                <w:szCs w:val="24"/>
                <w14:ligatures w14:val="none"/>
              </w:rPr>
            </w:pPr>
            <w:r>
              <w:rPr>
                <w:rFonts w:ascii="Verdana" w:eastAsia="Times New Roman" w:hAnsi="Verdana" w:cs="Arial"/>
                <w:bCs/>
                <w:kern w:val="0"/>
                <w:sz w:val="24"/>
                <w:szCs w:val="24"/>
                <w14:ligatures w14:val="none"/>
              </w:rPr>
              <w:t>BCG</w:t>
            </w:r>
          </w:p>
        </w:tc>
        <w:tc>
          <w:tcPr>
            <w:tcW w:w="600" w:type="pct"/>
            <w:shd w:val="clear" w:color="auto" w:fill="FFFF00"/>
            <w:vAlign w:val="center"/>
          </w:tcPr>
          <w:p w14:paraId="772EEDC4" w14:textId="77777777" w:rsidR="00BB4DA5" w:rsidRPr="00BB4DA5" w:rsidRDefault="00BB4DA5" w:rsidP="00BB4DA5">
            <w:pPr>
              <w:spacing w:after="0" w:line="240" w:lineRule="auto"/>
              <w:jc w:val="center"/>
              <w:rPr>
                <w:rFonts w:ascii="Verdana" w:eastAsia="Times New Roman" w:hAnsi="Verdana" w:cs="Arial"/>
                <w:bCs/>
                <w:kern w:val="0"/>
                <w:sz w:val="24"/>
                <w:szCs w:val="24"/>
                <w14:ligatures w14:val="none"/>
              </w:rPr>
            </w:pPr>
          </w:p>
        </w:tc>
        <w:tc>
          <w:tcPr>
            <w:tcW w:w="600" w:type="pct"/>
            <w:shd w:val="clear" w:color="auto" w:fill="FFFF00"/>
            <w:vAlign w:val="center"/>
          </w:tcPr>
          <w:p w14:paraId="5E646F6A" w14:textId="77777777" w:rsidR="00BB4DA5" w:rsidRPr="00BB4DA5" w:rsidRDefault="00BB4DA5" w:rsidP="00BB4DA5">
            <w:pPr>
              <w:spacing w:after="0" w:line="240" w:lineRule="auto"/>
              <w:jc w:val="center"/>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X</w:t>
            </w:r>
          </w:p>
        </w:tc>
        <w:tc>
          <w:tcPr>
            <w:tcW w:w="631" w:type="pct"/>
            <w:shd w:val="clear" w:color="auto" w:fill="auto"/>
            <w:vAlign w:val="center"/>
          </w:tcPr>
          <w:p w14:paraId="4E130F0C"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C351B8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FA0DD4" w:rsidRPr="00BB4DA5" w14:paraId="1E447EB3" w14:textId="77777777" w:rsidTr="00E735E8">
        <w:tc>
          <w:tcPr>
            <w:tcW w:w="1211" w:type="pct"/>
            <w:shd w:val="clear" w:color="auto" w:fill="FFFF00"/>
            <w:vAlign w:val="center"/>
          </w:tcPr>
          <w:p w14:paraId="5A3591A5" w14:textId="21B227B4" w:rsidR="00FA0DD4" w:rsidRPr="00A87306" w:rsidRDefault="00FA0DD4" w:rsidP="00A87306">
            <w:pPr>
              <w:spacing w:after="0" w:line="240" w:lineRule="auto"/>
              <w:ind w:left="1440" w:hanging="1440"/>
              <w:rPr>
                <w:rFonts w:ascii="Verdana" w:eastAsia="Times New Roman" w:hAnsi="Verdana" w:cs="Arial"/>
                <w:bCs/>
                <w:kern w:val="0"/>
                <w:sz w:val="24"/>
                <w:szCs w:val="24"/>
                <w14:ligatures w14:val="none"/>
              </w:rPr>
            </w:pPr>
            <w:r w:rsidRPr="00A87306">
              <w:rPr>
                <w:rFonts w:ascii="Verdana" w:hAnsi="Verdana"/>
                <w:sz w:val="24"/>
                <w:szCs w:val="24"/>
              </w:rPr>
              <w:t>Chikungunya</w:t>
            </w:r>
          </w:p>
        </w:tc>
        <w:tc>
          <w:tcPr>
            <w:tcW w:w="1327" w:type="pct"/>
            <w:shd w:val="clear" w:color="auto" w:fill="FFFF00"/>
            <w:vAlign w:val="center"/>
          </w:tcPr>
          <w:p w14:paraId="54215AC8" w14:textId="3CC0D55A" w:rsidR="00FA0DD4" w:rsidRPr="00A87306" w:rsidRDefault="00FA0DD4" w:rsidP="00A87306">
            <w:pPr>
              <w:spacing w:after="0" w:line="240" w:lineRule="auto"/>
              <w:ind w:left="1440" w:hanging="1440"/>
              <w:rPr>
                <w:rFonts w:ascii="Verdana" w:eastAsia="Times New Roman" w:hAnsi="Verdana" w:cs="Arial"/>
                <w:bCs/>
                <w:kern w:val="0"/>
                <w:sz w:val="24"/>
                <w:szCs w:val="24"/>
                <w14:ligatures w14:val="none"/>
              </w:rPr>
            </w:pPr>
            <w:proofErr w:type="spellStart"/>
            <w:r w:rsidRPr="00A87306">
              <w:rPr>
                <w:rFonts w:ascii="Verdana" w:hAnsi="Verdana" w:cs="Arial"/>
                <w:bCs/>
                <w:sz w:val="24"/>
                <w:szCs w:val="24"/>
              </w:rPr>
              <w:t>I</w:t>
            </w:r>
            <w:r w:rsidRPr="00A87306">
              <w:rPr>
                <w:rFonts w:ascii="Verdana" w:hAnsi="Verdana"/>
                <w:sz w:val="24"/>
                <w:szCs w:val="24"/>
              </w:rPr>
              <w:t>xchiq</w:t>
            </w:r>
            <w:proofErr w:type="spellEnd"/>
            <w:r w:rsidR="00DC0FE6">
              <w:rPr>
                <w:rFonts w:ascii="Verdana" w:hAnsi="Verdana"/>
                <w:sz w:val="24"/>
                <w:szCs w:val="24"/>
              </w:rPr>
              <w:t xml:space="preserve">, </w:t>
            </w:r>
            <w:proofErr w:type="spellStart"/>
            <w:r w:rsidR="00DC0FE6">
              <w:rPr>
                <w:rFonts w:ascii="Verdana" w:hAnsi="Verdana"/>
                <w:sz w:val="24"/>
                <w:szCs w:val="24"/>
              </w:rPr>
              <w:t>Vimkunya</w:t>
            </w:r>
            <w:proofErr w:type="spellEnd"/>
          </w:p>
        </w:tc>
        <w:tc>
          <w:tcPr>
            <w:tcW w:w="600" w:type="pct"/>
            <w:shd w:val="clear" w:color="auto" w:fill="FFFF00"/>
            <w:vAlign w:val="center"/>
          </w:tcPr>
          <w:p w14:paraId="1EA47D74" w14:textId="77777777" w:rsidR="00FA0DD4" w:rsidRPr="00A87306" w:rsidRDefault="00FA0DD4" w:rsidP="00A87306">
            <w:pPr>
              <w:spacing w:after="0" w:line="240" w:lineRule="auto"/>
              <w:ind w:left="1440" w:hanging="1440"/>
              <w:jc w:val="center"/>
              <w:rPr>
                <w:rFonts w:ascii="Verdana" w:eastAsia="Times New Roman" w:hAnsi="Verdana" w:cs="Arial"/>
                <w:bCs/>
                <w:kern w:val="0"/>
                <w:sz w:val="24"/>
                <w:szCs w:val="24"/>
                <w14:ligatures w14:val="none"/>
              </w:rPr>
            </w:pPr>
          </w:p>
        </w:tc>
        <w:tc>
          <w:tcPr>
            <w:tcW w:w="600" w:type="pct"/>
            <w:shd w:val="clear" w:color="auto" w:fill="FFFF00"/>
            <w:vAlign w:val="center"/>
          </w:tcPr>
          <w:p w14:paraId="276D99F8" w14:textId="733255A4" w:rsidR="00FA0DD4" w:rsidRPr="00A87306" w:rsidRDefault="00FA0DD4" w:rsidP="00A87306">
            <w:pPr>
              <w:spacing w:after="0" w:line="240" w:lineRule="auto"/>
              <w:ind w:left="1440" w:hanging="1440"/>
              <w:jc w:val="center"/>
              <w:rPr>
                <w:rFonts w:ascii="Verdana" w:eastAsia="Times New Roman" w:hAnsi="Verdana" w:cs="Arial"/>
                <w:b/>
                <w:kern w:val="0"/>
                <w:sz w:val="24"/>
                <w:szCs w:val="24"/>
                <w14:ligatures w14:val="none"/>
              </w:rPr>
            </w:pPr>
            <w:r w:rsidRPr="00A87306">
              <w:rPr>
                <w:rFonts w:ascii="Verdana" w:hAnsi="Verdana" w:cs="Arial"/>
                <w:b/>
                <w:sz w:val="24"/>
                <w:szCs w:val="24"/>
              </w:rPr>
              <w:t>X</w:t>
            </w:r>
          </w:p>
        </w:tc>
        <w:tc>
          <w:tcPr>
            <w:tcW w:w="631" w:type="pct"/>
            <w:shd w:val="clear" w:color="auto" w:fill="auto"/>
            <w:vAlign w:val="center"/>
          </w:tcPr>
          <w:p w14:paraId="32B875DE" w14:textId="77777777" w:rsidR="00FA0DD4" w:rsidRPr="00A87306" w:rsidRDefault="00FA0DD4" w:rsidP="00A87306">
            <w:pPr>
              <w:spacing w:after="0" w:line="240" w:lineRule="auto"/>
              <w:ind w:left="1440" w:hanging="1440"/>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98E9705" w14:textId="6D0C74C7" w:rsidR="00FA0DD4" w:rsidRPr="00A87306" w:rsidRDefault="00FA0DD4" w:rsidP="00A87306">
            <w:pPr>
              <w:spacing w:after="0" w:line="240" w:lineRule="auto"/>
              <w:ind w:left="1440" w:hanging="1440"/>
              <w:jc w:val="center"/>
              <w:rPr>
                <w:rFonts w:ascii="Verdana" w:eastAsia="Times New Roman" w:hAnsi="Verdana" w:cs="Arial"/>
                <w:b/>
                <w:bCs/>
                <w:kern w:val="0"/>
                <w:sz w:val="24"/>
                <w:szCs w:val="24"/>
                <w14:ligatures w14:val="none"/>
              </w:rPr>
            </w:pPr>
            <w:r w:rsidRPr="00A87306">
              <w:rPr>
                <w:rFonts w:ascii="Verdana" w:hAnsi="Verdana" w:cs="Arial"/>
                <w:b/>
                <w:bCs/>
                <w:sz w:val="24"/>
                <w:szCs w:val="24"/>
              </w:rPr>
              <w:t>X</w:t>
            </w:r>
          </w:p>
        </w:tc>
      </w:tr>
      <w:tr w:rsidR="00BB4DA5" w:rsidRPr="00BB4DA5" w14:paraId="0BAD793C" w14:textId="77777777" w:rsidTr="00E735E8">
        <w:tc>
          <w:tcPr>
            <w:tcW w:w="1211" w:type="pct"/>
            <w:shd w:val="clear" w:color="auto" w:fill="FFFF00"/>
            <w:vAlign w:val="center"/>
          </w:tcPr>
          <w:p w14:paraId="05B3CF88" w14:textId="77777777" w:rsidR="00BB4DA5" w:rsidRPr="00A87306" w:rsidRDefault="00BB4DA5" w:rsidP="00A87306">
            <w:pPr>
              <w:spacing w:after="0" w:line="240" w:lineRule="auto"/>
              <w:ind w:left="1440" w:hanging="1440"/>
              <w:rPr>
                <w:rFonts w:ascii="Verdana" w:eastAsia="Times New Roman" w:hAnsi="Verdana" w:cs="Arial"/>
                <w:bCs/>
                <w:kern w:val="0"/>
                <w:sz w:val="24"/>
                <w:szCs w:val="24"/>
                <w14:ligatures w14:val="none"/>
              </w:rPr>
            </w:pPr>
            <w:bookmarkStart w:id="14" w:name="OLE_LINK10"/>
            <w:bookmarkStart w:id="15" w:name="OLE_LINK11"/>
            <w:bookmarkEnd w:id="13"/>
            <w:r w:rsidRPr="00A87306">
              <w:rPr>
                <w:rFonts w:ascii="Verdana" w:eastAsia="Times New Roman" w:hAnsi="Verdana" w:cs="Arial"/>
                <w:bCs/>
                <w:kern w:val="0"/>
                <w:sz w:val="24"/>
                <w:szCs w:val="24"/>
                <w14:ligatures w14:val="none"/>
              </w:rPr>
              <w:t>Dengue Fever</w:t>
            </w:r>
            <w:bookmarkEnd w:id="14"/>
            <w:bookmarkEnd w:id="15"/>
          </w:p>
        </w:tc>
        <w:tc>
          <w:tcPr>
            <w:tcW w:w="1327" w:type="pct"/>
            <w:shd w:val="clear" w:color="auto" w:fill="FFFF00"/>
            <w:vAlign w:val="center"/>
          </w:tcPr>
          <w:p w14:paraId="5E2D47E1" w14:textId="77777777" w:rsidR="00BB4DA5" w:rsidRPr="00A87306" w:rsidRDefault="00BB4DA5" w:rsidP="00A87306">
            <w:pPr>
              <w:spacing w:after="0" w:line="240" w:lineRule="auto"/>
              <w:ind w:left="1440" w:hanging="1440"/>
              <w:rPr>
                <w:rFonts w:ascii="Verdana" w:eastAsia="Times New Roman" w:hAnsi="Verdana" w:cs="Arial"/>
                <w:bCs/>
                <w:kern w:val="0"/>
                <w:sz w:val="24"/>
                <w:szCs w:val="24"/>
                <w14:ligatures w14:val="none"/>
              </w:rPr>
            </w:pPr>
            <w:proofErr w:type="spellStart"/>
            <w:r w:rsidRPr="00A87306">
              <w:rPr>
                <w:rFonts w:ascii="Verdana" w:eastAsia="Times New Roman" w:hAnsi="Verdana" w:cs="Arial"/>
                <w:bCs/>
                <w:kern w:val="0"/>
                <w:sz w:val="24"/>
                <w:szCs w:val="24"/>
                <w14:ligatures w14:val="none"/>
              </w:rPr>
              <w:t>Dengvaxia</w:t>
            </w:r>
            <w:proofErr w:type="spellEnd"/>
          </w:p>
        </w:tc>
        <w:tc>
          <w:tcPr>
            <w:tcW w:w="600" w:type="pct"/>
            <w:shd w:val="clear" w:color="auto" w:fill="FFFF00"/>
            <w:vAlign w:val="center"/>
          </w:tcPr>
          <w:p w14:paraId="0A2B7AC7" w14:textId="77777777" w:rsidR="00BB4DA5" w:rsidRPr="00A87306" w:rsidRDefault="00BB4DA5" w:rsidP="00A87306">
            <w:pPr>
              <w:spacing w:after="0" w:line="240" w:lineRule="auto"/>
              <w:ind w:left="1440" w:hanging="1440"/>
              <w:jc w:val="center"/>
              <w:rPr>
                <w:rFonts w:ascii="Verdana" w:eastAsia="Times New Roman" w:hAnsi="Verdana" w:cs="Arial"/>
                <w:bCs/>
                <w:kern w:val="0"/>
                <w:sz w:val="24"/>
                <w:szCs w:val="24"/>
                <w14:ligatures w14:val="none"/>
              </w:rPr>
            </w:pPr>
          </w:p>
        </w:tc>
        <w:tc>
          <w:tcPr>
            <w:tcW w:w="600" w:type="pct"/>
            <w:shd w:val="clear" w:color="auto" w:fill="FFFF00"/>
            <w:vAlign w:val="center"/>
          </w:tcPr>
          <w:p w14:paraId="4111D752" w14:textId="77777777" w:rsidR="00BB4DA5" w:rsidRPr="00A87306" w:rsidRDefault="00BB4DA5" w:rsidP="00A87306">
            <w:pPr>
              <w:spacing w:after="0" w:line="240" w:lineRule="auto"/>
              <w:ind w:left="1440" w:hanging="1440"/>
              <w:jc w:val="center"/>
              <w:rPr>
                <w:rFonts w:ascii="Verdana" w:eastAsia="Times New Roman" w:hAnsi="Verdana" w:cs="Arial"/>
                <w:b/>
                <w:kern w:val="0"/>
                <w:sz w:val="24"/>
                <w:szCs w:val="24"/>
                <w14:ligatures w14:val="none"/>
              </w:rPr>
            </w:pPr>
            <w:r w:rsidRPr="00A87306">
              <w:rPr>
                <w:rFonts w:ascii="Verdana" w:eastAsia="Times New Roman" w:hAnsi="Verdana" w:cs="Arial"/>
                <w:b/>
                <w:kern w:val="0"/>
                <w:sz w:val="24"/>
                <w:szCs w:val="24"/>
                <w14:ligatures w14:val="none"/>
              </w:rPr>
              <w:t>X</w:t>
            </w:r>
          </w:p>
        </w:tc>
        <w:tc>
          <w:tcPr>
            <w:tcW w:w="631" w:type="pct"/>
            <w:shd w:val="clear" w:color="auto" w:fill="auto"/>
            <w:vAlign w:val="center"/>
          </w:tcPr>
          <w:p w14:paraId="647E3303" w14:textId="77777777" w:rsidR="00BB4DA5" w:rsidRPr="00A87306" w:rsidRDefault="00BB4DA5" w:rsidP="00A87306">
            <w:pPr>
              <w:spacing w:after="0" w:line="240" w:lineRule="auto"/>
              <w:ind w:left="1440" w:hanging="1440"/>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877EC34" w14:textId="77777777" w:rsidR="00BB4DA5" w:rsidRPr="00A87306" w:rsidRDefault="00BB4DA5" w:rsidP="00A87306">
            <w:pPr>
              <w:spacing w:after="0" w:line="240" w:lineRule="auto"/>
              <w:ind w:left="1440" w:hanging="1440"/>
              <w:jc w:val="center"/>
              <w:rPr>
                <w:rFonts w:ascii="Verdana" w:eastAsia="Times New Roman" w:hAnsi="Verdana" w:cs="Arial"/>
                <w:b/>
                <w:bCs/>
                <w:kern w:val="0"/>
                <w:sz w:val="24"/>
                <w:szCs w:val="24"/>
                <w14:ligatures w14:val="none"/>
              </w:rPr>
            </w:pPr>
          </w:p>
        </w:tc>
        <w:bookmarkStart w:id="16" w:name="_Hlk192782161"/>
      </w:tr>
      <w:bookmarkEnd w:id="16"/>
      <w:tr w:rsidR="00BB4DA5" w:rsidRPr="00BB4DA5" w14:paraId="0188B39B" w14:textId="77777777" w:rsidTr="00E735E8">
        <w:tc>
          <w:tcPr>
            <w:tcW w:w="1211" w:type="pct"/>
            <w:shd w:val="clear" w:color="auto" w:fill="FFFF00"/>
            <w:vAlign w:val="center"/>
          </w:tcPr>
          <w:p w14:paraId="1910AD52"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Cholera</w:t>
            </w:r>
          </w:p>
        </w:tc>
        <w:tc>
          <w:tcPr>
            <w:tcW w:w="1327" w:type="pct"/>
            <w:shd w:val="clear" w:color="auto" w:fill="FFFF00"/>
            <w:vAlign w:val="center"/>
          </w:tcPr>
          <w:p w14:paraId="2FD5D0F2"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Vaxchora</w:t>
            </w:r>
            <w:proofErr w:type="spellEnd"/>
          </w:p>
        </w:tc>
        <w:tc>
          <w:tcPr>
            <w:tcW w:w="600" w:type="pct"/>
            <w:shd w:val="clear" w:color="auto" w:fill="FFFF00"/>
            <w:vAlign w:val="center"/>
          </w:tcPr>
          <w:p w14:paraId="38BDA98F"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5F1E9E0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kern w:val="0"/>
                <w:sz w:val="24"/>
                <w:szCs w:val="24"/>
                <w14:ligatures w14:val="none"/>
              </w:rPr>
              <w:t>X</w:t>
            </w:r>
          </w:p>
        </w:tc>
        <w:tc>
          <w:tcPr>
            <w:tcW w:w="631" w:type="pct"/>
            <w:shd w:val="clear" w:color="auto" w:fill="auto"/>
            <w:vAlign w:val="center"/>
          </w:tcPr>
          <w:p w14:paraId="34A14C88"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B01DD0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216EB0EA" w14:textId="77777777" w:rsidTr="00FE2DDE">
        <w:tc>
          <w:tcPr>
            <w:tcW w:w="1211" w:type="pct"/>
            <w:shd w:val="clear" w:color="auto" w:fill="00B0F0"/>
          </w:tcPr>
          <w:p w14:paraId="7840C771" w14:textId="5BFD410B"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17" w:name="OLE_LINK2"/>
            <w:r w:rsidRPr="00BB4DA5">
              <w:rPr>
                <w:rFonts w:ascii="Verdana" w:eastAsia="Times New Roman" w:hAnsi="Verdana" w:cs="Times New Roman"/>
                <w:kern w:val="0"/>
                <w:sz w:val="24"/>
                <w:szCs w:val="24"/>
                <w14:ligatures w14:val="none"/>
              </w:rPr>
              <w:t>COVID-19</w:t>
            </w:r>
            <w:bookmarkEnd w:id="17"/>
          </w:p>
        </w:tc>
        <w:tc>
          <w:tcPr>
            <w:tcW w:w="1327" w:type="pct"/>
            <w:shd w:val="clear" w:color="auto" w:fill="00B0F0"/>
          </w:tcPr>
          <w:p w14:paraId="68303528"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Comirnaty, Spikevax, </w:t>
            </w:r>
            <w:bookmarkStart w:id="18" w:name="OLE_LINK3"/>
            <w:r w:rsidRPr="00BB4DA5">
              <w:rPr>
                <w:rFonts w:ascii="Verdana" w:eastAsia="Times New Roman" w:hAnsi="Verdana" w:cs="Arial"/>
                <w:bCs/>
                <w:kern w:val="0"/>
                <w:sz w:val="24"/>
                <w:szCs w:val="24"/>
                <w14:ligatures w14:val="none"/>
              </w:rPr>
              <w:t>Pfizer, Moderna</w:t>
            </w:r>
            <w:bookmarkEnd w:id="18"/>
          </w:p>
        </w:tc>
        <w:tc>
          <w:tcPr>
            <w:tcW w:w="600" w:type="pct"/>
            <w:shd w:val="clear" w:color="auto" w:fill="00B0F0"/>
          </w:tcPr>
          <w:p w14:paraId="1C742A28"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00" w:type="pct"/>
            <w:shd w:val="clear" w:color="auto" w:fill="auto"/>
            <w:vAlign w:val="center"/>
          </w:tcPr>
          <w:p w14:paraId="2F82063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shd w:val="clear" w:color="auto" w:fill="auto"/>
            <w:vAlign w:val="center"/>
          </w:tcPr>
          <w:p w14:paraId="2A3542F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8571FE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1C3A27CE" w14:textId="77777777" w:rsidTr="00E735E8">
        <w:tc>
          <w:tcPr>
            <w:tcW w:w="1211" w:type="pct"/>
            <w:shd w:val="clear" w:color="auto" w:fill="FFFF00"/>
            <w:vAlign w:val="center"/>
          </w:tcPr>
          <w:p w14:paraId="5B60E185"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19" w:name="OLE_LINK6"/>
            <w:r w:rsidRPr="00BB4DA5">
              <w:rPr>
                <w:rFonts w:ascii="Verdana" w:eastAsia="Times New Roman" w:hAnsi="Verdana" w:cs="Arial"/>
                <w:bCs/>
                <w:kern w:val="0"/>
                <w:sz w:val="24"/>
                <w:szCs w:val="24"/>
                <w14:ligatures w14:val="none"/>
              </w:rPr>
              <w:t>Diphtheria-tetanus-pertussis (DTaP)</w:t>
            </w:r>
            <w:bookmarkEnd w:id="19"/>
          </w:p>
        </w:tc>
        <w:tc>
          <w:tcPr>
            <w:tcW w:w="1327" w:type="pct"/>
            <w:shd w:val="clear" w:color="auto" w:fill="FFFF00"/>
            <w:vAlign w:val="center"/>
          </w:tcPr>
          <w:p w14:paraId="2EB8860E"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Infanrix, </w:t>
            </w:r>
            <w:proofErr w:type="spellStart"/>
            <w:r w:rsidRPr="00BB4DA5">
              <w:rPr>
                <w:rFonts w:ascii="Verdana" w:eastAsia="Times New Roman" w:hAnsi="Verdana" w:cs="Arial"/>
                <w:bCs/>
                <w:kern w:val="0"/>
                <w:sz w:val="24"/>
                <w:szCs w:val="24"/>
                <w14:ligatures w14:val="none"/>
              </w:rPr>
              <w:t>Daptacel</w:t>
            </w:r>
            <w:proofErr w:type="spellEnd"/>
          </w:p>
        </w:tc>
        <w:tc>
          <w:tcPr>
            <w:tcW w:w="600" w:type="pct"/>
            <w:shd w:val="clear" w:color="auto" w:fill="FFFF00"/>
            <w:vAlign w:val="center"/>
          </w:tcPr>
          <w:p w14:paraId="77FB9FA6"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0B2897F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2F5AD7E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B1914A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1C4BDA0F" w14:textId="77777777" w:rsidTr="00E735E8">
        <w:tc>
          <w:tcPr>
            <w:tcW w:w="1211" w:type="pct"/>
            <w:shd w:val="clear" w:color="auto" w:fill="FFFF00"/>
            <w:vAlign w:val="center"/>
          </w:tcPr>
          <w:p w14:paraId="7E15DB34"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Diphtheria-tetanus-pertussis-polio (</w:t>
            </w:r>
            <w:proofErr w:type="spellStart"/>
            <w:r w:rsidRPr="00BB4DA5">
              <w:rPr>
                <w:rFonts w:ascii="Verdana" w:eastAsia="Times New Roman" w:hAnsi="Verdana" w:cs="Arial"/>
                <w:bCs/>
                <w:kern w:val="0"/>
                <w:sz w:val="24"/>
                <w:szCs w:val="24"/>
                <w14:ligatures w14:val="none"/>
              </w:rPr>
              <w:t>DtaP</w:t>
            </w:r>
            <w:proofErr w:type="spellEnd"/>
            <w:r w:rsidRPr="00BB4DA5">
              <w:rPr>
                <w:rFonts w:ascii="Verdana" w:eastAsia="Times New Roman" w:hAnsi="Verdana" w:cs="Arial"/>
                <w:bCs/>
                <w:kern w:val="0"/>
                <w:sz w:val="24"/>
                <w:szCs w:val="24"/>
                <w14:ligatures w14:val="none"/>
              </w:rPr>
              <w:t>-IPV)</w:t>
            </w:r>
          </w:p>
        </w:tc>
        <w:tc>
          <w:tcPr>
            <w:tcW w:w="1327" w:type="pct"/>
            <w:shd w:val="clear" w:color="auto" w:fill="FFFF00"/>
            <w:vAlign w:val="center"/>
          </w:tcPr>
          <w:p w14:paraId="27876423"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Kinrix</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Quadracel</w:t>
            </w:r>
            <w:proofErr w:type="spellEnd"/>
          </w:p>
        </w:tc>
        <w:tc>
          <w:tcPr>
            <w:tcW w:w="600" w:type="pct"/>
            <w:shd w:val="clear" w:color="auto" w:fill="FFFF00"/>
            <w:vAlign w:val="center"/>
          </w:tcPr>
          <w:p w14:paraId="10194B2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35644EF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64352321"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5918FF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6426025F" w14:textId="77777777" w:rsidTr="00E735E8">
        <w:tc>
          <w:tcPr>
            <w:tcW w:w="1211" w:type="pct"/>
            <w:shd w:val="clear" w:color="auto" w:fill="FFFF00"/>
            <w:vAlign w:val="center"/>
          </w:tcPr>
          <w:p w14:paraId="24F92C32"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0" w:name="OLE_LINK7"/>
            <w:r w:rsidRPr="00BB4DA5">
              <w:rPr>
                <w:rFonts w:ascii="Verdana" w:eastAsia="Times New Roman" w:hAnsi="Verdana" w:cs="Arial"/>
                <w:bCs/>
                <w:kern w:val="0"/>
                <w:sz w:val="24"/>
                <w:szCs w:val="24"/>
                <w14:ligatures w14:val="none"/>
              </w:rPr>
              <w:t>Diphtheria-acellular pertussis-tetanus toxoid-polio-</w:t>
            </w:r>
            <w:proofErr w:type="spellStart"/>
            <w:r w:rsidRPr="00BB4DA5">
              <w:rPr>
                <w:rFonts w:ascii="Verdana" w:eastAsia="Times New Roman" w:hAnsi="Verdana" w:cs="Arial"/>
                <w:bCs/>
                <w:kern w:val="0"/>
                <w:sz w:val="24"/>
                <w:szCs w:val="24"/>
                <w14:ligatures w14:val="none"/>
              </w:rPr>
              <w:t>haemophilus</w:t>
            </w:r>
            <w:proofErr w:type="spellEnd"/>
            <w:r w:rsidRPr="00BB4DA5">
              <w:rPr>
                <w:rFonts w:ascii="Verdana" w:eastAsia="Times New Roman" w:hAnsi="Verdana" w:cs="Arial"/>
                <w:bCs/>
                <w:kern w:val="0"/>
                <w:sz w:val="24"/>
                <w:szCs w:val="24"/>
                <w14:ligatures w14:val="none"/>
              </w:rPr>
              <w:t xml:space="preserve"> </w:t>
            </w:r>
            <w:proofErr w:type="gramStart"/>
            <w:r w:rsidRPr="00BB4DA5">
              <w:rPr>
                <w:rFonts w:ascii="Verdana" w:eastAsia="Times New Roman" w:hAnsi="Verdana" w:cs="Arial"/>
                <w:bCs/>
                <w:kern w:val="0"/>
                <w:sz w:val="24"/>
                <w:szCs w:val="24"/>
                <w14:ligatures w14:val="none"/>
              </w:rPr>
              <w:t>B  (</w:t>
            </w:r>
            <w:proofErr w:type="spellStart"/>
            <w:proofErr w:type="gramEnd"/>
            <w:r w:rsidRPr="00BB4DA5">
              <w:rPr>
                <w:rFonts w:ascii="Verdana" w:eastAsia="Times New Roman" w:hAnsi="Verdana" w:cs="Arial"/>
                <w:bCs/>
                <w:kern w:val="0"/>
                <w:sz w:val="24"/>
                <w:szCs w:val="24"/>
                <w14:ligatures w14:val="none"/>
              </w:rPr>
              <w:t>DtaP</w:t>
            </w:r>
            <w:proofErr w:type="spellEnd"/>
            <w:r w:rsidRPr="00BB4DA5">
              <w:rPr>
                <w:rFonts w:ascii="Verdana" w:eastAsia="Times New Roman" w:hAnsi="Verdana" w:cs="Arial"/>
                <w:bCs/>
                <w:kern w:val="0"/>
                <w:sz w:val="24"/>
                <w:szCs w:val="24"/>
                <w14:ligatures w14:val="none"/>
              </w:rPr>
              <w:t>-IPV/Hib)</w:t>
            </w:r>
            <w:bookmarkEnd w:id="20"/>
          </w:p>
        </w:tc>
        <w:tc>
          <w:tcPr>
            <w:tcW w:w="1327" w:type="pct"/>
            <w:shd w:val="clear" w:color="auto" w:fill="FFFF00"/>
            <w:vAlign w:val="center"/>
          </w:tcPr>
          <w:p w14:paraId="06213D3B"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Pentacel</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Inj</w:t>
            </w:r>
            <w:proofErr w:type="spellEnd"/>
          </w:p>
        </w:tc>
        <w:tc>
          <w:tcPr>
            <w:tcW w:w="600" w:type="pct"/>
            <w:shd w:val="clear" w:color="auto" w:fill="FFFF00"/>
            <w:vAlign w:val="center"/>
          </w:tcPr>
          <w:p w14:paraId="4436A35A"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7F257FE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5CA869FA"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3F68A5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423A1BE9" w14:textId="77777777" w:rsidTr="00E735E8">
        <w:tc>
          <w:tcPr>
            <w:tcW w:w="1211" w:type="pct"/>
            <w:shd w:val="clear" w:color="auto" w:fill="FFFF00"/>
            <w:vAlign w:val="center"/>
          </w:tcPr>
          <w:p w14:paraId="2135DD64"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Diphtheria-acellular pertussis-tetanus toxoid-hepatitis B-polio (</w:t>
            </w:r>
            <w:proofErr w:type="spellStart"/>
            <w:r w:rsidRPr="00BB4DA5">
              <w:rPr>
                <w:rFonts w:ascii="Verdana" w:eastAsia="Times New Roman" w:hAnsi="Verdana" w:cs="Arial"/>
                <w:bCs/>
                <w:kern w:val="0"/>
                <w:sz w:val="24"/>
                <w:szCs w:val="24"/>
                <w14:ligatures w14:val="none"/>
              </w:rPr>
              <w:t>DtaP</w:t>
            </w:r>
            <w:proofErr w:type="spellEnd"/>
            <w:r w:rsidRPr="00BB4DA5">
              <w:rPr>
                <w:rFonts w:ascii="Verdana" w:eastAsia="Times New Roman" w:hAnsi="Verdana" w:cs="Arial"/>
                <w:bCs/>
                <w:kern w:val="0"/>
                <w:sz w:val="24"/>
                <w:szCs w:val="24"/>
                <w14:ligatures w14:val="none"/>
              </w:rPr>
              <w:t>-</w:t>
            </w:r>
            <w:proofErr w:type="spellStart"/>
            <w:r w:rsidRPr="00BB4DA5">
              <w:rPr>
                <w:rFonts w:ascii="Verdana" w:eastAsia="Times New Roman" w:hAnsi="Verdana" w:cs="Arial"/>
                <w:bCs/>
                <w:kern w:val="0"/>
                <w:sz w:val="24"/>
                <w:szCs w:val="24"/>
                <w14:ligatures w14:val="none"/>
              </w:rPr>
              <w:t>HepB</w:t>
            </w:r>
            <w:proofErr w:type="spellEnd"/>
            <w:r w:rsidRPr="00BB4DA5">
              <w:rPr>
                <w:rFonts w:ascii="Verdana" w:eastAsia="Times New Roman" w:hAnsi="Verdana" w:cs="Arial"/>
                <w:bCs/>
                <w:kern w:val="0"/>
                <w:sz w:val="24"/>
                <w:szCs w:val="24"/>
                <w14:ligatures w14:val="none"/>
              </w:rPr>
              <w:t>-IPV)</w:t>
            </w:r>
          </w:p>
        </w:tc>
        <w:tc>
          <w:tcPr>
            <w:tcW w:w="1327" w:type="pct"/>
            <w:shd w:val="clear" w:color="auto" w:fill="FFFF00"/>
            <w:vAlign w:val="center"/>
          </w:tcPr>
          <w:p w14:paraId="2A7B07DE"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Pediarix</w:t>
            </w:r>
            <w:proofErr w:type="spellEnd"/>
          </w:p>
        </w:tc>
        <w:tc>
          <w:tcPr>
            <w:tcW w:w="600" w:type="pct"/>
            <w:shd w:val="clear" w:color="auto" w:fill="FFFF00"/>
            <w:vAlign w:val="center"/>
          </w:tcPr>
          <w:p w14:paraId="4CE98E8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370D20A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0DAA006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DDD6A0C"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57D8D917" w14:textId="77777777" w:rsidTr="00E735E8">
        <w:tc>
          <w:tcPr>
            <w:tcW w:w="1211" w:type="pct"/>
            <w:shd w:val="clear" w:color="auto" w:fill="FFFF00"/>
            <w:vAlign w:val="center"/>
          </w:tcPr>
          <w:p w14:paraId="4A4D9369"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1" w:name="OLE_LINK14"/>
            <w:proofErr w:type="spellStart"/>
            <w:r w:rsidRPr="00BB4DA5">
              <w:rPr>
                <w:rFonts w:ascii="Verdana" w:eastAsia="Times New Roman" w:hAnsi="Verdana" w:cs="Arial"/>
                <w:bCs/>
                <w:kern w:val="0"/>
                <w:sz w:val="24"/>
                <w:szCs w:val="24"/>
                <w14:ligatures w14:val="none"/>
              </w:rPr>
              <w:t>Haemophilus</w:t>
            </w:r>
            <w:proofErr w:type="spellEnd"/>
            <w:r w:rsidRPr="00BB4DA5">
              <w:rPr>
                <w:rFonts w:ascii="Verdana" w:eastAsia="Times New Roman" w:hAnsi="Verdana" w:cs="Arial"/>
                <w:bCs/>
                <w:kern w:val="0"/>
                <w:sz w:val="24"/>
                <w:szCs w:val="24"/>
                <w14:ligatures w14:val="none"/>
              </w:rPr>
              <w:t xml:space="preserve"> B</w:t>
            </w:r>
            <w:bookmarkEnd w:id="21"/>
          </w:p>
        </w:tc>
        <w:tc>
          <w:tcPr>
            <w:tcW w:w="1327" w:type="pct"/>
            <w:shd w:val="clear" w:color="auto" w:fill="FFFF00"/>
            <w:vAlign w:val="center"/>
          </w:tcPr>
          <w:p w14:paraId="1D1CEDDA"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Pedvax</w:t>
            </w:r>
            <w:proofErr w:type="spellEnd"/>
            <w:r w:rsidRPr="00BB4DA5">
              <w:rPr>
                <w:rFonts w:ascii="Verdana" w:eastAsia="Times New Roman" w:hAnsi="Verdana" w:cs="Arial"/>
                <w:bCs/>
                <w:kern w:val="0"/>
                <w:sz w:val="24"/>
                <w:szCs w:val="24"/>
                <w14:ligatures w14:val="none"/>
              </w:rPr>
              <w:t xml:space="preserve"> HIB, </w:t>
            </w:r>
            <w:proofErr w:type="spellStart"/>
            <w:r w:rsidRPr="00BB4DA5">
              <w:rPr>
                <w:rFonts w:ascii="Verdana" w:eastAsia="Times New Roman" w:hAnsi="Verdana" w:cs="Arial"/>
                <w:bCs/>
                <w:kern w:val="0"/>
                <w:sz w:val="24"/>
                <w:szCs w:val="24"/>
                <w14:ligatures w14:val="none"/>
              </w:rPr>
              <w:t>ActHIB</w:t>
            </w:r>
            <w:proofErr w:type="spellEnd"/>
            <w:r w:rsidRPr="00BB4DA5">
              <w:rPr>
                <w:rFonts w:ascii="Verdana" w:eastAsia="Times New Roman" w:hAnsi="Verdana" w:cs="Arial"/>
                <w:bCs/>
                <w:kern w:val="0"/>
                <w:sz w:val="24"/>
                <w:szCs w:val="24"/>
                <w14:ligatures w14:val="none"/>
              </w:rPr>
              <w:t xml:space="preserve">, </w:t>
            </w:r>
            <w:bookmarkStart w:id="22" w:name="OLE_LINK12"/>
            <w:proofErr w:type="spellStart"/>
            <w:r w:rsidRPr="00BB4DA5">
              <w:rPr>
                <w:rFonts w:ascii="Verdana" w:eastAsia="Times New Roman" w:hAnsi="Verdana" w:cs="Arial"/>
                <w:bCs/>
                <w:kern w:val="0"/>
                <w:sz w:val="24"/>
                <w:szCs w:val="24"/>
                <w14:ligatures w14:val="none"/>
              </w:rPr>
              <w:t>Hiberix</w:t>
            </w:r>
            <w:bookmarkEnd w:id="22"/>
            <w:proofErr w:type="spellEnd"/>
          </w:p>
        </w:tc>
        <w:tc>
          <w:tcPr>
            <w:tcW w:w="600" w:type="pct"/>
            <w:shd w:val="clear" w:color="auto" w:fill="FFFF00"/>
            <w:vAlign w:val="center"/>
          </w:tcPr>
          <w:p w14:paraId="79DD7B5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40D1ACD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6DFC3A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1612BC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5CC0D739" w14:textId="77777777" w:rsidTr="00E735E8">
        <w:tc>
          <w:tcPr>
            <w:tcW w:w="1211" w:type="pct"/>
            <w:shd w:val="clear" w:color="auto" w:fill="FFFF00"/>
            <w:vAlign w:val="center"/>
          </w:tcPr>
          <w:p w14:paraId="350D2DD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Hepatitis A</w:t>
            </w:r>
          </w:p>
        </w:tc>
        <w:tc>
          <w:tcPr>
            <w:tcW w:w="1327" w:type="pct"/>
            <w:shd w:val="clear" w:color="auto" w:fill="FFFF00"/>
            <w:vAlign w:val="center"/>
          </w:tcPr>
          <w:p w14:paraId="55A516FB"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Havrix</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Vaqta</w:t>
            </w:r>
            <w:proofErr w:type="spellEnd"/>
          </w:p>
        </w:tc>
        <w:tc>
          <w:tcPr>
            <w:tcW w:w="600" w:type="pct"/>
            <w:shd w:val="clear" w:color="auto" w:fill="FFFF00"/>
            <w:vAlign w:val="center"/>
          </w:tcPr>
          <w:p w14:paraId="396F6EA8"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02F4E3D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07D5B3E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C62937C"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12D2613E" w14:textId="77777777" w:rsidTr="00E735E8">
        <w:tc>
          <w:tcPr>
            <w:tcW w:w="1211" w:type="pct"/>
            <w:shd w:val="clear" w:color="auto" w:fill="FFFF00"/>
            <w:vAlign w:val="center"/>
          </w:tcPr>
          <w:p w14:paraId="6D0D98D5"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Hepatitis A and Hepatitis B combination</w:t>
            </w:r>
          </w:p>
        </w:tc>
        <w:tc>
          <w:tcPr>
            <w:tcW w:w="1327" w:type="pct"/>
            <w:shd w:val="clear" w:color="auto" w:fill="FFFF00"/>
            <w:vAlign w:val="center"/>
          </w:tcPr>
          <w:p w14:paraId="3DAD13E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Twinrix</w:t>
            </w:r>
            <w:proofErr w:type="spellEnd"/>
          </w:p>
        </w:tc>
        <w:tc>
          <w:tcPr>
            <w:tcW w:w="600" w:type="pct"/>
            <w:shd w:val="clear" w:color="auto" w:fill="FFFF00"/>
            <w:vAlign w:val="center"/>
          </w:tcPr>
          <w:p w14:paraId="33E217FB"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03BECA7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969AEEA"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6681AA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08A5C3FC" w14:textId="77777777" w:rsidTr="00E735E8">
        <w:tc>
          <w:tcPr>
            <w:tcW w:w="1211" w:type="pct"/>
            <w:shd w:val="clear" w:color="auto" w:fill="00B050"/>
            <w:vAlign w:val="center"/>
          </w:tcPr>
          <w:p w14:paraId="2BE93767" w14:textId="77777777" w:rsidR="00BB4DA5" w:rsidRPr="00BB4DA5" w:rsidRDefault="00BB4DA5" w:rsidP="00BB4DA5">
            <w:pPr>
              <w:spacing w:after="0" w:line="240" w:lineRule="auto"/>
              <w:rPr>
                <w:rFonts w:ascii="Verdana" w:eastAsia="Times New Roman" w:hAnsi="Verdana" w:cs="Times New Roman"/>
                <w:noProof/>
                <w:kern w:val="0"/>
                <w:sz w:val="24"/>
                <w:szCs w:val="24"/>
                <w14:ligatures w14:val="none"/>
              </w:rPr>
            </w:pPr>
            <w:bookmarkStart w:id="23" w:name="OLE_LINK15"/>
            <w:r w:rsidRPr="00BB4DA5">
              <w:rPr>
                <w:rFonts w:ascii="Verdana" w:eastAsia="Times New Roman" w:hAnsi="Verdana" w:cs="Times New Roman"/>
                <w:noProof/>
                <w:kern w:val="0"/>
                <w:sz w:val="24"/>
                <w:szCs w:val="24"/>
                <w14:ligatures w14:val="none"/>
              </w:rPr>
              <w:t>Hepatitis B</w:t>
            </w:r>
            <w:bookmarkEnd w:id="23"/>
          </w:p>
        </w:tc>
        <w:tc>
          <w:tcPr>
            <w:tcW w:w="1327" w:type="pct"/>
            <w:shd w:val="clear" w:color="auto" w:fill="00B050"/>
            <w:vAlign w:val="center"/>
          </w:tcPr>
          <w:p w14:paraId="2CFF46E2" w14:textId="1DB51798" w:rsidR="00BB4DA5" w:rsidRPr="00BB4DA5" w:rsidRDefault="00BB4DA5" w:rsidP="00BB4DA5">
            <w:pPr>
              <w:spacing w:after="0" w:line="240" w:lineRule="auto"/>
              <w:rPr>
                <w:rFonts w:ascii="Verdana" w:eastAsia="Times New Roman" w:hAnsi="Verdana" w:cs="Times New Roman"/>
                <w:noProof/>
                <w:kern w:val="0"/>
                <w:sz w:val="24"/>
                <w:szCs w:val="24"/>
                <w14:ligatures w14:val="none"/>
              </w:rPr>
            </w:pPr>
            <w:r w:rsidRPr="00BB4DA5">
              <w:rPr>
                <w:rFonts w:ascii="Verdana" w:eastAsia="Times New Roman" w:hAnsi="Verdana" w:cs="Times New Roman"/>
                <w:noProof/>
                <w:kern w:val="0"/>
                <w:sz w:val="24"/>
                <w:szCs w:val="24"/>
                <w14:ligatures w14:val="none"/>
              </w:rPr>
              <w:t xml:space="preserve">Recombivax HB, Engerix-B, </w:t>
            </w:r>
            <w:r w:rsidR="00C51EA4">
              <w:rPr>
                <w:rFonts w:ascii="Verdana" w:eastAsia="Times New Roman" w:hAnsi="Verdana" w:cs="Times New Roman"/>
                <w:noProof/>
                <w:kern w:val="0"/>
                <w:sz w:val="24"/>
                <w:szCs w:val="24"/>
                <w14:ligatures w14:val="none"/>
              </w:rPr>
              <w:t>Heplisav-B</w:t>
            </w:r>
          </w:p>
        </w:tc>
        <w:tc>
          <w:tcPr>
            <w:tcW w:w="600" w:type="pct"/>
            <w:shd w:val="clear" w:color="auto" w:fill="00B050"/>
            <w:vAlign w:val="center"/>
          </w:tcPr>
          <w:p w14:paraId="584F051F" w14:textId="77777777" w:rsidR="00BB4DA5" w:rsidRPr="00BB4DA5" w:rsidRDefault="00BB4DA5" w:rsidP="00BB4DA5">
            <w:pPr>
              <w:spacing w:after="0" w:line="240" w:lineRule="auto"/>
              <w:jc w:val="center"/>
              <w:rPr>
                <w:rFonts w:ascii="Verdana" w:eastAsia="Times New Roman" w:hAnsi="Verdana" w:cs="Times New Roman"/>
                <w:b/>
                <w:bCs/>
                <w:noProof/>
                <w:kern w:val="0"/>
                <w:sz w:val="24"/>
                <w:szCs w:val="24"/>
                <w14:ligatures w14:val="none"/>
              </w:rPr>
            </w:pPr>
          </w:p>
        </w:tc>
        <w:tc>
          <w:tcPr>
            <w:tcW w:w="600" w:type="pct"/>
            <w:shd w:val="clear" w:color="auto" w:fill="00B050"/>
            <w:vAlign w:val="center"/>
          </w:tcPr>
          <w:p w14:paraId="6A8458DD" w14:textId="77777777" w:rsidR="00BB4DA5" w:rsidRPr="00BB4DA5" w:rsidRDefault="00BB4DA5" w:rsidP="00BB4DA5">
            <w:pPr>
              <w:spacing w:after="0" w:line="240" w:lineRule="auto"/>
              <w:jc w:val="center"/>
              <w:rPr>
                <w:rFonts w:ascii="Verdana" w:eastAsia="Times New Roman" w:hAnsi="Verdana" w:cs="Arial"/>
                <w:bCs/>
                <w:kern w:val="0"/>
                <w:sz w:val="24"/>
                <w:szCs w:val="24"/>
                <w14:ligatures w14:val="none"/>
              </w:rPr>
            </w:pPr>
          </w:p>
        </w:tc>
        <w:tc>
          <w:tcPr>
            <w:tcW w:w="631" w:type="pct"/>
            <w:shd w:val="clear" w:color="auto" w:fill="00B050"/>
            <w:vAlign w:val="center"/>
          </w:tcPr>
          <w:p w14:paraId="725217FC" w14:textId="77777777" w:rsidR="00BB4DA5" w:rsidRPr="00BB4DA5" w:rsidRDefault="00BB4DA5" w:rsidP="00BB4DA5">
            <w:pPr>
              <w:spacing w:after="0" w:line="240" w:lineRule="auto"/>
              <w:jc w:val="center"/>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26F087F" w14:textId="77777777" w:rsidR="00BB4DA5" w:rsidRPr="00BB4DA5" w:rsidRDefault="00BB4DA5" w:rsidP="00BB4DA5">
            <w:pPr>
              <w:spacing w:after="0" w:line="240" w:lineRule="auto"/>
              <w:jc w:val="center"/>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X</w:t>
            </w:r>
          </w:p>
        </w:tc>
      </w:tr>
      <w:tr w:rsidR="00BB4DA5" w:rsidRPr="00BB4DA5" w14:paraId="4AFD9ACE" w14:textId="77777777" w:rsidTr="00E735E8">
        <w:trPr>
          <w:trHeight w:val="422"/>
        </w:trPr>
        <w:tc>
          <w:tcPr>
            <w:tcW w:w="1211" w:type="pct"/>
            <w:shd w:val="clear" w:color="auto" w:fill="FFFF00"/>
            <w:vAlign w:val="center"/>
          </w:tcPr>
          <w:p w14:paraId="5A5C57D6"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Herpes zoster (Shingles)</w:t>
            </w:r>
          </w:p>
        </w:tc>
        <w:tc>
          <w:tcPr>
            <w:tcW w:w="1327" w:type="pct"/>
            <w:shd w:val="clear" w:color="auto" w:fill="FFFF00"/>
            <w:vAlign w:val="center"/>
          </w:tcPr>
          <w:p w14:paraId="23A29CE9"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Shingrix</w:t>
            </w:r>
          </w:p>
        </w:tc>
        <w:tc>
          <w:tcPr>
            <w:tcW w:w="600" w:type="pct"/>
            <w:shd w:val="clear" w:color="auto" w:fill="FFFF00"/>
            <w:vAlign w:val="center"/>
          </w:tcPr>
          <w:p w14:paraId="306A6D4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7DEE7C4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122A0EF"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884D57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77353C6D" w14:textId="77777777" w:rsidTr="00E735E8">
        <w:tc>
          <w:tcPr>
            <w:tcW w:w="1211" w:type="pct"/>
            <w:shd w:val="clear" w:color="auto" w:fill="FFFF00"/>
            <w:vAlign w:val="center"/>
          </w:tcPr>
          <w:p w14:paraId="7E28BE9A"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4" w:name="OLE_LINK16"/>
            <w:r w:rsidRPr="00BB4DA5">
              <w:rPr>
                <w:rFonts w:ascii="Verdana" w:eastAsia="Times New Roman" w:hAnsi="Verdana" w:cs="Arial"/>
                <w:bCs/>
                <w:kern w:val="0"/>
                <w:sz w:val="24"/>
                <w:szCs w:val="24"/>
                <w14:ligatures w14:val="none"/>
              </w:rPr>
              <w:t>Human papillomavirus (HPV)</w:t>
            </w:r>
            <w:bookmarkEnd w:id="24"/>
            <w:r w:rsidRPr="00BB4DA5">
              <w:rPr>
                <w:rFonts w:ascii="Verdana" w:eastAsia="Times New Roman" w:hAnsi="Verdana" w:cs="Arial"/>
                <w:bCs/>
                <w:kern w:val="0"/>
                <w:sz w:val="24"/>
                <w:szCs w:val="24"/>
                <w14:ligatures w14:val="none"/>
              </w:rPr>
              <w:t>**</w:t>
            </w:r>
          </w:p>
        </w:tc>
        <w:tc>
          <w:tcPr>
            <w:tcW w:w="1327" w:type="pct"/>
            <w:shd w:val="clear" w:color="auto" w:fill="FFFF00"/>
            <w:vAlign w:val="center"/>
          </w:tcPr>
          <w:p w14:paraId="7C251E1E"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Gardasil 9</w:t>
            </w:r>
          </w:p>
        </w:tc>
        <w:tc>
          <w:tcPr>
            <w:tcW w:w="600" w:type="pct"/>
            <w:shd w:val="clear" w:color="auto" w:fill="FFFF00"/>
            <w:vAlign w:val="center"/>
          </w:tcPr>
          <w:p w14:paraId="37014EA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48320EF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375E8F6"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D76F22C"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417DAF3F" w14:textId="77777777" w:rsidTr="00E735E8">
        <w:tc>
          <w:tcPr>
            <w:tcW w:w="1211" w:type="pct"/>
            <w:shd w:val="clear" w:color="auto" w:fill="00B0F0"/>
            <w:vAlign w:val="center"/>
          </w:tcPr>
          <w:p w14:paraId="505C1583"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Influenza</w:t>
            </w:r>
          </w:p>
        </w:tc>
        <w:tc>
          <w:tcPr>
            <w:tcW w:w="1327" w:type="pct"/>
            <w:shd w:val="clear" w:color="auto" w:fill="00B0F0"/>
            <w:vAlign w:val="center"/>
          </w:tcPr>
          <w:p w14:paraId="77B21C6D"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c>
          <w:tcPr>
            <w:tcW w:w="600" w:type="pct"/>
            <w:shd w:val="clear" w:color="auto" w:fill="00B0F0"/>
            <w:vAlign w:val="center"/>
          </w:tcPr>
          <w:p w14:paraId="06F979A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00" w:type="pct"/>
            <w:shd w:val="clear" w:color="auto" w:fill="auto"/>
            <w:vAlign w:val="center"/>
          </w:tcPr>
          <w:p w14:paraId="2BBC156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shd w:val="clear" w:color="auto" w:fill="auto"/>
            <w:vAlign w:val="center"/>
          </w:tcPr>
          <w:p w14:paraId="698D797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37A9A48"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20A9DDCC" w14:textId="77777777" w:rsidTr="00E735E8">
        <w:tc>
          <w:tcPr>
            <w:tcW w:w="1211" w:type="pct"/>
            <w:shd w:val="clear" w:color="auto" w:fill="FFFF00"/>
            <w:vAlign w:val="center"/>
          </w:tcPr>
          <w:p w14:paraId="0DB8DDBB"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Japanese Encephalitis</w:t>
            </w:r>
          </w:p>
        </w:tc>
        <w:tc>
          <w:tcPr>
            <w:tcW w:w="1327" w:type="pct"/>
            <w:shd w:val="clear" w:color="auto" w:fill="FFFF00"/>
            <w:vAlign w:val="center"/>
          </w:tcPr>
          <w:p w14:paraId="081EFA3F" w14:textId="4756D8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Ixiaro</w:t>
            </w:r>
            <w:proofErr w:type="spellEnd"/>
          </w:p>
        </w:tc>
        <w:tc>
          <w:tcPr>
            <w:tcW w:w="600" w:type="pct"/>
            <w:shd w:val="clear" w:color="auto" w:fill="FFFF00"/>
            <w:vAlign w:val="center"/>
          </w:tcPr>
          <w:p w14:paraId="2772F5EA"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0050E03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39B7298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42C1D23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0535CF21" w14:textId="77777777" w:rsidTr="00E735E8">
        <w:tc>
          <w:tcPr>
            <w:tcW w:w="1211" w:type="pct"/>
            <w:shd w:val="clear" w:color="auto" w:fill="FFFF00"/>
            <w:vAlign w:val="center"/>
          </w:tcPr>
          <w:p w14:paraId="2FAEAAD6"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5" w:name="OLE_LINK17"/>
            <w:r w:rsidRPr="00BB4DA5">
              <w:rPr>
                <w:rFonts w:ascii="Verdana" w:eastAsia="Times New Roman" w:hAnsi="Verdana" w:cs="Arial"/>
                <w:bCs/>
                <w:kern w:val="0"/>
                <w:sz w:val="24"/>
                <w:szCs w:val="24"/>
                <w14:ligatures w14:val="none"/>
              </w:rPr>
              <w:t>Measles-Mumps-Rubella</w:t>
            </w:r>
            <w:bookmarkEnd w:id="25"/>
          </w:p>
        </w:tc>
        <w:tc>
          <w:tcPr>
            <w:tcW w:w="1327" w:type="pct"/>
            <w:shd w:val="clear" w:color="auto" w:fill="FFFF00"/>
            <w:vAlign w:val="center"/>
          </w:tcPr>
          <w:p w14:paraId="5ADC9168"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M-M-R II; </w:t>
            </w:r>
            <w:proofErr w:type="spellStart"/>
            <w:r w:rsidRPr="00BB4DA5">
              <w:rPr>
                <w:rFonts w:ascii="Verdana" w:eastAsia="Times New Roman" w:hAnsi="Verdana" w:cs="Arial"/>
                <w:bCs/>
                <w:kern w:val="0"/>
                <w:sz w:val="24"/>
                <w:szCs w:val="24"/>
                <w14:ligatures w14:val="none"/>
              </w:rPr>
              <w:t>Proquad</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Priorix</w:t>
            </w:r>
            <w:proofErr w:type="spellEnd"/>
          </w:p>
        </w:tc>
        <w:tc>
          <w:tcPr>
            <w:tcW w:w="600" w:type="pct"/>
            <w:shd w:val="clear" w:color="auto" w:fill="FFFF00"/>
            <w:vAlign w:val="center"/>
          </w:tcPr>
          <w:p w14:paraId="5AC32F6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0CFF50FA"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39D23B4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138A59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34CF4DF7" w14:textId="77777777" w:rsidTr="00E735E8">
        <w:tc>
          <w:tcPr>
            <w:tcW w:w="1211" w:type="pct"/>
            <w:shd w:val="clear" w:color="auto" w:fill="FFFF00"/>
            <w:vAlign w:val="center"/>
          </w:tcPr>
          <w:p w14:paraId="7C57D1B8"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6" w:name="OLE_LINK18"/>
            <w:bookmarkStart w:id="27" w:name="OLE_LINK19"/>
            <w:r w:rsidRPr="00BB4DA5">
              <w:rPr>
                <w:rFonts w:ascii="Verdana" w:eastAsia="Times New Roman" w:hAnsi="Verdana" w:cs="Arial"/>
                <w:bCs/>
                <w:kern w:val="0"/>
                <w:sz w:val="24"/>
                <w:szCs w:val="24"/>
                <w14:ligatures w14:val="none"/>
              </w:rPr>
              <w:t>Meningococcal</w:t>
            </w:r>
            <w:bookmarkEnd w:id="26"/>
            <w:bookmarkEnd w:id="27"/>
          </w:p>
        </w:tc>
        <w:tc>
          <w:tcPr>
            <w:tcW w:w="1327" w:type="pct"/>
            <w:shd w:val="clear" w:color="auto" w:fill="FFFF00"/>
            <w:vAlign w:val="center"/>
          </w:tcPr>
          <w:p w14:paraId="50156A8A" w14:textId="69BB3A8C"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Bexsero, </w:t>
            </w:r>
            <w:proofErr w:type="spellStart"/>
            <w:r w:rsidRPr="00BB4DA5">
              <w:rPr>
                <w:rFonts w:ascii="Verdana" w:eastAsia="Times New Roman" w:hAnsi="Verdana" w:cs="Arial"/>
                <w:bCs/>
                <w:kern w:val="0"/>
                <w:sz w:val="24"/>
                <w:szCs w:val="24"/>
                <w14:ligatures w14:val="none"/>
              </w:rPr>
              <w:t>Menactra</w:t>
            </w:r>
            <w:proofErr w:type="spellEnd"/>
            <w:r w:rsidR="00C51EA4">
              <w:rPr>
                <w:rFonts w:ascii="Verdana" w:eastAsia="Times New Roman" w:hAnsi="Verdana" w:cs="Arial"/>
                <w:bCs/>
                <w:kern w:val="0"/>
                <w:sz w:val="24"/>
                <w:szCs w:val="24"/>
                <w14:ligatures w14:val="none"/>
              </w:rPr>
              <w:t>,</w:t>
            </w:r>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Menquadfi</w:t>
            </w:r>
            <w:proofErr w:type="spellEnd"/>
            <w:r w:rsidRPr="00BB4DA5">
              <w:rPr>
                <w:rFonts w:ascii="Verdana" w:eastAsia="Times New Roman" w:hAnsi="Verdana" w:cs="Arial"/>
                <w:bCs/>
                <w:kern w:val="0"/>
                <w:sz w:val="24"/>
                <w:szCs w:val="24"/>
                <w14:ligatures w14:val="none"/>
              </w:rPr>
              <w:t xml:space="preserve">, Menveo, </w:t>
            </w:r>
            <w:proofErr w:type="spellStart"/>
            <w:r w:rsidRPr="00BB4DA5">
              <w:rPr>
                <w:rFonts w:ascii="Verdana" w:eastAsia="Times New Roman" w:hAnsi="Verdana" w:cs="Arial"/>
                <w:bCs/>
                <w:kern w:val="0"/>
                <w:sz w:val="24"/>
                <w:szCs w:val="24"/>
                <w14:ligatures w14:val="none"/>
              </w:rPr>
              <w:t>Trumenba</w:t>
            </w:r>
            <w:proofErr w:type="spellEnd"/>
            <w:r w:rsidR="00C51EA4">
              <w:rPr>
                <w:rFonts w:ascii="Verdana" w:eastAsia="Times New Roman" w:hAnsi="Verdana" w:cs="Arial"/>
                <w:bCs/>
                <w:kern w:val="0"/>
                <w:sz w:val="24"/>
                <w:szCs w:val="24"/>
                <w14:ligatures w14:val="none"/>
              </w:rPr>
              <w:t>, Penbraya</w:t>
            </w:r>
            <w:r w:rsidR="00FA0EC7">
              <w:rPr>
                <w:rFonts w:ascii="Verdana" w:eastAsia="Times New Roman" w:hAnsi="Verdana" w:cs="Arial"/>
                <w:bCs/>
                <w:kern w:val="0"/>
                <w:sz w:val="24"/>
                <w:szCs w:val="24"/>
                <w14:ligatures w14:val="none"/>
              </w:rPr>
              <w:t xml:space="preserve">, </w:t>
            </w:r>
            <w:proofErr w:type="spellStart"/>
            <w:r w:rsidR="00FA0EC7">
              <w:rPr>
                <w:rFonts w:ascii="Verdana" w:eastAsia="Times New Roman" w:hAnsi="Verdana" w:cs="Arial"/>
                <w:bCs/>
                <w:kern w:val="0"/>
                <w:sz w:val="24"/>
                <w:szCs w:val="24"/>
                <w14:ligatures w14:val="none"/>
              </w:rPr>
              <w:t>Penmenvy</w:t>
            </w:r>
            <w:proofErr w:type="spellEnd"/>
          </w:p>
        </w:tc>
        <w:tc>
          <w:tcPr>
            <w:tcW w:w="600" w:type="pct"/>
            <w:shd w:val="clear" w:color="auto" w:fill="FFFF00"/>
            <w:vAlign w:val="center"/>
          </w:tcPr>
          <w:p w14:paraId="60A5232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3A423BAD"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19F831A5"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1953997"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6E63E9F0" w14:textId="77777777" w:rsidTr="00E735E8">
        <w:tc>
          <w:tcPr>
            <w:tcW w:w="1211" w:type="pct"/>
            <w:shd w:val="clear" w:color="auto" w:fill="00B0F0"/>
            <w:vAlign w:val="center"/>
          </w:tcPr>
          <w:p w14:paraId="0FEEDD17"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Pneumococcal</w:t>
            </w:r>
          </w:p>
        </w:tc>
        <w:tc>
          <w:tcPr>
            <w:tcW w:w="1327" w:type="pct"/>
            <w:shd w:val="clear" w:color="auto" w:fill="00B0F0"/>
            <w:vAlign w:val="center"/>
          </w:tcPr>
          <w:p w14:paraId="59A48575"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c>
          <w:tcPr>
            <w:tcW w:w="600" w:type="pct"/>
            <w:shd w:val="clear" w:color="auto" w:fill="00B0F0"/>
            <w:vAlign w:val="center"/>
          </w:tcPr>
          <w:p w14:paraId="17A0CBFF"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00" w:type="pct"/>
            <w:shd w:val="clear" w:color="auto" w:fill="auto"/>
            <w:vAlign w:val="center"/>
          </w:tcPr>
          <w:p w14:paraId="0EBEBE1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shd w:val="clear" w:color="auto" w:fill="auto"/>
            <w:vAlign w:val="center"/>
          </w:tcPr>
          <w:p w14:paraId="468F6AFF"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7088F08"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BB4DA5" w:rsidRPr="00BB4DA5" w14:paraId="3024CB5C" w14:textId="77777777" w:rsidTr="00E735E8">
        <w:tc>
          <w:tcPr>
            <w:tcW w:w="1211" w:type="pct"/>
            <w:shd w:val="clear" w:color="auto" w:fill="FFFF00"/>
            <w:vAlign w:val="center"/>
          </w:tcPr>
          <w:p w14:paraId="0A1299B2"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Polio (IPV)</w:t>
            </w:r>
          </w:p>
        </w:tc>
        <w:tc>
          <w:tcPr>
            <w:tcW w:w="1327" w:type="pct"/>
            <w:shd w:val="clear" w:color="auto" w:fill="FFFF00"/>
            <w:vAlign w:val="center"/>
          </w:tcPr>
          <w:p w14:paraId="069EFEB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IPOL</w:t>
            </w:r>
          </w:p>
        </w:tc>
        <w:tc>
          <w:tcPr>
            <w:tcW w:w="600" w:type="pct"/>
            <w:shd w:val="clear" w:color="auto" w:fill="FFFF00"/>
            <w:vAlign w:val="center"/>
          </w:tcPr>
          <w:p w14:paraId="1C9F273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20AF8C26"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09A03F4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63A79C51"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689737C6" w14:textId="77777777" w:rsidTr="00E735E8">
        <w:tc>
          <w:tcPr>
            <w:tcW w:w="1211" w:type="pct"/>
            <w:shd w:val="clear" w:color="auto" w:fill="00B050"/>
            <w:vAlign w:val="center"/>
          </w:tcPr>
          <w:p w14:paraId="0E9A4C89"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Rabies</w:t>
            </w:r>
          </w:p>
        </w:tc>
        <w:tc>
          <w:tcPr>
            <w:tcW w:w="1327" w:type="pct"/>
            <w:shd w:val="clear" w:color="auto" w:fill="00B050"/>
            <w:vAlign w:val="center"/>
          </w:tcPr>
          <w:p w14:paraId="5076DB84"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Imovax</w:t>
            </w:r>
            <w:proofErr w:type="spellEnd"/>
            <w:r w:rsidRPr="00BB4DA5">
              <w:rPr>
                <w:rFonts w:ascii="Verdana" w:eastAsia="Times New Roman" w:hAnsi="Verdana" w:cs="Arial"/>
                <w:bCs/>
                <w:kern w:val="0"/>
                <w:sz w:val="24"/>
                <w:szCs w:val="24"/>
                <w14:ligatures w14:val="none"/>
              </w:rPr>
              <w:t xml:space="preserve"> Rabies, </w:t>
            </w:r>
            <w:proofErr w:type="spellStart"/>
            <w:r w:rsidRPr="00BB4DA5">
              <w:rPr>
                <w:rFonts w:ascii="Verdana" w:eastAsia="Times New Roman" w:hAnsi="Verdana" w:cs="Arial"/>
                <w:bCs/>
                <w:kern w:val="0"/>
                <w:sz w:val="24"/>
                <w:szCs w:val="24"/>
                <w14:ligatures w14:val="none"/>
              </w:rPr>
              <w:t>Rabavert</w:t>
            </w:r>
            <w:proofErr w:type="spellEnd"/>
            <w:r w:rsidRPr="00BB4DA5">
              <w:rPr>
                <w:rFonts w:ascii="Verdana" w:eastAsia="Times New Roman" w:hAnsi="Verdana" w:cs="Arial"/>
                <w:bCs/>
                <w:kern w:val="0"/>
                <w:sz w:val="24"/>
                <w:szCs w:val="24"/>
                <w14:ligatures w14:val="none"/>
              </w:rPr>
              <w:t xml:space="preserve"> </w:t>
            </w:r>
          </w:p>
        </w:tc>
        <w:tc>
          <w:tcPr>
            <w:tcW w:w="600" w:type="pct"/>
            <w:shd w:val="clear" w:color="auto" w:fill="00B050"/>
            <w:vAlign w:val="center"/>
          </w:tcPr>
          <w:p w14:paraId="7AD0362F" w14:textId="77777777" w:rsidR="00BB4DA5" w:rsidRPr="00BB4DA5" w:rsidRDefault="00BB4DA5" w:rsidP="00BB4DA5">
            <w:pPr>
              <w:spacing w:after="0" w:line="240" w:lineRule="auto"/>
              <w:rPr>
                <w:rFonts w:ascii="Verdana" w:eastAsia="Times New Roman" w:hAnsi="Verdana" w:cs="Arial"/>
                <w:b/>
                <w:bCs/>
                <w:kern w:val="0"/>
                <w:sz w:val="24"/>
                <w:szCs w:val="24"/>
                <w14:ligatures w14:val="none"/>
              </w:rPr>
            </w:pPr>
          </w:p>
        </w:tc>
        <w:tc>
          <w:tcPr>
            <w:tcW w:w="600" w:type="pct"/>
            <w:shd w:val="clear" w:color="auto" w:fill="00B050"/>
            <w:vAlign w:val="center"/>
          </w:tcPr>
          <w:p w14:paraId="20BBA41C" w14:textId="77777777" w:rsidR="00BB4DA5" w:rsidRPr="00BB4DA5" w:rsidRDefault="00BB4DA5" w:rsidP="00BB4DA5">
            <w:pPr>
              <w:spacing w:after="0" w:line="240" w:lineRule="auto"/>
              <w:rPr>
                <w:rFonts w:ascii="Verdana" w:eastAsia="Times New Roman" w:hAnsi="Verdana" w:cs="Arial"/>
                <w:b/>
                <w:bCs/>
                <w:kern w:val="0"/>
                <w:sz w:val="24"/>
                <w:szCs w:val="24"/>
                <w14:ligatures w14:val="none"/>
              </w:rPr>
            </w:pPr>
          </w:p>
        </w:tc>
        <w:tc>
          <w:tcPr>
            <w:tcW w:w="631" w:type="pct"/>
            <w:shd w:val="clear" w:color="auto" w:fill="00B050"/>
            <w:vAlign w:val="center"/>
          </w:tcPr>
          <w:p w14:paraId="5993838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B2A15E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6552B97C" w14:textId="77777777" w:rsidTr="00E735E8">
        <w:tc>
          <w:tcPr>
            <w:tcW w:w="1211" w:type="pct"/>
            <w:shd w:val="clear" w:color="auto" w:fill="FFFF00"/>
            <w:vAlign w:val="center"/>
          </w:tcPr>
          <w:p w14:paraId="0C43A69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8" w:name="OLE_LINK8"/>
            <w:r w:rsidRPr="00BB4DA5">
              <w:rPr>
                <w:rFonts w:ascii="Verdana" w:eastAsia="Times New Roman" w:hAnsi="Verdana" w:cs="Arial"/>
                <w:bCs/>
                <w:kern w:val="0"/>
                <w:sz w:val="24"/>
                <w:szCs w:val="24"/>
                <w14:ligatures w14:val="none"/>
              </w:rPr>
              <w:t xml:space="preserve">Respiratory Syncytial Virus (RSV) </w:t>
            </w:r>
            <w:bookmarkEnd w:id="28"/>
            <w:r w:rsidRPr="00BB4DA5">
              <w:rPr>
                <w:rFonts w:ascii="Verdana" w:eastAsia="Times New Roman" w:hAnsi="Verdana" w:cs="Arial"/>
                <w:bCs/>
                <w:kern w:val="0"/>
                <w:sz w:val="24"/>
                <w:szCs w:val="24"/>
                <w14:ligatures w14:val="none"/>
              </w:rPr>
              <w:t>***</w:t>
            </w:r>
          </w:p>
        </w:tc>
        <w:tc>
          <w:tcPr>
            <w:tcW w:w="1327" w:type="pct"/>
            <w:shd w:val="clear" w:color="auto" w:fill="FFFF00"/>
            <w:vAlign w:val="center"/>
          </w:tcPr>
          <w:p w14:paraId="1A5B75EE"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Abrysvo</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Arexvy</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mResvia</w:t>
            </w:r>
            <w:proofErr w:type="spellEnd"/>
          </w:p>
        </w:tc>
        <w:tc>
          <w:tcPr>
            <w:tcW w:w="600" w:type="pct"/>
            <w:shd w:val="clear" w:color="auto" w:fill="FFFF00"/>
            <w:vAlign w:val="center"/>
          </w:tcPr>
          <w:p w14:paraId="41C7FB56" w14:textId="77777777" w:rsidR="00BB4DA5" w:rsidRPr="00BB4DA5" w:rsidRDefault="00BB4DA5" w:rsidP="00BB4DA5">
            <w:pPr>
              <w:spacing w:after="0" w:line="240" w:lineRule="auto"/>
              <w:rPr>
                <w:rFonts w:ascii="Verdana" w:eastAsia="Times New Roman" w:hAnsi="Verdana" w:cs="Arial"/>
                <w:b/>
                <w:bCs/>
                <w:kern w:val="0"/>
                <w:sz w:val="24"/>
                <w:szCs w:val="24"/>
                <w14:ligatures w14:val="none"/>
              </w:rPr>
            </w:pPr>
          </w:p>
        </w:tc>
        <w:tc>
          <w:tcPr>
            <w:tcW w:w="600" w:type="pct"/>
            <w:shd w:val="clear" w:color="auto" w:fill="FFFF00"/>
            <w:vAlign w:val="center"/>
          </w:tcPr>
          <w:p w14:paraId="3001DDD9" w14:textId="77777777" w:rsidR="00BB4DA5" w:rsidRPr="00BB4DA5" w:rsidRDefault="00BB4DA5" w:rsidP="00BB4DA5">
            <w:pPr>
              <w:spacing w:after="0" w:line="240" w:lineRule="auto"/>
              <w:jc w:val="center"/>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X</w:t>
            </w:r>
          </w:p>
        </w:tc>
        <w:tc>
          <w:tcPr>
            <w:tcW w:w="631" w:type="pct"/>
            <w:shd w:val="clear" w:color="auto" w:fill="auto"/>
            <w:vAlign w:val="center"/>
          </w:tcPr>
          <w:p w14:paraId="52A88BDF"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270AD323"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BB4DA5" w:rsidRPr="00BB4DA5" w14:paraId="546DD310" w14:textId="77777777" w:rsidTr="00E735E8">
        <w:tc>
          <w:tcPr>
            <w:tcW w:w="1211" w:type="pct"/>
            <w:shd w:val="clear" w:color="auto" w:fill="FFFF00"/>
            <w:vAlign w:val="center"/>
          </w:tcPr>
          <w:p w14:paraId="31A2A6B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bookmarkStart w:id="29" w:name="OLE_LINK20"/>
            <w:r w:rsidRPr="00BB4DA5">
              <w:rPr>
                <w:rFonts w:ascii="Verdana" w:eastAsia="Times New Roman" w:hAnsi="Verdana" w:cs="Arial"/>
                <w:bCs/>
                <w:kern w:val="0"/>
                <w:sz w:val="24"/>
                <w:szCs w:val="24"/>
                <w14:ligatures w14:val="none"/>
              </w:rPr>
              <w:t>Rotavirus</w:t>
            </w:r>
            <w:bookmarkEnd w:id="29"/>
          </w:p>
        </w:tc>
        <w:tc>
          <w:tcPr>
            <w:tcW w:w="1327" w:type="pct"/>
            <w:shd w:val="clear" w:color="auto" w:fill="FFFF00"/>
            <w:vAlign w:val="center"/>
          </w:tcPr>
          <w:p w14:paraId="47E34839"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Rotarix, </w:t>
            </w:r>
            <w:proofErr w:type="spellStart"/>
            <w:r w:rsidRPr="00BB4DA5">
              <w:rPr>
                <w:rFonts w:ascii="Verdana" w:eastAsia="Times New Roman" w:hAnsi="Verdana" w:cs="Arial"/>
                <w:bCs/>
                <w:kern w:val="0"/>
                <w:sz w:val="24"/>
                <w:szCs w:val="24"/>
                <w14:ligatures w14:val="none"/>
              </w:rPr>
              <w:t>Rotateq</w:t>
            </w:r>
            <w:proofErr w:type="spellEnd"/>
          </w:p>
        </w:tc>
        <w:tc>
          <w:tcPr>
            <w:tcW w:w="600" w:type="pct"/>
            <w:shd w:val="clear" w:color="auto" w:fill="FFFF00"/>
            <w:vAlign w:val="center"/>
          </w:tcPr>
          <w:p w14:paraId="755688F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13D0AEBE"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7CC6832"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7C61059"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p>
        </w:tc>
      </w:tr>
      <w:tr w:rsidR="00AB3A1C" w:rsidRPr="00BB4DA5" w14:paraId="63EF2DF3" w14:textId="77777777" w:rsidTr="00FE2DDE">
        <w:tc>
          <w:tcPr>
            <w:tcW w:w="1211" w:type="pct"/>
            <w:shd w:val="clear" w:color="auto" w:fill="00B050"/>
            <w:vAlign w:val="center"/>
          </w:tcPr>
          <w:p w14:paraId="33435B5C" w14:textId="06680507" w:rsidR="00AB3A1C" w:rsidRPr="00BB4DA5" w:rsidRDefault="00AB3A1C" w:rsidP="00AB3A1C">
            <w:pPr>
              <w:spacing w:after="0" w:line="240" w:lineRule="auto"/>
              <w:rPr>
                <w:rFonts w:ascii="Verdana" w:eastAsia="Times New Roman" w:hAnsi="Verdana" w:cs="Arial"/>
                <w:bCs/>
                <w:kern w:val="0"/>
                <w:sz w:val="24"/>
                <w:szCs w:val="24"/>
                <w14:ligatures w14:val="none"/>
              </w:rPr>
            </w:pPr>
            <w:r>
              <w:rPr>
                <w:rFonts w:ascii="Verdana" w:eastAsia="Times New Roman" w:hAnsi="Verdana" w:cs="Arial"/>
                <w:bCs/>
                <w:kern w:val="0"/>
                <w:sz w:val="24"/>
                <w:szCs w:val="24"/>
                <w14:ligatures w14:val="none"/>
              </w:rPr>
              <w:t>Smallpox and Mpox</w:t>
            </w:r>
          </w:p>
        </w:tc>
        <w:tc>
          <w:tcPr>
            <w:tcW w:w="1327" w:type="pct"/>
            <w:shd w:val="clear" w:color="auto" w:fill="00B050"/>
            <w:vAlign w:val="center"/>
          </w:tcPr>
          <w:p w14:paraId="3A14B722" w14:textId="55F9E204" w:rsidR="00AB3A1C" w:rsidRPr="00BB4DA5" w:rsidRDefault="00AB3A1C" w:rsidP="00AB3A1C">
            <w:pPr>
              <w:spacing w:after="0" w:line="240" w:lineRule="auto"/>
              <w:rPr>
                <w:rFonts w:ascii="Verdana" w:eastAsia="Times New Roman" w:hAnsi="Verdana" w:cs="Arial"/>
                <w:bCs/>
                <w:kern w:val="0"/>
                <w:sz w:val="24"/>
                <w:szCs w:val="24"/>
                <w14:ligatures w14:val="none"/>
              </w:rPr>
            </w:pPr>
            <w:proofErr w:type="spellStart"/>
            <w:r>
              <w:rPr>
                <w:rFonts w:ascii="Verdana" w:eastAsia="Times New Roman" w:hAnsi="Verdana" w:cs="Arial"/>
                <w:bCs/>
                <w:kern w:val="0"/>
                <w:sz w:val="24"/>
                <w:szCs w:val="24"/>
                <w14:ligatures w14:val="none"/>
              </w:rPr>
              <w:t>Jynneos</w:t>
            </w:r>
            <w:proofErr w:type="spellEnd"/>
          </w:p>
        </w:tc>
        <w:tc>
          <w:tcPr>
            <w:tcW w:w="600" w:type="pct"/>
            <w:shd w:val="clear" w:color="auto" w:fill="00B050"/>
            <w:vAlign w:val="center"/>
          </w:tcPr>
          <w:p w14:paraId="47C25D9B"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00B050"/>
            <w:vAlign w:val="center"/>
          </w:tcPr>
          <w:p w14:paraId="068DDD60"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shd w:val="clear" w:color="auto" w:fill="00B050"/>
            <w:vAlign w:val="center"/>
          </w:tcPr>
          <w:p w14:paraId="0B726C18" w14:textId="37CC90FB"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3FA97B62" w14:textId="3DE2D13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AB3A1C" w:rsidRPr="00BB4DA5" w14:paraId="403F4A73" w14:textId="77777777" w:rsidTr="00E735E8">
        <w:tc>
          <w:tcPr>
            <w:tcW w:w="1211" w:type="pct"/>
            <w:shd w:val="clear" w:color="auto" w:fill="00B050"/>
            <w:vAlign w:val="center"/>
          </w:tcPr>
          <w:p w14:paraId="1446F783"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Tetanus-diphtheria (Td)</w:t>
            </w:r>
          </w:p>
        </w:tc>
        <w:tc>
          <w:tcPr>
            <w:tcW w:w="1327" w:type="pct"/>
            <w:shd w:val="clear" w:color="auto" w:fill="00B050"/>
            <w:vAlign w:val="center"/>
          </w:tcPr>
          <w:p w14:paraId="0192293F" w14:textId="77777777" w:rsidR="00AB3A1C" w:rsidRPr="00BB4DA5" w:rsidDel="005E45CB" w:rsidRDefault="00AB3A1C" w:rsidP="00AB3A1C">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Tdvax</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Tenivac</w:t>
            </w:r>
            <w:proofErr w:type="spellEnd"/>
          </w:p>
        </w:tc>
        <w:tc>
          <w:tcPr>
            <w:tcW w:w="600" w:type="pct"/>
            <w:shd w:val="clear" w:color="auto" w:fill="00B050"/>
            <w:vAlign w:val="center"/>
          </w:tcPr>
          <w:p w14:paraId="5F450264"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00B050"/>
            <w:vAlign w:val="center"/>
          </w:tcPr>
          <w:p w14:paraId="7579B27C"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shd w:val="clear" w:color="auto" w:fill="00B050"/>
            <w:vAlign w:val="center"/>
          </w:tcPr>
          <w:p w14:paraId="58C12386"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047CBBDA"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AB3A1C" w:rsidRPr="00BB4DA5" w14:paraId="6E7794D2" w14:textId="77777777" w:rsidTr="00E735E8">
        <w:tc>
          <w:tcPr>
            <w:tcW w:w="1211" w:type="pct"/>
            <w:shd w:val="clear" w:color="auto" w:fill="FFFF00"/>
            <w:vAlign w:val="center"/>
          </w:tcPr>
          <w:p w14:paraId="5717F6B7"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bookmarkStart w:id="30" w:name="OLE_LINK4"/>
            <w:r w:rsidRPr="00BB4DA5">
              <w:rPr>
                <w:rFonts w:ascii="Verdana" w:eastAsia="Times New Roman" w:hAnsi="Verdana" w:cs="Arial"/>
                <w:bCs/>
                <w:kern w:val="0"/>
                <w:sz w:val="24"/>
                <w:szCs w:val="24"/>
                <w14:ligatures w14:val="none"/>
              </w:rPr>
              <w:t>Tetanus-diphtheria-pertussis (Tdap)</w:t>
            </w:r>
          </w:p>
        </w:tc>
        <w:tc>
          <w:tcPr>
            <w:tcW w:w="1327" w:type="pct"/>
            <w:shd w:val="clear" w:color="auto" w:fill="FFFF00"/>
            <w:vAlign w:val="center"/>
          </w:tcPr>
          <w:p w14:paraId="4D60BB9F"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Adacel</w:t>
            </w:r>
            <w:proofErr w:type="spellEnd"/>
            <w:r w:rsidRPr="00BB4DA5">
              <w:rPr>
                <w:rFonts w:ascii="Verdana" w:eastAsia="Times New Roman" w:hAnsi="Verdana" w:cs="Arial"/>
                <w:bCs/>
                <w:kern w:val="0"/>
                <w:sz w:val="24"/>
                <w:szCs w:val="24"/>
                <w14:ligatures w14:val="none"/>
              </w:rPr>
              <w:t>, Boostrix</w:t>
            </w:r>
          </w:p>
        </w:tc>
        <w:tc>
          <w:tcPr>
            <w:tcW w:w="600" w:type="pct"/>
            <w:shd w:val="clear" w:color="auto" w:fill="FFFF00"/>
            <w:vAlign w:val="center"/>
          </w:tcPr>
          <w:p w14:paraId="130AA73E"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1ABEBF41"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22BBF044"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EFD1767"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AB3A1C" w:rsidRPr="00BB4DA5" w14:paraId="108FBF0C" w14:textId="77777777" w:rsidTr="00E735E8">
        <w:tc>
          <w:tcPr>
            <w:tcW w:w="1211" w:type="pct"/>
            <w:shd w:val="clear" w:color="auto" w:fill="FFFF00"/>
            <w:vAlign w:val="center"/>
          </w:tcPr>
          <w:p w14:paraId="7C952449"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bookmarkStart w:id="31" w:name="OLE_LINK13"/>
            <w:bookmarkEnd w:id="30"/>
            <w:r w:rsidRPr="00BB4DA5">
              <w:rPr>
                <w:rFonts w:ascii="Verdana" w:eastAsia="Times New Roman" w:hAnsi="Verdana" w:cs="Arial"/>
                <w:bCs/>
                <w:kern w:val="0"/>
                <w:sz w:val="24"/>
                <w:szCs w:val="24"/>
                <w14:ligatures w14:val="none"/>
              </w:rPr>
              <w:t>Tick-borne Encephalitis</w:t>
            </w:r>
            <w:bookmarkEnd w:id="31"/>
          </w:p>
        </w:tc>
        <w:tc>
          <w:tcPr>
            <w:tcW w:w="1327" w:type="pct"/>
            <w:shd w:val="clear" w:color="auto" w:fill="FFFF00"/>
            <w:vAlign w:val="center"/>
          </w:tcPr>
          <w:p w14:paraId="009E0939"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Ticovac</w:t>
            </w:r>
            <w:proofErr w:type="spellEnd"/>
            <w:r w:rsidRPr="00BB4DA5">
              <w:rPr>
                <w:rFonts w:ascii="Verdana" w:eastAsia="Times New Roman" w:hAnsi="Verdana" w:cs="Arial"/>
                <w:bCs/>
                <w:kern w:val="0"/>
                <w:sz w:val="24"/>
                <w:szCs w:val="24"/>
                <w14:ligatures w14:val="none"/>
              </w:rPr>
              <w:t xml:space="preserve"> </w:t>
            </w:r>
          </w:p>
        </w:tc>
        <w:tc>
          <w:tcPr>
            <w:tcW w:w="600" w:type="pct"/>
            <w:shd w:val="clear" w:color="auto" w:fill="FFFF00"/>
            <w:vAlign w:val="center"/>
          </w:tcPr>
          <w:p w14:paraId="49D47732" w14:textId="77777777" w:rsidR="00AB3A1C" w:rsidRPr="00BB4DA5" w:rsidRDefault="00AB3A1C" w:rsidP="00AB3A1C">
            <w:pPr>
              <w:spacing w:after="0" w:line="240" w:lineRule="auto"/>
              <w:jc w:val="center"/>
              <w:rPr>
                <w:rFonts w:ascii="Verdana" w:eastAsia="Times New Roman" w:hAnsi="Verdana" w:cs="Arial"/>
                <w:bCs/>
                <w:kern w:val="0"/>
                <w:sz w:val="24"/>
                <w:szCs w:val="24"/>
                <w14:ligatures w14:val="none"/>
              </w:rPr>
            </w:pPr>
          </w:p>
        </w:tc>
        <w:tc>
          <w:tcPr>
            <w:tcW w:w="600" w:type="pct"/>
            <w:shd w:val="clear" w:color="auto" w:fill="FFFF00"/>
            <w:vAlign w:val="center"/>
          </w:tcPr>
          <w:p w14:paraId="76ED8870" w14:textId="77777777" w:rsidR="00AB3A1C" w:rsidRPr="00BB4DA5" w:rsidRDefault="00AB3A1C" w:rsidP="00AB3A1C">
            <w:pPr>
              <w:spacing w:after="0" w:line="240" w:lineRule="auto"/>
              <w:jc w:val="center"/>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X</w:t>
            </w:r>
          </w:p>
        </w:tc>
        <w:tc>
          <w:tcPr>
            <w:tcW w:w="631" w:type="pct"/>
            <w:shd w:val="clear" w:color="auto" w:fill="auto"/>
            <w:vAlign w:val="center"/>
          </w:tcPr>
          <w:p w14:paraId="11981CBD"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932F71"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AB3A1C" w:rsidRPr="00BB4DA5" w14:paraId="2E0583B7" w14:textId="77777777" w:rsidTr="00E735E8">
        <w:tc>
          <w:tcPr>
            <w:tcW w:w="1211" w:type="pct"/>
            <w:shd w:val="clear" w:color="auto" w:fill="FFFF00"/>
            <w:vAlign w:val="center"/>
          </w:tcPr>
          <w:p w14:paraId="75A0DD4A"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Typhoid</w:t>
            </w:r>
          </w:p>
        </w:tc>
        <w:tc>
          <w:tcPr>
            <w:tcW w:w="1327" w:type="pct"/>
            <w:shd w:val="clear" w:color="auto" w:fill="FFFF00"/>
            <w:vAlign w:val="center"/>
          </w:tcPr>
          <w:p w14:paraId="375646FC" w14:textId="245A4E39" w:rsidR="00AB3A1C" w:rsidRPr="00BB4DA5" w:rsidRDefault="00AB3A1C" w:rsidP="00AB3A1C">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Typhim</w:t>
            </w:r>
            <w:proofErr w:type="spellEnd"/>
            <w:r w:rsidRPr="00BB4DA5">
              <w:rPr>
                <w:rFonts w:ascii="Verdana" w:eastAsia="Times New Roman" w:hAnsi="Verdana" w:cs="Arial"/>
                <w:bCs/>
                <w:kern w:val="0"/>
                <w:sz w:val="24"/>
                <w:szCs w:val="24"/>
                <w14:ligatures w14:val="none"/>
              </w:rPr>
              <w:t xml:space="preserve"> </w:t>
            </w:r>
            <w:r w:rsidRPr="002513A6">
              <w:rPr>
                <w:rFonts w:ascii="Verdana" w:eastAsia="Times New Roman" w:hAnsi="Verdana" w:cs="Arial"/>
                <w:bCs/>
                <w:kern w:val="0"/>
                <w:sz w:val="24"/>
                <w:szCs w:val="24"/>
                <w14:ligatures w14:val="none"/>
              </w:rPr>
              <w:t>VI</w:t>
            </w:r>
            <w:r w:rsidRPr="00932746">
              <w:rPr>
                <w:rFonts w:ascii="Verdana" w:eastAsia="Times New Roman" w:hAnsi="Verdana" w:cs="Arial"/>
                <w:bCs/>
                <w:kern w:val="0"/>
                <w:sz w:val="24"/>
                <w:szCs w:val="24"/>
                <w14:ligatures w14:val="none"/>
              </w:rPr>
              <w:t xml:space="preserve">, </w:t>
            </w:r>
            <w:proofErr w:type="spellStart"/>
            <w:r w:rsidRPr="00FE2DDE">
              <w:rPr>
                <w:rFonts w:ascii="Verdana" w:hAnsi="Verdana"/>
                <w:color w:val="000000"/>
                <w:sz w:val="24"/>
                <w:szCs w:val="24"/>
                <w14:ligatures w14:val="none"/>
              </w:rPr>
              <w:t>V</w:t>
            </w:r>
            <w:r>
              <w:rPr>
                <w:rFonts w:ascii="Verdana" w:hAnsi="Verdana"/>
                <w:color w:val="000000"/>
                <w:sz w:val="24"/>
                <w:szCs w:val="24"/>
                <w14:ligatures w14:val="none"/>
              </w:rPr>
              <w:t>ivotif</w:t>
            </w:r>
            <w:proofErr w:type="spellEnd"/>
          </w:p>
        </w:tc>
        <w:tc>
          <w:tcPr>
            <w:tcW w:w="600" w:type="pct"/>
            <w:shd w:val="clear" w:color="auto" w:fill="FFFF00"/>
            <w:vAlign w:val="center"/>
          </w:tcPr>
          <w:p w14:paraId="03EE08FE"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5DDBAAC6"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4F33581A"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7FC7C60B" w14:textId="281B731A"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Pr>
                <w:rFonts w:ascii="Verdana" w:eastAsia="Times New Roman" w:hAnsi="Verdana" w:cs="Arial"/>
                <w:b/>
                <w:bCs/>
                <w:kern w:val="0"/>
                <w:sz w:val="24"/>
                <w:szCs w:val="24"/>
                <w14:ligatures w14:val="none"/>
              </w:rPr>
              <w:t>X</w:t>
            </w:r>
          </w:p>
        </w:tc>
      </w:tr>
      <w:tr w:rsidR="00AB3A1C" w:rsidRPr="00BB4DA5" w14:paraId="173D37AA" w14:textId="77777777" w:rsidTr="00E735E8">
        <w:tc>
          <w:tcPr>
            <w:tcW w:w="1211" w:type="pct"/>
            <w:shd w:val="clear" w:color="auto" w:fill="FFFF00"/>
            <w:vAlign w:val="center"/>
          </w:tcPr>
          <w:p w14:paraId="249AD6BA"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bookmarkStart w:id="32" w:name="OLE_LINK21"/>
            <w:r w:rsidRPr="00BB4DA5">
              <w:rPr>
                <w:rFonts w:ascii="Verdana" w:eastAsia="Times New Roman" w:hAnsi="Verdana" w:cs="Arial"/>
                <w:bCs/>
                <w:kern w:val="0"/>
                <w:sz w:val="24"/>
                <w:szCs w:val="24"/>
                <w14:ligatures w14:val="none"/>
              </w:rPr>
              <w:t>Varicella</w:t>
            </w:r>
            <w:bookmarkEnd w:id="32"/>
          </w:p>
        </w:tc>
        <w:tc>
          <w:tcPr>
            <w:tcW w:w="1327" w:type="pct"/>
            <w:shd w:val="clear" w:color="auto" w:fill="FFFF00"/>
            <w:vAlign w:val="center"/>
          </w:tcPr>
          <w:p w14:paraId="632C6FD7"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proofErr w:type="spellStart"/>
            <w:r w:rsidRPr="00BB4DA5">
              <w:rPr>
                <w:rFonts w:ascii="Verdana" w:eastAsia="Times New Roman" w:hAnsi="Verdana" w:cs="Arial"/>
                <w:bCs/>
                <w:kern w:val="0"/>
                <w:sz w:val="24"/>
                <w:szCs w:val="24"/>
                <w14:ligatures w14:val="none"/>
              </w:rPr>
              <w:t>Varivax</w:t>
            </w:r>
            <w:proofErr w:type="spellEnd"/>
          </w:p>
        </w:tc>
        <w:tc>
          <w:tcPr>
            <w:tcW w:w="600" w:type="pct"/>
            <w:shd w:val="clear" w:color="auto" w:fill="FFFF00"/>
            <w:vAlign w:val="center"/>
          </w:tcPr>
          <w:p w14:paraId="3ACB75E1"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2A760C5C"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0DC4F42D"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57D81227"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tr w:rsidR="00AB3A1C" w:rsidRPr="00BB4DA5" w14:paraId="6736D3CA" w14:textId="77777777" w:rsidTr="00E735E8">
        <w:tc>
          <w:tcPr>
            <w:tcW w:w="1211" w:type="pct"/>
            <w:shd w:val="clear" w:color="auto" w:fill="FFFF00"/>
            <w:vAlign w:val="center"/>
          </w:tcPr>
          <w:p w14:paraId="228D31E7"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Yellow Fever</w:t>
            </w:r>
          </w:p>
        </w:tc>
        <w:tc>
          <w:tcPr>
            <w:tcW w:w="1327" w:type="pct"/>
            <w:shd w:val="clear" w:color="auto" w:fill="FFFF00"/>
            <w:vAlign w:val="center"/>
          </w:tcPr>
          <w:p w14:paraId="1DC026CA" w14:textId="77777777" w:rsidR="00AB3A1C" w:rsidRPr="00BB4DA5" w:rsidRDefault="00AB3A1C" w:rsidP="00AB3A1C">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YF-Vax</w:t>
            </w:r>
          </w:p>
        </w:tc>
        <w:tc>
          <w:tcPr>
            <w:tcW w:w="600" w:type="pct"/>
            <w:shd w:val="clear" w:color="auto" w:fill="FFFF00"/>
            <w:vAlign w:val="center"/>
          </w:tcPr>
          <w:p w14:paraId="6F9CCBE0"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00" w:type="pct"/>
            <w:shd w:val="clear" w:color="auto" w:fill="FFFF00"/>
            <w:vAlign w:val="center"/>
          </w:tcPr>
          <w:p w14:paraId="6D464EED"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c>
          <w:tcPr>
            <w:tcW w:w="631" w:type="pct"/>
            <w:shd w:val="clear" w:color="auto" w:fill="auto"/>
            <w:vAlign w:val="center"/>
          </w:tcPr>
          <w:p w14:paraId="3D4ED25C"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p>
        </w:tc>
        <w:tc>
          <w:tcPr>
            <w:tcW w:w="631" w:type="pct"/>
            <w:tcBorders>
              <w:top w:val="single" w:sz="4" w:space="0" w:color="auto"/>
              <w:left w:val="single" w:sz="4" w:space="0" w:color="auto"/>
              <w:bottom w:val="single" w:sz="4" w:space="0" w:color="auto"/>
              <w:right w:val="single" w:sz="4" w:space="0" w:color="auto"/>
            </w:tcBorders>
            <w:shd w:val="clear" w:color="auto" w:fill="auto"/>
            <w:vAlign w:val="center"/>
          </w:tcPr>
          <w:p w14:paraId="13E8DB6E" w14:textId="77777777" w:rsidR="00AB3A1C" w:rsidRPr="00BB4DA5" w:rsidRDefault="00AB3A1C" w:rsidP="00AB3A1C">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X</w:t>
            </w:r>
          </w:p>
        </w:tc>
      </w:tr>
      <w:bookmarkEnd w:id="10"/>
    </w:tbl>
    <w:p w14:paraId="3D67DB80" w14:textId="77777777" w:rsidR="00BB4DA5" w:rsidRPr="00BB4DA5" w:rsidRDefault="00BB4DA5" w:rsidP="00BB4DA5">
      <w:pPr>
        <w:spacing w:after="0" w:line="240" w:lineRule="auto"/>
        <w:rPr>
          <w:rFonts w:ascii="Verdana" w:eastAsia="Times New Roman" w:hAnsi="Verdana" w:cs="Arial"/>
          <w:bCs/>
          <w:color w:val="333333"/>
          <w:kern w:val="0"/>
          <w:sz w:val="24"/>
          <w:szCs w:val="24"/>
          <w14:ligatures w14:val="none"/>
        </w:rPr>
      </w:pPr>
    </w:p>
    <w:p w14:paraId="545CA5A6"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*Prior authorization programs and/or dispensing quantity limits may apply to certain medications covered under Medicare </w:t>
      </w:r>
      <w:r w:rsidRPr="00BB4DA5">
        <w:rPr>
          <w:rFonts w:ascii="Verdana" w:eastAsia="Times New Roman" w:hAnsi="Verdana" w:cs="Times New Roman"/>
          <w:b/>
          <w:kern w:val="0"/>
          <w:sz w:val="24"/>
          <w:szCs w:val="24"/>
          <w14:ligatures w14:val="none"/>
        </w:rPr>
        <w:t>Part D</w:t>
      </w:r>
      <w:r w:rsidRPr="00BB4DA5">
        <w:rPr>
          <w:rFonts w:ascii="Verdana" w:eastAsia="Times New Roman" w:hAnsi="Verdana" w:cs="Times New Roman"/>
          <w:kern w:val="0"/>
          <w:sz w:val="24"/>
          <w:szCs w:val="24"/>
          <w14:ligatures w14:val="none"/>
        </w:rPr>
        <w:t>.</w:t>
      </w:r>
    </w:p>
    <w:p w14:paraId="014BBD95"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bookmarkStart w:id="33" w:name="OLE_LINK5"/>
      <w:r w:rsidRPr="00BB4DA5">
        <w:rPr>
          <w:rFonts w:ascii="Verdana" w:eastAsia="Times New Roman" w:hAnsi="Verdana" w:cs="Times New Roman"/>
          <w:kern w:val="0"/>
          <w:sz w:val="24"/>
          <w:szCs w:val="24"/>
          <w14:ligatures w14:val="none"/>
        </w:rPr>
        <w:t>**</w:t>
      </w:r>
      <w:r w:rsidRPr="00BB4DA5">
        <w:rPr>
          <w:rFonts w:ascii="Verdana" w:eastAsia="Times New Roman" w:hAnsi="Verdana" w:cs="Times New Roman"/>
          <w:color w:val="000000"/>
          <w:kern w:val="0"/>
          <w:sz w:val="24"/>
          <w:szCs w:val="24"/>
          <w14:ligatures w14:val="none"/>
        </w:rPr>
        <w:t>IRA $0 benefit applies only for adults aged 19-45</w:t>
      </w:r>
      <w:r w:rsidRPr="00BB4DA5">
        <w:rPr>
          <w:rFonts w:ascii="Verdana" w:eastAsia="Times New Roman" w:hAnsi="Verdana" w:cs="Times New Roman"/>
          <w:kern w:val="0"/>
          <w:sz w:val="24"/>
          <w:szCs w:val="24"/>
          <w14:ligatures w14:val="none"/>
        </w:rPr>
        <w:t>.</w:t>
      </w:r>
    </w:p>
    <w:p w14:paraId="51B49C4C"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 IRA $0 benefit applies only for M-M-R II and </w:t>
      </w:r>
      <w:proofErr w:type="spellStart"/>
      <w:proofErr w:type="gramStart"/>
      <w:r w:rsidRPr="00BB4DA5">
        <w:rPr>
          <w:rFonts w:ascii="Verdana" w:eastAsia="Times New Roman" w:hAnsi="Verdana" w:cs="Times New Roman"/>
          <w:kern w:val="0"/>
          <w:sz w:val="24"/>
          <w:szCs w:val="24"/>
          <w14:ligatures w14:val="none"/>
        </w:rPr>
        <w:t>Priorix</w:t>
      </w:r>
      <w:proofErr w:type="spellEnd"/>
      <w:r w:rsidRPr="00BB4DA5">
        <w:rPr>
          <w:rFonts w:ascii="Verdana" w:eastAsia="Times New Roman" w:hAnsi="Verdana" w:cs="Times New Roman"/>
          <w:kern w:val="0"/>
          <w:sz w:val="24"/>
          <w:szCs w:val="24"/>
          <w14:ligatures w14:val="none"/>
        </w:rPr>
        <w:t>;</w:t>
      </w:r>
      <w:proofErr w:type="gramEnd"/>
      <w:r w:rsidRPr="00BB4DA5">
        <w:rPr>
          <w:rFonts w:ascii="Verdana" w:eastAsia="Times New Roman" w:hAnsi="Verdana" w:cs="Times New Roman"/>
          <w:kern w:val="0"/>
          <w:sz w:val="24"/>
          <w:szCs w:val="24"/>
          <w14:ligatures w14:val="none"/>
        </w:rPr>
        <w:t xml:space="preserve"> NOT </w:t>
      </w:r>
      <w:proofErr w:type="spellStart"/>
      <w:r w:rsidRPr="00BB4DA5">
        <w:rPr>
          <w:rFonts w:ascii="Verdana" w:eastAsia="Times New Roman" w:hAnsi="Verdana" w:cs="Times New Roman"/>
          <w:kern w:val="0"/>
          <w:sz w:val="24"/>
          <w:szCs w:val="24"/>
          <w14:ligatures w14:val="none"/>
        </w:rPr>
        <w:t>Proquad</w:t>
      </w:r>
      <w:proofErr w:type="spellEnd"/>
    </w:p>
    <w:p w14:paraId="18DCFF08" w14:textId="3445B82B"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****IRA $0 benefit applies only for adults aged </w:t>
      </w:r>
      <w:r w:rsidR="00DC0FE6">
        <w:rPr>
          <w:rFonts w:ascii="Verdana" w:eastAsia="Times New Roman" w:hAnsi="Verdana" w:cs="Times New Roman"/>
          <w:kern w:val="0"/>
          <w:sz w:val="24"/>
          <w:szCs w:val="24"/>
          <w14:ligatures w14:val="none"/>
        </w:rPr>
        <w:t>5</w:t>
      </w:r>
      <w:r w:rsidRPr="00BB4DA5">
        <w:rPr>
          <w:rFonts w:ascii="Verdana" w:eastAsia="Times New Roman" w:hAnsi="Verdana" w:cs="Times New Roman"/>
          <w:kern w:val="0"/>
          <w:sz w:val="24"/>
          <w:szCs w:val="24"/>
          <w14:ligatures w14:val="none"/>
        </w:rPr>
        <w:t>0 and older.</w:t>
      </w:r>
    </w:p>
    <w:bookmarkEnd w:id="33"/>
    <w:p w14:paraId="713098AA" w14:textId="2412EFC3"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r w:rsidRPr="00BB4DA5">
        <w:rPr>
          <w:rFonts w:ascii="Verdana" w:eastAsia="Times New Roman" w:hAnsi="Verdana" w:cs="Times New Roman"/>
          <w:kern w:val="0"/>
          <w:sz w:val="24"/>
          <w:szCs w:val="24"/>
          <w14:ligatures w14:val="none"/>
        </w:rPr>
        <w:fldChar w:fldCharType="begin"/>
      </w:r>
      <w:r>
        <w:rPr>
          <w:rFonts w:ascii="Verdana" w:eastAsia="Times New Roman" w:hAnsi="Verdana" w:cs="Times New Roman"/>
          <w:kern w:val="0"/>
          <w:sz w:val="24"/>
          <w:szCs w:val="24"/>
          <w14:ligatures w14:val="none"/>
        </w:rPr>
        <w:instrText>HYPERLINK  \l "_top"</w:instrText>
      </w:r>
      <w:r w:rsidRPr="00BB4DA5">
        <w:rPr>
          <w:rFonts w:ascii="Verdana" w:eastAsia="Times New Roman" w:hAnsi="Verdana" w:cs="Times New Roman"/>
          <w:kern w:val="0"/>
          <w:sz w:val="24"/>
          <w:szCs w:val="24"/>
          <w14:ligatures w14:val="none"/>
        </w:rPr>
      </w:r>
      <w:r w:rsidRPr="00BB4DA5">
        <w:rPr>
          <w:rFonts w:ascii="Verdana" w:eastAsia="Times New Roman" w:hAnsi="Verdana" w:cs="Times New Roman"/>
          <w:kern w:val="0"/>
          <w:sz w:val="24"/>
          <w:szCs w:val="24"/>
          <w14:ligatures w14:val="none"/>
        </w:rPr>
        <w:fldChar w:fldCharType="separate"/>
      </w:r>
      <w:r w:rsidRPr="00BB4DA5">
        <w:rPr>
          <w:rFonts w:ascii="Verdana" w:eastAsia="Times New Roman" w:hAnsi="Verdana" w:cs="Arial"/>
          <w:bCs/>
          <w:color w:val="0000FF"/>
          <w:kern w:val="0"/>
          <w:sz w:val="24"/>
          <w:szCs w:val="24"/>
          <w:u w:val="single"/>
          <w14:ligatures w14:val="none"/>
        </w:rPr>
        <w:t>Top of the Document</w:t>
      </w:r>
      <w:r w:rsidRPr="00BB4DA5">
        <w:rPr>
          <w:rFonts w:ascii="Verdana" w:eastAsia="Times New Roman" w:hAnsi="Verdana" w:cs="Arial"/>
          <w:bCs/>
          <w:color w:val="0000FF"/>
          <w:kern w:val="0"/>
          <w:sz w:val="24"/>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549826AA" w14:textId="77777777" w:rsidTr="00EA4F88">
        <w:tc>
          <w:tcPr>
            <w:tcW w:w="5000" w:type="pct"/>
            <w:shd w:val="clear" w:color="auto" w:fill="C0C0C0"/>
          </w:tcPr>
          <w:p w14:paraId="705DABE3"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34" w:name="_Part_D_Vaccines"/>
            <w:bookmarkStart w:id="35" w:name="PartDVaccines"/>
            <w:bookmarkStart w:id="36" w:name="_Toc190347945"/>
            <w:bookmarkEnd w:id="34"/>
            <w:r w:rsidRPr="00BB4DA5">
              <w:rPr>
                <w:rFonts w:ascii="Verdana" w:eastAsia="Times New Roman" w:hAnsi="Verdana" w:cs="Arial"/>
                <w:b/>
                <w:bCs/>
                <w:kern w:val="0"/>
                <w:sz w:val="28"/>
                <w:szCs w:val="28"/>
                <w14:ligatures w14:val="none"/>
              </w:rPr>
              <w:t>Part D Vaccines</w:t>
            </w:r>
            <w:bookmarkEnd w:id="35"/>
            <w:bookmarkEnd w:id="36"/>
          </w:p>
        </w:tc>
      </w:tr>
    </w:tbl>
    <w:p w14:paraId="6C1023B1" w14:textId="77777777" w:rsidR="00BB4DA5" w:rsidRPr="00BB4DA5" w:rsidRDefault="00BB4DA5" w:rsidP="00BB4DA5">
      <w:pPr>
        <w:spacing w:after="0" w:line="240" w:lineRule="auto"/>
        <w:rPr>
          <w:rFonts w:ascii="Verdana" w:eastAsia="Times New Roman" w:hAnsi="Verdana" w:cs="Arial"/>
          <w:bCs/>
          <w:color w:val="333333"/>
          <w:kern w:val="0"/>
          <w:sz w:val="24"/>
          <w:szCs w:val="24"/>
          <w14:ligatures w14:val="none"/>
        </w:rPr>
      </w:pPr>
    </w:p>
    <w:p w14:paraId="423638A2" w14:textId="77777777" w:rsidR="00BB4DA5" w:rsidRPr="00BB4DA5" w:rsidRDefault="00BB4DA5" w:rsidP="00BB4DA5">
      <w:pPr>
        <w:numPr>
          <w:ilvl w:val="0"/>
          <w:numId w:val="25"/>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Vaccines are typically for preventive purposes (</w:t>
      </w:r>
      <w:r w:rsidRPr="00BB4DA5">
        <w:rPr>
          <w:rFonts w:ascii="Verdana" w:eastAsia="Times New Roman" w:hAnsi="Verdana" w:cs="Arial"/>
          <w:b/>
          <w:bCs/>
          <w:kern w:val="0"/>
          <w:sz w:val="24"/>
          <w:szCs w:val="24"/>
          <w14:ligatures w14:val="none"/>
        </w:rPr>
        <w:t>Examples:</w:t>
      </w:r>
      <w:r w:rsidRPr="00BB4DA5">
        <w:rPr>
          <w:rFonts w:ascii="Verdana" w:eastAsia="Times New Roman" w:hAnsi="Verdana" w:cs="Arial"/>
          <w:bCs/>
          <w:kern w:val="0"/>
          <w:sz w:val="24"/>
          <w:szCs w:val="24"/>
          <w14:ligatures w14:val="none"/>
        </w:rPr>
        <w:t xml:space="preserve">  Shingles, tetanus-diphtheria-pertussis (Tdap), and meningitis vaccines).</w:t>
      </w:r>
    </w:p>
    <w:p w14:paraId="35277818" w14:textId="77777777" w:rsidR="00BB4DA5" w:rsidRPr="00BB4DA5" w:rsidRDefault="00BB4DA5" w:rsidP="00BB4DA5">
      <w:pPr>
        <w:numPr>
          <w:ilvl w:val="0"/>
          <w:numId w:val="25"/>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Part B</w:t>
      </w:r>
      <w:r w:rsidRPr="00BB4DA5">
        <w:rPr>
          <w:rFonts w:ascii="Verdana" w:eastAsia="Times New Roman" w:hAnsi="Verdana" w:cs="Arial"/>
          <w:bCs/>
          <w:kern w:val="0"/>
          <w:sz w:val="24"/>
          <w:szCs w:val="24"/>
          <w14:ligatures w14:val="none"/>
        </w:rPr>
        <w:t xml:space="preserve"> Vaccines are typically for treatment and used for preventive uses (</w:t>
      </w:r>
      <w:r w:rsidRPr="00BB4DA5">
        <w:rPr>
          <w:rFonts w:ascii="Verdana" w:eastAsia="Times New Roman" w:hAnsi="Verdana" w:cs="Arial"/>
          <w:b/>
          <w:bCs/>
          <w:kern w:val="0"/>
          <w:sz w:val="24"/>
          <w:szCs w:val="24"/>
          <w14:ligatures w14:val="none"/>
        </w:rPr>
        <w:t>Examples:</w:t>
      </w:r>
      <w:r w:rsidRPr="00BB4DA5">
        <w:rPr>
          <w:rFonts w:ascii="Verdana" w:eastAsia="Times New Roman" w:hAnsi="Verdana" w:cs="Arial"/>
          <w:bCs/>
          <w:kern w:val="0"/>
          <w:sz w:val="24"/>
          <w:szCs w:val="24"/>
          <w14:ligatures w14:val="none"/>
        </w:rPr>
        <w:t xml:space="preserve">  Flu and pneumonia vaccines).</w:t>
      </w:r>
    </w:p>
    <w:p w14:paraId="4636F102" w14:textId="77777777" w:rsidR="00BB4DA5" w:rsidRPr="00BB4DA5" w:rsidRDefault="00BB4DA5" w:rsidP="00BB4DA5">
      <w:pPr>
        <w:numPr>
          <w:ilvl w:val="0"/>
          <w:numId w:val="25"/>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The Entity covering the vaccine determines the participating providers:</w:t>
      </w:r>
    </w:p>
    <w:p w14:paraId="44C8ADB9" w14:textId="77777777" w:rsidR="00BB4DA5" w:rsidRPr="00BB4DA5" w:rsidRDefault="00BB4DA5" w:rsidP="00BB4DA5">
      <w:pPr>
        <w:spacing w:after="0" w:line="240" w:lineRule="auto"/>
        <w:ind w:left="720"/>
        <w:rPr>
          <w:rFonts w:ascii="Verdana" w:eastAsia="Times New Roman" w:hAnsi="Verdana" w:cs="Arial"/>
          <w:bCs/>
          <w:kern w:val="0"/>
          <w:sz w:val="24"/>
          <w:szCs w:val="24"/>
          <w14:ligatures w14:val="none"/>
        </w:rPr>
      </w:pPr>
    </w:p>
    <w:p w14:paraId="61BD5D6F" w14:textId="77777777" w:rsidR="00BB4DA5" w:rsidRPr="00BB4DA5" w:rsidRDefault="00BB4DA5" w:rsidP="00BB4DA5">
      <w:pPr>
        <w:numPr>
          <w:ilvl w:val="1"/>
          <w:numId w:val="25"/>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vaccine participating providers are pharmacies, not physicians – even when the applicable product is an MAPD.</w:t>
      </w:r>
    </w:p>
    <w:p w14:paraId="38B65340" w14:textId="77777777" w:rsidR="00BB4DA5" w:rsidRPr="00BB4DA5" w:rsidRDefault="00BB4DA5" w:rsidP="00BB4DA5">
      <w:pPr>
        <w:spacing w:after="0" w:line="240" w:lineRule="auto"/>
        <w:ind w:left="1440"/>
        <w:rPr>
          <w:rFonts w:ascii="Verdana" w:eastAsia="Times New Roman" w:hAnsi="Verdana" w:cs="Arial"/>
          <w:b/>
          <w:bCs/>
          <w:kern w:val="0"/>
          <w:sz w:val="24"/>
          <w:szCs w:val="24"/>
          <w14:ligatures w14:val="none"/>
        </w:rPr>
      </w:pPr>
    </w:p>
    <w:p w14:paraId="45A4959E" w14:textId="723BF3C8" w:rsidR="00BB4DA5" w:rsidRPr="00BB4DA5" w:rsidRDefault="00BB4DA5" w:rsidP="00BB4DA5">
      <w:pPr>
        <w:spacing w:after="0" w:line="240" w:lineRule="auto"/>
        <w:ind w:left="2160"/>
        <w:rPr>
          <w:rFonts w:ascii="Verdana" w:eastAsia="Times New Roman" w:hAnsi="Verdana" w:cs="Arial"/>
          <w:kern w:val="0"/>
          <w:sz w:val="24"/>
          <w:szCs w:val="24"/>
          <w14:ligatures w14:val="none"/>
        </w:rPr>
      </w:pPr>
      <w:r w:rsidRPr="00BB4DA5">
        <w:rPr>
          <w:rFonts w:ascii="Verdana" w:eastAsia="Times New Roman" w:hAnsi="Verdana" w:cs="Arial"/>
          <w:noProof/>
          <w:color w:val="000000"/>
          <w:kern w:val="0"/>
          <w:sz w:val="24"/>
          <w:szCs w:val="24"/>
          <w14:ligatures w14:val="none"/>
        </w:rPr>
        <w:drawing>
          <wp:inline distT="0" distB="0" distL="0" distR="0" wp14:anchorId="0F76B4E2" wp14:editId="5806004A">
            <wp:extent cx="233680"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 cy="213360"/>
                    </a:xfrm>
                    <a:prstGeom prst="rect">
                      <a:avLst/>
                    </a:prstGeom>
                    <a:noFill/>
                    <a:ln>
                      <a:noFill/>
                    </a:ln>
                  </pic:spPr>
                </pic:pic>
              </a:graphicData>
            </a:graphic>
          </wp:inline>
        </w:drawing>
      </w:r>
      <w:r w:rsidRPr="00BB4DA5">
        <w:rPr>
          <w:rFonts w:ascii="Verdana" w:eastAsia="Times New Roman" w:hAnsi="Verdana" w:cs="Arial"/>
          <w:b/>
          <w:bCs/>
          <w:kern w:val="0"/>
          <w:sz w:val="24"/>
          <w:szCs w:val="24"/>
          <w14:ligatures w14:val="none"/>
        </w:rPr>
        <w:t xml:space="preserve"> Note: </w:t>
      </w:r>
      <w:r w:rsidRPr="00BB4DA5">
        <w:rPr>
          <w:rFonts w:ascii="Verdana" w:eastAsia="Times New Roman" w:hAnsi="Verdana" w:cs="Arial"/>
          <w:kern w:val="0"/>
          <w:sz w:val="24"/>
          <w:szCs w:val="24"/>
          <w14:ligatures w14:val="none"/>
        </w:rPr>
        <w:t>Clinics located within pharmacies may not be affiliated with the pharmacy. (</w:t>
      </w:r>
      <w:r w:rsidRPr="00BB4DA5">
        <w:rPr>
          <w:rFonts w:ascii="Verdana" w:eastAsia="Times New Roman" w:hAnsi="Verdana" w:cs="Arial"/>
          <w:b/>
          <w:bCs/>
          <w:kern w:val="0"/>
          <w:sz w:val="24"/>
          <w:szCs w:val="24"/>
          <w14:ligatures w14:val="none"/>
        </w:rPr>
        <w:t>Example</w:t>
      </w:r>
      <w:r w:rsidRPr="00BB4DA5">
        <w:rPr>
          <w:rFonts w:ascii="Verdana" w:eastAsia="Times New Roman" w:hAnsi="Verdana" w:cs="Arial"/>
          <w:kern w:val="0"/>
          <w:sz w:val="24"/>
          <w:szCs w:val="24"/>
          <w14:ligatures w14:val="none"/>
        </w:rPr>
        <w:t>: MinuteClinic)</w:t>
      </w:r>
    </w:p>
    <w:p w14:paraId="560CA04B" w14:textId="77777777" w:rsidR="00BB4DA5" w:rsidRPr="00BB4DA5" w:rsidRDefault="00BB4DA5" w:rsidP="00BB4DA5">
      <w:pPr>
        <w:spacing w:after="0" w:line="240" w:lineRule="auto"/>
        <w:ind w:left="2160"/>
        <w:rPr>
          <w:rFonts w:ascii="Verdana" w:eastAsia="Times New Roman" w:hAnsi="Verdana" w:cs="Arial"/>
          <w:bCs/>
          <w:kern w:val="0"/>
          <w:sz w:val="24"/>
          <w:szCs w:val="24"/>
          <w14:ligatures w14:val="none"/>
        </w:rPr>
      </w:pPr>
    </w:p>
    <w:p w14:paraId="3D6E4B8B" w14:textId="77777777" w:rsidR="00BB4DA5" w:rsidRPr="00BB4DA5" w:rsidRDefault="00BB4DA5" w:rsidP="00BB4DA5">
      <w:pPr>
        <w:numPr>
          <w:ilvl w:val="1"/>
          <w:numId w:val="25"/>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Part B</w:t>
      </w:r>
      <w:r w:rsidRPr="00BB4DA5">
        <w:rPr>
          <w:rFonts w:ascii="Verdana" w:eastAsia="Times New Roman" w:hAnsi="Verdana" w:cs="Arial"/>
          <w:bCs/>
          <w:kern w:val="0"/>
          <w:sz w:val="24"/>
          <w:szCs w:val="24"/>
          <w14:ligatures w14:val="none"/>
        </w:rPr>
        <w:t xml:space="preserve"> vaccine participating providers are contracted physicians and facilities.</w:t>
      </w:r>
    </w:p>
    <w:p w14:paraId="4B54D55C" w14:textId="77777777" w:rsidR="00BB4DA5" w:rsidRPr="00BB4DA5" w:rsidRDefault="00BB4DA5" w:rsidP="00BB4DA5">
      <w:pPr>
        <w:spacing w:after="0" w:line="240" w:lineRule="auto"/>
        <w:ind w:left="1800"/>
        <w:rPr>
          <w:rFonts w:ascii="Verdana" w:eastAsia="Times New Roman" w:hAnsi="Verdana" w:cs="Arial"/>
          <w:bCs/>
          <w:kern w:val="0"/>
          <w:sz w:val="24"/>
          <w:szCs w:val="24"/>
          <w14:ligatures w14:val="none"/>
        </w:rPr>
      </w:pPr>
    </w:p>
    <w:p w14:paraId="1089F74D" w14:textId="77777777" w:rsidR="00BB4DA5" w:rsidRPr="00BB4DA5" w:rsidRDefault="00BB4DA5" w:rsidP="00BB4DA5">
      <w:pPr>
        <w:numPr>
          <w:ilvl w:val="0"/>
          <w:numId w:val="32"/>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To minimize beneficiary expense, direct beneficiaries to appropriate providers based upon the coverage of the drug.</w:t>
      </w:r>
    </w:p>
    <w:p w14:paraId="17E10663" w14:textId="77777777" w:rsidR="00BB4DA5" w:rsidRPr="00BB4DA5" w:rsidRDefault="00BB4DA5" w:rsidP="00BB4DA5">
      <w:pPr>
        <w:numPr>
          <w:ilvl w:val="0"/>
          <w:numId w:val="32"/>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Encourage beneficiaries to get </w:t>
      </w: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vaccines at network pharmacies if the state allows as it results in the lowest beneficiary expense and inconvenience (</w:t>
      </w:r>
      <w:r w:rsidRPr="00BB4DA5">
        <w:rPr>
          <w:rFonts w:ascii="Verdana" w:eastAsia="Times New Roman" w:hAnsi="Verdana" w:cs="Arial"/>
          <w:b/>
          <w:bCs/>
          <w:kern w:val="0"/>
          <w:sz w:val="24"/>
          <w:szCs w:val="24"/>
          <w14:ligatures w14:val="none"/>
        </w:rPr>
        <w:t>Examples:</w:t>
      </w:r>
      <w:r w:rsidRPr="00BB4DA5">
        <w:rPr>
          <w:rFonts w:ascii="Verdana" w:eastAsia="Times New Roman" w:hAnsi="Verdana" w:cs="Arial"/>
          <w:bCs/>
          <w:kern w:val="0"/>
          <w:sz w:val="24"/>
          <w:szCs w:val="24"/>
          <w14:ligatures w14:val="none"/>
        </w:rPr>
        <w:t xml:space="preserve">  No beneficiary claim submission required).</w:t>
      </w:r>
    </w:p>
    <w:p w14:paraId="2EBECD65" w14:textId="4FB75580" w:rsidR="00BB4DA5" w:rsidRPr="00BB4DA5" w:rsidRDefault="00BB4DA5" w:rsidP="00BB4DA5">
      <w:pPr>
        <w:numPr>
          <w:ilvl w:val="0"/>
          <w:numId w:val="32"/>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Most Vaccine Types included in the</w:t>
      </w:r>
      <w:r w:rsidRPr="00BB4DA5">
        <w:rPr>
          <w:rFonts w:ascii="Verdana" w:eastAsia="Times New Roman" w:hAnsi="Verdana" w:cs="Arial"/>
          <w:bCs/>
          <w:color w:val="333333"/>
          <w:kern w:val="0"/>
          <w:sz w:val="24"/>
          <w:szCs w:val="24"/>
          <w14:ligatures w14:val="none"/>
        </w:rPr>
        <w:t xml:space="preserve"> </w:t>
      </w:r>
      <w:hyperlink w:anchor="Chart" w:history="1">
        <w:r w:rsidRPr="00BB4DA5">
          <w:rPr>
            <w:rFonts w:ascii="Verdana" w:eastAsia="Times New Roman" w:hAnsi="Verdana" w:cs="Arial"/>
            <w:bCs/>
            <w:color w:val="0000FF"/>
            <w:kern w:val="0"/>
            <w:sz w:val="24"/>
            <w:szCs w:val="24"/>
            <w:u w:val="single"/>
            <w14:ligatures w14:val="none"/>
          </w:rPr>
          <w:t xml:space="preserve">Vaccination Coverage Chart </w:t>
        </w:r>
        <w:r w:rsidR="005D1D6F" w:rsidRPr="00BB4DA5">
          <w:rPr>
            <w:rFonts w:ascii="Verdana" w:eastAsia="Times New Roman" w:hAnsi="Verdana" w:cs="Arial"/>
            <w:bCs/>
            <w:color w:val="0000FF"/>
            <w:kern w:val="0"/>
            <w:sz w:val="24"/>
            <w:szCs w:val="24"/>
            <w:u w:val="single"/>
            <w14:ligatures w14:val="none"/>
          </w:rPr>
          <w:t>for</w:t>
        </w:r>
        <w:r w:rsidRPr="00BB4DA5">
          <w:rPr>
            <w:rFonts w:ascii="Verdana" w:eastAsia="Times New Roman" w:hAnsi="Verdana" w:cs="Arial"/>
            <w:bCs/>
            <w:color w:val="0000FF"/>
            <w:kern w:val="0"/>
            <w:sz w:val="24"/>
            <w:szCs w:val="24"/>
            <w:u w:val="single"/>
            <w14:ligatures w14:val="none"/>
          </w:rPr>
          <w:t xml:space="preserve"> Medicare Beneficiaries</w:t>
        </w:r>
      </w:hyperlink>
      <w:r w:rsidRPr="00BB4DA5">
        <w:rPr>
          <w:rFonts w:ascii="Verdana" w:eastAsia="Times New Roman" w:hAnsi="Verdana" w:cs="Arial"/>
          <w:bCs/>
          <w:color w:val="333333"/>
          <w:kern w:val="0"/>
          <w:sz w:val="24"/>
          <w:szCs w:val="24"/>
          <w14:ligatures w14:val="none"/>
        </w:rPr>
        <w:t xml:space="preserve"> </w:t>
      </w:r>
      <w:r w:rsidRPr="00BB4DA5">
        <w:rPr>
          <w:rFonts w:ascii="Verdana" w:eastAsia="Times New Roman" w:hAnsi="Verdana" w:cs="Arial"/>
          <w:bCs/>
          <w:kern w:val="0"/>
          <w:sz w:val="24"/>
          <w:szCs w:val="24"/>
          <w14:ligatures w14:val="none"/>
        </w:rPr>
        <w:t>require a written prescription.</w:t>
      </w:r>
    </w:p>
    <w:p w14:paraId="68DA75D4" w14:textId="77777777" w:rsidR="00BB4DA5" w:rsidRPr="00BB4DA5" w:rsidRDefault="00BB4DA5" w:rsidP="00BB4DA5">
      <w:pPr>
        <w:numPr>
          <w:ilvl w:val="0"/>
          <w:numId w:val="32"/>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On August 16, 2022, the 2022 Inflation Reduction Act (IRA) was signed into law.</w:t>
      </w:r>
      <w:r w:rsidRPr="00BB4DA5">
        <w:rPr>
          <w:rFonts w:ascii="Verdana" w:eastAsia="Times New Roman" w:hAnsi="Verdana" w:cs="Arial"/>
          <w:b/>
          <w:kern w:val="0"/>
          <w:sz w:val="24"/>
          <w:szCs w:val="24"/>
          <w14:ligatures w14:val="none"/>
        </w:rPr>
        <w:t xml:space="preserve"> </w:t>
      </w:r>
    </w:p>
    <w:p w14:paraId="1FE73390" w14:textId="77777777" w:rsidR="00BB4DA5" w:rsidRPr="00BB4DA5" w:rsidRDefault="00BB4DA5" w:rsidP="00BB4DA5">
      <w:pPr>
        <w:numPr>
          <w:ilvl w:val="0"/>
          <w:numId w:val="37"/>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Arial"/>
          <w:bCs/>
          <w:kern w:val="0"/>
          <w:sz w:val="24"/>
          <w:szCs w:val="24"/>
          <w14:ligatures w14:val="none"/>
        </w:rPr>
        <w:t xml:space="preserve">Beginning January 1, 2023, the IRA requires $0 beneficiary cost share for adult vaccines recommended by the Advisory Committee on Immunization Practices (ACIP) under Medicare Part D for </w:t>
      </w:r>
      <w:r w:rsidRPr="00BB4DA5">
        <w:rPr>
          <w:rFonts w:ascii="Verdana" w:eastAsia="Times New Roman" w:hAnsi="Verdana" w:cs="Times New Roman"/>
          <w:kern w:val="0"/>
          <w:sz w:val="24"/>
          <w:szCs w:val="24"/>
          <w14:ligatures w14:val="none"/>
        </w:rPr>
        <w:t>those beneficiaries that are</w:t>
      </w:r>
      <w:r w:rsidRPr="00BB4DA5">
        <w:rPr>
          <w:rFonts w:ascii="Verdana" w:eastAsia="Times New Roman" w:hAnsi="Verdana" w:cs="Times New Roman"/>
          <w:b/>
          <w:bCs/>
          <w:kern w:val="0"/>
          <w:sz w:val="24"/>
          <w:szCs w:val="24"/>
          <w14:ligatures w14:val="none"/>
        </w:rPr>
        <w:t xml:space="preserve"> 19 and older.</w:t>
      </w:r>
      <w:r w:rsidRPr="00BB4DA5">
        <w:rPr>
          <w:rFonts w:ascii="Verdana" w:eastAsia="Times New Roman" w:hAnsi="Verdana" w:cs="Times New Roman"/>
          <w:kern w:val="0"/>
          <w:sz w:val="24"/>
          <w:szCs w:val="24"/>
          <w14:ligatures w14:val="none"/>
        </w:rPr>
        <w:t xml:space="preserve"> There is no beneficiary cost sharing on the ingredient cost of the vaccine or any associated sales tax, dispensing fee or vaccine administration fee regardless of tier placement or benefit phase.</w:t>
      </w:r>
    </w:p>
    <w:p w14:paraId="03B1E439" w14:textId="77777777" w:rsidR="00BB4DA5" w:rsidRPr="00BB4DA5" w:rsidRDefault="00BB4DA5" w:rsidP="00BB4DA5">
      <w:pPr>
        <w:numPr>
          <w:ilvl w:val="0"/>
          <w:numId w:val="37"/>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kern w:val="0"/>
          <w:sz w:val="24"/>
          <w:szCs w:val="24"/>
          <w14:ligatures w14:val="none"/>
        </w:rPr>
        <w:t xml:space="preserve">Beneficiaries that are </w:t>
      </w:r>
      <w:r w:rsidRPr="00BB4DA5">
        <w:rPr>
          <w:rFonts w:ascii="Verdana" w:eastAsia="Times New Roman" w:hAnsi="Verdana" w:cs="Arial"/>
          <w:b/>
          <w:bCs/>
          <w:kern w:val="0"/>
          <w:sz w:val="24"/>
          <w:szCs w:val="24"/>
          <w14:ligatures w14:val="none"/>
        </w:rPr>
        <w:t>18 and under</w:t>
      </w:r>
      <w:r w:rsidRPr="00BB4DA5">
        <w:rPr>
          <w:rFonts w:ascii="Verdana" w:eastAsia="Times New Roman" w:hAnsi="Verdana" w:cs="Arial"/>
          <w:kern w:val="0"/>
          <w:sz w:val="24"/>
          <w:szCs w:val="24"/>
          <w14:ligatures w14:val="none"/>
        </w:rPr>
        <w:t xml:space="preserve"> or in </w:t>
      </w:r>
      <w:r w:rsidRPr="00BB4DA5">
        <w:rPr>
          <w:rFonts w:ascii="Verdana" w:eastAsia="Times New Roman" w:hAnsi="Verdana" w:cs="Arial"/>
          <w:b/>
          <w:bCs/>
          <w:kern w:val="0"/>
          <w:sz w:val="24"/>
          <w:szCs w:val="24"/>
          <w14:ligatures w14:val="none"/>
        </w:rPr>
        <w:t>any adult age groups not supported by ACIP recommendations for the vaccine</w:t>
      </w:r>
      <w:r w:rsidRPr="00BB4DA5">
        <w:rPr>
          <w:rFonts w:ascii="Verdana" w:eastAsia="Times New Roman" w:hAnsi="Verdana" w:cs="Arial"/>
          <w:kern w:val="0"/>
          <w:sz w:val="24"/>
          <w:szCs w:val="24"/>
          <w14:ligatures w14:val="none"/>
        </w:rPr>
        <w:t xml:space="preserve"> will not qualify for the zero copay</w:t>
      </w:r>
      <w:r w:rsidRPr="00BB4DA5">
        <w:rPr>
          <w:rFonts w:ascii="Verdana" w:eastAsia="Times New Roman" w:hAnsi="Verdana" w:cs="Arial"/>
          <w:b/>
          <w:kern w:val="0"/>
          <w:sz w:val="24"/>
          <w:szCs w:val="24"/>
          <w14:ligatures w14:val="none"/>
        </w:rPr>
        <w:t xml:space="preserve"> </w:t>
      </w:r>
      <w:r w:rsidRPr="00BB4DA5">
        <w:rPr>
          <w:rFonts w:ascii="Verdana" w:eastAsia="Times New Roman" w:hAnsi="Verdana" w:cs="Arial"/>
          <w:bCs/>
          <w:kern w:val="0"/>
          <w:sz w:val="24"/>
          <w:szCs w:val="24"/>
          <w14:ligatures w14:val="none"/>
        </w:rPr>
        <w:t xml:space="preserve">under the IRA guidance. Claims for these beneficiaries will still process under the plan benefit. </w:t>
      </w:r>
    </w:p>
    <w:p w14:paraId="5A8D0811" w14:textId="77777777" w:rsidR="00BB4DA5" w:rsidRPr="00BB4DA5" w:rsidRDefault="00BB4DA5" w:rsidP="00BB4DA5">
      <w:pPr>
        <w:numPr>
          <w:ilvl w:val="1"/>
          <w:numId w:val="37"/>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For Human papillomavirus-HPV (Gardasil 9), </w:t>
      </w:r>
      <w:bookmarkStart w:id="37" w:name="OLE_LINK9"/>
      <w:r w:rsidRPr="00BB4DA5">
        <w:rPr>
          <w:rFonts w:ascii="Verdana" w:eastAsia="Times New Roman" w:hAnsi="Verdana" w:cs="Arial"/>
          <w:bCs/>
          <w:kern w:val="0"/>
          <w:sz w:val="24"/>
          <w:szCs w:val="24"/>
          <w14:ligatures w14:val="none"/>
        </w:rPr>
        <w:t>the IRA $0 benefit applies for adults age 19-45.</w:t>
      </w:r>
      <w:bookmarkEnd w:id="37"/>
    </w:p>
    <w:p w14:paraId="6F7B5834" w14:textId="4757EFB5" w:rsidR="00BB4DA5" w:rsidRPr="00BB4DA5" w:rsidRDefault="00BB4DA5" w:rsidP="00BB4DA5">
      <w:pPr>
        <w:numPr>
          <w:ilvl w:val="1"/>
          <w:numId w:val="37"/>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For Respiratory Syncytial Virus (RSV) (</w:t>
      </w:r>
      <w:proofErr w:type="spellStart"/>
      <w:r w:rsidRPr="00BB4DA5">
        <w:rPr>
          <w:rFonts w:ascii="Verdana" w:eastAsia="Times New Roman" w:hAnsi="Verdana" w:cs="Arial"/>
          <w:bCs/>
          <w:kern w:val="0"/>
          <w:sz w:val="24"/>
          <w:szCs w:val="24"/>
          <w14:ligatures w14:val="none"/>
        </w:rPr>
        <w:t>Abryso</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Arexvy</w:t>
      </w:r>
      <w:proofErr w:type="spellEnd"/>
      <w:r w:rsidRPr="00BB4DA5">
        <w:rPr>
          <w:rFonts w:ascii="Verdana" w:eastAsia="Times New Roman" w:hAnsi="Verdana" w:cs="Arial"/>
          <w:bCs/>
          <w:kern w:val="0"/>
          <w:sz w:val="24"/>
          <w:szCs w:val="24"/>
          <w14:ligatures w14:val="none"/>
        </w:rPr>
        <w:t xml:space="preserve">, </w:t>
      </w:r>
      <w:proofErr w:type="spellStart"/>
      <w:r w:rsidRPr="00BB4DA5">
        <w:rPr>
          <w:rFonts w:ascii="Verdana" w:eastAsia="Times New Roman" w:hAnsi="Verdana" w:cs="Arial"/>
          <w:bCs/>
          <w:kern w:val="0"/>
          <w:sz w:val="24"/>
          <w:szCs w:val="24"/>
          <w14:ligatures w14:val="none"/>
        </w:rPr>
        <w:t>mResvia</w:t>
      </w:r>
      <w:proofErr w:type="spellEnd"/>
      <w:r w:rsidRPr="00BB4DA5">
        <w:rPr>
          <w:rFonts w:ascii="Verdana" w:eastAsia="Times New Roman" w:hAnsi="Verdana" w:cs="Arial"/>
          <w:bCs/>
          <w:kern w:val="0"/>
          <w:sz w:val="24"/>
          <w:szCs w:val="24"/>
          <w14:ligatures w14:val="none"/>
        </w:rPr>
        <w:t xml:space="preserve">), the IRA $0 benefit applies for adults age </w:t>
      </w:r>
      <w:r w:rsidR="00DC0FE6">
        <w:rPr>
          <w:rFonts w:ascii="Verdana" w:eastAsia="Times New Roman" w:hAnsi="Verdana" w:cs="Arial"/>
          <w:bCs/>
          <w:kern w:val="0"/>
          <w:sz w:val="24"/>
          <w:szCs w:val="24"/>
          <w14:ligatures w14:val="none"/>
        </w:rPr>
        <w:t>5</w:t>
      </w:r>
      <w:r w:rsidRPr="00BB4DA5">
        <w:rPr>
          <w:rFonts w:ascii="Verdana" w:eastAsia="Times New Roman" w:hAnsi="Verdana" w:cs="Arial"/>
          <w:bCs/>
          <w:kern w:val="0"/>
          <w:sz w:val="24"/>
          <w:szCs w:val="24"/>
          <w14:ligatures w14:val="none"/>
        </w:rPr>
        <w:t>0 and older.</w:t>
      </w:r>
    </w:p>
    <w:p w14:paraId="69F3AF89" w14:textId="77777777" w:rsidR="00BB4DA5" w:rsidRPr="00BB4DA5" w:rsidRDefault="00BB4DA5" w:rsidP="00BB4DA5">
      <w:pPr>
        <w:numPr>
          <w:ilvl w:val="0"/>
          <w:numId w:val="32"/>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Arial"/>
          <w:bCs/>
          <w:kern w:val="0"/>
          <w:sz w:val="24"/>
          <w:szCs w:val="24"/>
          <w14:ligatures w14:val="none"/>
        </w:rPr>
        <w:t xml:space="preserve">However, the </w:t>
      </w:r>
      <w:r w:rsidRPr="00BB4DA5">
        <w:rPr>
          <w:rFonts w:ascii="Verdana" w:eastAsia="Times New Roman" w:hAnsi="Verdana" w:cs="Arial"/>
          <w:b/>
          <w:kern w:val="0"/>
          <w:sz w:val="24"/>
          <w:szCs w:val="24"/>
          <w14:ligatures w14:val="none"/>
        </w:rPr>
        <w:t>final</w:t>
      </w:r>
      <w:r w:rsidRPr="00BB4DA5">
        <w:rPr>
          <w:rFonts w:ascii="Verdana" w:eastAsia="Times New Roman" w:hAnsi="Verdana" w:cs="Arial"/>
          <w:bCs/>
          <w:kern w:val="0"/>
          <w:sz w:val="24"/>
          <w:szCs w:val="24"/>
          <w14:ligatures w14:val="none"/>
        </w:rPr>
        <w:t xml:space="preserve"> beneficiary cost associated with </w:t>
      </w: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vaccines depends on the supply and administration of the drug:</w:t>
      </w:r>
    </w:p>
    <w:p w14:paraId="44A2034B" w14:textId="77777777" w:rsidR="00BB4DA5" w:rsidRPr="00BB4DA5" w:rsidRDefault="00BB4DA5" w:rsidP="00BB4DA5">
      <w:pPr>
        <w:spacing w:after="0" w:line="240" w:lineRule="auto"/>
        <w:rPr>
          <w:rFonts w:ascii="Verdana" w:eastAsia="Times New Roman" w:hAnsi="Verdana" w:cs="Arial"/>
          <w:bCs/>
          <w:color w:val="333333"/>
          <w:kern w:val="0"/>
          <w:sz w:val="24"/>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6"/>
        <w:gridCol w:w="3857"/>
        <w:gridCol w:w="3857"/>
      </w:tblGrid>
      <w:tr w:rsidR="00BB4DA5" w:rsidRPr="00BB4DA5" w14:paraId="27724A64" w14:textId="77777777" w:rsidTr="00EA4F88">
        <w:tc>
          <w:tcPr>
            <w:tcW w:w="2022" w:type="pct"/>
            <w:shd w:val="clear" w:color="auto" w:fill="D9D9D9"/>
          </w:tcPr>
          <w:p w14:paraId="16653D00"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Part D Vaccine Purchase and Administration Method</w:t>
            </w:r>
          </w:p>
        </w:tc>
        <w:tc>
          <w:tcPr>
            <w:tcW w:w="2978" w:type="pct"/>
            <w:gridSpan w:val="2"/>
            <w:shd w:val="clear" w:color="auto" w:fill="D9D9D9"/>
          </w:tcPr>
          <w:p w14:paraId="44E1D9EE"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Beneficiary payment and Process for Part D Vaccines</w:t>
            </w:r>
          </w:p>
        </w:tc>
      </w:tr>
      <w:tr w:rsidR="00BB4DA5" w:rsidRPr="00BB4DA5" w14:paraId="26DC4416" w14:textId="77777777" w:rsidTr="00D738B8">
        <w:tc>
          <w:tcPr>
            <w:tcW w:w="2022" w:type="pct"/>
            <w:shd w:val="clear" w:color="auto" w:fill="auto"/>
          </w:tcPr>
          <w:p w14:paraId="669CAA61"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vaccines administered at a network pharmacy (where allowed by state law)</w:t>
            </w:r>
          </w:p>
        </w:tc>
        <w:tc>
          <w:tcPr>
            <w:tcW w:w="2978" w:type="pct"/>
            <w:gridSpan w:val="2"/>
            <w:shd w:val="clear" w:color="auto" w:fill="auto"/>
          </w:tcPr>
          <w:p w14:paraId="23413317" w14:textId="77777777" w:rsidR="00BB4DA5" w:rsidRPr="00BB4DA5" w:rsidRDefault="00BB4DA5" w:rsidP="00BB4DA5">
            <w:pPr>
              <w:spacing w:after="0" w:line="240" w:lineRule="auto"/>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 xml:space="preserve">Pharmacist/Pharmacy Technician: </w:t>
            </w:r>
          </w:p>
          <w:p w14:paraId="1751C9C2" w14:textId="77777777" w:rsidR="00BB4DA5" w:rsidRPr="00BB4DA5" w:rsidRDefault="00BB4DA5" w:rsidP="00BB4DA5">
            <w:pPr>
              <w:numPr>
                <w:ilvl w:val="0"/>
                <w:numId w:val="17"/>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Administers the vaccine, and</w:t>
            </w:r>
          </w:p>
          <w:p w14:paraId="37B5C722" w14:textId="77777777" w:rsidR="00BB4DA5" w:rsidRPr="00BB4DA5" w:rsidRDefault="00BB4DA5" w:rsidP="00BB4DA5">
            <w:pPr>
              <w:numPr>
                <w:ilvl w:val="0"/>
                <w:numId w:val="17"/>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Electronically submits claim.</w:t>
            </w:r>
          </w:p>
          <w:p w14:paraId="53A52AE8"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p w14:paraId="026BF208"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pays applicable copayment/coinsurance. Unless $0 IRA provisions apply. </w:t>
            </w:r>
          </w:p>
          <w:p w14:paraId="0230D807"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r>
      <w:tr w:rsidR="00BB4DA5" w:rsidRPr="00BB4DA5" w14:paraId="56E7B842" w14:textId="77777777" w:rsidTr="00D738B8">
        <w:trPr>
          <w:trHeight w:val="341"/>
        </w:trPr>
        <w:tc>
          <w:tcPr>
            <w:tcW w:w="2022" w:type="pct"/>
            <w:vMerge w:val="restart"/>
            <w:shd w:val="clear" w:color="auto" w:fill="auto"/>
          </w:tcPr>
          <w:p w14:paraId="6B2CCBAA"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Physician writes a prescription for beneficiary pick up from pharmacy for administration by physician (considered a </w:t>
            </w:r>
            <w:r w:rsidRPr="00BB4DA5">
              <w:rPr>
                <w:rFonts w:ascii="Verdana" w:eastAsia="Times New Roman" w:hAnsi="Verdana" w:cs="Arial"/>
                <w:b/>
                <w:bCs/>
                <w:kern w:val="0"/>
                <w:sz w:val="24"/>
                <w:szCs w:val="24"/>
                <w14:ligatures w14:val="none"/>
              </w:rPr>
              <w:t>Part D</w:t>
            </w:r>
            <w:r w:rsidRPr="00BB4DA5">
              <w:rPr>
                <w:rFonts w:ascii="Verdana" w:eastAsia="Times New Roman" w:hAnsi="Verdana" w:cs="Arial"/>
                <w:bCs/>
                <w:kern w:val="0"/>
                <w:sz w:val="24"/>
                <w:szCs w:val="24"/>
                <w14:ligatures w14:val="none"/>
              </w:rPr>
              <w:t xml:space="preserve"> drug)</w:t>
            </w:r>
          </w:p>
        </w:tc>
        <w:tc>
          <w:tcPr>
            <w:tcW w:w="2978" w:type="pct"/>
            <w:gridSpan w:val="2"/>
            <w:shd w:val="clear" w:color="auto" w:fill="auto"/>
          </w:tcPr>
          <w:p w14:paraId="308E1C7D"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Beneficiary picks up vaccine from pharmacy.</w:t>
            </w:r>
          </w:p>
        </w:tc>
      </w:tr>
      <w:tr w:rsidR="00BB4DA5" w:rsidRPr="00BB4DA5" w14:paraId="7EE4DFAA" w14:textId="77777777" w:rsidTr="00D738B8">
        <w:trPr>
          <w:trHeight w:val="95"/>
        </w:trPr>
        <w:tc>
          <w:tcPr>
            <w:tcW w:w="2022" w:type="pct"/>
            <w:vMerge/>
            <w:shd w:val="clear" w:color="auto" w:fill="auto"/>
          </w:tcPr>
          <w:p w14:paraId="12949572"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c>
          <w:tcPr>
            <w:tcW w:w="1489" w:type="pct"/>
            <w:shd w:val="clear" w:color="auto" w:fill="E6E6E6"/>
          </w:tcPr>
          <w:p w14:paraId="6935E53E"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If...</w:t>
            </w:r>
          </w:p>
        </w:tc>
        <w:tc>
          <w:tcPr>
            <w:tcW w:w="1489" w:type="pct"/>
            <w:shd w:val="clear" w:color="auto" w:fill="E6E6E6"/>
          </w:tcPr>
          <w:p w14:paraId="53A86984" w14:textId="77777777" w:rsidR="00BB4DA5" w:rsidRPr="00BB4DA5" w:rsidRDefault="00BB4DA5" w:rsidP="00BB4DA5">
            <w:pPr>
              <w:spacing w:after="0" w:line="240" w:lineRule="auto"/>
              <w:jc w:val="center"/>
              <w:rPr>
                <w:rFonts w:ascii="Verdana" w:eastAsia="Times New Roman" w:hAnsi="Verdana" w:cs="Arial"/>
                <w:b/>
                <w:bCs/>
                <w:kern w:val="0"/>
                <w:sz w:val="24"/>
                <w:szCs w:val="24"/>
                <w14:ligatures w14:val="none"/>
              </w:rPr>
            </w:pPr>
            <w:r w:rsidRPr="00BB4DA5">
              <w:rPr>
                <w:rFonts w:ascii="Verdana" w:eastAsia="Times New Roman" w:hAnsi="Verdana" w:cs="Arial"/>
                <w:b/>
                <w:bCs/>
                <w:kern w:val="0"/>
                <w:sz w:val="24"/>
                <w:szCs w:val="24"/>
                <w14:ligatures w14:val="none"/>
              </w:rPr>
              <w:t>Then...</w:t>
            </w:r>
          </w:p>
        </w:tc>
      </w:tr>
      <w:tr w:rsidR="00BB4DA5" w:rsidRPr="00BB4DA5" w14:paraId="29514417" w14:textId="77777777" w:rsidTr="00D738B8">
        <w:trPr>
          <w:trHeight w:val="95"/>
        </w:trPr>
        <w:tc>
          <w:tcPr>
            <w:tcW w:w="2022" w:type="pct"/>
            <w:vMerge/>
            <w:shd w:val="clear" w:color="auto" w:fill="auto"/>
          </w:tcPr>
          <w:p w14:paraId="2D65807C"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c>
          <w:tcPr>
            <w:tcW w:w="1489" w:type="pct"/>
            <w:shd w:val="clear" w:color="auto" w:fill="auto"/>
          </w:tcPr>
          <w:p w14:paraId="29FED51D"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Participating Pharmacy</w:t>
            </w:r>
          </w:p>
        </w:tc>
        <w:tc>
          <w:tcPr>
            <w:tcW w:w="1489" w:type="pct"/>
            <w:shd w:val="clear" w:color="auto" w:fill="auto"/>
          </w:tcPr>
          <w:p w14:paraId="304278A0" w14:textId="77777777" w:rsidR="00BB4DA5" w:rsidRPr="00BB4DA5" w:rsidRDefault="00BB4DA5" w:rsidP="00BB4DA5">
            <w:pPr>
              <w:numPr>
                <w:ilvl w:val="0"/>
                <w:numId w:val="18"/>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pays copayment/coinsurance to pharmacy and physician administrative fee to the physician. </w:t>
            </w:r>
          </w:p>
          <w:p w14:paraId="011A69B8" w14:textId="77777777" w:rsidR="00BB4DA5" w:rsidRPr="00BB4DA5" w:rsidRDefault="00BB4DA5" w:rsidP="00BB4DA5">
            <w:pPr>
              <w:numPr>
                <w:ilvl w:val="0"/>
                <w:numId w:val="18"/>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w:t>
            </w:r>
            <w:hyperlink w:anchor="_Submitting_Claim_for" w:history="1">
              <w:r w:rsidRPr="00BB4DA5">
                <w:rPr>
                  <w:rFonts w:ascii="Verdana" w:eastAsia="Times New Roman" w:hAnsi="Verdana" w:cs="Arial"/>
                  <w:bCs/>
                  <w:color w:val="0000FF"/>
                  <w:kern w:val="0"/>
                  <w:sz w:val="24"/>
                  <w:szCs w:val="24"/>
                  <w:u w:val="single"/>
                  <w14:ligatures w14:val="none"/>
                </w:rPr>
                <w:t>submits claim</w:t>
              </w:r>
            </w:hyperlink>
            <w:r w:rsidRPr="00BB4DA5">
              <w:rPr>
                <w:rFonts w:ascii="Verdana" w:eastAsia="Times New Roman" w:hAnsi="Verdana" w:cs="Arial"/>
                <w:bCs/>
                <w:kern w:val="0"/>
                <w:sz w:val="24"/>
                <w:szCs w:val="24"/>
                <w14:ligatures w14:val="none"/>
              </w:rPr>
              <w:t xml:space="preserve"> for administrative fee for reimbursement.</w:t>
            </w:r>
          </w:p>
          <w:p w14:paraId="6D567848" w14:textId="77777777" w:rsidR="00BB4DA5" w:rsidRPr="00BB4DA5" w:rsidRDefault="00BB4DA5" w:rsidP="00BB4DA5">
            <w:pPr>
              <w:spacing w:after="0" w:line="240" w:lineRule="auto"/>
              <w:ind w:left="360"/>
              <w:rPr>
                <w:rFonts w:ascii="Verdana" w:eastAsia="Times New Roman" w:hAnsi="Verdana" w:cs="Arial"/>
                <w:bCs/>
                <w:kern w:val="0"/>
                <w:sz w:val="24"/>
                <w:szCs w:val="24"/>
                <w14:ligatures w14:val="none"/>
              </w:rPr>
            </w:pPr>
          </w:p>
        </w:tc>
      </w:tr>
      <w:tr w:rsidR="00BB4DA5" w:rsidRPr="00BB4DA5" w14:paraId="57A7A754" w14:textId="77777777" w:rsidTr="00D738B8">
        <w:trPr>
          <w:trHeight w:val="95"/>
        </w:trPr>
        <w:tc>
          <w:tcPr>
            <w:tcW w:w="2022" w:type="pct"/>
            <w:vMerge/>
            <w:shd w:val="clear" w:color="auto" w:fill="auto"/>
          </w:tcPr>
          <w:p w14:paraId="2DADF4F5"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p>
        </w:tc>
        <w:tc>
          <w:tcPr>
            <w:tcW w:w="1489" w:type="pct"/>
            <w:shd w:val="clear" w:color="auto" w:fill="auto"/>
          </w:tcPr>
          <w:p w14:paraId="059B233D"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Nonparticipating Pharmacy</w:t>
            </w:r>
          </w:p>
        </w:tc>
        <w:tc>
          <w:tcPr>
            <w:tcW w:w="1489" w:type="pct"/>
            <w:shd w:val="clear" w:color="auto" w:fill="auto"/>
          </w:tcPr>
          <w:p w14:paraId="2BA39289" w14:textId="77777777" w:rsidR="00BB4DA5" w:rsidRPr="00BB4DA5" w:rsidRDefault="00BB4DA5" w:rsidP="00BB4DA5">
            <w:pPr>
              <w:numPr>
                <w:ilvl w:val="0"/>
                <w:numId w:val="19"/>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pays entire cost of drug to pharmacy and physician administrative fee to physician. </w:t>
            </w:r>
          </w:p>
          <w:p w14:paraId="3D394E2A" w14:textId="77777777" w:rsidR="00BB4DA5" w:rsidRPr="00BB4DA5" w:rsidRDefault="00BB4DA5" w:rsidP="00BB4DA5">
            <w:pPr>
              <w:numPr>
                <w:ilvl w:val="0"/>
                <w:numId w:val="19"/>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w:t>
            </w:r>
            <w:hyperlink w:anchor="_Submitting_Claim_for" w:history="1">
              <w:r w:rsidRPr="00BB4DA5">
                <w:rPr>
                  <w:rFonts w:ascii="Verdana" w:eastAsia="Times New Roman" w:hAnsi="Verdana" w:cs="Arial"/>
                  <w:bCs/>
                  <w:color w:val="0000FF"/>
                  <w:kern w:val="0"/>
                  <w:sz w:val="24"/>
                  <w:szCs w:val="24"/>
                  <w:u w:val="single"/>
                  <w14:ligatures w14:val="none"/>
                </w:rPr>
                <w:t>submits claims</w:t>
              </w:r>
            </w:hyperlink>
            <w:r w:rsidRPr="00BB4DA5">
              <w:rPr>
                <w:rFonts w:ascii="Verdana" w:eastAsia="Times New Roman" w:hAnsi="Verdana" w:cs="Arial"/>
                <w:bCs/>
                <w:kern w:val="0"/>
                <w:sz w:val="24"/>
                <w:szCs w:val="24"/>
                <w14:ligatures w14:val="none"/>
              </w:rPr>
              <w:t xml:space="preserve"> for vaccine and administrative fee for reimbursement.</w:t>
            </w:r>
          </w:p>
          <w:p w14:paraId="5A78642B" w14:textId="77777777" w:rsidR="00BB4DA5" w:rsidRPr="00BB4DA5" w:rsidRDefault="00BB4DA5" w:rsidP="00BB4DA5">
            <w:pPr>
              <w:spacing w:after="0" w:line="240" w:lineRule="auto"/>
              <w:ind w:left="360"/>
              <w:rPr>
                <w:rFonts w:ascii="Verdana" w:eastAsia="Times New Roman" w:hAnsi="Verdana" w:cs="Arial"/>
                <w:bCs/>
                <w:kern w:val="0"/>
                <w:sz w:val="24"/>
                <w:szCs w:val="24"/>
                <w14:ligatures w14:val="none"/>
              </w:rPr>
            </w:pPr>
          </w:p>
        </w:tc>
      </w:tr>
      <w:tr w:rsidR="00BB4DA5" w:rsidRPr="00BB4DA5" w14:paraId="329FE937" w14:textId="77777777" w:rsidTr="00D738B8">
        <w:tc>
          <w:tcPr>
            <w:tcW w:w="2022" w:type="pct"/>
            <w:shd w:val="clear" w:color="auto" w:fill="auto"/>
          </w:tcPr>
          <w:p w14:paraId="55CB15F5" w14:textId="77777777" w:rsidR="00BB4DA5" w:rsidRPr="00BB4DA5" w:rsidRDefault="00BB4DA5" w:rsidP="00BB4DA5">
            <w:p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Physician supplies vaccine and vaccine is administered by Physician/Physician’s Assistant/Nurse/Nurse Practitioner (considered a </w:t>
            </w:r>
            <w:r w:rsidRPr="00BB4DA5">
              <w:rPr>
                <w:rFonts w:ascii="Verdana" w:eastAsia="Times New Roman" w:hAnsi="Verdana" w:cs="Arial"/>
                <w:b/>
                <w:bCs/>
                <w:kern w:val="0"/>
                <w:sz w:val="24"/>
                <w:szCs w:val="24"/>
                <w14:ligatures w14:val="none"/>
              </w:rPr>
              <w:t>Part B</w:t>
            </w:r>
            <w:r w:rsidRPr="00BB4DA5">
              <w:rPr>
                <w:rFonts w:ascii="Verdana" w:eastAsia="Times New Roman" w:hAnsi="Verdana" w:cs="Arial"/>
                <w:bCs/>
                <w:kern w:val="0"/>
                <w:sz w:val="24"/>
                <w:szCs w:val="24"/>
                <w14:ligatures w14:val="none"/>
              </w:rPr>
              <w:t xml:space="preserve"> drug)</w:t>
            </w:r>
          </w:p>
        </w:tc>
        <w:tc>
          <w:tcPr>
            <w:tcW w:w="2978" w:type="pct"/>
            <w:gridSpan w:val="2"/>
            <w:shd w:val="clear" w:color="auto" w:fill="auto"/>
          </w:tcPr>
          <w:p w14:paraId="6B164D0A" w14:textId="77777777" w:rsidR="00BB4DA5" w:rsidRPr="00BB4DA5" w:rsidRDefault="00BB4DA5" w:rsidP="00BB4DA5">
            <w:pPr>
              <w:spacing w:after="0" w:line="240" w:lineRule="auto"/>
              <w:rPr>
                <w:rFonts w:ascii="Verdana" w:eastAsia="Times New Roman" w:hAnsi="Verdana" w:cs="Arial"/>
                <w:b/>
                <w:kern w:val="0"/>
                <w:sz w:val="24"/>
                <w:szCs w:val="24"/>
                <w14:ligatures w14:val="none"/>
              </w:rPr>
            </w:pPr>
            <w:r w:rsidRPr="00BB4DA5">
              <w:rPr>
                <w:rFonts w:ascii="Verdana" w:eastAsia="Times New Roman" w:hAnsi="Verdana" w:cs="Arial"/>
                <w:b/>
                <w:kern w:val="0"/>
                <w:sz w:val="24"/>
                <w:szCs w:val="24"/>
                <w14:ligatures w14:val="none"/>
              </w:rPr>
              <w:t>Physician/Physician’s Assistant/Nurse/Nurse Practitioner:</w:t>
            </w:r>
          </w:p>
          <w:p w14:paraId="51966E32" w14:textId="77777777" w:rsidR="00BB4DA5" w:rsidRPr="00BB4DA5" w:rsidRDefault="00BB4DA5" w:rsidP="00BB4DA5">
            <w:pPr>
              <w:numPr>
                <w:ilvl w:val="0"/>
                <w:numId w:val="31"/>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Administers the vaccine, and</w:t>
            </w:r>
          </w:p>
          <w:p w14:paraId="130E4DDB" w14:textId="77777777" w:rsidR="00BB4DA5" w:rsidRPr="00BB4DA5" w:rsidRDefault="00BB4DA5" w:rsidP="00BB4DA5">
            <w:pPr>
              <w:numPr>
                <w:ilvl w:val="0"/>
                <w:numId w:val="31"/>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pays billed charge. </w:t>
            </w:r>
          </w:p>
          <w:p w14:paraId="26CD8E4C" w14:textId="77777777" w:rsidR="00BB4DA5" w:rsidRPr="00BB4DA5" w:rsidRDefault="00BB4DA5" w:rsidP="00BB4DA5">
            <w:pPr>
              <w:numPr>
                <w:ilvl w:val="0"/>
                <w:numId w:val="31"/>
              </w:numPr>
              <w:spacing w:after="0" w:line="240" w:lineRule="auto"/>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Beneficiary </w:t>
            </w:r>
            <w:hyperlink w:anchor="_Submitting_Claim_for" w:history="1">
              <w:r w:rsidRPr="00BB4DA5">
                <w:rPr>
                  <w:rFonts w:ascii="Verdana" w:eastAsia="Times New Roman" w:hAnsi="Verdana" w:cs="Arial"/>
                  <w:bCs/>
                  <w:color w:val="0000FF"/>
                  <w:kern w:val="0"/>
                  <w:sz w:val="24"/>
                  <w:szCs w:val="24"/>
                  <w:u w:val="single"/>
                  <w14:ligatures w14:val="none"/>
                </w:rPr>
                <w:t>submits claim</w:t>
              </w:r>
            </w:hyperlink>
            <w:r w:rsidRPr="00BB4DA5">
              <w:rPr>
                <w:rFonts w:ascii="Verdana" w:eastAsia="Times New Roman" w:hAnsi="Verdana" w:cs="Arial"/>
                <w:bCs/>
                <w:kern w:val="0"/>
                <w:sz w:val="24"/>
                <w:szCs w:val="24"/>
                <w14:ligatures w14:val="none"/>
              </w:rPr>
              <w:t xml:space="preserve"> for vaccine and administrative fee for reimbursement.</w:t>
            </w:r>
          </w:p>
          <w:p w14:paraId="36D8B4E1" w14:textId="77777777" w:rsidR="00BB4DA5" w:rsidRPr="00BB4DA5" w:rsidRDefault="00BB4DA5" w:rsidP="00BB4DA5">
            <w:pPr>
              <w:spacing w:after="0" w:line="240" w:lineRule="auto"/>
              <w:ind w:left="360"/>
              <w:rPr>
                <w:rFonts w:ascii="Verdana" w:eastAsia="Times New Roman" w:hAnsi="Verdana" w:cs="Arial"/>
                <w:bCs/>
                <w:kern w:val="0"/>
                <w:sz w:val="24"/>
                <w:szCs w:val="24"/>
                <w14:ligatures w14:val="none"/>
              </w:rPr>
            </w:pPr>
          </w:p>
        </w:tc>
      </w:tr>
    </w:tbl>
    <w:p w14:paraId="3BC2B5C7" w14:textId="77777777" w:rsidR="00BB4DA5" w:rsidRPr="00BB4DA5" w:rsidRDefault="00BB4DA5" w:rsidP="00BB4DA5">
      <w:pPr>
        <w:spacing w:after="0" w:line="240" w:lineRule="auto"/>
        <w:jc w:val="right"/>
        <w:rPr>
          <w:rFonts w:ascii="Verdana" w:eastAsia="Times New Roman" w:hAnsi="Verdana" w:cs="Times New Roman"/>
          <w:kern w:val="0"/>
          <w:sz w:val="24"/>
          <w:szCs w:val="24"/>
          <w14:ligatures w14:val="none"/>
        </w:rPr>
      </w:pPr>
    </w:p>
    <w:bookmarkStart w:id="38" w:name="OLE_LINK29"/>
    <w:bookmarkStart w:id="39" w:name="OLE_LINK30"/>
    <w:p w14:paraId="37C4621E" w14:textId="41D3A9C4"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r w:rsidRPr="00BB4DA5">
        <w:rPr>
          <w:rFonts w:ascii="Verdana" w:eastAsia="Times New Roman" w:hAnsi="Verdana" w:cs="Times New Roman"/>
          <w:kern w:val="0"/>
          <w:sz w:val="24"/>
          <w:szCs w:val="24"/>
          <w14:ligatures w14:val="none"/>
        </w:rPr>
        <w:fldChar w:fldCharType="begin"/>
      </w:r>
      <w:r>
        <w:rPr>
          <w:rFonts w:ascii="Verdana" w:eastAsia="Times New Roman" w:hAnsi="Verdana" w:cs="Times New Roman"/>
          <w:kern w:val="0"/>
          <w:sz w:val="24"/>
          <w:szCs w:val="24"/>
          <w14:ligatures w14:val="none"/>
        </w:rPr>
        <w:instrText>HYPERLINK  \l "_top"</w:instrText>
      </w:r>
      <w:r w:rsidRPr="00BB4DA5">
        <w:rPr>
          <w:rFonts w:ascii="Verdana" w:eastAsia="Times New Roman" w:hAnsi="Verdana" w:cs="Times New Roman"/>
          <w:kern w:val="0"/>
          <w:sz w:val="24"/>
          <w:szCs w:val="24"/>
          <w14:ligatures w14:val="none"/>
        </w:rPr>
      </w:r>
      <w:r w:rsidRPr="00BB4DA5">
        <w:rPr>
          <w:rFonts w:ascii="Verdana" w:eastAsia="Times New Roman" w:hAnsi="Verdana" w:cs="Times New Roman"/>
          <w:kern w:val="0"/>
          <w:sz w:val="24"/>
          <w:szCs w:val="24"/>
          <w14:ligatures w14:val="none"/>
        </w:rPr>
        <w:fldChar w:fldCharType="separate"/>
      </w:r>
      <w:r w:rsidRPr="00BB4DA5">
        <w:rPr>
          <w:rFonts w:ascii="Verdana" w:eastAsia="Times New Roman" w:hAnsi="Verdana" w:cs="Times New Roman"/>
          <w:color w:val="0000FF"/>
          <w:kern w:val="0"/>
          <w:sz w:val="24"/>
          <w:szCs w:val="24"/>
          <w:u w:val="single"/>
          <w14:ligatures w14:val="none"/>
        </w:rPr>
        <w:t>Top of the Document</w:t>
      </w:r>
      <w:r w:rsidRPr="00BB4DA5">
        <w:rPr>
          <w:rFonts w:ascii="Verdana" w:eastAsia="Times New Roman" w:hAnsi="Verdana" w:cs="Times New Roman"/>
          <w:kern w:val="0"/>
          <w:sz w:val="24"/>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678F88A4" w14:textId="77777777" w:rsidTr="00EA4F8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3F4F60A"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40" w:name="_Submitting_Claim_for"/>
            <w:bookmarkStart w:id="41" w:name="OLE_LINK1"/>
            <w:bookmarkStart w:id="42" w:name="Claim"/>
            <w:bookmarkStart w:id="43" w:name="_Toc190347946"/>
            <w:bookmarkEnd w:id="40"/>
            <w:r w:rsidRPr="00BB4DA5">
              <w:rPr>
                <w:rFonts w:ascii="Verdana" w:eastAsia="Times New Roman" w:hAnsi="Verdana" w:cs="Arial"/>
                <w:b/>
                <w:bCs/>
                <w:kern w:val="0"/>
                <w:sz w:val="28"/>
                <w:szCs w:val="28"/>
                <w14:ligatures w14:val="none"/>
              </w:rPr>
              <w:t>Submitting Claim for Reimbursement</w:t>
            </w:r>
            <w:bookmarkEnd w:id="41"/>
            <w:bookmarkEnd w:id="42"/>
            <w:bookmarkEnd w:id="43"/>
          </w:p>
        </w:tc>
      </w:tr>
    </w:tbl>
    <w:p w14:paraId="0879DF76"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The following information is needed to submit a claim:</w:t>
      </w:r>
    </w:p>
    <w:p w14:paraId="467E6A37" w14:textId="77777777" w:rsidR="00BB4DA5" w:rsidRPr="00BB4DA5" w:rsidRDefault="00BB4DA5" w:rsidP="00BB4DA5">
      <w:pPr>
        <w:spacing w:after="0" w:line="240" w:lineRule="auto"/>
        <w:ind w:left="720"/>
        <w:rPr>
          <w:rFonts w:ascii="Verdana" w:eastAsia="Times New Roman" w:hAnsi="Verdana" w:cs="Times New Roman"/>
          <w:color w:val="000000"/>
          <w:kern w:val="0"/>
          <w:sz w:val="24"/>
          <w:szCs w:val="24"/>
          <w14:ligatures w14:val="none"/>
        </w:rPr>
      </w:pPr>
    </w:p>
    <w:p w14:paraId="7ABD8A3B" w14:textId="77777777" w:rsidR="00BB4DA5" w:rsidRPr="00BB4DA5" w:rsidRDefault="00BB4DA5" w:rsidP="00BB4DA5">
      <w:pPr>
        <w:numPr>
          <w:ilvl w:val="0"/>
          <w:numId w:val="35"/>
        </w:numPr>
        <w:spacing w:after="0" w:line="240" w:lineRule="auto"/>
        <w:rPr>
          <w:rFonts w:ascii="Verdana" w:eastAsia="Times New Roman" w:hAnsi="Verdana" w:cs="Times New Roman"/>
          <w:color w:val="000000"/>
          <w:kern w:val="0"/>
          <w:sz w:val="24"/>
          <w:szCs w:val="24"/>
          <w14:ligatures w14:val="none"/>
        </w:rPr>
      </w:pPr>
      <w:r w:rsidRPr="00BB4DA5">
        <w:rPr>
          <w:rFonts w:ascii="Verdana" w:eastAsia="Times New Roman" w:hAnsi="Verdana" w:cs="Times New Roman"/>
          <w:color w:val="000000"/>
          <w:kern w:val="0"/>
          <w:sz w:val="24"/>
          <w:szCs w:val="24"/>
          <w14:ligatures w14:val="none"/>
        </w:rPr>
        <w:t xml:space="preserve">Provide the following </w:t>
      </w:r>
      <w:r w:rsidRPr="00BB4DA5">
        <w:rPr>
          <w:rFonts w:ascii="Verdana" w:eastAsia="Times New Roman" w:hAnsi="Verdana" w:cs="Times New Roman"/>
          <w:b/>
          <w:bCs/>
          <w:color w:val="000000"/>
          <w:kern w:val="0"/>
          <w:sz w:val="24"/>
          <w:szCs w:val="24"/>
          <w14:ligatures w14:val="none"/>
        </w:rPr>
        <w:t>required</w:t>
      </w:r>
      <w:r w:rsidRPr="00BB4DA5">
        <w:rPr>
          <w:rFonts w:ascii="Verdana" w:eastAsia="Times New Roman" w:hAnsi="Verdana" w:cs="Times New Roman"/>
          <w:color w:val="000000"/>
          <w:kern w:val="0"/>
          <w:sz w:val="24"/>
          <w:szCs w:val="24"/>
          <w14:ligatures w14:val="none"/>
        </w:rPr>
        <w:t xml:space="preserve"> information on a blank piece of paper:</w:t>
      </w:r>
    </w:p>
    <w:p w14:paraId="546CF9DC" w14:textId="77777777" w:rsidR="00BB4DA5" w:rsidRPr="00BB4DA5" w:rsidRDefault="00BB4DA5" w:rsidP="00BB4DA5">
      <w:pPr>
        <w:numPr>
          <w:ilvl w:val="1"/>
          <w:numId w:val="35"/>
        </w:numPr>
        <w:spacing w:after="0" w:line="240" w:lineRule="auto"/>
        <w:rPr>
          <w:rFonts w:ascii="Verdana" w:eastAsia="Times New Roman" w:hAnsi="Verdana" w:cs="Times New Roman"/>
          <w:color w:val="000000"/>
          <w:kern w:val="0"/>
          <w:sz w:val="24"/>
          <w:szCs w:val="24"/>
          <w14:ligatures w14:val="none"/>
        </w:rPr>
      </w:pPr>
      <w:r w:rsidRPr="00BB4DA5">
        <w:rPr>
          <w:rFonts w:ascii="Verdana" w:eastAsia="Times New Roman" w:hAnsi="Verdana" w:cs="Times New Roman"/>
          <w:color w:val="000000"/>
          <w:kern w:val="0"/>
          <w:sz w:val="24"/>
          <w:szCs w:val="24"/>
          <w14:ligatures w14:val="none"/>
        </w:rPr>
        <w:t>Primary Member ID#</w:t>
      </w:r>
    </w:p>
    <w:p w14:paraId="73BA53A5" w14:textId="77777777" w:rsidR="00BB4DA5" w:rsidRPr="00BB4DA5" w:rsidRDefault="00BB4DA5" w:rsidP="00BB4DA5">
      <w:pPr>
        <w:numPr>
          <w:ilvl w:val="1"/>
          <w:numId w:val="35"/>
        </w:numPr>
        <w:spacing w:after="0" w:line="240" w:lineRule="auto"/>
        <w:rPr>
          <w:rFonts w:ascii="Verdana" w:eastAsia="Times New Roman" w:hAnsi="Verdana" w:cs="Times New Roman"/>
          <w:color w:val="000000"/>
          <w:kern w:val="0"/>
          <w:sz w:val="24"/>
          <w:szCs w:val="24"/>
          <w14:ligatures w14:val="none"/>
        </w:rPr>
      </w:pPr>
      <w:r w:rsidRPr="00BB4DA5">
        <w:rPr>
          <w:rFonts w:ascii="Verdana" w:eastAsia="Times New Roman" w:hAnsi="Verdana" w:cs="Times New Roman"/>
          <w:color w:val="000000"/>
          <w:kern w:val="0"/>
          <w:sz w:val="24"/>
          <w:szCs w:val="24"/>
          <w14:ligatures w14:val="none"/>
        </w:rPr>
        <w:t>Member Name (and DOB or ID# if different from cardholder)</w:t>
      </w:r>
    </w:p>
    <w:p w14:paraId="4E27E244" w14:textId="77777777" w:rsidR="00BB4DA5" w:rsidRPr="00BB4DA5" w:rsidRDefault="00BB4DA5" w:rsidP="00BB4DA5">
      <w:pPr>
        <w:numPr>
          <w:ilvl w:val="1"/>
          <w:numId w:val="35"/>
        </w:numPr>
        <w:spacing w:after="0" w:line="240" w:lineRule="auto"/>
        <w:rPr>
          <w:rFonts w:ascii="Verdana" w:eastAsia="Times New Roman" w:hAnsi="Verdana" w:cs="Times New Roman"/>
          <w:color w:val="000000"/>
          <w:kern w:val="0"/>
          <w:sz w:val="24"/>
          <w:szCs w:val="24"/>
          <w14:ligatures w14:val="none"/>
        </w:rPr>
      </w:pPr>
      <w:r w:rsidRPr="00BB4DA5">
        <w:rPr>
          <w:rFonts w:ascii="Verdana" w:eastAsia="Times New Roman" w:hAnsi="Verdana" w:cs="Times New Roman"/>
          <w:color w:val="000000"/>
          <w:kern w:val="0"/>
          <w:sz w:val="24"/>
          <w:szCs w:val="24"/>
          <w14:ligatures w14:val="none"/>
        </w:rPr>
        <w:t>Member Address</w:t>
      </w:r>
    </w:p>
    <w:p w14:paraId="6B203852" w14:textId="77777777" w:rsidR="00BB4DA5" w:rsidRPr="00BB4DA5" w:rsidRDefault="00BB4DA5" w:rsidP="00BB4DA5">
      <w:pPr>
        <w:numPr>
          <w:ilvl w:val="0"/>
          <w:numId w:val="35"/>
        </w:numPr>
        <w:spacing w:after="0" w:line="240" w:lineRule="auto"/>
        <w:rPr>
          <w:rFonts w:ascii="Verdana" w:eastAsia="Times New Roman" w:hAnsi="Verdana" w:cs="Times New Roman"/>
          <w:color w:val="000000"/>
          <w:kern w:val="0"/>
          <w:sz w:val="24"/>
          <w:szCs w:val="24"/>
          <w14:ligatures w14:val="none"/>
        </w:rPr>
      </w:pPr>
      <w:r w:rsidRPr="00BB4DA5">
        <w:rPr>
          <w:rFonts w:ascii="Verdana" w:eastAsia="Times New Roman" w:hAnsi="Verdana" w:cs="Times New Roman"/>
          <w:color w:val="000000"/>
          <w:kern w:val="0"/>
          <w:sz w:val="24"/>
          <w:szCs w:val="24"/>
          <w14:ligatures w14:val="none"/>
        </w:rPr>
        <w:t>A Detailed receipt</w:t>
      </w:r>
    </w:p>
    <w:p w14:paraId="4E1D9806"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605E104B"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Claims for vaccines can be sent to:</w:t>
      </w:r>
    </w:p>
    <w:p w14:paraId="13A3FF97"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1590FE61" w14:textId="77777777" w:rsidR="00BB4DA5" w:rsidRPr="00BB4DA5" w:rsidRDefault="00BB4DA5" w:rsidP="00BB4DA5">
      <w:pPr>
        <w:spacing w:after="0" w:line="240" w:lineRule="auto"/>
        <w:jc w:val="center"/>
        <w:rPr>
          <w:rFonts w:ascii="Verdana" w:eastAsia="Times New Roman" w:hAnsi="Verdana" w:cs="Times New Roman"/>
          <w:color w:val="000000"/>
          <w:kern w:val="0"/>
          <w:sz w:val="27"/>
          <w:szCs w:val="27"/>
          <w14:ligatures w14:val="none"/>
        </w:rPr>
      </w:pPr>
      <w:r w:rsidRPr="00BB4DA5">
        <w:rPr>
          <w:rFonts w:ascii="Verdana" w:eastAsia="Times New Roman" w:hAnsi="Verdana" w:cs="Times New Roman"/>
          <w:b/>
          <w:bCs/>
          <w:color w:val="000000"/>
          <w:kern w:val="0"/>
          <w:sz w:val="24"/>
          <w:szCs w:val="24"/>
          <w14:ligatures w14:val="none"/>
        </w:rPr>
        <w:t>CVS Caremark Medicare Vaccine Processing</w:t>
      </w:r>
    </w:p>
    <w:p w14:paraId="767B7D64" w14:textId="77777777" w:rsidR="00BB4DA5" w:rsidRPr="00BB4DA5" w:rsidRDefault="00BB4DA5" w:rsidP="00BB4DA5">
      <w:pPr>
        <w:spacing w:after="0" w:line="240" w:lineRule="auto"/>
        <w:jc w:val="center"/>
        <w:rPr>
          <w:rFonts w:ascii="Verdana" w:eastAsia="Times New Roman" w:hAnsi="Verdana" w:cs="Times New Roman"/>
          <w:color w:val="000000"/>
          <w:kern w:val="0"/>
          <w:sz w:val="27"/>
          <w:szCs w:val="27"/>
          <w14:ligatures w14:val="none"/>
        </w:rPr>
      </w:pPr>
      <w:r w:rsidRPr="00BB4DA5">
        <w:rPr>
          <w:rFonts w:ascii="Verdana" w:eastAsia="Times New Roman" w:hAnsi="Verdana" w:cs="Times New Roman"/>
          <w:b/>
          <w:bCs/>
          <w:color w:val="000000"/>
          <w:kern w:val="0"/>
          <w:sz w:val="24"/>
          <w:szCs w:val="24"/>
          <w14:ligatures w14:val="none"/>
        </w:rPr>
        <w:t>PO Box 52066</w:t>
      </w:r>
    </w:p>
    <w:p w14:paraId="7A866155" w14:textId="77777777" w:rsidR="00BB4DA5" w:rsidRPr="00BB4DA5" w:rsidRDefault="00BB4DA5" w:rsidP="00BB4DA5">
      <w:pPr>
        <w:spacing w:after="0" w:line="240" w:lineRule="auto"/>
        <w:jc w:val="center"/>
        <w:rPr>
          <w:rFonts w:ascii="Verdana" w:eastAsia="Times New Roman" w:hAnsi="Verdana" w:cs="Times New Roman"/>
          <w:b/>
          <w:bCs/>
          <w:color w:val="000000"/>
          <w:kern w:val="0"/>
          <w:sz w:val="24"/>
          <w:szCs w:val="24"/>
          <w14:ligatures w14:val="none"/>
        </w:rPr>
      </w:pPr>
      <w:r w:rsidRPr="00BB4DA5">
        <w:rPr>
          <w:rFonts w:ascii="Verdana" w:eastAsia="Times New Roman" w:hAnsi="Verdana" w:cs="Times New Roman"/>
          <w:b/>
          <w:bCs/>
          <w:color w:val="000000"/>
          <w:kern w:val="0"/>
          <w:sz w:val="24"/>
          <w:szCs w:val="24"/>
          <w14:ligatures w14:val="none"/>
        </w:rPr>
        <w:t>Phoenix, Arizona 85072-2066</w:t>
      </w:r>
    </w:p>
    <w:p w14:paraId="1050EB66" w14:textId="77777777" w:rsidR="00BB4DA5" w:rsidRPr="00BB4DA5" w:rsidRDefault="00BB4DA5" w:rsidP="00BB4DA5">
      <w:pPr>
        <w:spacing w:after="0" w:line="240" w:lineRule="auto"/>
        <w:rPr>
          <w:rFonts w:ascii="Verdana" w:eastAsia="Times New Roman" w:hAnsi="Verdana" w:cs="Times New Roman"/>
          <w:b/>
          <w:bCs/>
          <w:color w:val="000000"/>
          <w:kern w:val="0"/>
          <w:sz w:val="24"/>
          <w:szCs w:val="24"/>
          <w14:ligatures w14:val="none"/>
        </w:rPr>
      </w:pPr>
    </w:p>
    <w:p w14:paraId="0B6362BA" w14:textId="5339B460" w:rsidR="00BB4DA5" w:rsidRPr="00BB4DA5" w:rsidRDefault="00BB4DA5" w:rsidP="00BB4DA5">
      <w:pPr>
        <w:spacing w:after="0" w:line="240" w:lineRule="auto"/>
        <w:rPr>
          <w:rFonts w:ascii="Verdana" w:eastAsia="Times New Roman" w:hAnsi="Verdana" w:cs="Times New Roman"/>
          <w:color w:val="000000"/>
          <w:kern w:val="0"/>
          <w:sz w:val="27"/>
          <w:szCs w:val="27"/>
          <w14:ligatures w14:val="none"/>
        </w:rPr>
      </w:pPr>
      <w:r w:rsidRPr="00BB4DA5">
        <w:rPr>
          <w:rFonts w:ascii="Verdana" w:eastAsia="Times New Roman" w:hAnsi="Verdana" w:cs="Times New Roman"/>
          <w:b/>
          <w:bCs/>
          <w:color w:val="000000"/>
          <w:kern w:val="0"/>
          <w:sz w:val="24"/>
          <w:szCs w:val="24"/>
          <w14:ligatures w14:val="none"/>
        </w:rPr>
        <w:t xml:space="preserve">Turn Around Time: </w:t>
      </w:r>
      <w:r w:rsidRPr="00BB4DA5">
        <w:rPr>
          <w:rFonts w:ascii="Verdana" w:eastAsia="Times New Roman" w:hAnsi="Verdana" w:cs="Times New Roman"/>
          <w:color w:val="000000"/>
          <w:kern w:val="0"/>
          <w:sz w:val="24"/>
          <w:szCs w:val="24"/>
          <w14:ligatures w14:val="none"/>
        </w:rPr>
        <w:t>Up to</w:t>
      </w:r>
      <w:r w:rsidRPr="00BB4DA5">
        <w:rPr>
          <w:rFonts w:ascii="Verdana" w:eastAsia="Times New Roman" w:hAnsi="Verdana" w:cs="Times New Roman"/>
          <w:b/>
          <w:bCs/>
          <w:color w:val="000000"/>
          <w:kern w:val="0"/>
          <w:sz w:val="24"/>
          <w:szCs w:val="24"/>
          <w14:ligatures w14:val="none"/>
        </w:rPr>
        <w:t xml:space="preserve"> </w:t>
      </w:r>
      <w:r w:rsidRPr="00BB4DA5">
        <w:rPr>
          <w:rFonts w:ascii="Verdana" w:eastAsia="Times New Roman" w:hAnsi="Verdana" w:cs="Times New Roman"/>
          <w:color w:val="000000"/>
          <w:kern w:val="0"/>
          <w:sz w:val="24"/>
          <w:szCs w:val="24"/>
          <w14:ligatures w14:val="none"/>
        </w:rPr>
        <w:t>21 days for research and callback.</w:t>
      </w:r>
    </w:p>
    <w:p w14:paraId="7ECF35A9" w14:textId="0D9EC247"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hyperlink w:anchor="_top" w:history="1">
        <w:r w:rsidRPr="00BB4DA5">
          <w:rPr>
            <w:rFonts w:ascii="Verdana" w:eastAsia="Times New Roman" w:hAnsi="Verdana" w:cs="Arial"/>
            <w:bCs/>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3C5658CC" w14:textId="77777777" w:rsidTr="00EA4F88">
        <w:tc>
          <w:tcPr>
            <w:tcW w:w="5000" w:type="pct"/>
            <w:shd w:val="clear" w:color="auto" w:fill="C0C0C0"/>
          </w:tcPr>
          <w:p w14:paraId="6E4A8828"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44" w:name="_Toc190347947"/>
            <w:r w:rsidRPr="00BB4DA5">
              <w:rPr>
                <w:rFonts w:ascii="Verdana" w:eastAsia="Times New Roman" w:hAnsi="Verdana" w:cs="Arial"/>
                <w:b/>
                <w:bCs/>
                <w:kern w:val="0"/>
                <w:sz w:val="28"/>
                <w:szCs w:val="28"/>
                <w14:ligatures w14:val="none"/>
              </w:rPr>
              <w:t>Vaccine Call Handling</w:t>
            </w:r>
            <w:bookmarkEnd w:id="44"/>
          </w:p>
        </w:tc>
      </w:tr>
    </w:tbl>
    <w:bookmarkEnd w:id="38"/>
    <w:bookmarkEnd w:id="39"/>
    <w:p w14:paraId="57996419"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If you receive a call from a beneficiary regarding a vaccine that was denied with remit code DBQ, </w:t>
      </w:r>
    </w:p>
    <w:p w14:paraId="32A1F2B1" w14:textId="77777777" w:rsidR="00BB4DA5" w:rsidRPr="00BB4DA5" w:rsidRDefault="00BB4DA5" w:rsidP="00BB4DA5">
      <w:pPr>
        <w:numPr>
          <w:ilvl w:val="0"/>
          <w:numId w:val="26"/>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Advise them the charge may be covered under their pharmacy plan and that the claim has been forwarded for processing under that plan.</w:t>
      </w:r>
    </w:p>
    <w:p w14:paraId="09E84174" w14:textId="77777777" w:rsidR="00BB4DA5" w:rsidRPr="00BB4DA5" w:rsidRDefault="00BB4DA5" w:rsidP="00BB4DA5">
      <w:pPr>
        <w:numPr>
          <w:ilvl w:val="0"/>
          <w:numId w:val="26"/>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Do not email or attempt to route the claim for processing.</w:t>
      </w:r>
    </w:p>
    <w:p w14:paraId="2E23A7C1"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28E75BD3" w14:textId="529A0683"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hyperlink w:anchor="_top" w:history="1">
        <w:r w:rsidRPr="00BB4DA5">
          <w:rPr>
            <w:rFonts w:ascii="Verdana" w:eastAsia="Times New Roman" w:hAnsi="Verdana" w:cs="Arial"/>
            <w:bCs/>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626BBB48" w14:textId="77777777" w:rsidTr="00EA4F88">
        <w:tc>
          <w:tcPr>
            <w:tcW w:w="5000" w:type="pct"/>
            <w:shd w:val="clear" w:color="auto" w:fill="C0C0C0"/>
          </w:tcPr>
          <w:p w14:paraId="4EBA76C8"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45" w:name="_Toc190347948"/>
            <w:r w:rsidRPr="00BB4DA5">
              <w:rPr>
                <w:rFonts w:ascii="Verdana" w:eastAsia="Times New Roman" w:hAnsi="Verdana" w:cs="Arial"/>
                <w:b/>
                <w:bCs/>
                <w:kern w:val="0"/>
                <w:sz w:val="28"/>
                <w:szCs w:val="28"/>
                <w14:ligatures w14:val="none"/>
              </w:rPr>
              <w:t>Flu Shot / Influenza Vaccine</w:t>
            </w:r>
            <w:bookmarkEnd w:id="45"/>
          </w:p>
        </w:tc>
      </w:tr>
    </w:tbl>
    <w:p w14:paraId="59FCB72F" w14:textId="77777777" w:rsidR="00BB4DA5" w:rsidRPr="00BB4DA5" w:rsidRDefault="00BB4DA5" w:rsidP="00BB4DA5">
      <w:pPr>
        <w:spacing w:after="0" w:line="240" w:lineRule="auto"/>
        <w:textAlignment w:val="top"/>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Beneficiaries are covered for seasonal flu vaccines. All medical plans and Part B cover the seasonal flu vaccine and administration fee.</w:t>
      </w:r>
    </w:p>
    <w:p w14:paraId="4F0C73D8"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2BC50348" w14:textId="77777777" w:rsidR="00BB4DA5" w:rsidRPr="00BB4DA5" w:rsidRDefault="00BB4DA5" w:rsidP="00BB4DA5">
      <w:pPr>
        <w:numPr>
          <w:ilvl w:val="0"/>
          <w:numId w:val="24"/>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Only 2 flu vaccines will be covered per fiscal year 8/1- 7/31</w:t>
      </w:r>
    </w:p>
    <w:p w14:paraId="401BA484" w14:textId="77777777" w:rsidR="00BB4DA5" w:rsidRPr="00BB4DA5" w:rsidRDefault="00BB4DA5" w:rsidP="00BB4DA5">
      <w:pPr>
        <w:spacing w:after="0" w:line="240" w:lineRule="auto"/>
        <w:ind w:left="720"/>
        <w:rPr>
          <w:rFonts w:ascii="Verdana" w:eastAsia="Times New Roman" w:hAnsi="Verdana" w:cs="Times New Roman"/>
          <w:kern w:val="0"/>
          <w:sz w:val="24"/>
          <w:szCs w:val="24"/>
          <w14:ligatures w14:val="none"/>
        </w:rPr>
      </w:pPr>
    </w:p>
    <w:p w14:paraId="7F83411A" w14:textId="77777777" w:rsidR="00BB4DA5" w:rsidRPr="00BB4DA5" w:rsidRDefault="00BB4DA5" w:rsidP="00BB4DA5">
      <w:pPr>
        <w:numPr>
          <w:ilvl w:val="0"/>
          <w:numId w:val="24"/>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Beneficiaries can get a flu shot from any </w:t>
      </w:r>
      <w:r w:rsidRPr="00BB4DA5">
        <w:rPr>
          <w:rFonts w:ascii="Verdana" w:eastAsia="Times New Roman" w:hAnsi="Verdana" w:cs="Times New Roman"/>
          <w:b/>
          <w:kern w:val="0"/>
          <w:sz w:val="24"/>
          <w:szCs w:val="24"/>
          <w14:ligatures w14:val="none"/>
        </w:rPr>
        <w:t>in-network flu vaccine provider</w:t>
      </w:r>
      <w:r w:rsidRPr="00BB4DA5">
        <w:rPr>
          <w:rFonts w:ascii="Verdana" w:eastAsia="Times New Roman" w:hAnsi="Verdana" w:cs="Times New Roman"/>
          <w:kern w:val="0"/>
          <w:sz w:val="24"/>
          <w:szCs w:val="24"/>
          <w14:ligatures w14:val="none"/>
        </w:rPr>
        <w:t xml:space="preserve"> simply by presenting their ID card and they are not required to pay any patient pay/copay amounts up front.</w:t>
      </w:r>
    </w:p>
    <w:p w14:paraId="69658AE3"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778E1DD3" w14:textId="69A10552" w:rsidR="00BB4DA5" w:rsidRPr="00BB4DA5" w:rsidRDefault="00BB4DA5" w:rsidP="00BB4DA5">
      <w:pPr>
        <w:numPr>
          <w:ilvl w:val="0"/>
          <w:numId w:val="24"/>
        </w:numPr>
        <w:spacing w:after="0" w:line="240" w:lineRule="auto"/>
        <w:textAlignment w:val="top"/>
        <w:rPr>
          <w:rFonts w:ascii="Verdana" w:eastAsia="Times New Roman" w:hAnsi="Verdana" w:cs="Arial"/>
          <w:b/>
          <w:bCs/>
          <w:kern w:val="0"/>
          <w:sz w:val="24"/>
          <w:szCs w:val="24"/>
          <w14:ligatures w14:val="none"/>
        </w:rPr>
      </w:pPr>
      <w:r w:rsidRPr="00BB4DA5">
        <w:rPr>
          <w:rFonts w:ascii="Verdana" w:eastAsia="Times New Roman" w:hAnsi="Verdana" w:cs="Times New Roman"/>
          <w:kern w:val="0"/>
          <w:sz w:val="24"/>
          <w:szCs w:val="24"/>
          <w14:ligatures w14:val="none"/>
        </w:rPr>
        <w:t xml:space="preserve">If a beneficiary chooses to get a flu shot from an out-of-network flu vaccine provider, they will be required to pay for the shot up front, but the beneficiary can </w:t>
      </w:r>
      <w:hyperlink w:anchor="_top" w:history="1">
        <w:r w:rsidRPr="00BB4DA5">
          <w:rPr>
            <w:rFonts w:ascii="Verdana" w:eastAsia="Times New Roman" w:hAnsi="Verdana" w:cs="Times New Roman"/>
            <w:color w:val="0000FF"/>
            <w:kern w:val="0"/>
            <w:sz w:val="24"/>
            <w:szCs w:val="24"/>
            <w:u w:val="single"/>
            <w14:ligatures w14:val="none"/>
          </w:rPr>
          <w:t>submit a claim</w:t>
        </w:r>
      </w:hyperlink>
      <w:r w:rsidRPr="00BB4DA5">
        <w:rPr>
          <w:rFonts w:ascii="Verdana" w:eastAsia="Times New Roman" w:hAnsi="Verdana" w:cs="Times New Roman"/>
          <w:kern w:val="0"/>
          <w:sz w:val="24"/>
          <w:szCs w:val="24"/>
          <w14:ligatures w14:val="none"/>
        </w:rPr>
        <w:t xml:space="preserve"> for reimbursement and the flu shot will be covered at 100%.</w:t>
      </w:r>
    </w:p>
    <w:p w14:paraId="221B0F0E" w14:textId="77777777" w:rsidR="00BB4DA5" w:rsidRPr="00BB4DA5" w:rsidRDefault="00BB4DA5" w:rsidP="00BB4DA5">
      <w:pPr>
        <w:spacing w:after="0" w:line="240" w:lineRule="auto"/>
        <w:textAlignment w:val="top"/>
        <w:rPr>
          <w:rFonts w:ascii="Verdana" w:eastAsia="Times New Roman" w:hAnsi="Verdana" w:cs="Arial"/>
          <w:b/>
          <w:bCs/>
          <w:kern w:val="0"/>
          <w:sz w:val="24"/>
          <w:szCs w:val="24"/>
          <w14:ligatures w14:val="none"/>
        </w:rPr>
      </w:pPr>
    </w:p>
    <w:p w14:paraId="031D590B" w14:textId="77777777" w:rsidR="00BB4DA5" w:rsidRPr="00BB4DA5" w:rsidRDefault="00BB4DA5" w:rsidP="00BB4DA5">
      <w:pPr>
        <w:numPr>
          <w:ilvl w:val="0"/>
          <w:numId w:val="23"/>
        </w:numPr>
        <w:spacing w:after="0" w:line="240" w:lineRule="auto"/>
        <w:textAlignment w:val="top"/>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 xml:space="preserve">If a beneficiary receives a flu shot at a pharmacy, the beneficiary or pharmacy may have to submit a paper reimbursement, because some pharmacies are not able to electronically bill for </w:t>
      </w:r>
      <w:r w:rsidRPr="00BB4DA5">
        <w:rPr>
          <w:rFonts w:ascii="Verdana" w:eastAsia="Times New Roman" w:hAnsi="Verdana" w:cs="Arial"/>
          <w:b/>
          <w:bCs/>
          <w:kern w:val="0"/>
          <w:sz w:val="24"/>
          <w:szCs w:val="24"/>
          <w14:ligatures w14:val="none"/>
        </w:rPr>
        <w:t>Part B</w:t>
      </w:r>
      <w:r w:rsidRPr="00BB4DA5">
        <w:rPr>
          <w:rFonts w:ascii="Verdana" w:eastAsia="Times New Roman" w:hAnsi="Verdana" w:cs="Arial"/>
          <w:bCs/>
          <w:kern w:val="0"/>
          <w:sz w:val="24"/>
          <w:szCs w:val="24"/>
          <w14:ligatures w14:val="none"/>
        </w:rPr>
        <w:t xml:space="preserve"> services through PeopleSafe.</w:t>
      </w:r>
    </w:p>
    <w:p w14:paraId="17ED9D04" w14:textId="77777777" w:rsidR="00BB4DA5" w:rsidRPr="00BB4DA5" w:rsidRDefault="00BB4DA5" w:rsidP="00BB4DA5">
      <w:pPr>
        <w:spacing w:after="0" w:line="240" w:lineRule="auto"/>
        <w:ind w:left="720"/>
        <w:textAlignment w:val="top"/>
        <w:rPr>
          <w:rFonts w:ascii="Verdana" w:eastAsia="Times New Roman" w:hAnsi="Verdana" w:cs="Arial"/>
          <w:bCs/>
          <w:kern w:val="0"/>
          <w:sz w:val="24"/>
          <w:szCs w:val="24"/>
          <w14:ligatures w14:val="none"/>
        </w:rPr>
      </w:pPr>
    </w:p>
    <w:p w14:paraId="11AD67C4" w14:textId="77777777" w:rsidR="00BB4DA5" w:rsidRPr="00BB4DA5" w:rsidRDefault="00BB4DA5" w:rsidP="00BB4DA5">
      <w:pPr>
        <w:numPr>
          <w:ilvl w:val="0"/>
          <w:numId w:val="23"/>
        </w:numPr>
        <w:spacing w:after="0" w:line="240" w:lineRule="auto"/>
        <w:textAlignment w:val="top"/>
        <w:rPr>
          <w:rFonts w:ascii="Verdana" w:eastAsia="Times New Roman" w:hAnsi="Verdana" w:cs="Arial"/>
          <w:bCs/>
          <w:kern w:val="0"/>
          <w:sz w:val="24"/>
          <w:szCs w:val="24"/>
          <w14:ligatures w14:val="none"/>
        </w:rPr>
      </w:pPr>
      <w:r w:rsidRPr="00BB4DA5">
        <w:rPr>
          <w:rFonts w:ascii="Verdana" w:eastAsia="Times New Roman" w:hAnsi="Verdana" w:cs="Arial"/>
          <w:bCs/>
          <w:kern w:val="0"/>
          <w:sz w:val="24"/>
          <w:szCs w:val="24"/>
          <w14:ligatures w14:val="none"/>
        </w:rPr>
        <w:t>For PDP: If the Beneficiary/Pharmacy is inquiring if a particular Pharmacy is part of the network, or for billing/processing questions; they should be referred contact their Part B Provider.</w:t>
      </w:r>
    </w:p>
    <w:p w14:paraId="4472955B" w14:textId="77777777" w:rsidR="00BB4DA5" w:rsidRPr="00BB4DA5" w:rsidRDefault="00BB4DA5" w:rsidP="00BB4DA5">
      <w:pPr>
        <w:spacing w:after="0" w:line="240" w:lineRule="auto"/>
        <w:rPr>
          <w:rFonts w:ascii="Verdana" w:eastAsia="Times New Roman" w:hAnsi="Verdana" w:cs="Arial"/>
          <w:bCs/>
          <w:color w:val="333333"/>
          <w:kern w:val="0"/>
          <w:sz w:val="24"/>
          <w:szCs w:val="24"/>
          <w14:ligatures w14:val="none"/>
        </w:rPr>
      </w:pPr>
    </w:p>
    <w:p w14:paraId="7AD8A503" w14:textId="50A457C6" w:rsidR="00BB4DA5" w:rsidRPr="00BB4DA5" w:rsidRDefault="00BB4DA5" w:rsidP="00BB4DA5">
      <w:pPr>
        <w:spacing w:after="0" w:line="240" w:lineRule="auto"/>
        <w:jc w:val="right"/>
        <w:rPr>
          <w:rFonts w:ascii="Verdana" w:eastAsia="Times New Roman" w:hAnsi="Verdana" w:cs="Arial"/>
          <w:bCs/>
          <w:color w:val="0000FF"/>
          <w:kern w:val="0"/>
          <w:sz w:val="24"/>
          <w:szCs w:val="24"/>
          <w:u w:val="single"/>
          <w14:ligatures w14:val="none"/>
        </w:rPr>
      </w:pPr>
      <w:hyperlink w:anchor="_top" w:history="1">
        <w:r w:rsidRPr="00BB4DA5">
          <w:rPr>
            <w:rFonts w:ascii="Verdana" w:eastAsia="Times New Roman" w:hAnsi="Verdana" w:cs="Arial"/>
            <w:bCs/>
            <w:color w:val="0000FF"/>
            <w:kern w:val="0"/>
            <w:sz w:val="24"/>
            <w:szCs w:val="24"/>
            <w:u w:val="single"/>
            <w14:ligatures w14:val="none"/>
          </w:rPr>
          <w:t>Top of the Document</w:t>
        </w:r>
      </w:hyperlink>
    </w:p>
    <w:tbl>
      <w:tblPr>
        <w:tblStyle w:val="TableGrid"/>
        <w:tblW w:w="5000" w:type="pct"/>
        <w:tblLook w:val="04A0" w:firstRow="1" w:lastRow="0" w:firstColumn="1" w:lastColumn="0" w:noHBand="0" w:noVBand="1"/>
      </w:tblPr>
      <w:tblGrid>
        <w:gridCol w:w="12950"/>
      </w:tblGrid>
      <w:tr w:rsidR="00BB4DA5" w:rsidRPr="00BB4DA5" w14:paraId="6F36A025" w14:textId="77777777" w:rsidTr="00BB4DA5">
        <w:tc>
          <w:tcPr>
            <w:tcW w:w="5000" w:type="pct"/>
            <w:shd w:val="clear" w:color="auto" w:fill="BFBFBF"/>
          </w:tcPr>
          <w:p w14:paraId="643F65F0" w14:textId="77777777" w:rsidR="00BB4DA5" w:rsidRPr="00BB4DA5" w:rsidRDefault="00BB4DA5" w:rsidP="00BB4DA5">
            <w:pPr>
              <w:keepNext/>
              <w:tabs>
                <w:tab w:val="left" w:pos="11985"/>
              </w:tabs>
              <w:spacing w:before="240" w:after="60"/>
              <w:outlineLvl w:val="1"/>
              <w:rPr>
                <w:rFonts w:ascii="Verdana" w:hAnsi="Verdana" w:cs="Arial"/>
                <w:b/>
                <w:bCs/>
                <w:i/>
                <w:iCs/>
                <w:sz w:val="28"/>
                <w:szCs w:val="28"/>
              </w:rPr>
            </w:pPr>
            <w:bookmarkStart w:id="46" w:name="_Toc190347949"/>
            <w:r w:rsidRPr="00BB4DA5">
              <w:rPr>
                <w:rFonts w:ascii="Verdana" w:hAnsi="Verdana" w:cs="Arial"/>
                <w:b/>
                <w:bCs/>
                <w:sz w:val="28"/>
                <w:szCs w:val="28"/>
              </w:rPr>
              <w:t>Shingles Vaccines - Shingrix</w:t>
            </w:r>
            <w:bookmarkEnd w:id="46"/>
          </w:p>
        </w:tc>
      </w:tr>
    </w:tbl>
    <w:p w14:paraId="1DAAA43A" w14:textId="2F7036CA"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color w:val="333333"/>
          <w:kern w:val="0"/>
          <w:sz w:val="24"/>
          <w:szCs w:val="24"/>
          <w14:ligatures w14:val="none"/>
        </w:rPr>
        <w:t>Please refer to </w:t>
      </w:r>
      <w:hyperlink w:anchor="PartDVaccines" w:history="1">
        <w:r w:rsidRPr="00BB4DA5">
          <w:rPr>
            <w:rFonts w:ascii="Verdana" w:eastAsia="Times New Roman" w:hAnsi="Verdana" w:cs="Times New Roman"/>
            <w:color w:val="0000FF"/>
            <w:kern w:val="0"/>
            <w:sz w:val="24"/>
            <w:szCs w:val="24"/>
            <w:u w:val="single"/>
            <w14:ligatures w14:val="none"/>
          </w:rPr>
          <w:t>Part D Vaccines</w:t>
        </w:r>
      </w:hyperlink>
      <w:r w:rsidRPr="00BB4DA5">
        <w:rPr>
          <w:rFonts w:ascii="Verdana" w:eastAsia="Times New Roman" w:hAnsi="Verdana" w:cs="Times New Roman"/>
          <w:color w:val="333333"/>
          <w:kern w:val="0"/>
          <w:sz w:val="24"/>
          <w:szCs w:val="24"/>
          <w14:ligatures w14:val="none"/>
        </w:rPr>
        <w:t> for additional information.</w:t>
      </w:r>
    </w:p>
    <w:p w14:paraId="366B176B"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tbl>
      <w:tblPr>
        <w:tblStyle w:val="TableGrid"/>
        <w:tblW w:w="5000" w:type="pct"/>
        <w:tblLook w:val="04A0" w:firstRow="1" w:lastRow="0" w:firstColumn="1" w:lastColumn="0" w:noHBand="0" w:noVBand="1"/>
      </w:tblPr>
      <w:tblGrid>
        <w:gridCol w:w="2396"/>
        <w:gridCol w:w="10554"/>
      </w:tblGrid>
      <w:tr w:rsidR="00BB4DA5" w:rsidRPr="00BB4DA5" w14:paraId="4A546853" w14:textId="77777777" w:rsidTr="00EA4F88">
        <w:tc>
          <w:tcPr>
            <w:tcW w:w="925" w:type="pct"/>
          </w:tcPr>
          <w:p w14:paraId="456E2F40" w14:textId="77777777" w:rsidR="00BB4DA5" w:rsidRPr="00BB4DA5" w:rsidRDefault="00BB4DA5" w:rsidP="00BB4DA5">
            <w:pPr>
              <w:textAlignment w:val="top"/>
              <w:rPr>
                <w:rFonts w:ascii="Verdana" w:hAnsi="Verdana" w:cs="Arial"/>
                <w:bCs/>
                <w:sz w:val="24"/>
                <w:szCs w:val="24"/>
              </w:rPr>
            </w:pPr>
            <w:r w:rsidRPr="00BB4DA5">
              <w:rPr>
                <w:rFonts w:ascii="Verdana" w:hAnsi="Verdana" w:cs="Arial"/>
                <w:bCs/>
                <w:sz w:val="24"/>
                <w:szCs w:val="24"/>
              </w:rPr>
              <w:t>Shingrix ®</w:t>
            </w:r>
          </w:p>
        </w:tc>
        <w:tc>
          <w:tcPr>
            <w:tcW w:w="4075" w:type="pct"/>
          </w:tcPr>
          <w:p w14:paraId="2F1779C0" w14:textId="77777777" w:rsidR="00BB4DA5" w:rsidRPr="00BB4DA5" w:rsidRDefault="00BB4DA5" w:rsidP="00BB4DA5">
            <w:pPr>
              <w:rPr>
                <w:rFonts w:ascii="Verdana" w:hAnsi="Verdana" w:cs="Arial"/>
                <w:bCs/>
                <w:sz w:val="24"/>
                <w:szCs w:val="24"/>
              </w:rPr>
            </w:pPr>
            <w:r w:rsidRPr="00BB4DA5">
              <w:rPr>
                <w:rFonts w:ascii="Verdana" w:hAnsi="Verdana" w:cs="Arial"/>
                <w:bCs/>
                <w:sz w:val="24"/>
                <w:szCs w:val="24"/>
              </w:rPr>
              <w:t>Shingrix® is: The recommended vaccine for Shingles.</w:t>
            </w:r>
          </w:p>
          <w:p w14:paraId="32A689E0" w14:textId="77777777" w:rsidR="00BB4DA5" w:rsidRPr="00BB4DA5" w:rsidRDefault="00BB4DA5" w:rsidP="00BB4DA5">
            <w:pPr>
              <w:numPr>
                <w:ilvl w:val="0"/>
                <w:numId w:val="27"/>
              </w:numPr>
              <w:ind w:left="1080"/>
              <w:rPr>
                <w:rFonts w:ascii="Verdana" w:hAnsi="Verdana" w:cs="Arial"/>
                <w:bCs/>
                <w:sz w:val="24"/>
                <w:szCs w:val="24"/>
              </w:rPr>
            </w:pPr>
            <w:r w:rsidRPr="00BB4DA5">
              <w:rPr>
                <w:rFonts w:ascii="Verdana" w:hAnsi="Verdana" w:cs="Arial"/>
                <w:bCs/>
                <w:sz w:val="24"/>
                <w:szCs w:val="24"/>
              </w:rPr>
              <w:t>There is a Quantity Limit of 2 injections per lifetime on the Medicare template formularies.</w:t>
            </w:r>
          </w:p>
          <w:p w14:paraId="3A042906" w14:textId="77777777" w:rsidR="00BB4DA5" w:rsidRPr="00BB4DA5" w:rsidRDefault="00BB4DA5" w:rsidP="00BB4DA5">
            <w:pPr>
              <w:numPr>
                <w:ilvl w:val="2"/>
                <w:numId w:val="28"/>
              </w:numPr>
              <w:rPr>
                <w:rFonts w:ascii="Verdana" w:hAnsi="Verdana" w:cs="Arial"/>
                <w:bCs/>
                <w:sz w:val="24"/>
                <w:szCs w:val="24"/>
              </w:rPr>
            </w:pPr>
            <w:r w:rsidRPr="00BB4DA5">
              <w:rPr>
                <w:rFonts w:ascii="Verdana" w:hAnsi="Verdana" w:cs="Arial"/>
                <w:bCs/>
                <w:sz w:val="24"/>
                <w:szCs w:val="24"/>
              </w:rPr>
              <w:t>It is recommended that the 2 doses are administered, intramuscularly, first dose, followed by the 2nd dose 2-6 months after.</w:t>
            </w:r>
          </w:p>
          <w:p w14:paraId="4CA68C11" w14:textId="77777777" w:rsidR="00BB4DA5" w:rsidRPr="00BB4DA5" w:rsidRDefault="00BB4DA5" w:rsidP="00BB4DA5">
            <w:pPr>
              <w:rPr>
                <w:rFonts w:ascii="Verdana" w:hAnsi="Verdana" w:cs="Arial"/>
                <w:bCs/>
                <w:sz w:val="24"/>
                <w:szCs w:val="24"/>
              </w:rPr>
            </w:pPr>
          </w:p>
          <w:p w14:paraId="2C584D8E" w14:textId="4CE90104" w:rsidR="00BB4DA5" w:rsidRPr="00BB4DA5" w:rsidRDefault="00BB4DA5" w:rsidP="00BB4DA5">
            <w:pPr>
              <w:rPr>
                <w:rFonts w:ascii="Verdana" w:hAnsi="Verdana"/>
                <w:color w:val="000000"/>
                <w:sz w:val="27"/>
                <w:szCs w:val="27"/>
              </w:rPr>
            </w:pPr>
            <w:r w:rsidRPr="00BB4DA5">
              <w:rPr>
                <w:rFonts w:ascii="Verdana" w:hAnsi="Verdana" w:cs="Arial"/>
                <w:bCs/>
                <w:sz w:val="24"/>
                <w:szCs w:val="24"/>
              </w:rPr>
              <w:t xml:space="preserve">Claims should be submitted for reimbursement even when the claim is administered in the doctor's office </w:t>
            </w:r>
            <w:bookmarkStart w:id="47" w:name="OLE_LINK42"/>
            <w:r w:rsidRPr="00BB4DA5">
              <w:rPr>
                <w:rFonts w:ascii="Verdana" w:hAnsi="Verdana" w:cs="Arial"/>
                <w:bCs/>
                <w:sz w:val="24"/>
                <w:szCs w:val="24"/>
              </w:rPr>
              <w:t>or out of network provider</w:t>
            </w:r>
            <w:bookmarkEnd w:id="47"/>
            <w:r w:rsidRPr="00BB4DA5">
              <w:rPr>
                <w:rFonts w:ascii="Verdana" w:hAnsi="Verdana" w:cs="Arial"/>
                <w:bCs/>
                <w:sz w:val="24"/>
                <w:szCs w:val="24"/>
              </w:rPr>
              <w:t xml:space="preserve">. The beneficiary would need to pay out-of-pocket for the vaccine at the doctor's office and then </w:t>
            </w:r>
            <w:hyperlink w:anchor="Claim" w:history="1">
              <w:r w:rsidRPr="00BB4DA5">
                <w:rPr>
                  <w:rFonts w:ascii="Verdana" w:hAnsi="Verdana" w:cs="Arial"/>
                  <w:bCs/>
                  <w:color w:val="0000FF"/>
                  <w:sz w:val="24"/>
                  <w:szCs w:val="24"/>
                  <w:u w:val="single"/>
                </w:rPr>
                <w:t>submit a claim</w:t>
              </w:r>
            </w:hyperlink>
            <w:r w:rsidRPr="00BB4DA5">
              <w:rPr>
                <w:rFonts w:ascii="Verdana" w:hAnsi="Verdana" w:cs="Arial"/>
                <w:bCs/>
                <w:sz w:val="24"/>
                <w:szCs w:val="24"/>
              </w:rPr>
              <w:t xml:space="preserve"> for reimbursement. </w:t>
            </w:r>
          </w:p>
          <w:p w14:paraId="52A41135" w14:textId="77777777" w:rsidR="00BB4DA5" w:rsidRPr="00BB4DA5" w:rsidRDefault="00BB4DA5" w:rsidP="00BB4DA5">
            <w:pPr>
              <w:rPr>
                <w:rFonts w:ascii="Verdana" w:hAnsi="Verdana" w:cs="Arial"/>
                <w:bCs/>
                <w:sz w:val="24"/>
                <w:szCs w:val="24"/>
              </w:rPr>
            </w:pPr>
          </w:p>
          <w:p w14:paraId="7B35092C" w14:textId="77777777" w:rsidR="00BB4DA5" w:rsidRPr="00BB4DA5" w:rsidRDefault="00BB4DA5" w:rsidP="00BB4DA5">
            <w:pPr>
              <w:rPr>
                <w:rFonts w:ascii="Verdana" w:hAnsi="Verdana"/>
                <w:bCs/>
                <w:sz w:val="24"/>
                <w:szCs w:val="24"/>
                <w:u w:val="single"/>
              </w:rPr>
            </w:pPr>
            <w:r w:rsidRPr="00BB4DA5">
              <w:rPr>
                <w:rFonts w:ascii="Verdana" w:hAnsi="Verdana"/>
                <w:b/>
                <w:bCs/>
                <w:sz w:val="24"/>
                <w:szCs w:val="24"/>
              </w:rPr>
              <w:t xml:space="preserve">Note:  </w:t>
            </w:r>
            <w:r w:rsidRPr="00BB4DA5">
              <w:rPr>
                <w:rFonts w:ascii="Verdana" w:hAnsi="Verdana"/>
                <w:sz w:val="24"/>
                <w:szCs w:val="24"/>
              </w:rPr>
              <w:t>The beneficiary only pays a copay and possibly an administration fee if they obtained the Vaccine at the pharmacy. Unless the beneficiary is 19 and older, then the vaccine will be $0 per the IRA requirements.  Only the pharmacy can tell them if there will be an administration fee.</w:t>
            </w:r>
          </w:p>
          <w:p w14:paraId="3CADE4E8" w14:textId="77777777" w:rsidR="00BB4DA5" w:rsidRPr="00BB4DA5" w:rsidRDefault="00BB4DA5" w:rsidP="00BB4DA5">
            <w:pPr>
              <w:rPr>
                <w:rFonts w:ascii="Verdana" w:hAnsi="Verdana"/>
                <w:sz w:val="24"/>
                <w:szCs w:val="24"/>
              </w:rPr>
            </w:pPr>
          </w:p>
          <w:p w14:paraId="76335EF0" w14:textId="77777777" w:rsidR="00BB4DA5" w:rsidRPr="00BB4DA5" w:rsidRDefault="00BB4DA5" w:rsidP="00BB4DA5">
            <w:pPr>
              <w:rPr>
                <w:rFonts w:ascii="Verdana" w:hAnsi="Verdana"/>
                <w:sz w:val="24"/>
                <w:szCs w:val="24"/>
              </w:rPr>
            </w:pPr>
            <w:r w:rsidRPr="00BB4DA5">
              <w:rPr>
                <w:rFonts w:ascii="Verdana" w:hAnsi="Verdana"/>
                <w:sz w:val="24"/>
                <w:szCs w:val="24"/>
              </w:rPr>
              <w:t>Medicare Part D DMR receives Shingrix</w:t>
            </w:r>
            <w:r w:rsidRPr="00BB4DA5">
              <w:rPr>
                <w:rFonts w:ascii="Verdana" w:hAnsi="Verdana" w:cs="Arial"/>
                <w:bCs/>
                <w:sz w:val="24"/>
                <w:szCs w:val="24"/>
              </w:rPr>
              <w:t>®</w:t>
            </w:r>
            <w:r w:rsidRPr="00BB4DA5">
              <w:rPr>
                <w:rFonts w:ascii="Verdana" w:hAnsi="Verdana"/>
                <w:sz w:val="24"/>
                <w:szCs w:val="24"/>
              </w:rPr>
              <w:t xml:space="preserve"> Vaccines from the prescriber’s office. The beneficiary may either pay for it up front or the prescriber will send a bill to the beneficiary for the vaccine and administration fee. The beneficiary will then send it to Medicare claims team for reimbursement. </w:t>
            </w:r>
          </w:p>
          <w:p w14:paraId="2BCE020B" w14:textId="77777777" w:rsidR="00BB4DA5" w:rsidRPr="00BB4DA5" w:rsidRDefault="00BB4DA5" w:rsidP="00BB4DA5">
            <w:pPr>
              <w:rPr>
                <w:rFonts w:ascii="Verdana" w:hAnsi="Verdana"/>
                <w:sz w:val="24"/>
                <w:szCs w:val="24"/>
              </w:rPr>
            </w:pPr>
          </w:p>
          <w:p w14:paraId="1931265B" w14:textId="77777777" w:rsidR="00BB4DA5" w:rsidRPr="00BB4DA5" w:rsidRDefault="00BB4DA5" w:rsidP="00BB4DA5">
            <w:pPr>
              <w:rPr>
                <w:rFonts w:ascii="Verdana" w:hAnsi="Verdana" w:cs="Arial"/>
                <w:bCs/>
                <w:sz w:val="24"/>
                <w:szCs w:val="24"/>
              </w:rPr>
            </w:pPr>
            <w:r w:rsidRPr="00BB4DA5">
              <w:rPr>
                <w:rFonts w:ascii="Verdana" w:hAnsi="Verdana"/>
                <w:sz w:val="24"/>
                <w:szCs w:val="24"/>
              </w:rPr>
              <w:t xml:space="preserve">The beneficiary will be reimbursed the amount of the administration fee and the total (minus their copay) for the vaccine. Unless the beneficiary is 19 and older than the beneficiary will be reimbursed the amount of the administration fee and the total for the vaccine. The Medicare claims team uses a special AWP pricing that will </w:t>
            </w:r>
            <w:proofErr w:type="gramStart"/>
            <w:r w:rsidRPr="00BB4DA5">
              <w:rPr>
                <w:rFonts w:ascii="Verdana" w:hAnsi="Verdana"/>
                <w:sz w:val="24"/>
                <w:szCs w:val="24"/>
              </w:rPr>
              <w:t>take into account</w:t>
            </w:r>
            <w:proofErr w:type="gramEnd"/>
            <w:r w:rsidRPr="00BB4DA5">
              <w:rPr>
                <w:rFonts w:ascii="Verdana" w:hAnsi="Verdana"/>
                <w:sz w:val="24"/>
                <w:szCs w:val="24"/>
              </w:rPr>
              <w:t xml:space="preserve"> what LIS level the beneficiary is in and will charge the correct copay for the vaccine claim. </w:t>
            </w:r>
          </w:p>
          <w:p w14:paraId="0D993A0B" w14:textId="77777777" w:rsidR="00BB4DA5" w:rsidRPr="00BB4DA5" w:rsidRDefault="00BB4DA5" w:rsidP="00BB4DA5">
            <w:pPr>
              <w:textAlignment w:val="top"/>
              <w:rPr>
                <w:rFonts w:ascii="Verdana" w:hAnsi="Verdana" w:cs="Arial"/>
                <w:bCs/>
                <w:sz w:val="24"/>
                <w:szCs w:val="24"/>
              </w:rPr>
            </w:pPr>
          </w:p>
        </w:tc>
      </w:tr>
    </w:tbl>
    <w:p w14:paraId="23331810" w14:textId="77777777" w:rsidR="00BB4DA5" w:rsidRPr="00BB4DA5" w:rsidRDefault="00BB4DA5" w:rsidP="00BB4DA5">
      <w:pPr>
        <w:spacing w:after="0" w:line="240" w:lineRule="auto"/>
        <w:textAlignment w:val="top"/>
        <w:rPr>
          <w:rFonts w:ascii="Verdana" w:eastAsia="Times New Roman" w:hAnsi="Verdana" w:cs="Arial"/>
          <w:bCs/>
          <w:color w:val="333333"/>
          <w:kern w:val="0"/>
          <w:sz w:val="24"/>
          <w:szCs w:val="24"/>
          <w14:ligatures w14:val="none"/>
        </w:rPr>
      </w:pPr>
    </w:p>
    <w:p w14:paraId="7A2EE477" w14:textId="6BD096B7"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hyperlink w:anchor="_top" w:history="1">
        <w:r w:rsidRPr="00BB4DA5">
          <w:rPr>
            <w:rFonts w:ascii="Verdana" w:eastAsia="Times New Roman" w:hAnsi="Verdana" w:cs="Arial"/>
            <w:bCs/>
            <w:color w:val="0000FF"/>
            <w:kern w:val="0"/>
            <w:sz w:val="24"/>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4DA5" w:rsidRPr="00BB4DA5" w14:paraId="33BA6623" w14:textId="77777777" w:rsidTr="00EA4F88">
        <w:tc>
          <w:tcPr>
            <w:tcW w:w="5000" w:type="pct"/>
            <w:shd w:val="clear" w:color="auto" w:fill="C0C0C0"/>
          </w:tcPr>
          <w:p w14:paraId="73FFB472" w14:textId="77777777" w:rsidR="00BB4DA5" w:rsidRPr="00BB4DA5" w:rsidRDefault="00BB4DA5" w:rsidP="00BB4DA5">
            <w:pPr>
              <w:keepNext/>
              <w:tabs>
                <w:tab w:val="left" w:pos="11985"/>
              </w:tabs>
              <w:spacing w:before="240" w:after="60" w:line="240" w:lineRule="auto"/>
              <w:outlineLvl w:val="1"/>
              <w:rPr>
                <w:rFonts w:ascii="Verdana" w:eastAsia="Times New Roman" w:hAnsi="Verdana" w:cs="Arial"/>
                <w:b/>
                <w:bCs/>
                <w:kern w:val="0"/>
                <w:sz w:val="28"/>
                <w:szCs w:val="28"/>
                <w14:ligatures w14:val="none"/>
              </w:rPr>
            </w:pPr>
            <w:bookmarkStart w:id="48" w:name="_Toc190347950"/>
            <w:r w:rsidRPr="00BB4DA5">
              <w:rPr>
                <w:rFonts w:ascii="Verdana" w:eastAsia="Times New Roman" w:hAnsi="Verdana" w:cs="Arial"/>
                <w:b/>
                <w:bCs/>
                <w:kern w:val="0"/>
                <w:sz w:val="28"/>
                <w:szCs w:val="28"/>
                <w14:ligatures w14:val="none"/>
              </w:rPr>
              <w:t>Related Documents</w:t>
            </w:r>
            <w:bookmarkEnd w:id="48"/>
          </w:p>
        </w:tc>
      </w:tr>
    </w:tbl>
    <w:p w14:paraId="10ED15C6" w14:textId="77777777" w:rsidR="00BB4DA5" w:rsidRPr="00BB4DA5" w:rsidRDefault="00BB4DA5" w:rsidP="00BB4DA5">
      <w:pPr>
        <w:spacing w:after="0" w:line="240" w:lineRule="auto"/>
        <w:rPr>
          <w:rFonts w:ascii="Verdana" w:eastAsia="Times New Roman" w:hAnsi="Verdana" w:cs="Times New Roman"/>
          <w:b/>
          <w:kern w:val="0"/>
          <w:sz w:val="24"/>
          <w:szCs w:val="24"/>
          <w14:ligatures w14:val="none"/>
        </w:rPr>
      </w:pPr>
      <w:r w:rsidRPr="00BB4DA5">
        <w:rPr>
          <w:rFonts w:ascii="Verdana" w:eastAsia="Times New Roman" w:hAnsi="Verdana" w:cs="Times New Roman"/>
          <w:b/>
          <w:kern w:val="0"/>
          <w:sz w:val="24"/>
          <w:szCs w:val="24"/>
          <w14:ligatures w14:val="none"/>
        </w:rPr>
        <w:t xml:space="preserve">Parent SOP: </w:t>
      </w:r>
    </w:p>
    <w:p w14:paraId="72690439" w14:textId="77777777" w:rsidR="00BB4DA5" w:rsidRPr="00BB4DA5" w:rsidRDefault="00BB4DA5" w:rsidP="00BB4DA5">
      <w:pPr>
        <w:numPr>
          <w:ilvl w:val="0"/>
          <w:numId w:val="30"/>
        </w:numPr>
        <w:spacing w:after="0" w:line="240" w:lineRule="auto"/>
        <w:rPr>
          <w:rFonts w:ascii="Verdana" w:eastAsia="Times New Roman" w:hAnsi="Verdana" w:cs="Times New Roman"/>
          <w:bCs/>
          <w:color w:val="0000FF"/>
          <w:kern w:val="0"/>
          <w:sz w:val="24"/>
          <w:szCs w:val="24"/>
          <w:u w:val="single"/>
          <w14:ligatures w14:val="none"/>
        </w:rPr>
      </w:pPr>
      <w:r w:rsidRPr="00BB4DA5">
        <w:rPr>
          <w:rFonts w:ascii="Verdana" w:eastAsia="Times New Roman" w:hAnsi="Verdana" w:cs="Times New Roman"/>
          <w:bCs/>
          <w:kern w:val="0"/>
          <w:sz w:val="24"/>
          <w:szCs w:val="24"/>
          <w14:ligatures w14:val="none"/>
        </w:rPr>
        <w:t xml:space="preserve">CALL-0048:  </w:t>
      </w:r>
      <w:hyperlink r:id="rId9" w:tgtFrame="_blank" w:history="1">
        <w:r w:rsidRPr="00BB4DA5">
          <w:rPr>
            <w:rFonts w:ascii="Verdana" w:eastAsia="Times New Roman" w:hAnsi="Verdana" w:cs="Times New Roman"/>
            <w:bCs/>
            <w:color w:val="0000FF"/>
            <w:kern w:val="0"/>
            <w:sz w:val="24"/>
            <w:szCs w:val="24"/>
            <w:u w:val="single"/>
            <w14:ligatures w14:val="none"/>
          </w:rPr>
          <w:t>Medicare Part D Customer Care Call Center Requirements-CVS Caremark Part D Services, L.L.C.</w:t>
        </w:r>
      </w:hyperlink>
    </w:p>
    <w:p w14:paraId="41D400DC" w14:textId="77777777" w:rsidR="00BB4DA5" w:rsidRPr="00BB4DA5" w:rsidRDefault="00BB4DA5" w:rsidP="00BB4DA5">
      <w:pPr>
        <w:numPr>
          <w:ilvl w:val="0"/>
          <w:numId w:val="30"/>
        </w:num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kern w:val="0"/>
          <w:sz w:val="24"/>
          <w:szCs w:val="24"/>
          <w14:ligatures w14:val="none"/>
        </w:rPr>
        <w:t xml:space="preserve">AUDSUP-0020:  </w:t>
      </w:r>
      <w:hyperlink r:id="rId10" w:history="1">
        <w:r w:rsidRPr="00BB4DA5">
          <w:rPr>
            <w:rFonts w:ascii="Verdana" w:eastAsia="Times New Roman" w:hAnsi="Verdana" w:cs="Times New Roman"/>
            <w:color w:val="0000FF"/>
            <w:kern w:val="0"/>
            <w:sz w:val="24"/>
            <w:szCs w:val="24"/>
            <w:u w:val="single"/>
            <w14:ligatures w14:val="none"/>
          </w:rPr>
          <w:t>Medicare Part D Vaccine and Vaccine Administration, CVS Caremark Part D Services, L.L.C.</w:t>
        </w:r>
      </w:hyperlink>
    </w:p>
    <w:p w14:paraId="7D31BF07" w14:textId="77777777" w:rsidR="00BB4DA5" w:rsidRPr="00BB4DA5" w:rsidRDefault="00BB4DA5" w:rsidP="00BB4DA5">
      <w:pPr>
        <w:spacing w:after="0" w:line="240" w:lineRule="auto"/>
        <w:rPr>
          <w:rFonts w:ascii="Verdana" w:eastAsia="Times New Roman" w:hAnsi="Verdana" w:cs="Times New Roman"/>
          <w:b/>
          <w:kern w:val="0"/>
          <w:sz w:val="24"/>
          <w:szCs w:val="24"/>
          <w14:ligatures w14:val="none"/>
        </w:rPr>
      </w:pPr>
    </w:p>
    <w:p w14:paraId="787A57D7"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r w:rsidRPr="00BB4DA5">
        <w:rPr>
          <w:rFonts w:ascii="Verdana" w:eastAsia="Times New Roman" w:hAnsi="Verdana" w:cs="Times New Roman"/>
          <w:b/>
          <w:kern w:val="0"/>
          <w:sz w:val="24"/>
          <w:szCs w:val="24"/>
          <w14:ligatures w14:val="none"/>
        </w:rPr>
        <w:t xml:space="preserve">Abbreviations/Definitions:  </w:t>
      </w:r>
      <w:hyperlink r:id="rId11" w:history="1">
        <w:r w:rsidRPr="00BB4DA5">
          <w:rPr>
            <w:rFonts w:ascii="Verdana" w:eastAsia="Times New Roman" w:hAnsi="Verdana" w:cs="Times New Roman"/>
            <w:color w:val="0000FF"/>
            <w:kern w:val="0"/>
            <w:sz w:val="24"/>
            <w:szCs w:val="24"/>
            <w:u w:val="single"/>
            <w14:ligatures w14:val="none"/>
          </w:rPr>
          <w:t>Abbreviations / Definitions</w:t>
        </w:r>
      </w:hyperlink>
    </w:p>
    <w:p w14:paraId="0888CD51" w14:textId="77777777" w:rsidR="00BB4DA5" w:rsidRPr="00BB4DA5" w:rsidRDefault="00BB4DA5" w:rsidP="00BB4DA5">
      <w:pPr>
        <w:spacing w:after="0" w:line="240" w:lineRule="auto"/>
        <w:rPr>
          <w:rFonts w:ascii="Verdana" w:eastAsia="Times New Roman" w:hAnsi="Verdana" w:cs="Times New Roman"/>
          <w:kern w:val="0"/>
          <w:sz w:val="24"/>
          <w:szCs w:val="24"/>
          <w14:ligatures w14:val="none"/>
        </w:rPr>
      </w:pPr>
    </w:p>
    <w:p w14:paraId="033959CC" w14:textId="5E8B92D6" w:rsidR="00BB4DA5" w:rsidRPr="00BB4DA5" w:rsidRDefault="00BB4DA5" w:rsidP="00BB4DA5">
      <w:pPr>
        <w:spacing w:after="0" w:line="240" w:lineRule="auto"/>
        <w:jc w:val="right"/>
        <w:rPr>
          <w:rFonts w:ascii="Verdana" w:eastAsia="Times New Roman" w:hAnsi="Verdana" w:cs="Arial"/>
          <w:bCs/>
          <w:color w:val="333333"/>
          <w:kern w:val="0"/>
          <w:sz w:val="24"/>
          <w:szCs w:val="24"/>
          <w14:ligatures w14:val="none"/>
        </w:rPr>
      </w:pPr>
      <w:hyperlink w:anchor="_top" w:history="1">
        <w:r w:rsidRPr="00BB4DA5">
          <w:rPr>
            <w:rFonts w:ascii="Verdana" w:eastAsia="Times New Roman" w:hAnsi="Verdana" w:cs="Arial"/>
            <w:bCs/>
            <w:color w:val="0000FF"/>
            <w:kern w:val="0"/>
            <w:sz w:val="24"/>
            <w:szCs w:val="24"/>
            <w:u w:val="single"/>
            <w14:ligatures w14:val="none"/>
          </w:rPr>
          <w:t>Top of the Document</w:t>
        </w:r>
      </w:hyperlink>
    </w:p>
    <w:p w14:paraId="4A369185" w14:textId="77777777" w:rsidR="00BB4DA5" w:rsidRPr="00BB4DA5" w:rsidRDefault="00BB4DA5" w:rsidP="00BB4DA5">
      <w:pPr>
        <w:spacing w:after="0" w:line="240" w:lineRule="auto"/>
        <w:jc w:val="center"/>
        <w:rPr>
          <w:rFonts w:ascii="Verdana" w:eastAsia="Times New Roman" w:hAnsi="Verdana" w:cs="Times New Roman"/>
          <w:kern w:val="0"/>
          <w:sz w:val="16"/>
          <w:szCs w:val="16"/>
          <w14:ligatures w14:val="none"/>
        </w:rPr>
      </w:pPr>
      <w:r w:rsidRPr="00BB4DA5">
        <w:rPr>
          <w:rFonts w:ascii="Verdana" w:eastAsia="Times New Roman" w:hAnsi="Verdana" w:cs="Times New Roman"/>
          <w:kern w:val="0"/>
          <w:sz w:val="16"/>
          <w:szCs w:val="16"/>
          <w14:ligatures w14:val="none"/>
        </w:rPr>
        <w:t xml:space="preserve">Not To Be Reproduced </w:t>
      </w:r>
      <w:proofErr w:type="gramStart"/>
      <w:r w:rsidRPr="00BB4DA5">
        <w:rPr>
          <w:rFonts w:ascii="Verdana" w:eastAsia="Times New Roman" w:hAnsi="Verdana" w:cs="Times New Roman"/>
          <w:kern w:val="0"/>
          <w:sz w:val="16"/>
          <w:szCs w:val="16"/>
          <w14:ligatures w14:val="none"/>
        </w:rPr>
        <w:t>Or</w:t>
      </w:r>
      <w:proofErr w:type="gramEnd"/>
      <w:r w:rsidRPr="00BB4DA5">
        <w:rPr>
          <w:rFonts w:ascii="Verdana" w:eastAsia="Times New Roman" w:hAnsi="Verdana" w:cs="Times New Roman"/>
          <w:kern w:val="0"/>
          <w:sz w:val="16"/>
          <w:szCs w:val="16"/>
          <w14:ligatures w14:val="none"/>
        </w:rPr>
        <w:t xml:space="preserve"> Disclosed to Others Without Prior Written Approval</w:t>
      </w:r>
    </w:p>
    <w:p w14:paraId="2A796DD1" w14:textId="77777777" w:rsidR="00BB4DA5" w:rsidRPr="00BB4DA5" w:rsidRDefault="00BB4DA5" w:rsidP="00BB4DA5">
      <w:pPr>
        <w:spacing w:after="0" w:line="240" w:lineRule="auto"/>
        <w:jc w:val="center"/>
        <w:rPr>
          <w:rFonts w:ascii="Verdana" w:eastAsia="Times New Roman" w:hAnsi="Verdana" w:cs="Times New Roman"/>
          <w:kern w:val="0"/>
          <w:sz w:val="16"/>
          <w:szCs w:val="16"/>
          <w14:ligatures w14:val="none"/>
        </w:rPr>
      </w:pPr>
      <w:r w:rsidRPr="00BB4DA5">
        <w:rPr>
          <w:rFonts w:ascii="Verdana" w:eastAsia="Times New Roman" w:hAnsi="Verdana" w:cs="Times New Roman"/>
          <w:b/>
          <w:color w:val="000000"/>
          <w:kern w:val="0"/>
          <w:sz w:val="16"/>
          <w:szCs w:val="16"/>
          <w14:ligatures w14:val="none"/>
        </w:rPr>
        <w:t>ELECTRONIC DATA = OFFICIAL VERSION – PAPER COPY = INFORMATIONAL ONLY</w:t>
      </w:r>
      <w:bookmarkEnd w:id="2"/>
    </w:p>
    <w:p w14:paraId="095958FA" w14:textId="77777777" w:rsidR="006E040B" w:rsidRDefault="006E040B"/>
    <w:sectPr w:rsidR="006E040B" w:rsidSect="00BB4DA5">
      <w:footerReference w:type="default" r:id="rId12"/>
      <w:headerReference w:type="first" r:id="rId13"/>
      <w:footerReference w:type="firs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0CFBE" w14:textId="77777777" w:rsidR="001E0916" w:rsidRDefault="001E0916">
      <w:pPr>
        <w:spacing w:after="0" w:line="240" w:lineRule="auto"/>
      </w:pPr>
      <w:r>
        <w:separator/>
      </w:r>
    </w:p>
  </w:endnote>
  <w:endnote w:type="continuationSeparator" w:id="0">
    <w:p w14:paraId="3963080E" w14:textId="77777777" w:rsidR="001E0916" w:rsidRDefault="001E0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60DF1" w14:textId="77777777" w:rsidR="00365F43" w:rsidRPr="00C32D18" w:rsidRDefault="00A87306" w:rsidP="00EA4F8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05EA5" w14:textId="77777777" w:rsidR="00365F43" w:rsidRPr="00CD2229" w:rsidRDefault="00A8730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6BAB7" w14:textId="77777777" w:rsidR="001E0916" w:rsidRDefault="001E0916">
      <w:pPr>
        <w:spacing w:after="0" w:line="240" w:lineRule="auto"/>
      </w:pPr>
      <w:r>
        <w:separator/>
      </w:r>
    </w:p>
  </w:footnote>
  <w:footnote w:type="continuationSeparator" w:id="0">
    <w:p w14:paraId="351E0CBD" w14:textId="77777777" w:rsidR="001E0916" w:rsidRDefault="001E0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3747C" w14:textId="77777777" w:rsidR="00365F43" w:rsidRDefault="00A8730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01734"/>
    <w:multiLevelType w:val="hybridMultilevel"/>
    <w:tmpl w:val="9E080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261EE"/>
    <w:multiLevelType w:val="hybridMultilevel"/>
    <w:tmpl w:val="64988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F322B4"/>
    <w:multiLevelType w:val="hybridMultilevel"/>
    <w:tmpl w:val="F6605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67C6E"/>
    <w:multiLevelType w:val="hybridMultilevel"/>
    <w:tmpl w:val="7E3EA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A6313"/>
    <w:multiLevelType w:val="hybridMultilevel"/>
    <w:tmpl w:val="28FA5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6"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7" w15:restartNumberingAfterBreak="0">
    <w:nsid w:val="150C2CEB"/>
    <w:multiLevelType w:val="hybridMultilevel"/>
    <w:tmpl w:val="D4DC9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955305"/>
    <w:multiLevelType w:val="hybridMultilevel"/>
    <w:tmpl w:val="AC8E42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A1715C"/>
    <w:multiLevelType w:val="hybridMultilevel"/>
    <w:tmpl w:val="5498D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74B1266"/>
    <w:multiLevelType w:val="hybridMultilevel"/>
    <w:tmpl w:val="170A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C6350"/>
    <w:multiLevelType w:val="hybridMultilevel"/>
    <w:tmpl w:val="94D08E38"/>
    <w:lvl w:ilvl="0" w:tplc="A490DB7C">
      <w:start w:val="1"/>
      <w:numFmt w:val="bullet"/>
      <w:lvlText w:val=""/>
      <w:lvlJc w:val="left"/>
      <w:pPr>
        <w:tabs>
          <w:tab w:val="num" w:pos="720"/>
        </w:tabs>
        <w:ind w:left="720" w:hanging="360"/>
      </w:pPr>
      <w:rPr>
        <w:rFonts w:ascii="Symbol" w:hAnsi="Symbol" w:hint="default"/>
      </w:rPr>
    </w:lvl>
    <w:lvl w:ilvl="1" w:tplc="ABDCC306" w:tentative="1">
      <w:start w:val="1"/>
      <w:numFmt w:val="bullet"/>
      <w:lvlText w:val=""/>
      <w:lvlJc w:val="left"/>
      <w:pPr>
        <w:tabs>
          <w:tab w:val="num" w:pos="1440"/>
        </w:tabs>
        <w:ind w:left="1440" w:hanging="360"/>
      </w:pPr>
      <w:rPr>
        <w:rFonts w:ascii="Symbol" w:hAnsi="Symbol" w:hint="default"/>
      </w:rPr>
    </w:lvl>
    <w:lvl w:ilvl="2" w:tplc="45564D88" w:tentative="1">
      <w:start w:val="1"/>
      <w:numFmt w:val="bullet"/>
      <w:lvlText w:val=""/>
      <w:lvlJc w:val="left"/>
      <w:pPr>
        <w:tabs>
          <w:tab w:val="num" w:pos="2160"/>
        </w:tabs>
        <w:ind w:left="2160" w:hanging="360"/>
      </w:pPr>
      <w:rPr>
        <w:rFonts w:ascii="Symbol" w:hAnsi="Symbol" w:hint="default"/>
      </w:rPr>
    </w:lvl>
    <w:lvl w:ilvl="3" w:tplc="D8CED800" w:tentative="1">
      <w:start w:val="1"/>
      <w:numFmt w:val="bullet"/>
      <w:lvlText w:val=""/>
      <w:lvlJc w:val="left"/>
      <w:pPr>
        <w:tabs>
          <w:tab w:val="num" w:pos="2880"/>
        </w:tabs>
        <w:ind w:left="2880" w:hanging="360"/>
      </w:pPr>
      <w:rPr>
        <w:rFonts w:ascii="Symbol" w:hAnsi="Symbol" w:hint="default"/>
      </w:rPr>
    </w:lvl>
    <w:lvl w:ilvl="4" w:tplc="260E2AC4" w:tentative="1">
      <w:start w:val="1"/>
      <w:numFmt w:val="bullet"/>
      <w:lvlText w:val=""/>
      <w:lvlJc w:val="left"/>
      <w:pPr>
        <w:tabs>
          <w:tab w:val="num" w:pos="3600"/>
        </w:tabs>
        <w:ind w:left="3600" w:hanging="360"/>
      </w:pPr>
      <w:rPr>
        <w:rFonts w:ascii="Symbol" w:hAnsi="Symbol" w:hint="default"/>
      </w:rPr>
    </w:lvl>
    <w:lvl w:ilvl="5" w:tplc="1A7A091E" w:tentative="1">
      <w:start w:val="1"/>
      <w:numFmt w:val="bullet"/>
      <w:lvlText w:val=""/>
      <w:lvlJc w:val="left"/>
      <w:pPr>
        <w:tabs>
          <w:tab w:val="num" w:pos="4320"/>
        </w:tabs>
        <w:ind w:left="4320" w:hanging="360"/>
      </w:pPr>
      <w:rPr>
        <w:rFonts w:ascii="Symbol" w:hAnsi="Symbol" w:hint="default"/>
      </w:rPr>
    </w:lvl>
    <w:lvl w:ilvl="6" w:tplc="261429BA" w:tentative="1">
      <w:start w:val="1"/>
      <w:numFmt w:val="bullet"/>
      <w:lvlText w:val=""/>
      <w:lvlJc w:val="left"/>
      <w:pPr>
        <w:tabs>
          <w:tab w:val="num" w:pos="5040"/>
        </w:tabs>
        <w:ind w:left="5040" w:hanging="360"/>
      </w:pPr>
      <w:rPr>
        <w:rFonts w:ascii="Symbol" w:hAnsi="Symbol" w:hint="default"/>
      </w:rPr>
    </w:lvl>
    <w:lvl w:ilvl="7" w:tplc="4BF09DFA" w:tentative="1">
      <w:start w:val="1"/>
      <w:numFmt w:val="bullet"/>
      <w:lvlText w:val=""/>
      <w:lvlJc w:val="left"/>
      <w:pPr>
        <w:tabs>
          <w:tab w:val="num" w:pos="5760"/>
        </w:tabs>
        <w:ind w:left="5760" w:hanging="360"/>
      </w:pPr>
      <w:rPr>
        <w:rFonts w:ascii="Symbol" w:hAnsi="Symbol" w:hint="default"/>
      </w:rPr>
    </w:lvl>
    <w:lvl w:ilvl="8" w:tplc="F4945E0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C9F02D8"/>
    <w:multiLevelType w:val="hybridMultilevel"/>
    <w:tmpl w:val="BD02A528"/>
    <w:lvl w:ilvl="0" w:tplc="7AA6C5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54F58F9"/>
    <w:multiLevelType w:val="hybridMultilevel"/>
    <w:tmpl w:val="229E7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7D29E6"/>
    <w:multiLevelType w:val="hybridMultilevel"/>
    <w:tmpl w:val="855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9E2280"/>
    <w:multiLevelType w:val="hybridMultilevel"/>
    <w:tmpl w:val="7376F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F360B2D"/>
    <w:multiLevelType w:val="hybridMultilevel"/>
    <w:tmpl w:val="CF82640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02553FA"/>
    <w:multiLevelType w:val="hybridMultilevel"/>
    <w:tmpl w:val="D9B0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710F60"/>
    <w:multiLevelType w:val="hybridMultilevel"/>
    <w:tmpl w:val="159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F0684A"/>
    <w:multiLevelType w:val="multilevel"/>
    <w:tmpl w:val="740206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4025AF3"/>
    <w:multiLevelType w:val="hybridMultilevel"/>
    <w:tmpl w:val="B6321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155C1"/>
    <w:multiLevelType w:val="hybridMultilevel"/>
    <w:tmpl w:val="39221CF6"/>
    <w:lvl w:ilvl="0" w:tplc="580A08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A3A46"/>
    <w:multiLevelType w:val="hybridMultilevel"/>
    <w:tmpl w:val="ED10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3AE1A87"/>
    <w:multiLevelType w:val="hybridMultilevel"/>
    <w:tmpl w:val="617EBB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E13CD1"/>
    <w:multiLevelType w:val="hybridMultilevel"/>
    <w:tmpl w:val="DE16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33431">
    <w:abstractNumId w:val="25"/>
  </w:num>
  <w:num w:numId="2" w16cid:durableId="72820640">
    <w:abstractNumId w:val="10"/>
  </w:num>
  <w:num w:numId="3" w16cid:durableId="1641299644">
    <w:abstractNumId w:val="29"/>
  </w:num>
  <w:num w:numId="4" w16cid:durableId="693385160">
    <w:abstractNumId w:val="33"/>
  </w:num>
  <w:num w:numId="5" w16cid:durableId="672414428">
    <w:abstractNumId w:val="6"/>
  </w:num>
  <w:num w:numId="6" w16cid:durableId="1723559087">
    <w:abstractNumId w:val="35"/>
  </w:num>
  <w:num w:numId="7" w16cid:durableId="1310866972">
    <w:abstractNumId w:val="21"/>
  </w:num>
  <w:num w:numId="8" w16cid:durableId="17246745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5426034">
    <w:abstractNumId w:val="13"/>
  </w:num>
  <w:num w:numId="10" w16cid:durableId="1396202168">
    <w:abstractNumId w:val="5"/>
  </w:num>
  <w:num w:numId="11" w16cid:durableId="1558129786">
    <w:abstractNumId w:val="11"/>
  </w:num>
  <w:num w:numId="12" w16cid:durableId="2076313655">
    <w:abstractNumId w:val="8"/>
  </w:num>
  <w:num w:numId="13" w16cid:durableId="1051230013">
    <w:abstractNumId w:val="18"/>
  </w:num>
  <w:num w:numId="14" w16cid:durableId="1348822553">
    <w:abstractNumId w:val="14"/>
  </w:num>
  <w:num w:numId="15" w16cid:durableId="2087874946">
    <w:abstractNumId w:val="28"/>
  </w:num>
  <w:num w:numId="16" w16cid:durableId="1597901481">
    <w:abstractNumId w:val="26"/>
  </w:num>
  <w:num w:numId="17" w16cid:durableId="1626621624">
    <w:abstractNumId w:val="24"/>
  </w:num>
  <w:num w:numId="18" w16cid:durableId="65223542">
    <w:abstractNumId w:val="7"/>
  </w:num>
  <w:num w:numId="19" w16cid:durableId="1495486311">
    <w:abstractNumId w:val="12"/>
  </w:num>
  <w:num w:numId="20" w16cid:durableId="28532481">
    <w:abstractNumId w:val="22"/>
  </w:num>
  <w:num w:numId="21" w16cid:durableId="1589075494">
    <w:abstractNumId w:val="2"/>
  </w:num>
  <w:num w:numId="22" w16cid:durableId="1524243421">
    <w:abstractNumId w:val="19"/>
  </w:num>
  <w:num w:numId="23" w16cid:durableId="1849827947">
    <w:abstractNumId w:val="4"/>
  </w:num>
  <w:num w:numId="24" w16cid:durableId="1734543818">
    <w:abstractNumId w:val="15"/>
  </w:num>
  <w:num w:numId="25" w16cid:durableId="913709864">
    <w:abstractNumId w:val="32"/>
  </w:num>
  <w:num w:numId="26" w16cid:durableId="1242452061">
    <w:abstractNumId w:val="20"/>
  </w:num>
  <w:num w:numId="27" w16cid:durableId="1097752471">
    <w:abstractNumId w:val="9"/>
  </w:num>
  <w:num w:numId="28" w16cid:durableId="886992583">
    <w:abstractNumId w:val="1"/>
  </w:num>
  <w:num w:numId="29" w16cid:durableId="1835880023">
    <w:abstractNumId w:val="0"/>
  </w:num>
  <w:num w:numId="30" w16cid:durableId="326135455">
    <w:abstractNumId w:val="31"/>
  </w:num>
  <w:num w:numId="31" w16cid:durableId="611281378">
    <w:abstractNumId w:val="36"/>
  </w:num>
  <w:num w:numId="32" w16cid:durableId="1622540489">
    <w:abstractNumId w:val="17"/>
  </w:num>
  <w:num w:numId="33" w16cid:durableId="466358977">
    <w:abstractNumId w:val="30"/>
  </w:num>
  <w:num w:numId="34" w16cid:durableId="1667702813">
    <w:abstractNumId w:val="27"/>
  </w:num>
  <w:num w:numId="35" w16cid:durableId="110440524">
    <w:abstractNumId w:val="3"/>
  </w:num>
  <w:num w:numId="36" w16cid:durableId="775752573">
    <w:abstractNumId w:val="34"/>
  </w:num>
  <w:num w:numId="37" w16cid:durableId="1236474799">
    <w:abstractNumId w:val="23"/>
  </w:num>
  <w:num w:numId="38" w16cid:durableId="1242763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A5"/>
    <w:rsid w:val="001D2C4E"/>
    <w:rsid w:val="001E0916"/>
    <w:rsid w:val="0021385F"/>
    <w:rsid w:val="002513A6"/>
    <w:rsid w:val="002547A9"/>
    <w:rsid w:val="002643F2"/>
    <w:rsid w:val="002A6194"/>
    <w:rsid w:val="002D48A3"/>
    <w:rsid w:val="002F4F4D"/>
    <w:rsid w:val="00365F43"/>
    <w:rsid w:val="003D7D34"/>
    <w:rsid w:val="005D1D6F"/>
    <w:rsid w:val="006E040B"/>
    <w:rsid w:val="007311C9"/>
    <w:rsid w:val="0077783E"/>
    <w:rsid w:val="007E1F08"/>
    <w:rsid w:val="00834E88"/>
    <w:rsid w:val="00926BEA"/>
    <w:rsid w:val="0094500E"/>
    <w:rsid w:val="00952A24"/>
    <w:rsid w:val="0098549F"/>
    <w:rsid w:val="00A5055D"/>
    <w:rsid w:val="00A87306"/>
    <w:rsid w:val="00AB3A1C"/>
    <w:rsid w:val="00AE168D"/>
    <w:rsid w:val="00BB4DA5"/>
    <w:rsid w:val="00C51EA4"/>
    <w:rsid w:val="00C86342"/>
    <w:rsid w:val="00CE50D7"/>
    <w:rsid w:val="00D91EEB"/>
    <w:rsid w:val="00D97271"/>
    <w:rsid w:val="00DC0FE6"/>
    <w:rsid w:val="00DC55AB"/>
    <w:rsid w:val="00DC62A2"/>
    <w:rsid w:val="00DF7644"/>
    <w:rsid w:val="00E668DE"/>
    <w:rsid w:val="00E735E8"/>
    <w:rsid w:val="00EA4F88"/>
    <w:rsid w:val="00F56A41"/>
    <w:rsid w:val="00FA0DD4"/>
    <w:rsid w:val="00FA0EC7"/>
    <w:rsid w:val="00FE2D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0895"/>
  <w15:chartTrackingRefBased/>
  <w15:docId w15:val="{9F55714E-3C44-4A15-B6BC-ADC599EE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B4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B4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B4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BB4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4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B4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BB4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DA5"/>
    <w:rPr>
      <w:rFonts w:eastAsiaTheme="majorEastAsia" w:cstheme="majorBidi"/>
      <w:color w:val="272727" w:themeColor="text1" w:themeTint="D8"/>
    </w:rPr>
  </w:style>
  <w:style w:type="paragraph" w:styleId="Title">
    <w:name w:val="Title"/>
    <w:basedOn w:val="Normal"/>
    <w:next w:val="Normal"/>
    <w:link w:val="TitleChar"/>
    <w:qFormat/>
    <w:rsid w:val="00BB4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DA5"/>
    <w:pPr>
      <w:spacing w:before="160"/>
      <w:jc w:val="center"/>
    </w:pPr>
    <w:rPr>
      <w:i/>
      <w:iCs/>
      <w:color w:val="404040" w:themeColor="text1" w:themeTint="BF"/>
    </w:rPr>
  </w:style>
  <w:style w:type="character" w:customStyle="1" w:styleId="QuoteChar">
    <w:name w:val="Quote Char"/>
    <w:basedOn w:val="DefaultParagraphFont"/>
    <w:link w:val="Quote"/>
    <w:uiPriority w:val="29"/>
    <w:rsid w:val="00BB4DA5"/>
    <w:rPr>
      <w:i/>
      <w:iCs/>
      <w:color w:val="404040" w:themeColor="text1" w:themeTint="BF"/>
    </w:rPr>
  </w:style>
  <w:style w:type="paragraph" w:styleId="ListParagraph">
    <w:name w:val="List Paragraph"/>
    <w:basedOn w:val="Normal"/>
    <w:uiPriority w:val="34"/>
    <w:qFormat/>
    <w:rsid w:val="00BB4DA5"/>
    <w:pPr>
      <w:ind w:left="720"/>
      <w:contextualSpacing/>
    </w:pPr>
  </w:style>
  <w:style w:type="character" w:styleId="IntenseEmphasis">
    <w:name w:val="Intense Emphasis"/>
    <w:basedOn w:val="DefaultParagraphFont"/>
    <w:uiPriority w:val="21"/>
    <w:qFormat/>
    <w:rsid w:val="00BB4DA5"/>
    <w:rPr>
      <w:i/>
      <w:iCs/>
      <w:color w:val="0F4761" w:themeColor="accent1" w:themeShade="BF"/>
    </w:rPr>
  </w:style>
  <w:style w:type="paragraph" w:styleId="IntenseQuote">
    <w:name w:val="Intense Quote"/>
    <w:basedOn w:val="Normal"/>
    <w:next w:val="Normal"/>
    <w:link w:val="IntenseQuoteChar"/>
    <w:uiPriority w:val="30"/>
    <w:qFormat/>
    <w:rsid w:val="00BB4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DA5"/>
    <w:rPr>
      <w:i/>
      <w:iCs/>
      <w:color w:val="0F4761" w:themeColor="accent1" w:themeShade="BF"/>
    </w:rPr>
  </w:style>
  <w:style w:type="character" w:styleId="IntenseReference">
    <w:name w:val="Intense Reference"/>
    <w:basedOn w:val="DefaultParagraphFont"/>
    <w:uiPriority w:val="32"/>
    <w:qFormat/>
    <w:rsid w:val="00BB4DA5"/>
    <w:rPr>
      <w:b/>
      <w:bCs/>
      <w:smallCaps/>
      <w:color w:val="0F4761" w:themeColor="accent1" w:themeShade="BF"/>
      <w:spacing w:val="5"/>
    </w:rPr>
  </w:style>
  <w:style w:type="numbering" w:customStyle="1" w:styleId="NoList1">
    <w:name w:val="No List1"/>
    <w:next w:val="NoList"/>
    <w:uiPriority w:val="99"/>
    <w:semiHidden/>
    <w:unhideWhenUsed/>
    <w:rsid w:val="00BB4DA5"/>
  </w:style>
  <w:style w:type="character" w:styleId="Hyperlink">
    <w:name w:val="Hyperlink"/>
    <w:uiPriority w:val="99"/>
    <w:rsid w:val="00BB4DA5"/>
    <w:rPr>
      <w:color w:val="0000FF"/>
      <w:u w:val="single"/>
    </w:rPr>
  </w:style>
  <w:style w:type="table" w:styleId="TableWeb1">
    <w:name w:val="Table Web 1"/>
    <w:basedOn w:val="TableNormal"/>
    <w:rsid w:val="00BB4DA5"/>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BB4DA5"/>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BB4DA5"/>
    <w:rPr>
      <w:color w:val="800080"/>
      <w:u w:val="single"/>
    </w:rPr>
  </w:style>
  <w:style w:type="table" w:styleId="TableGrid">
    <w:name w:val="Table Grid"/>
    <w:basedOn w:val="TableNormal"/>
    <w:rsid w:val="00BB4DA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B4DA5"/>
    <w:rPr>
      <w:b/>
      <w:bCs/>
    </w:rPr>
  </w:style>
  <w:style w:type="paragraph" w:styleId="Header">
    <w:name w:val="header"/>
    <w:basedOn w:val="Normal"/>
    <w:link w:val="HeaderChar"/>
    <w:rsid w:val="00BB4DA5"/>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HeaderChar">
    <w:name w:val="Header Char"/>
    <w:basedOn w:val="DefaultParagraphFont"/>
    <w:link w:val="Header"/>
    <w:rsid w:val="00BB4DA5"/>
    <w:rPr>
      <w:rFonts w:ascii="Times New Roman" w:eastAsia="Times New Roman" w:hAnsi="Times New Roman" w:cs="Times New Roman"/>
      <w:kern w:val="0"/>
      <w:sz w:val="24"/>
      <w:szCs w:val="24"/>
      <w14:ligatures w14:val="none"/>
    </w:rPr>
  </w:style>
  <w:style w:type="paragraph" w:styleId="Footer">
    <w:name w:val="footer"/>
    <w:basedOn w:val="Normal"/>
    <w:link w:val="FooterChar"/>
    <w:rsid w:val="00BB4DA5"/>
    <w:pPr>
      <w:tabs>
        <w:tab w:val="center" w:pos="4320"/>
        <w:tab w:val="right" w:pos="8640"/>
      </w:tabs>
      <w:spacing w:after="0" w:line="240" w:lineRule="auto"/>
    </w:pPr>
    <w:rPr>
      <w:rFonts w:ascii="Times New Roman" w:eastAsia="Times New Roman" w:hAnsi="Times New Roman" w:cs="Times New Roman"/>
      <w:kern w:val="0"/>
      <w:sz w:val="24"/>
      <w:szCs w:val="24"/>
      <w14:ligatures w14:val="none"/>
    </w:rPr>
  </w:style>
  <w:style w:type="character" w:customStyle="1" w:styleId="FooterChar">
    <w:name w:val="Footer Char"/>
    <w:basedOn w:val="DefaultParagraphFont"/>
    <w:link w:val="Footer"/>
    <w:rsid w:val="00BB4DA5"/>
    <w:rPr>
      <w:rFonts w:ascii="Times New Roman" w:eastAsia="Times New Roman" w:hAnsi="Times New Roman" w:cs="Times New Roman"/>
      <w:kern w:val="0"/>
      <w:sz w:val="24"/>
      <w:szCs w:val="24"/>
      <w14:ligatures w14:val="none"/>
    </w:rPr>
  </w:style>
  <w:style w:type="paragraph" w:styleId="BodyText">
    <w:name w:val="Body Text"/>
    <w:basedOn w:val="Normal"/>
    <w:link w:val="BodyTextChar"/>
    <w:rsid w:val="00BB4DA5"/>
    <w:pPr>
      <w:spacing w:after="0" w:line="240" w:lineRule="auto"/>
    </w:pPr>
    <w:rPr>
      <w:rFonts w:ascii="Arial" w:eastAsia="Times New Roman" w:hAnsi="Arial" w:cs="Arial"/>
      <w:color w:val="FF0000"/>
      <w:kern w:val="0"/>
      <w:sz w:val="20"/>
      <w:szCs w:val="20"/>
      <w14:ligatures w14:val="none"/>
    </w:rPr>
  </w:style>
  <w:style w:type="character" w:customStyle="1" w:styleId="BodyTextChar">
    <w:name w:val="Body Text Char"/>
    <w:basedOn w:val="DefaultParagraphFont"/>
    <w:link w:val="BodyText"/>
    <w:rsid w:val="00BB4DA5"/>
    <w:rPr>
      <w:rFonts w:ascii="Arial" w:eastAsia="Times New Roman" w:hAnsi="Arial" w:cs="Arial"/>
      <w:color w:val="FF0000"/>
      <w:kern w:val="0"/>
      <w:sz w:val="20"/>
      <w:szCs w:val="20"/>
      <w14:ligatures w14:val="none"/>
    </w:rPr>
  </w:style>
  <w:style w:type="paragraph" w:styleId="BodyTextIndent">
    <w:name w:val="Body Text Indent"/>
    <w:basedOn w:val="Normal"/>
    <w:link w:val="BodyTextIndentChar"/>
    <w:rsid w:val="00BB4DA5"/>
    <w:pPr>
      <w:spacing w:after="120" w:line="240" w:lineRule="auto"/>
      <w:ind w:left="360"/>
    </w:pPr>
    <w:rPr>
      <w:rFonts w:ascii="Times New Roman" w:eastAsia="Times New Roman" w:hAnsi="Times New Roman" w:cs="Times New Roman"/>
      <w:kern w:val="0"/>
      <w:sz w:val="24"/>
      <w:szCs w:val="24"/>
      <w14:ligatures w14:val="none"/>
    </w:rPr>
  </w:style>
  <w:style w:type="character" w:customStyle="1" w:styleId="BodyTextIndentChar">
    <w:name w:val="Body Text Indent Char"/>
    <w:basedOn w:val="DefaultParagraphFont"/>
    <w:link w:val="BodyTextIndent"/>
    <w:rsid w:val="00BB4DA5"/>
    <w:rPr>
      <w:rFonts w:ascii="Times New Roman" w:eastAsia="Times New Roman" w:hAnsi="Times New Roman" w:cs="Times New Roman"/>
      <w:kern w:val="0"/>
      <w:sz w:val="24"/>
      <w:szCs w:val="24"/>
      <w14:ligatures w14:val="none"/>
    </w:rPr>
  </w:style>
  <w:style w:type="paragraph" w:styleId="List">
    <w:name w:val="List"/>
    <w:basedOn w:val="Normal"/>
    <w:rsid w:val="00BB4DA5"/>
    <w:pPr>
      <w:spacing w:after="0" w:line="240" w:lineRule="auto"/>
      <w:ind w:left="360" w:hanging="360"/>
    </w:pPr>
    <w:rPr>
      <w:rFonts w:ascii="Arial" w:eastAsia="Times New Roman" w:hAnsi="Arial" w:cs="Times New Roman"/>
      <w:kern w:val="0"/>
      <w:sz w:val="24"/>
      <w:szCs w:val="20"/>
      <w14:ligatures w14:val="none"/>
    </w:rPr>
  </w:style>
  <w:style w:type="paragraph" w:styleId="BodyTextIndent2">
    <w:name w:val="Body Text Indent 2"/>
    <w:basedOn w:val="Normal"/>
    <w:link w:val="BodyTextIndent2Char"/>
    <w:rsid w:val="00BB4DA5"/>
    <w:pPr>
      <w:spacing w:after="120" w:line="480" w:lineRule="auto"/>
      <w:ind w:left="360"/>
    </w:pPr>
    <w:rPr>
      <w:rFonts w:ascii="Times New Roman" w:eastAsia="Times New Roman" w:hAnsi="Times New Roman" w:cs="Times New Roman"/>
      <w:kern w:val="0"/>
      <w:sz w:val="24"/>
      <w:szCs w:val="24"/>
      <w14:ligatures w14:val="none"/>
    </w:rPr>
  </w:style>
  <w:style w:type="character" w:customStyle="1" w:styleId="BodyTextIndent2Char">
    <w:name w:val="Body Text Indent 2 Char"/>
    <w:basedOn w:val="DefaultParagraphFont"/>
    <w:link w:val="BodyTextIndent2"/>
    <w:rsid w:val="00BB4DA5"/>
    <w:rPr>
      <w:rFonts w:ascii="Times New Roman" w:eastAsia="Times New Roman" w:hAnsi="Times New Roman" w:cs="Times New Roman"/>
      <w:kern w:val="0"/>
      <w:sz w:val="24"/>
      <w:szCs w:val="24"/>
      <w14:ligatures w14:val="none"/>
    </w:rPr>
  </w:style>
  <w:style w:type="paragraph" w:styleId="DocumentMap">
    <w:name w:val="Document Map"/>
    <w:basedOn w:val="Normal"/>
    <w:link w:val="DocumentMapChar"/>
    <w:semiHidden/>
    <w:rsid w:val="00BB4DA5"/>
    <w:pPr>
      <w:shd w:val="clear" w:color="auto" w:fill="000080"/>
      <w:spacing w:after="0" w:line="240" w:lineRule="auto"/>
    </w:pPr>
    <w:rPr>
      <w:rFonts w:ascii="Tahoma" w:eastAsia="Times New Roman" w:hAnsi="Tahoma" w:cs="Times New Roman"/>
      <w:kern w:val="0"/>
      <w:sz w:val="20"/>
      <w:szCs w:val="20"/>
      <w14:ligatures w14:val="none"/>
    </w:rPr>
  </w:style>
  <w:style w:type="character" w:customStyle="1" w:styleId="DocumentMapChar">
    <w:name w:val="Document Map Char"/>
    <w:basedOn w:val="DefaultParagraphFont"/>
    <w:link w:val="DocumentMap"/>
    <w:semiHidden/>
    <w:rsid w:val="00BB4DA5"/>
    <w:rPr>
      <w:rFonts w:ascii="Tahoma" w:eastAsia="Times New Roman" w:hAnsi="Tahoma" w:cs="Times New Roman"/>
      <w:kern w:val="0"/>
      <w:sz w:val="20"/>
      <w:szCs w:val="20"/>
      <w:shd w:val="clear" w:color="auto" w:fill="000080"/>
      <w14:ligatures w14:val="none"/>
    </w:rPr>
  </w:style>
  <w:style w:type="paragraph" w:customStyle="1" w:styleId="pagetitle">
    <w:name w:val="pagetitle"/>
    <w:basedOn w:val="Normal"/>
    <w:rsid w:val="00BB4DA5"/>
    <w:pPr>
      <w:spacing w:before="100" w:beforeAutospacing="1" w:after="100" w:afterAutospacing="1" w:line="240" w:lineRule="auto"/>
      <w:jc w:val="center"/>
    </w:pPr>
    <w:rPr>
      <w:rFonts w:ascii="Times New Roman" w:eastAsia="Times New Roman" w:hAnsi="Times New Roman" w:cs="Times New Roman"/>
      <w:color w:val="000080"/>
      <w:kern w:val="0"/>
      <w:sz w:val="30"/>
      <w:szCs w:val="30"/>
      <w14:ligatures w14:val="none"/>
    </w:rPr>
  </w:style>
  <w:style w:type="paragraph" w:styleId="Signature">
    <w:name w:val="Signature"/>
    <w:basedOn w:val="Normal"/>
    <w:link w:val="SignatureChar"/>
    <w:rsid w:val="00BB4DA5"/>
    <w:pPr>
      <w:spacing w:after="0" w:line="240" w:lineRule="auto"/>
      <w:ind w:left="4320"/>
    </w:pPr>
    <w:rPr>
      <w:rFonts w:ascii="Times New Roman" w:eastAsia="Times New Roman" w:hAnsi="Times New Roman" w:cs="Times New Roman"/>
      <w:kern w:val="0"/>
      <w:sz w:val="20"/>
      <w:szCs w:val="20"/>
      <w14:ligatures w14:val="none"/>
    </w:rPr>
  </w:style>
  <w:style w:type="character" w:customStyle="1" w:styleId="SignatureChar">
    <w:name w:val="Signature Char"/>
    <w:basedOn w:val="DefaultParagraphFont"/>
    <w:link w:val="Signature"/>
    <w:rsid w:val="00BB4DA5"/>
    <w:rPr>
      <w:rFonts w:ascii="Times New Roman" w:eastAsia="Times New Roman" w:hAnsi="Times New Roman" w:cs="Times New Roman"/>
      <w:kern w:val="0"/>
      <w:sz w:val="20"/>
      <w:szCs w:val="20"/>
      <w14:ligatures w14:val="none"/>
    </w:rPr>
  </w:style>
  <w:style w:type="paragraph" w:styleId="BlockText">
    <w:name w:val="Block Text"/>
    <w:basedOn w:val="Normal"/>
    <w:rsid w:val="00BB4DA5"/>
    <w:pPr>
      <w:spacing w:after="0" w:line="240" w:lineRule="auto"/>
      <w:ind w:left="-1080" w:right="720"/>
    </w:pPr>
    <w:rPr>
      <w:rFonts w:ascii="PCS Corporate" w:eastAsia="Times New Roman" w:hAnsi="PCS Corporate" w:cs="Times New Roman"/>
      <w:kern w:val="0"/>
      <w:szCs w:val="20"/>
      <w14:ligatures w14:val="none"/>
    </w:rPr>
  </w:style>
  <w:style w:type="paragraph" w:customStyle="1" w:styleId="Default">
    <w:name w:val="Default"/>
    <w:rsid w:val="00BB4DA5"/>
    <w:pPr>
      <w:autoSpaceDE w:val="0"/>
      <w:autoSpaceDN w:val="0"/>
      <w:adjustRightInd w:val="0"/>
      <w:spacing w:after="0" w:line="240" w:lineRule="auto"/>
    </w:pPr>
    <w:rPr>
      <w:rFonts w:ascii="MNCRA E+ Times" w:eastAsia="Times New Roman" w:hAnsi="MNCRA E+ Times" w:cs="Times New Roman"/>
      <w:color w:val="000000"/>
      <w:kern w:val="0"/>
      <w:sz w:val="24"/>
      <w:szCs w:val="24"/>
      <w14:ligatures w14:val="none"/>
    </w:rPr>
  </w:style>
  <w:style w:type="paragraph" w:styleId="NormalWeb">
    <w:name w:val="Normal (Web)"/>
    <w:basedOn w:val="Normal"/>
    <w:uiPriority w:val="99"/>
    <w:rsid w:val="00BB4D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otbullet">
    <w:name w:val="Dot bullet"/>
    <w:basedOn w:val="Normal"/>
    <w:rsid w:val="00BB4DA5"/>
    <w:pPr>
      <w:widowControl w:val="0"/>
      <w:numPr>
        <w:numId w:val="5"/>
      </w:numPr>
      <w:tabs>
        <w:tab w:val="clear" w:pos="360"/>
        <w:tab w:val="num" w:pos="720"/>
      </w:tabs>
      <w:spacing w:after="0" w:line="240" w:lineRule="auto"/>
      <w:ind w:left="720"/>
    </w:pPr>
    <w:rPr>
      <w:rFonts w:ascii="Verdana" w:eastAsia="Times New Roman" w:hAnsi="Verdana" w:cs="Times New Roman"/>
      <w:snapToGrid w:val="0"/>
      <w:kern w:val="0"/>
      <w:sz w:val="24"/>
      <w:szCs w:val="20"/>
      <w14:ligatures w14:val="none"/>
    </w:rPr>
  </w:style>
  <w:style w:type="character" w:styleId="PageNumber">
    <w:name w:val="page number"/>
    <w:basedOn w:val="DefaultParagraphFont"/>
    <w:rsid w:val="00BB4DA5"/>
  </w:style>
  <w:style w:type="paragraph" w:styleId="BalloonText">
    <w:name w:val="Balloon Text"/>
    <w:basedOn w:val="Normal"/>
    <w:link w:val="BalloonTextChar"/>
    <w:rsid w:val="00BB4DA5"/>
    <w:pPr>
      <w:spacing w:after="0" w:line="240" w:lineRule="auto"/>
    </w:pPr>
    <w:rPr>
      <w:rFonts w:ascii="Tahoma" w:eastAsia="Times New Roman" w:hAnsi="Tahoma" w:cs="Times New Roman"/>
      <w:kern w:val="0"/>
      <w:sz w:val="16"/>
      <w:szCs w:val="16"/>
      <w:lang w:val="x-none" w:eastAsia="x-none"/>
      <w14:ligatures w14:val="none"/>
    </w:rPr>
  </w:style>
  <w:style w:type="character" w:customStyle="1" w:styleId="BalloonTextChar">
    <w:name w:val="Balloon Text Char"/>
    <w:basedOn w:val="DefaultParagraphFont"/>
    <w:link w:val="BalloonText"/>
    <w:rsid w:val="00BB4DA5"/>
    <w:rPr>
      <w:rFonts w:ascii="Tahoma" w:eastAsia="Times New Roman" w:hAnsi="Tahoma" w:cs="Times New Roman"/>
      <w:kern w:val="0"/>
      <w:sz w:val="16"/>
      <w:szCs w:val="16"/>
      <w:lang w:val="x-none" w:eastAsia="x-none"/>
      <w14:ligatures w14:val="none"/>
    </w:rPr>
  </w:style>
  <w:style w:type="paragraph" w:styleId="TOC2">
    <w:name w:val="toc 2"/>
    <w:basedOn w:val="Normal"/>
    <w:next w:val="Normal"/>
    <w:autoRedefine/>
    <w:uiPriority w:val="39"/>
    <w:rsid w:val="00BB4DA5"/>
    <w:pPr>
      <w:tabs>
        <w:tab w:val="right" w:leader="dot" w:pos="12950"/>
      </w:tabs>
      <w:spacing w:after="0" w:line="240" w:lineRule="auto"/>
    </w:pPr>
    <w:rPr>
      <w:rFonts w:ascii="Verdana" w:eastAsia="Times New Roman" w:hAnsi="Verdana" w:cs="Times New Roman"/>
      <w:noProof/>
      <w:color w:val="0000FF"/>
      <w:kern w:val="0"/>
      <w:sz w:val="24"/>
      <w:szCs w:val="24"/>
      <w:u w:val="single"/>
      <w14:ligatures w14:val="none"/>
    </w:rPr>
  </w:style>
  <w:style w:type="character" w:styleId="CommentReference">
    <w:name w:val="annotation reference"/>
    <w:rsid w:val="00BB4DA5"/>
    <w:rPr>
      <w:sz w:val="16"/>
      <w:szCs w:val="16"/>
    </w:rPr>
  </w:style>
  <w:style w:type="paragraph" w:styleId="CommentText">
    <w:name w:val="annotation text"/>
    <w:basedOn w:val="Normal"/>
    <w:link w:val="CommentTextChar"/>
    <w:rsid w:val="00BB4DA5"/>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rsid w:val="00BB4DA5"/>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rsid w:val="00BB4DA5"/>
    <w:rPr>
      <w:b/>
      <w:bCs/>
      <w:lang w:val="x-none" w:eastAsia="x-none"/>
    </w:rPr>
  </w:style>
  <w:style w:type="character" w:customStyle="1" w:styleId="CommentSubjectChar">
    <w:name w:val="Comment Subject Char"/>
    <w:basedOn w:val="CommentTextChar"/>
    <w:link w:val="CommentSubject"/>
    <w:rsid w:val="00BB4DA5"/>
    <w:rPr>
      <w:rFonts w:ascii="Times New Roman" w:eastAsia="Times New Roman" w:hAnsi="Times New Roman" w:cs="Times New Roman"/>
      <w:b/>
      <w:bCs/>
      <w:kern w:val="0"/>
      <w:sz w:val="20"/>
      <w:szCs w:val="20"/>
      <w:lang w:val="x-none" w:eastAsia="x-none"/>
      <w14:ligatures w14:val="none"/>
    </w:rPr>
  </w:style>
  <w:style w:type="paragraph" w:styleId="Revision">
    <w:name w:val="Revision"/>
    <w:hidden/>
    <w:uiPriority w:val="99"/>
    <w:semiHidden/>
    <w:rsid w:val="00BB4DA5"/>
    <w:pPr>
      <w:spacing w:after="0"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rsid w:val="00BB4DA5"/>
    <w:pPr>
      <w:spacing w:after="100" w:line="240" w:lineRule="auto"/>
      <w:ind w:left="480"/>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BB4DA5"/>
    <w:rPr>
      <w:color w:val="605E5C"/>
      <w:shd w:val="clear" w:color="auto" w:fill="E1DFDD"/>
    </w:rPr>
  </w:style>
  <w:style w:type="character" w:customStyle="1" w:styleId="field">
    <w:name w:val="field"/>
    <w:basedOn w:val="DefaultParagraphFont"/>
    <w:rsid w:val="00BB4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source.cvshealth.com/nuxeo/thesourc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z02346\AppData\Local\Microsoft\Windows\INetCache\Content.Outlook\O1VOEFL2\CMS-2-01742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licy.corp.cvscaremark.com/pnp/faces/SecureDocRenderer?documentId=AUDSUP-0020" TargetMode="External"/><Relationship Id="rId4" Type="http://schemas.openxmlformats.org/officeDocument/2006/relationships/webSettings" Target="webSettings.xml"/><Relationship Id="rId9" Type="http://schemas.openxmlformats.org/officeDocument/2006/relationships/hyperlink" Target="https://policy.corp.cvscaremark.com/pnp/faces/SecureDocRenderer?documentId=CALL-004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 Angel T</dc:creator>
  <cp:keywords/>
  <dc:description/>
  <cp:lastModifiedBy>Kristoff, Angel T</cp:lastModifiedBy>
  <cp:revision>2</cp:revision>
  <dcterms:created xsi:type="dcterms:W3CDTF">2025-08-04T20:01:00Z</dcterms:created>
  <dcterms:modified xsi:type="dcterms:W3CDTF">2025-08-04T20:01:00Z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2025-02-13T19:05:21Z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65661445-78c5-47ee-9dbc-bbb60fd30fdf</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