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3BD6" w14:textId="0A751D2A" w:rsidR="00255C6B" w:rsidRPr="004C2D29" w:rsidRDefault="000A7AE9" w:rsidP="00B851D2">
      <w:pPr>
        <w:pStyle w:val="Heading1"/>
        <w:spacing w:line="360" w:lineRule="auto"/>
        <w:rPr>
          <w:rFonts w:ascii="Verdana" w:hAnsi="Verdana"/>
          <w:color w:val="auto"/>
          <w:sz w:val="36"/>
        </w:rPr>
      </w:pPr>
      <w:bookmarkStart w:id="0" w:name="OLE_LINK11"/>
      <w:r w:rsidRPr="004C2D29">
        <w:rPr>
          <w:rFonts w:ascii="Verdana" w:hAnsi="Verdana"/>
          <w:color w:val="auto"/>
          <w:sz w:val="36"/>
        </w:rPr>
        <w:t>MED</w:t>
      </w:r>
      <w:r w:rsidR="005C2086" w:rsidRPr="004C2D29">
        <w:rPr>
          <w:rFonts w:ascii="Verdana" w:hAnsi="Verdana"/>
          <w:color w:val="auto"/>
          <w:sz w:val="36"/>
        </w:rPr>
        <w:t xml:space="preserve"> </w:t>
      </w:r>
      <w:r w:rsidRPr="004C2D29">
        <w:rPr>
          <w:rFonts w:ascii="Verdana" w:hAnsi="Verdana"/>
          <w:color w:val="auto"/>
          <w:sz w:val="36"/>
        </w:rPr>
        <w:t>D</w:t>
      </w:r>
      <w:r w:rsidR="005C2086" w:rsidRPr="004C2D29">
        <w:rPr>
          <w:rFonts w:ascii="Verdana" w:hAnsi="Verdana"/>
          <w:color w:val="auto"/>
          <w:sz w:val="36"/>
        </w:rPr>
        <w:t xml:space="preserve"> </w:t>
      </w:r>
      <w:r w:rsidRPr="004C2D29">
        <w:rPr>
          <w:rFonts w:ascii="Verdana" w:hAnsi="Verdana"/>
          <w:color w:val="auto"/>
          <w:sz w:val="36"/>
        </w:rPr>
        <w:t>-</w:t>
      </w:r>
      <w:r w:rsidR="005C2086" w:rsidRPr="004C2D29">
        <w:rPr>
          <w:rFonts w:ascii="Verdana" w:hAnsi="Verdana"/>
          <w:color w:val="auto"/>
          <w:sz w:val="36"/>
        </w:rPr>
        <w:t xml:space="preserve"> </w:t>
      </w:r>
      <w:r w:rsidR="00F403DB" w:rsidRPr="004C2D29">
        <w:rPr>
          <w:rFonts w:ascii="Verdana" w:hAnsi="Verdana"/>
          <w:color w:val="auto"/>
          <w:sz w:val="36"/>
        </w:rPr>
        <w:t>Guide to Transferring a Call</w:t>
      </w:r>
    </w:p>
    <w:bookmarkEnd w:id="0"/>
    <w:p w14:paraId="1217B763" w14:textId="77777777" w:rsidR="00D327D8" w:rsidRPr="004C2D29" w:rsidRDefault="00D327D8" w:rsidP="00D327D8">
      <w:pPr>
        <w:pStyle w:val="TOC2"/>
        <w:tabs>
          <w:tab w:val="right" w:leader="dot" w:pos="12950"/>
        </w:tabs>
        <w:ind w:left="0"/>
        <w:rPr>
          <w:rFonts w:ascii="Verdana" w:hAnsi="Verdana"/>
        </w:rPr>
      </w:pPr>
    </w:p>
    <w:p w14:paraId="3ADC11B6" w14:textId="7235B96E" w:rsidR="00D327D8" w:rsidRPr="004C2D29" w:rsidRDefault="0071661B" w:rsidP="00D327D8">
      <w:pPr>
        <w:pStyle w:val="TOC2"/>
        <w:tabs>
          <w:tab w:val="right" w:leader="dot" w:pos="12950"/>
        </w:tabs>
        <w:ind w:left="0"/>
        <w:rPr>
          <w:rFonts w:ascii="Verdana" w:eastAsiaTheme="minorEastAsia" w:hAnsi="Verdana" w:cstheme="minorBidi"/>
          <w:noProof/>
          <w:sz w:val="22"/>
          <w:szCs w:val="22"/>
        </w:rPr>
      </w:pPr>
      <w:r w:rsidRPr="004C2D29">
        <w:rPr>
          <w:rFonts w:ascii="Verdana" w:hAnsi="Verdana"/>
        </w:rPr>
        <w:fldChar w:fldCharType="begin"/>
      </w:r>
      <w:r w:rsidRPr="004C2D29">
        <w:rPr>
          <w:rFonts w:ascii="Verdana" w:hAnsi="Verdana"/>
        </w:rPr>
        <w:instrText xml:space="preserve"> TOC \o "2-3" \n \p " " \h \z \u </w:instrText>
      </w:r>
      <w:r w:rsidRPr="004C2D29">
        <w:rPr>
          <w:rFonts w:ascii="Verdana" w:hAnsi="Verdana"/>
        </w:rPr>
        <w:fldChar w:fldCharType="separate"/>
      </w:r>
      <w:hyperlink w:anchor="_Toc126061412" w:history="1">
        <w:r w:rsidR="00D327D8" w:rsidRPr="004C2D29">
          <w:rPr>
            <w:rStyle w:val="Hyperlink"/>
            <w:rFonts w:ascii="Verdana" w:hAnsi="Verdana"/>
            <w:noProof/>
          </w:rPr>
          <w:t>Setting the Expectation</w:t>
        </w:r>
      </w:hyperlink>
    </w:p>
    <w:p w14:paraId="27A0361B" w14:textId="2FC978ED" w:rsidR="00D327D8" w:rsidRPr="004C2D29" w:rsidRDefault="00D327D8" w:rsidP="00D327D8">
      <w:pPr>
        <w:pStyle w:val="TOC2"/>
        <w:tabs>
          <w:tab w:val="right" w:leader="dot" w:pos="12950"/>
        </w:tabs>
        <w:ind w:left="0"/>
        <w:rPr>
          <w:rStyle w:val="Hyperlink"/>
          <w:rFonts w:ascii="Verdana" w:hAnsi="Verdana"/>
          <w:noProof/>
        </w:rPr>
      </w:pPr>
      <w:hyperlink w:anchor="_Toc126061413" w:history="1">
        <w:r w:rsidRPr="004C2D29">
          <w:rPr>
            <w:rStyle w:val="Hyperlink"/>
            <w:rFonts w:ascii="Verdana" w:hAnsi="Verdana"/>
            <w:noProof/>
          </w:rPr>
          <w:t>Related Documents</w:t>
        </w:r>
      </w:hyperlink>
    </w:p>
    <w:p w14:paraId="5F30E7B3" w14:textId="5A489CA9" w:rsidR="00D327D8" w:rsidRPr="004C2D29" w:rsidRDefault="00D327D8" w:rsidP="00D327D8">
      <w:pPr>
        <w:rPr>
          <w:rFonts w:ascii="Verdana" w:eastAsiaTheme="minorEastAsia" w:hAnsi="Verdana"/>
        </w:rPr>
      </w:pPr>
    </w:p>
    <w:p w14:paraId="2EAED963" w14:textId="77777777" w:rsidR="00D327D8" w:rsidRPr="004C2D29" w:rsidRDefault="00D327D8" w:rsidP="00D327D8">
      <w:pPr>
        <w:rPr>
          <w:rFonts w:ascii="Verdana" w:eastAsiaTheme="minorEastAsia" w:hAnsi="Verdana"/>
        </w:rPr>
      </w:pPr>
    </w:p>
    <w:p w14:paraId="29EEEED1" w14:textId="04D66437" w:rsidR="00846373" w:rsidRPr="004C2D29" w:rsidRDefault="0071661B" w:rsidP="00C3654A">
      <w:pPr>
        <w:rPr>
          <w:rFonts w:ascii="Verdana" w:hAnsi="Verdana"/>
        </w:rPr>
      </w:pPr>
      <w:r w:rsidRPr="004C2D29">
        <w:rPr>
          <w:rFonts w:ascii="Verdana" w:hAnsi="Verdana"/>
        </w:rPr>
        <w:fldChar w:fldCharType="end"/>
      </w:r>
      <w:r w:rsidR="00D80BC4" w:rsidRPr="004C2D29">
        <w:rPr>
          <w:rFonts w:ascii="Verdana" w:hAnsi="Verdana"/>
          <w:b/>
          <w:bCs/>
        </w:rPr>
        <w:t>Description:</w:t>
      </w:r>
      <w:r w:rsidR="00D80BC4" w:rsidRPr="004C2D29">
        <w:rPr>
          <w:rFonts w:ascii="Verdana" w:hAnsi="Verdana"/>
        </w:rPr>
        <w:t xml:space="preserve">  </w:t>
      </w:r>
      <w:r w:rsidR="00267603" w:rsidRPr="004C2D29">
        <w:rPr>
          <w:rFonts w:ascii="Verdana" w:hAnsi="Verdana"/>
        </w:rPr>
        <w:t>This document provide</w:t>
      </w:r>
      <w:r w:rsidR="00666668" w:rsidRPr="004C2D29">
        <w:rPr>
          <w:rFonts w:ascii="Verdana" w:hAnsi="Verdana"/>
        </w:rPr>
        <w:t>s</w:t>
      </w:r>
      <w:r w:rsidR="00267603" w:rsidRPr="004C2D29">
        <w:rPr>
          <w:rFonts w:ascii="Verdana" w:hAnsi="Verdana"/>
        </w:rPr>
        <w:t xml:space="preserve"> details for the CCR when a call is required to be transferred to another area.</w:t>
      </w:r>
    </w:p>
    <w:p w14:paraId="4E4C9D6B" w14:textId="3C91D06D" w:rsidR="000A7AE9" w:rsidRPr="004C2D29" w:rsidRDefault="000A7AE9" w:rsidP="00C3654A">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A7AE9" w:rsidRPr="004C2D29" w14:paraId="6CB5461B" w14:textId="77777777" w:rsidTr="00541313">
        <w:tc>
          <w:tcPr>
            <w:tcW w:w="5000" w:type="pct"/>
            <w:shd w:val="clear" w:color="auto" w:fill="C0C0C0"/>
          </w:tcPr>
          <w:p w14:paraId="6C3FF560" w14:textId="77777777" w:rsidR="000A7AE9" w:rsidRPr="004C2D29" w:rsidRDefault="000A7AE9" w:rsidP="00C3654A">
            <w:pPr>
              <w:pStyle w:val="Heading2"/>
              <w:rPr>
                <w:rFonts w:ascii="Verdana" w:hAnsi="Verdana"/>
                <w:i w:val="0"/>
              </w:rPr>
            </w:pPr>
            <w:bookmarkStart w:id="1" w:name="_Toc126061412"/>
            <w:bookmarkStart w:id="2" w:name="OLE_LINK28"/>
            <w:r w:rsidRPr="004C2D29">
              <w:rPr>
                <w:rFonts w:ascii="Verdana" w:hAnsi="Verdana"/>
                <w:i w:val="0"/>
              </w:rPr>
              <w:t>Setting</w:t>
            </w:r>
            <w:r w:rsidR="005C2086" w:rsidRPr="004C2D29">
              <w:rPr>
                <w:rFonts w:ascii="Verdana" w:hAnsi="Verdana"/>
                <w:i w:val="0"/>
              </w:rPr>
              <w:t xml:space="preserve"> </w:t>
            </w:r>
            <w:r w:rsidRPr="004C2D29">
              <w:rPr>
                <w:rFonts w:ascii="Verdana" w:hAnsi="Verdana"/>
                <w:i w:val="0"/>
              </w:rPr>
              <w:t>the</w:t>
            </w:r>
            <w:r w:rsidR="005C2086" w:rsidRPr="004C2D29">
              <w:rPr>
                <w:rFonts w:ascii="Verdana" w:hAnsi="Verdana"/>
                <w:i w:val="0"/>
              </w:rPr>
              <w:t xml:space="preserve"> </w:t>
            </w:r>
            <w:r w:rsidRPr="004C2D29">
              <w:rPr>
                <w:rFonts w:ascii="Verdana" w:hAnsi="Verdana"/>
                <w:i w:val="0"/>
              </w:rPr>
              <w:t>Expectation</w:t>
            </w:r>
            <w:bookmarkEnd w:id="1"/>
          </w:p>
        </w:tc>
      </w:tr>
      <w:bookmarkEnd w:id="2"/>
    </w:tbl>
    <w:p w14:paraId="093C7B6D" w14:textId="77777777" w:rsidR="00D327D8" w:rsidRPr="004C2D29" w:rsidRDefault="00D327D8" w:rsidP="00C3654A">
      <w:pPr>
        <w:rPr>
          <w:rFonts w:ascii="Verdana" w:hAnsi="Verdana"/>
        </w:rPr>
      </w:pPr>
    </w:p>
    <w:p w14:paraId="5C0C5042" w14:textId="1F0EE9C3" w:rsidR="009733E5" w:rsidRPr="004C2D29" w:rsidRDefault="00332F3B" w:rsidP="00C3654A">
      <w:pPr>
        <w:rPr>
          <w:rFonts w:ascii="Verdana" w:hAnsi="Verdana"/>
        </w:rPr>
      </w:pPr>
      <w:r w:rsidRPr="004C2D29">
        <w:rPr>
          <w:rFonts w:ascii="Verdana" w:hAnsi="Verdana"/>
        </w:rPr>
        <w:t>Prior</w:t>
      </w:r>
      <w:r w:rsidR="005C2086" w:rsidRPr="004C2D29">
        <w:rPr>
          <w:rFonts w:ascii="Verdana" w:hAnsi="Verdana"/>
        </w:rPr>
        <w:t xml:space="preserve"> </w:t>
      </w:r>
      <w:r w:rsidRPr="004C2D29">
        <w:rPr>
          <w:rFonts w:ascii="Verdana" w:hAnsi="Verdana"/>
        </w:rPr>
        <w:t>to</w:t>
      </w:r>
      <w:r w:rsidR="005C2086" w:rsidRPr="004C2D29">
        <w:rPr>
          <w:rFonts w:ascii="Verdana" w:hAnsi="Verdana"/>
        </w:rPr>
        <w:t xml:space="preserve"> </w:t>
      </w:r>
      <w:r w:rsidRPr="004C2D29">
        <w:rPr>
          <w:rFonts w:ascii="Verdana" w:hAnsi="Verdana"/>
        </w:rPr>
        <w:t>transferring</w:t>
      </w:r>
      <w:r w:rsidR="005C2086" w:rsidRPr="004C2D29">
        <w:rPr>
          <w:rFonts w:ascii="Verdana" w:hAnsi="Verdana"/>
        </w:rPr>
        <w:t xml:space="preserve"> </w:t>
      </w:r>
      <w:r w:rsidRPr="004C2D29">
        <w:rPr>
          <w:rFonts w:ascii="Verdana" w:hAnsi="Verdana"/>
        </w:rPr>
        <w:t>the</w:t>
      </w:r>
      <w:r w:rsidR="005C2086" w:rsidRPr="004C2D29">
        <w:rPr>
          <w:rFonts w:ascii="Verdana" w:hAnsi="Verdana"/>
        </w:rPr>
        <w:t xml:space="preserve"> </w:t>
      </w:r>
      <w:r w:rsidR="00D327D8" w:rsidRPr="004C2D29">
        <w:rPr>
          <w:rFonts w:ascii="Verdana" w:hAnsi="Verdana"/>
        </w:rPr>
        <w:t>call,</w:t>
      </w:r>
      <w:r w:rsidR="005C2086" w:rsidRPr="004C2D29">
        <w:rPr>
          <w:rFonts w:ascii="Verdana" w:hAnsi="Verdana"/>
        </w:rPr>
        <w:t xml:space="preserve"> </w:t>
      </w:r>
      <w:r w:rsidRPr="004C2D29">
        <w:rPr>
          <w:rFonts w:ascii="Verdana" w:hAnsi="Verdana"/>
        </w:rPr>
        <w:t>it</w:t>
      </w:r>
      <w:r w:rsidR="005C2086" w:rsidRPr="004C2D29">
        <w:rPr>
          <w:rFonts w:ascii="Verdana" w:hAnsi="Verdana"/>
        </w:rPr>
        <w:t xml:space="preserve"> </w:t>
      </w:r>
      <w:r w:rsidRPr="004C2D29">
        <w:rPr>
          <w:rFonts w:ascii="Verdana" w:hAnsi="Verdana"/>
        </w:rPr>
        <w:t>is</w:t>
      </w:r>
      <w:r w:rsidR="005C2086" w:rsidRPr="004C2D29">
        <w:rPr>
          <w:rFonts w:ascii="Verdana" w:hAnsi="Verdana"/>
        </w:rPr>
        <w:t xml:space="preserve"> </w:t>
      </w:r>
      <w:r w:rsidRPr="004C2D29">
        <w:rPr>
          <w:rFonts w:ascii="Verdana" w:hAnsi="Verdana"/>
        </w:rPr>
        <w:t>important</w:t>
      </w:r>
      <w:r w:rsidR="005C2086" w:rsidRPr="004C2D29">
        <w:rPr>
          <w:rFonts w:ascii="Verdana" w:hAnsi="Verdana"/>
        </w:rPr>
        <w:t xml:space="preserve"> </w:t>
      </w:r>
      <w:r w:rsidRPr="004C2D29">
        <w:rPr>
          <w:rFonts w:ascii="Verdana" w:hAnsi="Verdana"/>
        </w:rPr>
        <w:t>to</w:t>
      </w:r>
      <w:r w:rsidR="005C2086" w:rsidRPr="004C2D29">
        <w:rPr>
          <w:rFonts w:ascii="Verdana" w:hAnsi="Verdana"/>
        </w:rPr>
        <w:t xml:space="preserve"> </w:t>
      </w:r>
      <w:r w:rsidRPr="004C2D29">
        <w:rPr>
          <w:rFonts w:ascii="Verdana" w:hAnsi="Verdana"/>
        </w:rPr>
        <w:t>resolve</w:t>
      </w:r>
      <w:r w:rsidR="005C2086" w:rsidRPr="004C2D29">
        <w:rPr>
          <w:rFonts w:ascii="Verdana" w:hAnsi="Verdana"/>
        </w:rPr>
        <w:t xml:space="preserve"> </w:t>
      </w:r>
      <w:r w:rsidRPr="004C2D29">
        <w:rPr>
          <w:rFonts w:ascii="Verdana" w:hAnsi="Verdana"/>
        </w:rPr>
        <w:t>and</w:t>
      </w:r>
      <w:r w:rsidR="005C2086" w:rsidRPr="004C2D29">
        <w:rPr>
          <w:rFonts w:ascii="Verdana" w:hAnsi="Verdana"/>
        </w:rPr>
        <w:t xml:space="preserve"> </w:t>
      </w:r>
      <w:r w:rsidRPr="004C2D29">
        <w:rPr>
          <w:rFonts w:ascii="Verdana" w:hAnsi="Verdana"/>
        </w:rPr>
        <w:t>properly</w:t>
      </w:r>
      <w:r w:rsidR="005C2086" w:rsidRPr="004C2D29">
        <w:rPr>
          <w:rFonts w:ascii="Verdana" w:hAnsi="Verdana"/>
        </w:rPr>
        <w:t xml:space="preserve"> </w:t>
      </w:r>
      <w:r w:rsidRPr="004C2D29">
        <w:rPr>
          <w:rFonts w:ascii="Verdana" w:hAnsi="Verdana"/>
        </w:rPr>
        <w:t>document</w:t>
      </w:r>
      <w:r w:rsidR="005C2086" w:rsidRPr="004C2D29">
        <w:rPr>
          <w:rFonts w:ascii="Verdana" w:hAnsi="Verdana"/>
        </w:rPr>
        <w:t xml:space="preserve"> </w:t>
      </w:r>
      <w:r w:rsidRPr="004C2D29">
        <w:rPr>
          <w:rFonts w:ascii="Verdana" w:hAnsi="Verdana"/>
        </w:rPr>
        <w:t>actions</w:t>
      </w:r>
      <w:r w:rsidR="005C2086" w:rsidRPr="004C2D29">
        <w:rPr>
          <w:rFonts w:ascii="Verdana" w:hAnsi="Verdana"/>
        </w:rPr>
        <w:t xml:space="preserve"> </w:t>
      </w:r>
      <w:r w:rsidRPr="004C2D29">
        <w:rPr>
          <w:rFonts w:ascii="Verdana" w:hAnsi="Verdana"/>
        </w:rPr>
        <w:t>taken</w:t>
      </w:r>
      <w:r w:rsidR="005C2086" w:rsidRPr="004C2D29">
        <w:rPr>
          <w:rFonts w:ascii="Verdana" w:hAnsi="Verdana"/>
        </w:rPr>
        <w:t xml:space="preserve"> </w:t>
      </w:r>
      <w:r w:rsidRPr="004C2D29">
        <w:rPr>
          <w:rFonts w:ascii="Verdana" w:hAnsi="Verdana"/>
        </w:rPr>
        <w:t>on</w:t>
      </w:r>
      <w:r w:rsidR="005C2086" w:rsidRPr="004C2D29">
        <w:rPr>
          <w:rFonts w:ascii="Verdana" w:hAnsi="Verdana"/>
        </w:rPr>
        <w:t xml:space="preserve"> </w:t>
      </w:r>
      <w:r w:rsidRPr="004C2D29">
        <w:rPr>
          <w:rFonts w:ascii="Verdana" w:hAnsi="Verdana"/>
        </w:rPr>
        <w:t>all</w:t>
      </w:r>
      <w:r w:rsidR="005C2086" w:rsidRPr="004C2D29">
        <w:rPr>
          <w:rFonts w:ascii="Verdana" w:hAnsi="Verdana"/>
        </w:rPr>
        <w:t xml:space="preserve"> </w:t>
      </w:r>
      <w:r w:rsidRPr="004C2D29">
        <w:rPr>
          <w:rFonts w:ascii="Verdana" w:hAnsi="Verdana"/>
        </w:rPr>
        <w:t>other</w:t>
      </w:r>
      <w:r w:rsidR="005C2086" w:rsidRPr="004C2D29">
        <w:rPr>
          <w:rFonts w:ascii="Verdana" w:hAnsi="Verdana"/>
        </w:rPr>
        <w:t xml:space="preserve"> </w:t>
      </w:r>
      <w:r w:rsidRPr="004C2D29">
        <w:rPr>
          <w:rFonts w:ascii="Verdana" w:hAnsi="Verdana"/>
        </w:rPr>
        <w:t>issues.</w:t>
      </w:r>
    </w:p>
    <w:p w14:paraId="6DBC7F69" w14:textId="77777777" w:rsidR="00D327D8" w:rsidRPr="004C2D29" w:rsidRDefault="00D327D8" w:rsidP="00C3654A">
      <w:pPr>
        <w:rPr>
          <w:rFonts w:ascii="Verdana" w:hAnsi="Verdana"/>
        </w:rPr>
      </w:pPr>
    </w:p>
    <w:tbl>
      <w:tblPr>
        <w:tblStyle w:val="TableGrid"/>
        <w:tblW w:w="5000" w:type="pct"/>
        <w:tblLook w:val="04A0" w:firstRow="1" w:lastRow="0" w:firstColumn="1" w:lastColumn="0" w:noHBand="0" w:noVBand="1"/>
      </w:tblPr>
      <w:tblGrid>
        <w:gridCol w:w="12950"/>
      </w:tblGrid>
      <w:tr w:rsidR="009733E5" w:rsidRPr="004C2D29" w14:paraId="5E7150FC" w14:textId="77777777" w:rsidTr="003B4E81">
        <w:tc>
          <w:tcPr>
            <w:tcW w:w="5000" w:type="pct"/>
            <w:shd w:val="clear" w:color="auto" w:fill="2E74B5"/>
          </w:tcPr>
          <w:p w14:paraId="5F6FC8A5" w14:textId="77777777" w:rsidR="009733E5" w:rsidRPr="004C2D29" w:rsidRDefault="009733E5" w:rsidP="009733E5">
            <w:pPr>
              <w:jc w:val="center"/>
              <w:rPr>
                <w:rFonts w:ascii="Verdana" w:hAnsi="Verdana"/>
                <w:b/>
              </w:rPr>
            </w:pPr>
            <w:r w:rsidRPr="004C2D29">
              <w:rPr>
                <w:rFonts w:ascii="Verdana" w:hAnsi="Verdana"/>
                <w:b/>
                <w:color w:val="FFFFFF" w:themeColor="background1"/>
              </w:rPr>
              <w:t>Beginning Script</w:t>
            </w:r>
          </w:p>
        </w:tc>
      </w:tr>
      <w:tr w:rsidR="009733E5" w:rsidRPr="004C2D29" w14:paraId="52961440" w14:textId="77777777" w:rsidTr="003B4E81">
        <w:tc>
          <w:tcPr>
            <w:tcW w:w="5000" w:type="pct"/>
            <w:vAlign w:val="center"/>
          </w:tcPr>
          <w:p w14:paraId="1F7F28D6" w14:textId="77777777" w:rsidR="00662B12" w:rsidRPr="004C2D29" w:rsidRDefault="00662B12" w:rsidP="004B3AA8">
            <w:pPr>
              <w:jc w:val="center"/>
              <w:rPr>
                <w:rFonts w:ascii="Verdana" w:hAnsi="Verdana"/>
              </w:rPr>
            </w:pPr>
          </w:p>
          <w:p w14:paraId="68EBFFA4" w14:textId="09BCAFDE" w:rsidR="00662B12" w:rsidRPr="004C2D29" w:rsidRDefault="00000000" w:rsidP="00E34B42">
            <w:pPr>
              <w:rPr>
                <w:rFonts w:ascii="Verdana" w:hAnsi="Verdana"/>
              </w:rPr>
            </w:pPr>
            <w:bookmarkStart w:id="3" w:name="_top"/>
            <w:bookmarkEnd w:id="3"/>
            <w:r>
              <w:rPr>
                <w:rFonts w:ascii="Verdana" w:hAnsi="Verdana"/>
              </w:rPr>
              <w:pict w14:anchorId="7148330C">
                <v:shape id="Picture 4" o:spid="_x0000_i1025" type="#_x0000_t75" style="width:18.75pt;height:16.5pt;visibility:visible;mso-wrap-style:square">
                  <v:imagedata r:id="rId8" o:title=""/>
                </v:shape>
              </w:pict>
            </w:r>
            <w:r w:rsidR="00E34B42" w:rsidRPr="004C2D29">
              <w:rPr>
                <w:rFonts w:ascii="Verdana" w:hAnsi="Verdana"/>
              </w:rPr>
              <w:t xml:space="preserve">  </w:t>
            </w:r>
            <w:r w:rsidR="00662B12" w:rsidRPr="004C2D29">
              <w:rPr>
                <w:rFonts w:ascii="Verdana" w:hAnsi="Verdana"/>
              </w:rPr>
              <w:t>We have a specialized team that can assist with &lt;see specific items listed in below chart&gt;. I will transfer you to them to assist.</w:t>
            </w:r>
            <w:r w:rsidR="008D1F12" w:rsidRPr="004C2D29">
              <w:rPr>
                <w:rFonts w:ascii="Verdana" w:hAnsi="Verdana"/>
              </w:rPr>
              <w:t xml:space="preserve"> </w:t>
            </w:r>
            <w:r w:rsidR="008D1F12" w:rsidRPr="004C2D29">
              <w:rPr>
                <w:rFonts w:ascii="Verdana" w:hAnsi="Verdana" w:cs="Arial"/>
                <w:bCs/>
                <w:color w:val="000000"/>
              </w:rPr>
              <w:t>Is there anything else that I may assist you with before I transfer the call?</w:t>
            </w:r>
          </w:p>
          <w:p w14:paraId="61054681" w14:textId="77777777" w:rsidR="00E34B42" w:rsidRPr="004C2D29" w:rsidRDefault="00E34B42" w:rsidP="00E34B42">
            <w:pPr>
              <w:rPr>
                <w:rFonts w:ascii="Verdana" w:hAnsi="Verdana"/>
              </w:rPr>
            </w:pPr>
          </w:p>
          <w:p w14:paraId="2221F833" w14:textId="0935728E" w:rsidR="002173F9" w:rsidRPr="004C2D29" w:rsidRDefault="002173F9" w:rsidP="00E34B42">
            <w:pPr>
              <w:ind w:left="720"/>
              <w:rPr>
                <w:rFonts w:ascii="Verdana" w:hAnsi="Verdana"/>
                <w:color w:val="000000"/>
              </w:rPr>
            </w:pPr>
            <w:r w:rsidRPr="004C2D29">
              <w:rPr>
                <w:rFonts w:ascii="Verdana" w:hAnsi="Verdana"/>
                <w:b/>
              </w:rPr>
              <w:t>If appropriate:</w:t>
            </w:r>
            <w:r w:rsidRPr="004C2D29">
              <w:rPr>
                <w:rFonts w:ascii="Verdana" w:hAnsi="Verdana"/>
              </w:rPr>
              <w:t xml:space="preserve">  </w:t>
            </w:r>
            <w:r w:rsidR="00E34B42" w:rsidRPr="004C2D29">
              <w:rPr>
                <w:rFonts w:ascii="Verdana" w:hAnsi="Verdana"/>
                <w:noProof/>
              </w:rPr>
              <w:drawing>
                <wp:inline distT="0" distB="0" distL="0" distR="0" wp14:anchorId="759D7FD4" wp14:editId="255C2ED8">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B42" w:rsidRPr="004C2D29">
              <w:rPr>
                <w:rFonts w:ascii="Verdana" w:hAnsi="Verdana"/>
              </w:rPr>
              <w:t xml:space="preserve">  </w:t>
            </w:r>
            <w:r w:rsidRPr="004C2D29">
              <w:rPr>
                <w:rFonts w:ascii="Verdana" w:hAnsi="Verdana"/>
                <w:color w:val="000000"/>
              </w:rPr>
              <w:t>May I give you the direct toll free number for your future use?</w:t>
            </w:r>
          </w:p>
          <w:p w14:paraId="62787817" w14:textId="77777777" w:rsidR="00E34B42" w:rsidRPr="004C2D29" w:rsidRDefault="00E34B42" w:rsidP="00E34B42">
            <w:pPr>
              <w:ind w:left="720"/>
              <w:rPr>
                <w:rFonts w:ascii="Verdana" w:hAnsi="Verdana"/>
              </w:rPr>
            </w:pPr>
          </w:p>
          <w:p w14:paraId="47753825" w14:textId="01C86462" w:rsidR="00662B12" w:rsidRPr="004C2D29" w:rsidRDefault="00662B12" w:rsidP="00572C4C">
            <w:pPr>
              <w:ind w:left="720"/>
              <w:rPr>
                <w:rFonts w:ascii="Verdana" w:hAnsi="Verdana"/>
              </w:rPr>
            </w:pPr>
            <w:r w:rsidRPr="004C2D29">
              <w:rPr>
                <w:rFonts w:ascii="Verdana" w:hAnsi="Verdana"/>
                <w:b/>
              </w:rPr>
              <w:t>If Warm</w:t>
            </w:r>
            <w:r w:rsidR="00C367E2" w:rsidRPr="004C2D29">
              <w:rPr>
                <w:rFonts w:ascii="Verdana" w:hAnsi="Verdana"/>
                <w:b/>
              </w:rPr>
              <w:t xml:space="preserve"> Transfer</w:t>
            </w:r>
            <w:r w:rsidRPr="004C2D29">
              <w:rPr>
                <w:rFonts w:ascii="Verdana" w:hAnsi="Verdana"/>
                <w:b/>
              </w:rPr>
              <w:t>:</w:t>
            </w:r>
            <w:r w:rsidR="00E34B42" w:rsidRPr="004C2D29">
              <w:rPr>
                <w:rFonts w:ascii="Verdana" w:hAnsi="Verdana"/>
              </w:rPr>
              <w:t xml:space="preserve">  </w:t>
            </w:r>
            <w:r w:rsidR="00E34B42" w:rsidRPr="004C2D29">
              <w:rPr>
                <w:rFonts w:ascii="Verdana" w:hAnsi="Verdana"/>
                <w:noProof/>
              </w:rPr>
              <w:drawing>
                <wp:inline distT="0" distB="0" distL="0" distR="0" wp14:anchorId="32DDF07D" wp14:editId="06B3CDFD">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34B42" w:rsidRPr="004C2D29">
              <w:rPr>
                <w:rFonts w:ascii="Verdana" w:hAnsi="Verdana"/>
              </w:rPr>
              <w:t xml:space="preserve">  </w:t>
            </w:r>
            <w:r w:rsidR="002173F9" w:rsidRPr="004C2D29">
              <w:rPr>
                <w:rFonts w:ascii="Verdana" w:hAnsi="Verdana"/>
                <w:color w:val="000000"/>
              </w:rPr>
              <w:t>It may take me a few minutes to reach them and provide them your information so they are prepared to assist you - would you prefer to hold until I reach them or would you prefer that I check back with you every few minutes?</w:t>
            </w:r>
          </w:p>
          <w:p w14:paraId="61478FCA" w14:textId="77777777" w:rsidR="00AD7EA5" w:rsidRPr="004C2D29" w:rsidRDefault="00AD7EA5" w:rsidP="00572C4C">
            <w:pPr>
              <w:ind w:left="720"/>
              <w:rPr>
                <w:rFonts w:ascii="Verdana" w:hAnsi="Verdana"/>
                <w:b/>
              </w:rPr>
            </w:pPr>
          </w:p>
          <w:p w14:paraId="14CD7F0C" w14:textId="77777777" w:rsidR="003819D6" w:rsidRPr="004C2D29" w:rsidRDefault="00825C5F" w:rsidP="00825C5F">
            <w:pPr>
              <w:pStyle w:val="ListParagraph"/>
              <w:autoSpaceDE w:val="0"/>
              <w:autoSpaceDN w:val="0"/>
              <w:adjustRightInd w:val="0"/>
              <w:rPr>
                <w:rFonts w:ascii="Verdana" w:hAnsi="Verdana"/>
                <w:color w:val="000000"/>
                <w:sz w:val="24"/>
                <w:szCs w:val="24"/>
              </w:rPr>
            </w:pPr>
            <w:r w:rsidRPr="004C2D29">
              <w:rPr>
                <w:rFonts w:ascii="Verdana" w:hAnsi="Verdana"/>
                <w:b/>
                <w:color w:val="000000"/>
                <w:sz w:val="24"/>
                <w:szCs w:val="24"/>
              </w:rPr>
              <w:t>Blue MedicareRx (NEJE) ONLY:</w:t>
            </w:r>
            <w:r w:rsidRPr="004C2D29">
              <w:rPr>
                <w:rFonts w:ascii="Verdana" w:hAnsi="Verdana"/>
                <w:color w:val="000000"/>
                <w:sz w:val="24"/>
                <w:szCs w:val="24"/>
              </w:rPr>
              <w:t xml:space="preserve">  </w:t>
            </w:r>
          </w:p>
          <w:p w14:paraId="7259C60A" w14:textId="15952FEB" w:rsidR="00825C5F" w:rsidRPr="004C2D29" w:rsidRDefault="00825C5F" w:rsidP="008D1F12">
            <w:pPr>
              <w:pStyle w:val="ListParagraph"/>
              <w:numPr>
                <w:ilvl w:val="0"/>
                <w:numId w:val="11"/>
              </w:numPr>
              <w:autoSpaceDE w:val="0"/>
              <w:autoSpaceDN w:val="0"/>
              <w:adjustRightInd w:val="0"/>
              <w:rPr>
                <w:rFonts w:ascii="Verdana" w:hAnsi="Verdana" w:cs="Arial"/>
                <w:bCs/>
                <w:color w:val="000000"/>
                <w:sz w:val="24"/>
                <w:szCs w:val="24"/>
              </w:rPr>
            </w:pPr>
            <w:r w:rsidRPr="004C2D29">
              <w:rPr>
                <w:rFonts w:ascii="Verdana" w:hAnsi="Verdana"/>
                <w:color w:val="000000"/>
                <w:sz w:val="24"/>
                <w:szCs w:val="24"/>
              </w:rPr>
              <w:t>Continue to Place the caller on hold. Never leave a caller on hold for more than two (2) minutes without returning to the call and touching base with them unless they have indicated not to check back. This includes when you are being assisted by the Senior Team or other department and during warm transfers.</w:t>
            </w:r>
          </w:p>
          <w:p w14:paraId="00D2FCE9" w14:textId="26B38DC0" w:rsidR="008D1F12" w:rsidRPr="004C2D29" w:rsidRDefault="008D1F12" w:rsidP="008D1F12">
            <w:pPr>
              <w:pStyle w:val="ListParagraph"/>
              <w:numPr>
                <w:ilvl w:val="0"/>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 xml:space="preserve">Once all parties are conferenced </w:t>
            </w:r>
            <w:r w:rsidRPr="004C2D29">
              <w:rPr>
                <w:rFonts w:ascii="Verdana" w:hAnsi="Verdana"/>
                <w:noProof/>
              </w:rPr>
              <w:drawing>
                <wp:inline distT="0" distB="0" distL="0" distR="0" wp14:anchorId="5026F006" wp14:editId="34C7C055">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C2D29">
              <w:rPr>
                <w:rFonts w:ascii="Verdana" w:hAnsi="Verdana"/>
                <w:noProof/>
              </w:rPr>
              <w:t>:</w:t>
            </w:r>
          </w:p>
          <w:p w14:paraId="393D2B3F" w14:textId="77777777" w:rsidR="008D1F12" w:rsidRPr="004C2D29" w:rsidRDefault="008D1F12" w:rsidP="008D1F12">
            <w:pPr>
              <w:pStyle w:val="ListParagraph"/>
              <w:numPr>
                <w:ilvl w:val="1"/>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 xml:space="preserve">Thank you for holding. </w:t>
            </w:r>
          </w:p>
          <w:p w14:paraId="7AB0D6FE" w14:textId="77777777" w:rsidR="008D1F12" w:rsidRPr="004C2D29" w:rsidRDefault="008D1F12" w:rsidP="008D1F12">
            <w:pPr>
              <w:pStyle w:val="ListParagraph"/>
              <w:numPr>
                <w:ilvl w:val="1"/>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 xml:space="preserve">I have &lt;receiving team member’s name&gt; on the line. </w:t>
            </w:r>
          </w:p>
          <w:p w14:paraId="6D34C209" w14:textId="77777777" w:rsidR="008D1F12" w:rsidRPr="004C2D29" w:rsidRDefault="008D1F12" w:rsidP="008D1F12">
            <w:pPr>
              <w:pStyle w:val="ListParagraph"/>
              <w:numPr>
                <w:ilvl w:val="1"/>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 xml:space="preserve">I have explained that you contacted us today about &lt;provide detailed information about the reason for the call and the transfer&gt;. </w:t>
            </w:r>
          </w:p>
          <w:p w14:paraId="1C04C58A" w14:textId="77777777" w:rsidR="008D1F12" w:rsidRPr="004C2D29" w:rsidRDefault="008D1F12" w:rsidP="008D1F12">
            <w:pPr>
              <w:pStyle w:val="ListParagraph"/>
              <w:numPr>
                <w:ilvl w:val="1"/>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 xml:space="preserve">&lt;Receiving team member’s name&gt; has the tools/resources to &lt;provide information on what the receiving team can assist the caller with&gt;. </w:t>
            </w:r>
          </w:p>
          <w:p w14:paraId="7E1AF2C1" w14:textId="77777777" w:rsidR="008D1F12" w:rsidRPr="004C2D29" w:rsidRDefault="008D1F12" w:rsidP="008D1F12">
            <w:pPr>
              <w:pStyle w:val="ListParagraph"/>
              <w:numPr>
                <w:ilvl w:val="1"/>
                <w:numId w:val="11"/>
              </w:numPr>
              <w:autoSpaceDE w:val="0"/>
              <w:autoSpaceDN w:val="0"/>
              <w:adjustRightInd w:val="0"/>
              <w:contextualSpacing/>
              <w:rPr>
                <w:rFonts w:ascii="Verdana" w:hAnsi="Verdana" w:cs="Arial"/>
                <w:bCs/>
                <w:color w:val="000000"/>
                <w:sz w:val="24"/>
                <w:szCs w:val="24"/>
              </w:rPr>
            </w:pPr>
            <w:r w:rsidRPr="004C2D29">
              <w:rPr>
                <w:rFonts w:ascii="Verdana" w:hAnsi="Verdana"/>
                <w:color w:val="000000"/>
                <w:sz w:val="24"/>
                <w:szCs w:val="24"/>
              </w:rPr>
              <w:t>&lt;Receiving team member’s name&gt; will assist you further.</w:t>
            </w:r>
            <w:r w:rsidRPr="004C2D29">
              <w:rPr>
                <w:rFonts w:ascii="Verdana" w:hAnsi="Verdana" w:cs="Arial"/>
                <w:bCs/>
                <w:color w:val="000000"/>
                <w:sz w:val="24"/>
                <w:szCs w:val="24"/>
              </w:rPr>
              <w:t xml:space="preserve"> </w:t>
            </w:r>
          </w:p>
          <w:p w14:paraId="330E0B97" w14:textId="77777777" w:rsidR="00825C5F" w:rsidRPr="004C2D29" w:rsidRDefault="00825C5F" w:rsidP="00572C4C">
            <w:pPr>
              <w:ind w:left="720"/>
              <w:rPr>
                <w:rFonts w:ascii="Verdana" w:hAnsi="Verdana"/>
                <w:b/>
              </w:rPr>
            </w:pPr>
          </w:p>
          <w:p w14:paraId="0C918C92" w14:textId="06574EA7" w:rsidR="00662B12" w:rsidRPr="004C2D29" w:rsidRDefault="00662B12" w:rsidP="00572C4C">
            <w:pPr>
              <w:ind w:left="720"/>
              <w:rPr>
                <w:rFonts w:ascii="Verdana" w:hAnsi="Verdana"/>
              </w:rPr>
            </w:pPr>
            <w:r w:rsidRPr="004C2D29">
              <w:rPr>
                <w:rFonts w:ascii="Verdana" w:hAnsi="Verdana"/>
                <w:b/>
              </w:rPr>
              <w:t>If Cold Transfer:</w:t>
            </w:r>
            <w:r w:rsidR="00C975F6" w:rsidRPr="004C2D29">
              <w:rPr>
                <w:rFonts w:ascii="Verdana" w:hAnsi="Verdana"/>
                <w:b/>
              </w:rPr>
              <w:t xml:space="preserve"> </w:t>
            </w:r>
            <w:r w:rsidRPr="004C2D29">
              <w:rPr>
                <w:rFonts w:ascii="Verdana" w:hAnsi="Verdana"/>
              </w:rPr>
              <w:t xml:space="preserve"> </w:t>
            </w:r>
            <w:r w:rsidR="00E34B42" w:rsidRPr="004C2D29">
              <w:rPr>
                <w:rFonts w:ascii="Verdana" w:hAnsi="Verdana"/>
                <w:noProof/>
              </w:rPr>
              <w:drawing>
                <wp:inline distT="0" distB="0" distL="0" distR="0" wp14:anchorId="51E92184" wp14:editId="4AF845B2">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C59CF" w:rsidRPr="004C2D29">
              <w:rPr>
                <w:rFonts w:ascii="Verdana" w:hAnsi="Verdana"/>
              </w:rPr>
              <w:t xml:space="preserve">  </w:t>
            </w:r>
            <w:r w:rsidR="008E5E15" w:rsidRPr="004C2D29">
              <w:rPr>
                <w:rFonts w:ascii="Verdana" w:hAnsi="Verdana"/>
              </w:rPr>
              <w:t>The team where I am transferring you may ask questions to verify your information</w:t>
            </w:r>
            <w:r w:rsidR="00E34B42" w:rsidRPr="004C2D29">
              <w:rPr>
                <w:rFonts w:ascii="Verdana" w:hAnsi="Verdana"/>
              </w:rPr>
              <w:t>.</w:t>
            </w:r>
            <w:r w:rsidRPr="004C2D29">
              <w:rPr>
                <w:rFonts w:ascii="Verdana" w:hAnsi="Verdana"/>
              </w:rPr>
              <w:t xml:space="preserve"> </w:t>
            </w:r>
          </w:p>
          <w:p w14:paraId="58F13617" w14:textId="77777777" w:rsidR="00241268" w:rsidRPr="004C2D29" w:rsidRDefault="00241268" w:rsidP="004B3AA8">
            <w:pPr>
              <w:jc w:val="center"/>
              <w:rPr>
                <w:rFonts w:ascii="Verdana" w:hAnsi="Verdana"/>
              </w:rPr>
            </w:pPr>
          </w:p>
          <w:p w14:paraId="265EDCBD" w14:textId="5151B7C5" w:rsidR="00632766" w:rsidRPr="004C2D29" w:rsidRDefault="00632766" w:rsidP="008D1F12">
            <w:pPr>
              <w:autoSpaceDE w:val="0"/>
              <w:autoSpaceDN w:val="0"/>
              <w:adjustRightInd w:val="0"/>
              <w:ind w:left="720"/>
              <w:rPr>
                <w:rFonts w:ascii="Verdana" w:hAnsi="Verdana" w:cs="Arial"/>
                <w:bCs/>
                <w:color w:val="000000"/>
              </w:rPr>
            </w:pPr>
            <w:r w:rsidRPr="004C2D29">
              <w:rPr>
                <w:rFonts w:ascii="Verdana" w:hAnsi="Verdana" w:cs="Arial"/>
                <w:b/>
                <w:bCs/>
                <w:color w:val="000000"/>
              </w:rPr>
              <w:t xml:space="preserve">Note: </w:t>
            </w:r>
            <w:r w:rsidR="003819D6" w:rsidRPr="004C2D29">
              <w:rPr>
                <w:rFonts w:ascii="Verdana" w:hAnsi="Verdana" w:cs="Arial"/>
                <w:b/>
                <w:bCs/>
                <w:color w:val="000000"/>
              </w:rPr>
              <w:t xml:space="preserve"> </w:t>
            </w:r>
            <w:r w:rsidRPr="004C2D29">
              <w:rPr>
                <w:rFonts w:ascii="Verdana" w:hAnsi="Verdana" w:cs="Arial"/>
                <w:bCs/>
                <w:color w:val="000000"/>
              </w:rPr>
              <w:t>If you are transferring the call, provide the receiving team member with background as to why the transfer is taking place.  Include as much information as possible, including information regarding a potential Grievance.</w:t>
            </w:r>
          </w:p>
          <w:p w14:paraId="671603A1" w14:textId="296669AF" w:rsidR="00632766" w:rsidRPr="004C2D29" w:rsidRDefault="00632766" w:rsidP="004B3AA8">
            <w:pPr>
              <w:jc w:val="center"/>
              <w:rPr>
                <w:rFonts w:ascii="Verdana" w:hAnsi="Verdana"/>
              </w:rPr>
            </w:pPr>
          </w:p>
        </w:tc>
      </w:tr>
    </w:tbl>
    <w:p w14:paraId="42A5C41C" w14:textId="77777777" w:rsidR="00CF2B25" w:rsidRPr="004C2D29" w:rsidRDefault="00CF2B25" w:rsidP="00C3654A">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37"/>
        <w:gridCol w:w="4760"/>
        <w:gridCol w:w="4053"/>
      </w:tblGrid>
      <w:tr w:rsidR="00332F3B" w:rsidRPr="004C2D29" w14:paraId="29AFE120" w14:textId="77777777" w:rsidTr="00E37ABF">
        <w:trPr>
          <w:trHeight w:val="70"/>
        </w:trPr>
        <w:tc>
          <w:tcPr>
            <w:tcW w:w="1597" w:type="pct"/>
            <w:shd w:val="clear" w:color="auto" w:fill="2E74B5"/>
            <w:tcMar>
              <w:top w:w="0" w:type="dxa"/>
              <w:left w:w="108" w:type="dxa"/>
              <w:bottom w:w="0" w:type="dxa"/>
              <w:right w:w="108" w:type="dxa"/>
            </w:tcMar>
            <w:vAlign w:val="center"/>
            <w:hideMark/>
          </w:tcPr>
          <w:p w14:paraId="56D94D90" w14:textId="77777777" w:rsidR="00332F3B" w:rsidRPr="004C2D29" w:rsidRDefault="00332F3B" w:rsidP="00C3654A">
            <w:pPr>
              <w:jc w:val="center"/>
              <w:rPr>
                <w:rFonts w:ascii="Verdana" w:hAnsi="Verdana"/>
                <w:b/>
                <w:color w:val="FFFFFF" w:themeColor="background1"/>
              </w:rPr>
            </w:pPr>
            <w:r w:rsidRPr="004C2D29">
              <w:rPr>
                <w:rFonts w:ascii="Verdana" w:hAnsi="Verdana"/>
                <w:b/>
                <w:color w:val="FFFFFF" w:themeColor="background1"/>
              </w:rPr>
              <w:t>Transferring</w:t>
            </w:r>
            <w:r w:rsidR="005C2086" w:rsidRPr="004C2D29">
              <w:rPr>
                <w:rFonts w:ascii="Verdana" w:hAnsi="Verdana"/>
                <w:b/>
                <w:color w:val="FFFFFF" w:themeColor="background1"/>
              </w:rPr>
              <w:t xml:space="preserve"> </w:t>
            </w:r>
            <w:r w:rsidRPr="004C2D29">
              <w:rPr>
                <w:rFonts w:ascii="Verdana" w:hAnsi="Verdana"/>
                <w:b/>
                <w:color w:val="FFFFFF" w:themeColor="background1"/>
              </w:rPr>
              <w:t>to</w:t>
            </w:r>
          </w:p>
        </w:tc>
        <w:tc>
          <w:tcPr>
            <w:tcW w:w="1838" w:type="pct"/>
            <w:shd w:val="clear" w:color="auto" w:fill="2E74B5"/>
            <w:vAlign w:val="center"/>
          </w:tcPr>
          <w:p w14:paraId="69816A25" w14:textId="77777777" w:rsidR="00332F3B" w:rsidRPr="004C2D29" w:rsidRDefault="00332F3B" w:rsidP="00BD57F6">
            <w:pPr>
              <w:jc w:val="center"/>
              <w:rPr>
                <w:rFonts w:ascii="Verdana" w:hAnsi="Verdana"/>
                <w:b/>
                <w:color w:val="FFFFFF" w:themeColor="background1"/>
              </w:rPr>
            </w:pPr>
            <w:r w:rsidRPr="004C2D29">
              <w:rPr>
                <w:rFonts w:ascii="Verdana" w:hAnsi="Verdana"/>
                <w:b/>
                <w:color w:val="FFFFFF" w:themeColor="background1"/>
              </w:rPr>
              <w:t>Transfer</w:t>
            </w:r>
            <w:r w:rsidR="005C2086" w:rsidRPr="004C2D29">
              <w:rPr>
                <w:rFonts w:ascii="Verdana" w:hAnsi="Verdana"/>
                <w:b/>
                <w:color w:val="FFFFFF" w:themeColor="background1"/>
              </w:rPr>
              <w:t xml:space="preserve"> </w:t>
            </w:r>
            <w:r w:rsidRPr="004C2D29">
              <w:rPr>
                <w:rFonts w:ascii="Verdana" w:hAnsi="Verdana"/>
                <w:b/>
                <w:color w:val="FFFFFF" w:themeColor="background1"/>
              </w:rPr>
              <w:t>Method</w:t>
            </w:r>
          </w:p>
        </w:tc>
        <w:tc>
          <w:tcPr>
            <w:tcW w:w="1565" w:type="pct"/>
            <w:shd w:val="clear" w:color="auto" w:fill="2E74B5"/>
            <w:tcMar>
              <w:top w:w="0" w:type="dxa"/>
              <w:left w:w="108" w:type="dxa"/>
              <w:bottom w:w="0" w:type="dxa"/>
              <w:right w:w="108" w:type="dxa"/>
            </w:tcMar>
            <w:vAlign w:val="center"/>
            <w:hideMark/>
          </w:tcPr>
          <w:p w14:paraId="24D20FAB" w14:textId="77777777" w:rsidR="00332F3B" w:rsidRPr="004C2D29" w:rsidRDefault="00332F3B" w:rsidP="00C3654A">
            <w:pPr>
              <w:jc w:val="center"/>
              <w:rPr>
                <w:rFonts w:ascii="Verdana" w:hAnsi="Verdana"/>
                <w:b/>
                <w:color w:val="FFFFFF" w:themeColor="background1"/>
              </w:rPr>
            </w:pPr>
            <w:r w:rsidRPr="004C2D29">
              <w:rPr>
                <w:rFonts w:ascii="Verdana" w:hAnsi="Verdana"/>
                <w:b/>
                <w:color w:val="FFFFFF" w:themeColor="background1"/>
              </w:rPr>
              <w:t>Specific</w:t>
            </w:r>
            <w:r w:rsidR="005C2086" w:rsidRPr="004C2D29">
              <w:rPr>
                <w:rFonts w:ascii="Verdana" w:hAnsi="Verdana"/>
                <w:b/>
                <w:color w:val="FFFFFF" w:themeColor="background1"/>
              </w:rPr>
              <w:t xml:space="preserve"> </w:t>
            </w:r>
            <w:r w:rsidRPr="004C2D29">
              <w:rPr>
                <w:rFonts w:ascii="Verdana" w:hAnsi="Verdana"/>
                <w:b/>
                <w:color w:val="FFFFFF" w:themeColor="background1"/>
              </w:rPr>
              <w:t>items</w:t>
            </w:r>
            <w:r w:rsidR="005C2086" w:rsidRPr="004C2D29">
              <w:rPr>
                <w:rFonts w:ascii="Verdana" w:hAnsi="Verdana"/>
                <w:b/>
                <w:color w:val="FFFFFF" w:themeColor="background1"/>
              </w:rPr>
              <w:t xml:space="preserve"> </w:t>
            </w:r>
            <w:r w:rsidRPr="004C2D29">
              <w:rPr>
                <w:rFonts w:ascii="Verdana" w:hAnsi="Verdana"/>
                <w:b/>
                <w:color w:val="FFFFFF" w:themeColor="background1"/>
              </w:rPr>
              <w:t>being</w:t>
            </w:r>
            <w:r w:rsidR="005C2086" w:rsidRPr="004C2D29">
              <w:rPr>
                <w:rFonts w:ascii="Verdana" w:hAnsi="Verdana"/>
                <w:b/>
                <w:color w:val="FFFFFF" w:themeColor="background1"/>
              </w:rPr>
              <w:t xml:space="preserve"> </w:t>
            </w:r>
            <w:r w:rsidRPr="004C2D29">
              <w:rPr>
                <w:rFonts w:ascii="Verdana" w:hAnsi="Verdana"/>
                <w:b/>
                <w:color w:val="FFFFFF" w:themeColor="background1"/>
              </w:rPr>
              <w:t>transferred</w:t>
            </w:r>
            <w:r w:rsidR="005C2086" w:rsidRPr="004C2D29">
              <w:rPr>
                <w:rFonts w:ascii="Verdana" w:hAnsi="Verdana"/>
                <w:b/>
                <w:color w:val="FFFFFF" w:themeColor="background1"/>
              </w:rPr>
              <w:t xml:space="preserve"> </w:t>
            </w:r>
            <w:r w:rsidRPr="004C2D29">
              <w:rPr>
                <w:rFonts w:ascii="Verdana" w:hAnsi="Verdana"/>
                <w:b/>
                <w:color w:val="FFFFFF" w:themeColor="background1"/>
              </w:rPr>
              <w:t>for</w:t>
            </w:r>
          </w:p>
        </w:tc>
      </w:tr>
      <w:tr w:rsidR="00F65847" w:rsidRPr="004C2D29" w14:paraId="5444B64F" w14:textId="77777777" w:rsidTr="00E37ABF">
        <w:trPr>
          <w:trHeight w:val="557"/>
        </w:trPr>
        <w:tc>
          <w:tcPr>
            <w:tcW w:w="1597" w:type="pct"/>
            <w:tcMar>
              <w:top w:w="0" w:type="dxa"/>
              <w:left w:w="108" w:type="dxa"/>
              <w:bottom w:w="0" w:type="dxa"/>
              <w:right w:w="108" w:type="dxa"/>
            </w:tcMar>
          </w:tcPr>
          <w:p w14:paraId="727EEC2E" w14:textId="42714B3E" w:rsidR="00F65847" w:rsidRPr="004C2D29" w:rsidRDefault="006C46D1" w:rsidP="00580850">
            <w:pPr>
              <w:pStyle w:val="NormalWeb"/>
              <w:rPr>
                <w:rFonts w:ascii="Verdana" w:hAnsi="Verdana"/>
              </w:rPr>
            </w:pPr>
            <w:proofErr w:type="spellStart"/>
            <w:r w:rsidRPr="004C2D29">
              <w:rPr>
                <w:rFonts w:ascii="Verdana" w:hAnsi="Verdana"/>
              </w:rPr>
              <w:t>BSwift</w:t>
            </w:r>
            <w:proofErr w:type="spellEnd"/>
          </w:p>
          <w:p w14:paraId="606EDD1D" w14:textId="0AD6EE41" w:rsidR="00580850" w:rsidRPr="004C2D29" w:rsidRDefault="00580850" w:rsidP="00580850">
            <w:pPr>
              <w:pStyle w:val="NormalWeb"/>
              <w:rPr>
                <w:rFonts w:ascii="Verdana" w:hAnsi="Verdana"/>
              </w:rPr>
            </w:pPr>
          </w:p>
        </w:tc>
        <w:tc>
          <w:tcPr>
            <w:tcW w:w="1838" w:type="pct"/>
          </w:tcPr>
          <w:p w14:paraId="18257947" w14:textId="0F606BE8" w:rsidR="00F65847" w:rsidRPr="004C2D29" w:rsidRDefault="00F65847" w:rsidP="00F65847">
            <w:pPr>
              <w:pStyle w:val="StyleListParagraphLatinVerdana"/>
              <w:ind w:left="0"/>
              <w:jc w:val="center"/>
              <w:rPr>
                <w:bCs/>
                <w:szCs w:val="24"/>
              </w:rPr>
            </w:pPr>
            <w:r w:rsidRPr="004C2D29">
              <w:rPr>
                <w:bCs/>
                <w:szCs w:val="24"/>
              </w:rPr>
              <w:t xml:space="preserve">Refer to </w:t>
            </w:r>
            <w:hyperlink r:id="rId10" w:anchor="!/view?docid=8a229d0e-9e53-4383-b387-0b960343bd93" w:history="1">
              <w:r w:rsidRPr="004C2D29">
                <w:rPr>
                  <w:rStyle w:val="Hyperlink"/>
                  <w:bCs/>
                  <w:szCs w:val="24"/>
                </w:rPr>
                <w:t xml:space="preserve">MED D - </w:t>
              </w:r>
              <w:proofErr w:type="spellStart"/>
              <w:r w:rsidRPr="004C2D29">
                <w:rPr>
                  <w:rStyle w:val="Hyperlink"/>
                  <w:bCs/>
                  <w:szCs w:val="24"/>
                </w:rPr>
                <w:t>Bswift</w:t>
              </w:r>
              <w:proofErr w:type="spellEnd"/>
              <w:r w:rsidRPr="004C2D29">
                <w:rPr>
                  <w:rStyle w:val="Hyperlink"/>
                  <w:bCs/>
                  <w:szCs w:val="24"/>
                </w:rPr>
                <w:t>/Benefits Administrator</w:t>
              </w:r>
            </w:hyperlink>
            <w:r w:rsidR="006C46D1" w:rsidRPr="004C2D29">
              <w:t xml:space="preserve"> or </w:t>
            </w:r>
            <w:hyperlink r:id="rId11" w:anchor="!/view?docid=48c2d18f-1a58-49b2-bd0f-590b4773bc9b" w:history="1">
              <w:r w:rsidR="006C46D1" w:rsidRPr="004C2D29">
                <w:rPr>
                  <w:rStyle w:val="Hyperlink"/>
                </w:rPr>
                <w:t xml:space="preserve">Compass MED D - </w:t>
              </w:r>
              <w:proofErr w:type="spellStart"/>
              <w:r w:rsidR="006C46D1" w:rsidRPr="004C2D29">
                <w:rPr>
                  <w:rStyle w:val="Hyperlink"/>
                </w:rPr>
                <w:t>Bswift</w:t>
              </w:r>
              <w:proofErr w:type="spellEnd"/>
              <w:r w:rsidR="006C46D1" w:rsidRPr="004C2D29">
                <w:rPr>
                  <w:rStyle w:val="Hyperlink"/>
                </w:rPr>
                <w:t>/Benefits Administrator</w:t>
              </w:r>
            </w:hyperlink>
          </w:p>
        </w:tc>
        <w:tc>
          <w:tcPr>
            <w:tcW w:w="1565" w:type="pct"/>
            <w:tcMar>
              <w:top w:w="0" w:type="dxa"/>
              <w:left w:w="108" w:type="dxa"/>
              <w:bottom w:w="0" w:type="dxa"/>
              <w:right w:w="108" w:type="dxa"/>
            </w:tcMar>
          </w:tcPr>
          <w:p w14:paraId="70AA672A" w14:textId="5BF9D104" w:rsidR="00F65847" w:rsidRPr="004C2D29" w:rsidRDefault="00E54B83" w:rsidP="00F65847">
            <w:pPr>
              <w:pStyle w:val="StyleListParagraphLatinVerdana"/>
              <w:numPr>
                <w:ilvl w:val="0"/>
                <w:numId w:val="9"/>
              </w:numPr>
              <w:rPr>
                <w:szCs w:val="24"/>
              </w:rPr>
            </w:pPr>
            <w:proofErr w:type="spellStart"/>
            <w:r w:rsidRPr="004C2D29">
              <w:rPr>
                <w:szCs w:val="24"/>
              </w:rPr>
              <w:t>BSwift</w:t>
            </w:r>
            <w:proofErr w:type="spellEnd"/>
            <w:r w:rsidRPr="004C2D29">
              <w:rPr>
                <w:szCs w:val="24"/>
              </w:rPr>
              <w:t xml:space="preserve"> Billing Questions</w:t>
            </w:r>
          </w:p>
        </w:tc>
      </w:tr>
      <w:tr w:rsidR="00332F3B" w:rsidRPr="004C2D29" w14:paraId="5B819182" w14:textId="77777777" w:rsidTr="00E37ABF">
        <w:tc>
          <w:tcPr>
            <w:tcW w:w="1597" w:type="pct"/>
            <w:tcMar>
              <w:top w:w="0" w:type="dxa"/>
              <w:left w:w="108" w:type="dxa"/>
              <w:bottom w:w="0" w:type="dxa"/>
              <w:right w:w="108" w:type="dxa"/>
            </w:tcMar>
            <w:hideMark/>
          </w:tcPr>
          <w:p w14:paraId="254DA223" w14:textId="011869B8" w:rsidR="00332F3B" w:rsidRPr="004C2D29" w:rsidRDefault="005640D1" w:rsidP="00BD57F6">
            <w:pPr>
              <w:pStyle w:val="StyleListParagraphLatinVerdana"/>
              <w:ind w:left="0"/>
              <w:rPr>
                <w:szCs w:val="24"/>
              </w:rPr>
            </w:pPr>
            <w:r w:rsidRPr="004C2D29">
              <w:t>CD&amp;A</w:t>
            </w:r>
          </w:p>
        </w:tc>
        <w:tc>
          <w:tcPr>
            <w:tcW w:w="1838" w:type="pct"/>
          </w:tcPr>
          <w:p w14:paraId="14832C71" w14:textId="77777777" w:rsidR="006C33B1" w:rsidRPr="004C2D29" w:rsidRDefault="00EE584A" w:rsidP="00FA22B2">
            <w:pPr>
              <w:pStyle w:val="StyleListParagraphLatinVerdana"/>
              <w:ind w:left="0"/>
              <w:jc w:val="center"/>
              <w:rPr>
                <w:bCs/>
                <w:szCs w:val="24"/>
              </w:rPr>
            </w:pPr>
            <w:r w:rsidRPr="004C2D29">
              <w:rPr>
                <w:bCs/>
              </w:rPr>
              <w:t>Create a CD&amp;A RM Task</w:t>
            </w:r>
            <w:r w:rsidR="006C33B1" w:rsidRPr="004C2D29">
              <w:rPr>
                <w:bCs/>
              </w:rPr>
              <w:t xml:space="preserve"> or Support Task</w:t>
            </w:r>
            <w:r w:rsidRPr="004C2D29">
              <w:rPr>
                <w:bCs/>
                <w:szCs w:val="24"/>
              </w:rPr>
              <w:t xml:space="preserve">. </w:t>
            </w:r>
          </w:p>
          <w:p w14:paraId="7144A834" w14:textId="77777777" w:rsidR="00BD57F6" w:rsidRDefault="00EE584A" w:rsidP="00FA22B2">
            <w:pPr>
              <w:pStyle w:val="StyleListParagraphLatinVerdana"/>
              <w:ind w:left="0"/>
              <w:jc w:val="center"/>
            </w:pPr>
            <w:r w:rsidRPr="004C2D29">
              <w:rPr>
                <w:bCs/>
                <w:szCs w:val="24"/>
              </w:rPr>
              <w:t xml:space="preserve">Refer to </w:t>
            </w:r>
            <w:hyperlink r:id="rId12" w:anchor="!/view?docid=22f353ee-e739-4f78-be33-b64916337260" w:history="1">
              <w:r w:rsidR="00292BAD" w:rsidRPr="004C2D29">
                <w:rPr>
                  <w:rStyle w:val="Hyperlink"/>
                  <w:bCs/>
                  <w:szCs w:val="24"/>
                </w:rPr>
                <w:t>MED D - CCR - Coverage Determinations and Redeterminations (Appeals)</w:t>
              </w:r>
            </w:hyperlink>
            <w:r w:rsidR="006C33B1" w:rsidRPr="004C2D29">
              <w:t xml:space="preserve"> or </w:t>
            </w:r>
            <w:hyperlink r:id="rId13" w:anchor="!/view?docid=a23bc09d-37f7-4105-ba57-d4e9d7f512ff" w:history="1">
              <w:r w:rsidR="006C33B1" w:rsidRPr="004C2D29">
                <w:rPr>
                  <w:rStyle w:val="Hyperlink"/>
                </w:rPr>
                <w:t>Compass MED D - CCR - Coverage Determinations and Redeterminations (Appeals)</w:t>
              </w:r>
            </w:hyperlink>
            <w:r w:rsidR="006C33B1" w:rsidRPr="004C2D29">
              <w:t>.</w:t>
            </w:r>
          </w:p>
          <w:p w14:paraId="5398E876" w14:textId="209C616E" w:rsidR="001726CD" w:rsidRPr="004C2D29" w:rsidRDefault="001726CD" w:rsidP="00FA22B2">
            <w:pPr>
              <w:pStyle w:val="StyleListParagraphLatinVerdana"/>
              <w:ind w:left="0"/>
              <w:jc w:val="center"/>
              <w:rPr>
                <w:szCs w:val="24"/>
              </w:rPr>
            </w:pPr>
          </w:p>
        </w:tc>
        <w:tc>
          <w:tcPr>
            <w:tcW w:w="1565" w:type="pct"/>
            <w:tcMar>
              <w:top w:w="0" w:type="dxa"/>
              <w:left w:w="108" w:type="dxa"/>
              <w:bottom w:w="0" w:type="dxa"/>
              <w:right w:w="108" w:type="dxa"/>
            </w:tcMar>
            <w:hideMark/>
          </w:tcPr>
          <w:p w14:paraId="2C1ACC70" w14:textId="77777777" w:rsidR="00FA71EC" w:rsidRPr="004C2D29" w:rsidRDefault="00FA71EC" w:rsidP="001F1980">
            <w:pPr>
              <w:pStyle w:val="StyleListParagraphLatinVerdana"/>
              <w:numPr>
                <w:ilvl w:val="0"/>
                <w:numId w:val="10"/>
              </w:numPr>
              <w:rPr>
                <w:szCs w:val="24"/>
              </w:rPr>
            </w:pPr>
            <w:r w:rsidRPr="004C2D29">
              <w:rPr>
                <w:szCs w:val="24"/>
              </w:rPr>
              <w:t>Prior Authorization (Reject 75)</w:t>
            </w:r>
          </w:p>
          <w:p w14:paraId="1B21A8CD" w14:textId="77777777" w:rsidR="00FA71EC" w:rsidRPr="004C2D29" w:rsidRDefault="00FA71EC" w:rsidP="001F1980">
            <w:pPr>
              <w:pStyle w:val="StyleListParagraphLatinVerdana"/>
              <w:numPr>
                <w:ilvl w:val="0"/>
                <w:numId w:val="10"/>
              </w:numPr>
              <w:rPr>
                <w:szCs w:val="24"/>
              </w:rPr>
            </w:pPr>
            <w:r w:rsidRPr="004C2D29">
              <w:rPr>
                <w:szCs w:val="24"/>
              </w:rPr>
              <w:t>Quantity Limit (Reject 76)</w:t>
            </w:r>
          </w:p>
          <w:p w14:paraId="3CB3D7B7" w14:textId="77777777" w:rsidR="00332F3B" w:rsidRPr="004C2D29" w:rsidRDefault="00FA71EC" w:rsidP="001F1980">
            <w:pPr>
              <w:pStyle w:val="StyleListParagraphLatinVerdana"/>
              <w:numPr>
                <w:ilvl w:val="0"/>
                <w:numId w:val="10"/>
              </w:numPr>
              <w:rPr>
                <w:szCs w:val="24"/>
              </w:rPr>
            </w:pPr>
            <w:r w:rsidRPr="004C2D29">
              <w:rPr>
                <w:szCs w:val="24"/>
              </w:rPr>
              <w:t>Step Therapy (</w:t>
            </w:r>
            <w:r w:rsidR="00C80149" w:rsidRPr="004C2D29">
              <w:rPr>
                <w:szCs w:val="24"/>
              </w:rPr>
              <w:t xml:space="preserve">Reject 608 or </w:t>
            </w:r>
            <w:r w:rsidRPr="004C2D29">
              <w:rPr>
                <w:szCs w:val="24"/>
              </w:rPr>
              <w:t>Reject 75 AND 76 with messaging “Must Meet Step”)</w:t>
            </w:r>
          </w:p>
          <w:p w14:paraId="6AF1DB93" w14:textId="4F7E55F1" w:rsidR="00A50C6C" w:rsidRPr="004C2D29" w:rsidRDefault="00A50C6C" w:rsidP="00A50C6C">
            <w:pPr>
              <w:pStyle w:val="StyleListParagraphLatinVerdana"/>
              <w:rPr>
                <w:szCs w:val="24"/>
              </w:rPr>
            </w:pPr>
          </w:p>
        </w:tc>
      </w:tr>
      <w:tr w:rsidR="00332F3B" w:rsidRPr="004C2D29" w14:paraId="2D1A9B9E" w14:textId="77777777" w:rsidTr="00E37ABF">
        <w:tc>
          <w:tcPr>
            <w:tcW w:w="1597" w:type="pct"/>
            <w:tcMar>
              <w:top w:w="0" w:type="dxa"/>
              <w:left w:w="108" w:type="dxa"/>
              <w:bottom w:w="0" w:type="dxa"/>
              <w:right w:w="108" w:type="dxa"/>
            </w:tcMar>
            <w:hideMark/>
          </w:tcPr>
          <w:p w14:paraId="14B812DA" w14:textId="5BC9FA10" w:rsidR="00332F3B" w:rsidRPr="004C2D29" w:rsidRDefault="00332F3B" w:rsidP="00BD57F6">
            <w:pPr>
              <w:pStyle w:val="StyleListParagraphLatinVerdana"/>
              <w:ind w:left="0"/>
              <w:rPr>
                <w:szCs w:val="24"/>
              </w:rPr>
            </w:pPr>
            <w:hyperlink r:id="rId14" w:history="1">
              <w:r w:rsidRPr="004C2D29">
                <w:rPr>
                  <w:rStyle w:val="Hyperlink"/>
                  <w:szCs w:val="24"/>
                </w:rPr>
                <w:t>Clinical</w:t>
              </w:r>
              <w:r w:rsidR="005C2086" w:rsidRPr="004C2D29">
                <w:rPr>
                  <w:rStyle w:val="Hyperlink"/>
                  <w:szCs w:val="24"/>
                </w:rPr>
                <w:t xml:space="preserve"> </w:t>
              </w:r>
              <w:r w:rsidR="009E0117" w:rsidRPr="004C2D29">
                <w:rPr>
                  <w:rStyle w:val="Hyperlink"/>
                  <w:szCs w:val="24"/>
                </w:rPr>
                <w:t>Care</w:t>
              </w:r>
              <w:r w:rsidR="005C2086" w:rsidRPr="004C2D29">
                <w:rPr>
                  <w:rStyle w:val="Hyperlink"/>
                  <w:szCs w:val="24"/>
                </w:rPr>
                <w:t xml:space="preserve"> </w:t>
              </w:r>
              <w:r w:rsidR="009E0117" w:rsidRPr="004C2D29">
                <w:rPr>
                  <w:rStyle w:val="Hyperlink"/>
                  <w:szCs w:val="24"/>
                </w:rPr>
                <w:t>Services</w:t>
              </w:r>
              <w:r w:rsidR="005C2086" w:rsidRPr="004C2D29">
                <w:rPr>
                  <w:rStyle w:val="Hyperlink"/>
                  <w:szCs w:val="24"/>
                </w:rPr>
                <w:t xml:space="preserve"> </w:t>
              </w:r>
              <w:r w:rsidR="009E0117" w:rsidRPr="004C2D29">
                <w:rPr>
                  <w:rStyle w:val="Hyperlink"/>
                  <w:szCs w:val="24"/>
                </w:rPr>
                <w:t>Clinical</w:t>
              </w:r>
              <w:r w:rsidR="005C2086" w:rsidRPr="004C2D29">
                <w:rPr>
                  <w:rStyle w:val="Hyperlink"/>
                  <w:szCs w:val="24"/>
                </w:rPr>
                <w:t xml:space="preserve"> </w:t>
              </w:r>
              <w:r w:rsidR="009E0117" w:rsidRPr="004C2D29">
                <w:rPr>
                  <w:rStyle w:val="Hyperlink"/>
                  <w:szCs w:val="24"/>
                </w:rPr>
                <w:t>Counseling</w:t>
              </w:r>
            </w:hyperlink>
          </w:p>
        </w:tc>
        <w:tc>
          <w:tcPr>
            <w:tcW w:w="1838" w:type="pct"/>
          </w:tcPr>
          <w:p w14:paraId="622BBB6D" w14:textId="66B71716" w:rsidR="009E0117" w:rsidRPr="004C2D29" w:rsidRDefault="001F1980" w:rsidP="00BD57F6">
            <w:pPr>
              <w:pStyle w:val="StyleListParagraphLatinVerdana"/>
              <w:ind w:left="0"/>
              <w:jc w:val="center"/>
              <w:rPr>
                <w:szCs w:val="24"/>
              </w:rPr>
            </w:pPr>
            <w:r w:rsidRPr="004C2D29">
              <w:rPr>
                <w:szCs w:val="24"/>
              </w:rPr>
              <w:t>W</w:t>
            </w:r>
            <w:r w:rsidR="009E0117" w:rsidRPr="004C2D29">
              <w:rPr>
                <w:szCs w:val="24"/>
              </w:rPr>
              <w:t>arm</w:t>
            </w:r>
            <w:r w:rsidR="005C2086" w:rsidRPr="004C2D29">
              <w:rPr>
                <w:szCs w:val="24"/>
              </w:rPr>
              <w:t xml:space="preserve"> </w:t>
            </w:r>
            <w:r w:rsidR="009E0117" w:rsidRPr="004C2D29">
              <w:rPr>
                <w:szCs w:val="24"/>
              </w:rPr>
              <w:t>transfer</w:t>
            </w:r>
            <w:r w:rsidR="005C2086" w:rsidRPr="004C2D29">
              <w:rPr>
                <w:szCs w:val="24"/>
              </w:rPr>
              <w:t xml:space="preserve"> </w:t>
            </w:r>
            <w:r w:rsidR="009E0117" w:rsidRPr="004C2D29">
              <w:rPr>
                <w:szCs w:val="24"/>
              </w:rPr>
              <w:t>to</w:t>
            </w:r>
            <w:r w:rsidR="005C2086" w:rsidRPr="004C2D29">
              <w:rPr>
                <w:szCs w:val="24"/>
              </w:rPr>
              <w:t xml:space="preserve"> </w:t>
            </w:r>
            <w:r w:rsidR="009E0117" w:rsidRPr="004C2D29">
              <w:rPr>
                <w:szCs w:val="24"/>
              </w:rPr>
              <w:t>Clinical</w:t>
            </w:r>
            <w:r w:rsidR="005C2086" w:rsidRPr="004C2D29">
              <w:rPr>
                <w:szCs w:val="24"/>
              </w:rPr>
              <w:t xml:space="preserve"> </w:t>
            </w:r>
            <w:r w:rsidR="009E0117" w:rsidRPr="004C2D29">
              <w:rPr>
                <w:szCs w:val="24"/>
              </w:rPr>
              <w:t>Care</w:t>
            </w:r>
            <w:r w:rsidR="005C2086" w:rsidRPr="004C2D29">
              <w:rPr>
                <w:szCs w:val="24"/>
              </w:rPr>
              <w:t xml:space="preserve"> </w:t>
            </w:r>
            <w:r w:rsidR="009E0117" w:rsidRPr="004C2D29">
              <w:rPr>
                <w:szCs w:val="24"/>
              </w:rPr>
              <w:t>Services</w:t>
            </w:r>
            <w:r w:rsidR="005C2086" w:rsidRPr="004C2D29">
              <w:rPr>
                <w:szCs w:val="24"/>
              </w:rPr>
              <w:t xml:space="preserve"> </w:t>
            </w:r>
            <w:r w:rsidR="009E0117" w:rsidRPr="004C2D29">
              <w:rPr>
                <w:szCs w:val="24"/>
              </w:rPr>
              <w:t>Clinical</w:t>
            </w:r>
            <w:r w:rsidR="005C2086" w:rsidRPr="004C2D29">
              <w:rPr>
                <w:szCs w:val="24"/>
              </w:rPr>
              <w:t xml:space="preserve"> </w:t>
            </w:r>
            <w:r w:rsidR="009E0117" w:rsidRPr="004C2D29">
              <w:rPr>
                <w:szCs w:val="24"/>
              </w:rPr>
              <w:t>Counseling</w:t>
            </w:r>
            <w:r w:rsidR="005C2086" w:rsidRPr="004C2D29">
              <w:rPr>
                <w:szCs w:val="24"/>
              </w:rPr>
              <w:t xml:space="preserve"> </w:t>
            </w:r>
            <w:r w:rsidR="009E0117" w:rsidRPr="004C2D29">
              <w:rPr>
                <w:szCs w:val="24"/>
              </w:rPr>
              <w:t>Team</w:t>
            </w:r>
            <w:r w:rsidR="005C2086" w:rsidRPr="004C2D29">
              <w:rPr>
                <w:szCs w:val="24"/>
              </w:rPr>
              <w:t xml:space="preserve"> </w:t>
            </w:r>
            <w:r w:rsidR="009E0117" w:rsidRPr="004C2D29">
              <w:rPr>
                <w:szCs w:val="24"/>
              </w:rPr>
              <w:t>at</w:t>
            </w:r>
            <w:r w:rsidR="005C2086" w:rsidRPr="004C2D29">
              <w:rPr>
                <w:szCs w:val="24"/>
              </w:rPr>
              <w:t xml:space="preserve"> </w:t>
            </w:r>
            <w:r w:rsidR="009E0117" w:rsidRPr="004C2D29">
              <w:rPr>
                <w:szCs w:val="24"/>
              </w:rPr>
              <w:t>1-866-251-3591,</w:t>
            </w:r>
            <w:r w:rsidR="005C2086" w:rsidRPr="004C2D29">
              <w:rPr>
                <w:szCs w:val="24"/>
              </w:rPr>
              <w:t xml:space="preserve"> </w:t>
            </w:r>
            <w:r w:rsidR="009E0117" w:rsidRPr="004C2D29">
              <w:rPr>
                <w:szCs w:val="24"/>
              </w:rPr>
              <w:t>Option</w:t>
            </w:r>
            <w:r w:rsidR="005C2086" w:rsidRPr="004C2D29">
              <w:rPr>
                <w:szCs w:val="24"/>
              </w:rPr>
              <w:t xml:space="preserve"> </w:t>
            </w:r>
            <w:r w:rsidR="009E0117" w:rsidRPr="004C2D29">
              <w:rPr>
                <w:szCs w:val="24"/>
              </w:rPr>
              <w:t>2.</w:t>
            </w:r>
          </w:p>
        </w:tc>
        <w:tc>
          <w:tcPr>
            <w:tcW w:w="1565" w:type="pct"/>
            <w:tcMar>
              <w:top w:w="0" w:type="dxa"/>
              <w:left w:w="108" w:type="dxa"/>
              <w:bottom w:w="0" w:type="dxa"/>
              <w:right w:w="108" w:type="dxa"/>
            </w:tcMar>
            <w:hideMark/>
          </w:tcPr>
          <w:p w14:paraId="07C27EB6" w14:textId="77777777" w:rsidR="00BD57F6" w:rsidRPr="004C2D29" w:rsidRDefault="009E0117" w:rsidP="001F1980">
            <w:pPr>
              <w:pStyle w:val="StyleListParagraphLatinVerdana"/>
              <w:numPr>
                <w:ilvl w:val="0"/>
                <w:numId w:val="10"/>
              </w:numPr>
              <w:rPr>
                <w:szCs w:val="24"/>
              </w:rPr>
            </w:pPr>
            <w:r w:rsidRPr="004C2D29">
              <w:rPr>
                <w:szCs w:val="24"/>
              </w:rPr>
              <w:t>Alleged</w:t>
            </w:r>
            <w:r w:rsidR="005C2086" w:rsidRPr="004C2D29">
              <w:rPr>
                <w:szCs w:val="24"/>
              </w:rPr>
              <w:t xml:space="preserve"> </w:t>
            </w:r>
            <w:r w:rsidRPr="004C2D29">
              <w:rPr>
                <w:szCs w:val="24"/>
              </w:rPr>
              <w:t>Translation</w:t>
            </w:r>
            <w:r w:rsidR="005C2086" w:rsidRPr="004C2D29">
              <w:rPr>
                <w:szCs w:val="24"/>
              </w:rPr>
              <w:t xml:space="preserve"> </w:t>
            </w:r>
            <w:r w:rsidRPr="004C2D29">
              <w:rPr>
                <w:szCs w:val="24"/>
              </w:rPr>
              <w:t>or</w:t>
            </w:r>
            <w:r w:rsidR="005C2086" w:rsidRPr="004C2D29">
              <w:rPr>
                <w:szCs w:val="24"/>
              </w:rPr>
              <w:t xml:space="preserve"> </w:t>
            </w:r>
            <w:r w:rsidRPr="004C2D29">
              <w:rPr>
                <w:szCs w:val="24"/>
              </w:rPr>
              <w:t>Dispensing</w:t>
            </w:r>
            <w:r w:rsidR="005C2086" w:rsidRPr="004C2D29">
              <w:rPr>
                <w:szCs w:val="24"/>
              </w:rPr>
              <w:t xml:space="preserve"> </w:t>
            </w:r>
            <w:r w:rsidRPr="004C2D29">
              <w:rPr>
                <w:szCs w:val="24"/>
              </w:rPr>
              <w:t>E</w:t>
            </w:r>
            <w:r w:rsidR="00BD57F6" w:rsidRPr="004C2D29">
              <w:rPr>
                <w:szCs w:val="24"/>
              </w:rPr>
              <w:t>rrors</w:t>
            </w:r>
          </w:p>
          <w:p w14:paraId="4B83BDF2" w14:textId="77777777" w:rsidR="009E0117" w:rsidRPr="004C2D29" w:rsidRDefault="00BD57F6" w:rsidP="001F1980">
            <w:pPr>
              <w:pStyle w:val="StyleListParagraphLatinVerdana"/>
              <w:numPr>
                <w:ilvl w:val="0"/>
                <w:numId w:val="10"/>
              </w:numPr>
              <w:rPr>
                <w:szCs w:val="24"/>
              </w:rPr>
            </w:pPr>
            <w:r w:rsidRPr="004C2D29">
              <w:rPr>
                <w:szCs w:val="24"/>
              </w:rPr>
              <w:t>B</w:t>
            </w:r>
            <w:r w:rsidR="009E0117" w:rsidRPr="004C2D29">
              <w:rPr>
                <w:szCs w:val="24"/>
              </w:rPr>
              <w:t>rand</w:t>
            </w:r>
            <w:r w:rsidR="005C2086" w:rsidRPr="004C2D29">
              <w:rPr>
                <w:szCs w:val="24"/>
              </w:rPr>
              <w:t xml:space="preserve"> </w:t>
            </w:r>
            <w:r w:rsidR="009E0117" w:rsidRPr="004C2D29">
              <w:rPr>
                <w:szCs w:val="24"/>
              </w:rPr>
              <w:t>v.</w:t>
            </w:r>
            <w:r w:rsidR="005C2086" w:rsidRPr="004C2D29">
              <w:rPr>
                <w:szCs w:val="24"/>
              </w:rPr>
              <w:t xml:space="preserve"> </w:t>
            </w:r>
            <w:r w:rsidR="009E0117" w:rsidRPr="004C2D29">
              <w:rPr>
                <w:szCs w:val="24"/>
              </w:rPr>
              <w:t>Generic</w:t>
            </w:r>
            <w:r w:rsidR="005C2086" w:rsidRPr="004C2D29">
              <w:rPr>
                <w:szCs w:val="24"/>
              </w:rPr>
              <w:t xml:space="preserve"> </w:t>
            </w:r>
            <w:r w:rsidR="009E0117" w:rsidRPr="004C2D29">
              <w:rPr>
                <w:szCs w:val="24"/>
              </w:rPr>
              <w:t>Differences</w:t>
            </w:r>
            <w:r w:rsidR="005C2086" w:rsidRPr="004C2D29">
              <w:rPr>
                <w:szCs w:val="24"/>
              </w:rPr>
              <w:t xml:space="preserve"> </w:t>
            </w:r>
          </w:p>
          <w:p w14:paraId="181ABEBD" w14:textId="77777777" w:rsidR="009E0117" w:rsidRPr="004C2D29" w:rsidRDefault="009E0117" w:rsidP="001F1980">
            <w:pPr>
              <w:pStyle w:val="StyleListParagraphLatinVerdana"/>
              <w:numPr>
                <w:ilvl w:val="0"/>
                <w:numId w:val="10"/>
              </w:numPr>
              <w:rPr>
                <w:szCs w:val="24"/>
              </w:rPr>
            </w:pPr>
            <w:r w:rsidRPr="004C2D29">
              <w:rPr>
                <w:szCs w:val="24"/>
              </w:rPr>
              <w:t>Clinical</w:t>
            </w:r>
            <w:r w:rsidR="005C2086" w:rsidRPr="004C2D29">
              <w:rPr>
                <w:szCs w:val="24"/>
              </w:rPr>
              <w:t xml:space="preserve"> </w:t>
            </w:r>
            <w:r w:rsidRPr="004C2D29">
              <w:rPr>
                <w:szCs w:val="24"/>
              </w:rPr>
              <w:t>questions</w:t>
            </w:r>
            <w:r w:rsidR="005C2086" w:rsidRPr="004C2D29">
              <w:rPr>
                <w:szCs w:val="24"/>
              </w:rPr>
              <w:t xml:space="preserve"> </w:t>
            </w:r>
            <w:r w:rsidRPr="004C2D29">
              <w:rPr>
                <w:szCs w:val="24"/>
              </w:rPr>
              <w:t>from</w:t>
            </w:r>
            <w:r w:rsidR="005C2086" w:rsidRPr="004C2D29">
              <w:rPr>
                <w:szCs w:val="24"/>
              </w:rPr>
              <w:t xml:space="preserve"> </w:t>
            </w:r>
            <w:r w:rsidRPr="004C2D29">
              <w:rPr>
                <w:szCs w:val="24"/>
              </w:rPr>
              <w:t>Doctors’</w:t>
            </w:r>
            <w:r w:rsidR="005C2086" w:rsidRPr="004C2D29">
              <w:rPr>
                <w:szCs w:val="24"/>
              </w:rPr>
              <w:t xml:space="preserve"> </w:t>
            </w:r>
            <w:r w:rsidRPr="004C2D29">
              <w:rPr>
                <w:szCs w:val="24"/>
              </w:rPr>
              <w:t>Offices</w:t>
            </w:r>
          </w:p>
          <w:p w14:paraId="5514199F" w14:textId="77777777" w:rsidR="009E0117" w:rsidRPr="004C2D29" w:rsidRDefault="009E0117" w:rsidP="001F1980">
            <w:pPr>
              <w:pStyle w:val="StyleListParagraphLatinVerdana"/>
              <w:numPr>
                <w:ilvl w:val="0"/>
                <w:numId w:val="10"/>
              </w:numPr>
              <w:rPr>
                <w:szCs w:val="24"/>
              </w:rPr>
            </w:pPr>
            <w:r w:rsidRPr="004C2D29">
              <w:rPr>
                <w:szCs w:val="24"/>
              </w:rPr>
              <w:t>Compound</w:t>
            </w:r>
            <w:r w:rsidR="005C2086" w:rsidRPr="004C2D29">
              <w:rPr>
                <w:szCs w:val="24"/>
              </w:rPr>
              <w:t xml:space="preserve"> </w:t>
            </w:r>
            <w:r w:rsidRPr="004C2D29">
              <w:rPr>
                <w:szCs w:val="24"/>
              </w:rPr>
              <w:t>Clinical</w:t>
            </w:r>
            <w:r w:rsidR="005C2086" w:rsidRPr="004C2D29">
              <w:rPr>
                <w:szCs w:val="24"/>
              </w:rPr>
              <w:t xml:space="preserve"> </w:t>
            </w:r>
            <w:r w:rsidRPr="004C2D29">
              <w:rPr>
                <w:szCs w:val="24"/>
              </w:rPr>
              <w:t>Inquiries</w:t>
            </w:r>
            <w:r w:rsidR="005C2086" w:rsidRPr="004C2D29">
              <w:rPr>
                <w:szCs w:val="24"/>
              </w:rPr>
              <w:t xml:space="preserve"> </w:t>
            </w:r>
            <w:r w:rsidRPr="004C2D29">
              <w:rPr>
                <w:szCs w:val="24"/>
              </w:rPr>
              <w:t>(no</w:t>
            </w:r>
            <w:r w:rsidR="005C2086" w:rsidRPr="004C2D29">
              <w:rPr>
                <w:szCs w:val="24"/>
              </w:rPr>
              <w:t xml:space="preserve"> </w:t>
            </w:r>
            <w:r w:rsidRPr="004C2D29">
              <w:rPr>
                <w:szCs w:val="24"/>
              </w:rPr>
              <w:t>price</w:t>
            </w:r>
            <w:r w:rsidR="005C2086" w:rsidRPr="004C2D29">
              <w:rPr>
                <w:szCs w:val="24"/>
              </w:rPr>
              <w:t xml:space="preserve"> </w:t>
            </w:r>
            <w:r w:rsidRPr="004C2D29">
              <w:rPr>
                <w:szCs w:val="24"/>
              </w:rPr>
              <w:t>quotes)</w:t>
            </w:r>
          </w:p>
          <w:p w14:paraId="7F27D51B" w14:textId="77777777" w:rsidR="009E0117" w:rsidRPr="004C2D29" w:rsidRDefault="009E0117" w:rsidP="001F1980">
            <w:pPr>
              <w:pStyle w:val="StyleListParagraphLatinVerdana"/>
              <w:numPr>
                <w:ilvl w:val="0"/>
                <w:numId w:val="10"/>
              </w:numPr>
              <w:rPr>
                <w:szCs w:val="24"/>
              </w:rPr>
            </w:pPr>
            <w:r w:rsidRPr="004C2D29">
              <w:rPr>
                <w:szCs w:val="24"/>
              </w:rPr>
              <w:t>Controlled</w:t>
            </w:r>
            <w:r w:rsidR="005C2086" w:rsidRPr="004C2D29">
              <w:rPr>
                <w:szCs w:val="24"/>
              </w:rPr>
              <w:t xml:space="preserve"> </w:t>
            </w:r>
            <w:r w:rsidRPr="004C2D29">
              <w:rPr>
                <w:szCs w:val="24"/>
              </w:rPr>
              <w:t>Substance</w:t>
            </w:r>
            <w:r w:rsidR="005C2086" w:rsidRPr="004C2D29">
              <w:rPr>
                <w:szCs w:val="24"/>
              </w:rPr>
              <w:t xml:space="preserve"> </w:t>
            </w:r>
            <w:r w:rsidRPr="004C2D29">
              <w:rPr>
                <w:szCs w:val="24"/>
              </w:rPr>
              <w:t>Laws</w:t>
            </w:r>
          </w:p>
          <w:p w14:paraId="36275FAD" w14:textId="77777777" w:rsidR="009E0117" w:rsidRPr="004C2D29" w:rsidRDefault="009E0117" w:rsidP="001F1980">
            <w:pPr>
              <w:pStyle w:val="StyleListParagraphLatinVerdana"/>
              <w:numPr>
                <w:ilvl w:val="0"/>
                <w:numId w:val="10"/>
              </w:numPr>
              <w:rPr>
                <w:szCs w:val="24"/>
              </w:rPr>
            </w:pPr>
            <w:r w:rsidRPr="004C2D29">
              <w:rPr>
                <w:szCs w:val="24"/>
              </w:rPr>
              <w:t>Drug</w:t>
            </w:r>
            <w:r w:rsidR="005C2086" w:rsidRPr="004C2D29">
              <w:rPr>
                <w:szCs w:val="24"/>
              </w:rPr>
              <w:t xml:space="preserve"> </w:t>
            </w:r>
            <w:r w:rsidRPr="004C2D29">
              <w:rPr>
                <w:szCs w:val="24"/>
              </w:rPr>
              <w:t>Interactions</w:t>
            </w:r>
          </w:p>
          <w:p w14:paraId="1F8E34DC" w14:textId="77777777" w:rsidR="009E0117" w:rsidRPr="004C2D29" w:rsidRDefault="009E0117" w:rsidP="001F1980">
            <w:pPr>
              <w:pStyle w:val="StyleListParagraphLatinVerdana"/>
              <w:numPr>
                <w:ilvl w:val="0"/>
                <w:numId w:val="10"/>
              </w:numPr>
              <w:rPr>
                <w:szCs w:val="24"/>
              </w:rPr>
            </w:pPr>
            <w:r w:rsidRPr="004C2D29">
              <w:rPr>
                <w:szCs w:val="24"/>
              </w:rPr>
              <w:t>Drug</w:t>
            </w:r>
            <w:r w:rsidR="005C2086" w:rsidRPr="004C2D29">
              <w:rPr>
                <w:szCs w:val="24"/>
              </w:rPr>
              <w:t xml:space="preserve"> </w:t>
            </w:r>
            <w:r w:rsidRPr="004C2D29">
              <w:rPr>
                <w:szCs w:val="24"/>
              </w:rPr>
              <w:t>Recalls</w:t>
            </w:r>
          </w:p>
          <w:p w14:paraId="2D8E9A90" w14:textId="77777777" w:rsidR="009E0117" w:rsidRPr="004C2D29" w:rsidRDefault="009E0117" w:rsidP="001F1980">
            <w:pPr>
              <w:pStyle w:val="StyleListParagraphLatinVerdana"/>
              <w:numPr>
                <w:ilvl w:val="0"/>
                <w:numId w:val="10"/>
              </w:numPr>
              <w:rPr>
                <w:szCs w:val="24"/>
              </w:rPr>
            </w:pPr>
            <w:r w:rsidRPr="004C2D29">
              <w:rPr>
                <w:szCs w:val="24"/>
              </w:rPr>
              <w:t>Drug</w:t>
            </w:r>
            <w:r w:rsidR="005C2086" w:rsidRPr="004C2D29">
              <w:rPr>
                <w:szCs w:val="24"/>
              </w:rPr>
              <w:t xml:space="preserve"> </w:t>
            </w:r>
            <w:r w:rsidRPr="004C2D29">
              <w:rPr>
                <w:szCs w:val="24"/>
              </w:rPr>
              <w:t>Usage</w:t>
            </w:r>
          </w:p>
          <w:p w14:paraId="52CC5A75" w14:textId="77777777" w:rsidR="009E0117" w:rsidRPr="004C2D29" w:rsidRDefault="009E0117" w:rsidP="001F1980">
            <w:pPr>
              <w:pStyle w:val="StyleListParagraphLatinVerdana"/>
              <w:numPr>
                <w:ilvl w:val="0"/>
                <w:numId w:val="10"/>
              </w:numPr>
              <w:rPr>
                <w:szCs w:val="24"/>
              </w:rPr>
            </w:pPr>
            <w:r w:rsidRPr="004C2D29">
              <w:rPr>
                <w:szCs w:val="24"/>
              </w:rPr>
              <w:t>Ingestion</w:t>
            </w:r>
            <w:r w:rsidR="005C2086" w:rsidRPr="004C2D29">
              <w:rPr>
                <w:szCs w:val="24"/>
              </w:rPr>
              <w:t xml:space="preserve"> </w:t>
            </w:r>
            <w:r w:rsidRPr="004C2D29">
              <w:rPr>
                <w:szCs w:val="24"/>
              </w:rPr>
              <w:t>of</w:t>
            </w:r>
            <w:r w:rsidR="005C2086" w:rsidRPr="004C2D29">
              <w:rPr>
                <w:szCs w:val="24"/>
              </w:rPr>
              <w:t xml:space="preserve"> </w:t>
            </w:r>
            <w:r w:rsidRPr="004C2D29">
              <w:rPr>
                <w:szCs w:val="24"/>
              </w:rPr>
              <w:t>wrong</w:t>
            </w:r>
            <w:r w:rsidR="005C2086" w:rsidRPr="004C2D29">
              <w:rPr>
                <w:szCs w:val="24"/>
              </w:rPr>
              <w:t xml:space="preserve"> </w:t>
            </w:r>
            <w:r w:rsidRPr="004C2D29">
              <w:rPr>
                <w:szCs w:val="24"/>
              </w:rPr>
              <w:t>medication</w:t>
            </w:r>
          </w:p>
          <w:p w14:paraId="04B713AC" w14:textId="77777777" w:rsidR="009E0117" w:rsidRPr="004C2D29" w:rsidRDefault="009E0117" w:rsidP="001F1980">
            <w:pPr>
              <w:pStyle w:val="StyleListParagraphLatinVerdana"/>
              <w:numPr>
                <w:ilvl w:val="0"/>
                <w:numId w:val="10"/>
              </w:numPr>
              <w:rPr>
                <w:szCs w:val="24"/>
              </w:rPr>
            </w:pPr>
            <w:r w:rsidRPr="004C2D29">
              <w:rPr>
                <w:szCs w:val="24"/>
              </w:rPr>
              <w:t>Instructions</w:t>
            </w:r>
            <w:r w:rsidR="005C2086" w:rsidRPr="004C2D29">
              <w:rPr>
                <w:szCs w:val="24"/>
              </w:rPr>
              <w:t xml:space="preserve"> </w:t>
            </w:r>
            <w:r w:rsidRPr="004C2D29">
              <w:rPr>
                <w:szCs w:val="24"/>
              </w:rPr>
              <w:t>f</w:t>
            </w:r>
            <w:r w:rsidR="00BD57F6" w:rsidRPr="004C2D29">
              <w:rPr>
                <w:szCs w:val="24"/>
              </w:rPr>
              <w:t>or</w:t>
            </w:r>
            <w:r w:rsidR="005C2086" w:rsidRPr="004C2D29">
              <w:rPr>
                <w:szCs w:val="24"/>
              </w:rPr>
              <w:t xml:space="preserve"> </w:t>
            </w:r>
            <w:r w:rsidR="00BD57F6" w:rsidRPr="004C2D29">
              <w:rPr>
                <w:szCs w:val="24"/>
              </w:rPr>
              <w:t>disposing</w:t>
            </w:r>
            <w:r w:rsidR="005C2086" w:rsidRPr="004C2D29">
              <w:rPr>
                <w:szCs w:val="24"/>
              </w:rPr>
              <w:t xml:space="preserve"> </w:t>
            </w:r>
            <w:r w:rsidR="00BD57F6" w:rsidRPr="004C2D29">
              <w:rPr>
                <w:szCs w:val="24"/>
              </w:rPr>
              <w:t>unused</w:t>
            </w:r>
            <w:r w:rsidR="005C2086" w:rsidRPr="004C2D29">
              <w:rPr>
                <w:szCs w:val="24"/>
              </w:rPr>
              <w:t xml:space="preserve"> </w:t>
            </w:r>
            <w:r w:rsidR="00BD57F6" w:rsidRPr="004C2D29">
              <w:rPr>
                <w:szCs w:val="24"/>
              </w:rPr>
              <w:t>medication</w:t>
            </w:r>
          </w:p>
          <w:p w14:paraId="7E7A66CD" w14:textId="77777777" w:rsidR="009E0117" w:rsidRPr="004C2D29" w:rsidRDefault="009E0117" w:rsidP="001F1980">
            <w:pPr>
              <w:pStyle w:val="StyleListParagraphLatinVerdana"/>
              <w:numPr>
                <w:ilvl w:val="0"/>
                <w:numId w:val="10"/>
              </w:numPr>
              <w:rPr>
                <w:szCs w:val="24"/>
              </w:rPr>
            </w:pPr>
            <w:r w:rsidRPr="004C2D29">
              <w:rPr>
                <w:szCs w:val="24"/>
              </w:rPr>
              <w:t>Beneficiary</w:t>
            </w:r>
            <w:r w:rsidR="005C2086" w:rsidRPr="004C2D29">
              <w:rPr>
                <w:szCs w:val="24"/>
              </w:rPr>
              <w:t xml:space="preserve"> </w:t>
            </w:r>
            <w:r w:rsidRPr="004C2D29">
              <w:rPr>
                <w:szCs w:val="24"/>
              </w:rPr>
              <w:t>Requests</w:t>
            </w:r>
            <w:r w:rsidR="005C2086" w:rsidRPr="004C2D29">
              <w:rPr>
                <w:szCs w:val="24"/>
              </w:rPr>
              <w:t xml:space="preserve"> </w:t>
            </w:r>
            <w:r w:rsidRPr="004C2D29">
              <w:rPr>
                <w:szCs w:val="24"/>
              </w:rPr>
              <w:t>to</w:t>
            </w:r>
            <w:r w:rsidR="005C2086" w:rsidRPr="004C2D29">
              <w:rPr>
                <w:szCs w:val="24"/>
              </w:rPr>
              <w:t xml:space="preserve"> </w:t>
            </w:r>
            <w:r w:rsidRPr="004C2D29">
              <w:rPr>
                <w:szCs w:val="24"/>
              </w:rPr>
              <w:t>speak</w:t>
            </w:r>
            <w:r w:rsidR="005C2086" w:rsidRPr="004C2D29">
              <w:rPr>
                <w:szCs w:val="24"/>
              </w:rPr>
              <w:t xml:space="preserve"> </w:t>
            </w:r>
            <w:r w:rsidRPr="004C2D29">
              <w:rPr>
                <w:szCs w:val="24"/>
              </w:rPr>
              <w:t>with</w:t>
            </w:r>
            <w:r w:rsidR="005C2086" w:rsidRPr="004C2D29">
              <w:rPr>
                <w:szCs w:val="24"/>
              </w:rPr>
              <w:t xml:space="preserve"> </w:t>
            </w:r>
            <w:r w:rsidRPr="004C2D29">
              <w:rPr>
                <w:szCs w:val="24"/>
              </w:rPr>
              <w:t>RPh</w:t>
            </w:r>
            <w:r w:rsidR="005C2086" w:rsidRPr="004C2D29">
              <w:rPr>
                <w:szCs w:val="24"/>
              </w:rPr>
              <w:t xml:space="preserve"> </w:t>
            </w:r>
            <w:r w:rsidRPr="004C2D29">
              <w:rPr>
                <w:szCs w:val="24"/>
              </w:rPr>
              <w:t>(Pharmacist)</w:t>
            </w:r>
          </w:p>
          <w:p w14:paraId="38C6C4F4" w14:textId="77777777" w:rsidR="009E0117" w:rsidRPr="004C2D29" w:rsidRDefault="009E0117" w:rsidP="001F1980">
            <w:pPr>
              <w:pStyle w:val="StyleListParagraphLatinVerdana"/>
              <w:numPr>
                <w:ilvl w:val="0"/>
                <w:numId w:val="10"/>
              </w:numPr>
              <w:rPr>
                <w:szCs w:val="24"/>
              </w:rPr>
            </w:pPr>
            <w:r w:rsidRPr="004C2D29">
              <w:rPr>
                <w:szCs w:val="24"/>
              </w:rPr>
              <w:t>NDC</w:t>
            </w:r>
            <w:r w:rsidR="005C2086" w:rsidRPr="004C2D29">
              <w:rPr>
                <w:szCs w:val="24"/>
              </w:rPr>
              <w:t xml:space="preserve"> </w:t>
            </w:r>
            <w:r w:rsidRPr="004C2D29">
              <w:rPr>
                <w:szCs w:val="24"/>
              </w:rPr>
              <w:t>Numbers</w:t>
            </w:r>
          </w:p>
          <w:p w14:paraId="3C7E8F7F" w14:textId="77777777" w:rsidR="009E0117" w:rsidRPr="004C2D29" w:rsidRDefault="009E0117" w:rsidP="001F1980">
            <w:pPr>
              <w:pStyle w:val="StyleListParagraphLatinVerdana"/>
              <w:numPr>
                <w:ilvl w:val="0"/>
                <w:numId w:val="10"/>
              </w:numPr>
              <w:rPr>
                <w:szCs w:val="24"/>
              </w:rPr>
            </w:pPr>
            <w:r w:rsidRPr="004C2D29">
              <w:rPr>
                <w:szCs w:val="24"/>
              </w:rPr>
              <w:t>OTC</w:t>
            </w:r>
            <w:r w:rsidR="005C2086" w:rsidRPr="004C2D29">
              <w:rPr>
                <w:szCs w:val="24"/>
              </w:rPr>
              <w:t xml:space="preserve"> </w:t>
            </w:r>
            <w:r w:rsidRPr="004C2D29">
              <w:rPr>
                <w:szCs w:val="24"/>
              </w:rPr>
              <w:t>drugs</w:t>
            </w:r>
            <w:r w:rsidR="005C2086" w:rsidRPr="004C2D29">
              <w:rPr>
                <w:szCs w:val="24"/>
              </w:rPr>
              <w:t xml:space="preserve"> </w:t>
            </w:r>
            <w:r w:rsidRPr="004C2D29">
              <w:rPr>
                <w:szCs w:val="24"/>
              </w:rPr>
              <w:t>and</w:t>
            </w:r>
            <w:r w:rsidR="005C2086" w:rsidRPr="004C2D29">
              <w:rPr>
                <w:szCs w:val="24"/>
              </w:rPr>
              <w:t xml:space="preserve"> </w:t>
            </w:r>
            <w:r w:rsidRPr="004C2D29">
              <w:rPr>
                <w:szCs w:val="24"/>
              </w:rPr>
              <w:t>Nutritional</w:t>
            </w:r>
            <w:r w:rsidR="005C2086" w:rsidRPr="004C2D29">
              <w:rPr>
                <w:szCs w:val="24"/>
              </w:rPr>
              <w:t xml:space="preserve"> </w:t>
            </w:r>
            <w:r w:rsidRPr="004C2D29">
              <w:rPr>
                <w:szCs w:val="24"/>
              </w:rPr>
              <w:t>Supplements</w:t>
            </w:r>
          </w:p>
          <w:p w14:paraId="5E53C038" w14:textId="77777777" w:rsidR="009E0117" w:rsidRPr="004C2D29" w:rsidRDefault="009E0117" w:rsidP="001F1980">
            <w:pPr>
              <w:pStyle w:val="StyleListParagraphLatinVerdana"/>
              <w:numPr>
                <w:ilvl w:val="0"/>
                <w:numId w:val="10"/>
              </w:numPr>
              <w:rPr>
                <w:szCs w:val="24"/>
              </w:rPr>
            </w:pPr>
            <w:r w:rsidRPr="004C2D29">
              <w:rPr>
                <w:szCs w:val="24"/>
              </w:rPr>
              <w:t>Product</w:t>
            </w:r>
            <w:r w:rsidR="005C2086" w:rsidRPr="004C2D29">
              <w:rPr>
                <w:szCs w:val="24"/>
              </w:rPr>
              <w:t xml:space="preserve"> </w:t>
            </w:r>
            <w:r w:rsidRPr="004C2D29">
              <w:rPr>
                <w:szCs w:val="24"/>
              </w:rPr>
              <w:t>(Pill)</w:t>
            </w:r>
            <w:r w:rsidR="005C2086" w:rsidRPr="004C2D29">
              <w:rPr>
                <w:szCs w:val="24"/>
              </w:rPr>
              <w:t xml:space="preserve"> </w:t>
            </w:r>
            <w:r w:rsidRPr="004C2D29">
              <w:rPr>
                <w:szCs w:val="24"/>
              </w:rPr>
              <w:t>Identification</w:t>
            </w:r>
          </w:p>
          <w:p w14:paraId="4E021051" w14:textId="77777777" w:rsidR="009E0117" w:rsidRPr="004C2D29" w:rsidRDefault="009E0117" w:rsidP="001F1980">
            <w:pPr>
              <w:pStyle w:val="StyleListParagraphLatinVerdana"/>
              <w:numPr>
                <w:ilvl w:val="0"/>
                <w:numId w:val="10"/>
              </w:numPr>
              <w:rPr>
                <w:szCs w:val="24"/>
              </w:rPr>
            </w:pPr>
            <w:r w:rsidRPr="004C2D29">
              <w:rPr>
                <w:szCs w:val="24"/>
              </w:rPr>
              <w:t>Request</w:t>
            </w:r>
            <w:r w:rsidR="005C2086" w:rsidRPr="004C2D29">
              <w:rPr>
                <w:szCs w:val="24"/>
              </w:rPr>
              <w:t xml:space="preserve"> </w:t>
            </w:r>
            <w:r w:rsidRPr="004C2D29">
              <w:rPr>
                <w:szCs w:val="24"/>
              </w:rPr>
              <w:t>to</w:t>
            </w:r>
            <w:r w:rsidR="005C2086" w:rsidRPr="004C2D29">
              <w:rPr>
                <w:szCs w:val="24"/>
              </w:rPr>
              <w:t xml:space="preserve"> </w:t>
            </w:r>
            <w:r w:rsidRPr="004C2D29">
              <w:rPr>
                <w:szCs w:val="24"/>
              </w:rPr>
              <w:t>change</w:t>
            </w:r>
            <w:r w:rsidR="005C2086" w:rsidRPr="004C2D29">
              <w:rPr>
                <w:szCs w:val="24"/>
              </w:rPr>
              <w:t xml:space="preserve"> </w:t>
            </w:r>
            <w:r w:rsidRPr="004C2D29">
              <w:rPr>
                <w:szCs w:val="24"/>
              </w:rPr>
              <w:t>the</w:t>
            </w:r>
            <w:r w:rsidR="005C2086" w:rsidRPr="004C2D29">
              <w:rPr>
                <w:szCs w:val="24"/>
              </w:rPr>
              <w:t xml:space="preserve"> </w:t>
            </w:r>
            <w:r w:rsidRPr="004C2D29">
              <w:rPr>
                <w:szCs w:val="24"/>
              </w:rPr>
              <w:t>language</w:t>
            </w:r>
            <w:r w:rsidR="005C2086" w:rsidRPr="004C2D29">
              <w:rPr>
                <w:szCs w:val="24"/>
              </w:rPr>
              <w:t xml:space="preserve"> </w:t>
            </w:r>
            <w:r w:rsidRPr="004C2D29">
              <w:rPr>
                <w:szCs w:val="24"/>
              </w:rPr>
              <w:t>on</w:t>
            </w:r>
            <w:r w:rsidR="005C2086" w:rsidRPr="004C2D29">
              <w:rPr>
                <w:szCs w:val="24"/>
              </w:rPr>
              <w:t xml:space="preserve"> </w:t>
            </w:r>
            <w:r w:rsidRPr="004C2D29">
              <w:rPr>
                <w:szCs w:val="24"/>
              </w:rPr>
              <w:t>medication</w:t>
            </w:r>
            <w:r w:rsidR="005C2086" w:rsidRPr="004C2D29">
              <w:rPr>
                <w:szCs w:val="24"/>
              </w:rPr>
              <w:t xml:space="preserve"> </w:t>
            </w:r>
            <w:r w:rsidRPr="004C2D29">
              <w:rPr>
                <w:szCs w:val="24"/>
              </w:rPr>
              <w:t>bottles</w:t>
            </w:r>
            <w:r w:rsidR="005C2086" w:rsidRPr="004C2D29">
              <w:rPr>
                <w:szCs w:val="24"/>
              </w:rPr>
              <w:t xml:space="preserve"> </w:t>
            </w:r>
            <w:r w:rsidRPr="004C2D29">
              <w:rPr>
                <w:szCs w:val="24"/>
              </w:rPr>
              <w:t>that</w:t>
            </w:r>
            <w:r w:rsidR="005C2086" w:rsidRPr="004C2D29">
              <w:rPr>
                <w:szCs w:val="24"/>
              </w:rPr>
              <w:t xml:space="preserve"> </w:t>
            </w:r>
            <w:r w:rsidRPr="004C2D29">
              <w:rPr>
                <w:szCs w:val="24"/>
              </w:rPr>
              <w:t>have</w:t>
            </w:r>
            <w:r w:rsidR="005C2086" w:rsidRPr="004C2D29">
              <w:rPr>
                <w:szCs w:val="24"/>
              </w:rPr>
              <w:t xml:space="preserve"> </w:t>
            </w:r>
            <w:r w:rsidRPr="004C2D29">
              <w:rPr>
                <w:szCs w:val="24"/>
              </w:rPr>
              <w:t>already</w:t>
            </w:r>
            <w:r w:rsidR="005C2086" w:rsidRPr="004C2D29">
              <w:rPr>
                <w:szCs w:val="24"/>
              </w:rPr>
              <w:t xml:space="preserve"> </w:t>
            </w:r>
            <w:r w:rsidRPr="004C2D29">
              <w:rPr>
                <w:szCs w:val="24"/>
              </w:rPr>
              <w:t>shipped</w:t>
            </w:r>
          </w:p>
          <w:p w14:paraId="4038C373" w14:textId="77777777" w:rsidR="009E0117" w:rsidRPr="004C2D29" w:rsidRDefault="009E0117" w:rsidP="001F1980">
            <w:pPr>
              <w:pStyle w:val="StyleListParagraphLatinVerdana"/>
              <w:numPr>
                <w:ilvl w:val="0"/>
                <w:numId w:val="10"/>
              </w:numPr>
              <w:rPr>
                <w:szCs w:val="24"/>
              </w:rPr>
            </w:pPr>
            <w:r w:rsidRPr="004C2D29">
              <w:rPr>
                <w:szCs w:val="24"/>
              </w:rPr>
              <w:t>Rx</w:t>
            </w:r>
            <w:r w:rsidR="005C2086" w:rsidRPr="004C2D29">
              <w:rPr>
                <w:szCs w:val="24"/>
              </w:rPr>
              <w:t xml:space="preserve"> </w:t>
            </w:r>
            <w:r w:rsidRPr="004C2D29">
              <w:rPr>
                <w:szCs w:val="24"/>
              </w:rPr>
              <w:t>Transfers</w:t>
            </w:r>
            <w:r w:rsidR="005C2086" w:rsidRPr="004C2D29">
              <w:rPr>
                <w:szCs w:val="24"/>
              </w:rPr>
              <w:t xml:space="preserve"> </w:t>
            </w:r>
            <w:r w:rsidRPr="004C2D29">
              <w:rPr>
                <w:szCs w:val="24"/>
              </w:rPr>
              <w:t>refer</w:t>
            </w:r>
            <w:r w:rsidR="005C2086" w:rsidRPr="004C2D29">
              <w:rPr>
                <w:szCs w:val="24"/>
              </w:rPr>
              <w:t xml:space="preserve"> </w:t>
            </w:r>
            <w:r w:rsidRPr="004C2D29">
              <w:rPr>
                <w:szCs w:val="24"/>
              </w:rPr>
              <w:t>to</w:t>
            </w:r>
            <w:r w:rsidR="005C2086" w:rsidRPr="004C2D29">
              <w:rPr>
                <w:szCs w:val="24"/>
              </w:rPr>
              <w:t xml:space="preserve"> </w:t>
            </w:r>
            <w:r w:rsidRPr="004C2D29">
              <w:rPr>
                <w:szCs w:val="24"/>
              </w:rPr>
              <w:t>Prescription</w:t>
            </w:r>
            <w:r w:rsidR="005C2086" w:rsidRPr="004C2D29">
              <w:rPr>
                <w:szCs w:val="24"/>
              </w:rPr>
              <w:t xml:space="preserve"> </w:t>
            </w:r>
            <w:r w:rsidRPr="004C2D29">
              <w:rPr>
                <w:szCs w:val="24"/>
              </w:rPr>
              <w:t>Rx</w:t>
            </w:r>
            <w:r w:rsidR="005C2086" w:rsidRPr="004C2D29">
              <w:rPr>
                <w:szCs w:val="24"/>
              </w:rPr>
              <w:t xml:space="preserve"> </w:t>
            </w:r>
            <w:r w:rsidRPr="004C2D29">
              <w:rPr>
                <w:szCs w:val="24"/>
              </w:rPr>
              <w:t>Transfer</w:t>
            </w:r>
          </w:p>
          <w:p w14:paraId="5CAEEC51" w14:textId="77777777" w:rsidR="009E0117" w:rsidRPr="004C2D29" w:rsidRDefault="009E0117" w:rsidP="001F1980">
            <w:pPr>
              <w:pStyle w:val="StyleListParagraphLatinVerdana"/>
              <w:numPr>
                <w:ilvl w:val="0"/>
                <w:numId w:val="10"/>
              </w:numPr>
              <w:rPr>
                <w:szCs w:val="24"/>
              </w:rPr>
            </w:pPr>
            <w:r w:rsidRPr="004C2D29">
              <w:rPr>
                <w:szCs w:val="24"/>
              </w:rPr>
              <w:t>Prescription</w:t>
            </w:r>
            <w:r w:rsidR="005C2086" w:rsidRPr="004C2D29">
              <w:rPr>
                <w:szCs w:val="24"/>
              </w:rPr>
              <w:t xml:space="preserve"> </w:t>
            </w:r>
            <w:r w:rsidRPr="004C2D29">
              <w:rPr>
                <w:szCs w:val="24"/>
              </w:rPr>
              <w:t>Verification</w:t>
            </w:r>
            <w:r w:rsidR="005C2086" w:rsidRPr="004C2D29">
              <w:rPr>
                <w:szCs w:val="24"/>
              </w:rPr>
              <w:t xml:space="preserve"> </w:t>
            </w:r>
            <w:r w:rsidRPr="004C2D29">
              <w:rPr>
                <w:szCs w:val="24"/>
              </w:rPr>
              <w:t>/</w:t>
            </w:r>
            <w:r w:rsidR="005C2086" w:rsidRPr="004C2D29">
              <w:rPr>
                <w:szCs w:val="24"/>
              </w:rPr>
              <w:t xml:space="preserve"> </w:t>
            </w:r>
            <w:r w:rsidRPr="004C2D29">
              <w:rPr>
                <w:szCs w:val="24"/>
              </w:rPr>
              <w:t>Interpretation</w:t>
            </w:r>
          </w:p>
          <w:p w14:paraId="3DACBB97" w14:textId="77777777" w:rsidR="009E0117" w:rsidRPr="004C2D29" w:rsidRDefault="009E0117" w:rsidP="001F1980">
            <w:pPr>
              <w:pStyle w:val="StyleListParagraphLatinVerdana"/>
              <w:numPr>
                <w:ilvl w:val="0"/>
                <w:numId w:val="10"/>
              </w:numPr>
              <w:rPr>
                <w:szCs w:val="24"/>
              </w:rPr>
            </w:pPr>
            <w:r w:rsidRPr="004C2D29">
              <w:rPr>
                <w:szCs w:val="24"/>
              </w:rPr>
              <w:t>Returned</w:t>
            </w:r>
            <w:r w:rsidR="005C2086" w:rsidRPr="004C2D29">
              <w:rPr>
                <w:szCs w:val="24"/>
              </w:rPr>
              <w:t xml:space="preserve"> </w:t>
            </w:r>
            <w:r w:rsidRPr="004C2D29">
              <w:rPr>
                <w:szCs w:val="24"/>
              </w:rPr>
              <w:t>to</w:t>
            </w:r>
            <w:r w:rsidR="005C2086" w:rsidRPr="004C2D29">
              <w:rPr>
                <w:szCs w:val="24"/>
              </w:rPr>
              <w:t xml:space="preserve"> </w:t>
            </w:r>
            <w:r w:rsidRPr="004C2D29">
              <w:rPr>
                <w:szCs w:val="24"/>
              </w:rPr>
              <w:t>Participant</w:t>
            </w:r>
            <w:r w:rsidR="005C2086" w:rsidRPr="004C2D29">
              <w:rPr>
                <w:szCs w:val="24"/>
              </w:rPr>
              <w:t xml:space="preserve"> </w:t>
            </w:r>
            <w:r w:rsidRPr="004C2D29">
              <w:rPr>
                <w:szCs w:val="24"/>
              </w:rPr>
              <w:t>(RTP)</w:t>
            </w:r>
            <w:r w:rsidR="005C2086" w:rsidRPr="004C2D29">
              <w:rPr>
                <w:szCs w:val="24"/>
              </w:rPr>
              <w:t xml:space="preserve"> </w:t>
            </w:r>
            <w:r w:rsidRPr="004C2D29">
              <w:rPr>
                <w:szCs w:val="24"/>
              </w:rPr>
              <w:t>and</w:t>
            </w:r>
            <w:r w:rsidR="005C2086" w:rsidRPr="004C2D29">
              <w:rPr>
                <w:szCs w:val="24"/>
              </w:rPr>
              <w:t xml:space="preserve"> </w:t>
            </w:r>
            <w:r w:rsidRPr="004C2D29">
              <w:rPr>
                <w:szCs w:val="24"/>
              </w:rPr>
              <w:t>Discontinued</w:t>
            </w:r>
            <w:r w:rsidR="005C2086" w:rsidRPr="004C2D29">
              <w:rPr>
                <w:szCs w:val="24"/>
              </w:rPr>
              <w:t xml:space="preserve"> </w:t>
            </w:r>
            <w:r w:rsidRPr="004C2D29">
              <w:rPr>
                <w:szCs w:val="24"/>
              </w:rPr>
              <w:t>Prescriptions</w:t>
            </w:r>
            <w:r w:rsidR="005C2086" w:rsidRPr="004C2D29">
              <w:rPr>
                <w:szCs w:val="24"/>
              </w:rPr>
              <w:t xml:space="preserve"> </w:t>
            </w:r>
            <w:r w:rsidRPr="004C2D29">
              <w:rPr>
                <w:szCs w:val="24"/>
              </w:rPr>
              <w:t>as</w:t>
            </w:r>
            <w:r w:rsidR="005C2086" w:rsidRPr="004C2D29">
              <w:rPr>
                <w:szCs w:val="24"/>
              </w:rPr>
              <w:t xml:space="preserve"> </w:t>
            </w:r>
            <w:r w:rsidRPr="004C2D29">
              <w:rPr>
                <w:szCs w:val="24"/>
              </w:rPr>
              <w:t>a</w:t>
            </w:r>
            <w:r w:rsidR="005C2086" w:rsidRPr="004C2D29">
              <w:rPr>
                <w:szCs w:val="24"/>
              </w:rPr>
              <w:t xml:space="preserve"> </w:t>
            </w:r>
            <w:r w:rsidRPr="004C2D29">
              <w:rPr>
                <w:szCs w:val="24"/>
              </w:rPr>
              <w:t>result</w:t>
            </w:r>
            <w:r w:rsidR="005C2086" w:rsidRPr="004C2D29">
              <w:rPr>
                <w:szCs w:val="24"/>
              </w:rPr>
              <w:t xml:space="preserve"> </w:t>
            </w:r>
            <w:r w:rsidRPr="004C2D29">
              <w:rPr>
                <w:szCs w:val="24"/>
              </w:rPr>
              <w:t>of</w:t>
            </w:r>
            <w:r w:rsidR="005C2086" w:rsidRPr="004C2D29">
              <w:rPr>
                <w:szCs w:val="24"/>
              </w:rPr>
              <w:t xml:space="preserve"> </w:t>
            </w:r>
            <w:r w:rsidRPr="004C2D29">
              <w:rPr>
                <w:szCs w:val="24"/>
              </w:rPr>
              <w:t>the</w:t>
            </w:r>
            <w:r w:rsidR="005C2086" w:rsidRPr="004C2D29">
              <w:rPr>
                <w:szCs w:val="24"/>
              </w:rPr>
              <w:t xml:space="preserve"> </w:t>
            </w:r>
            <w:r w:rsidRPr="004C2D29">
              <w:rPr>
                <w:szCs w:val="24"/>
              </w:rPr>
              <w:t>following</w:t>
            </w:r>
            <w:r w:rsidR="005C2086" w:rsidRPr="004C2D29">
              <w:rPr>
                <w:szCs w:val="24"/>
              </w:rPr>
              <w:t xml:space="preserve"> </w:t>
            </w:r>
            <w:r w:rsidRPr="004C2D29">
              <w:rPr>
                <w:szCs w:val="24"/>
              </w:rPr>
              <w:t>ONLY:</w:t>
            </w:r>
          </w:p>
          <w:p w14:paraId="26A5535E" w14:textId="77777777" w:rsidR="009E0117" w:rsidRPr="004C2D29" w:rsidRDefault="009E0117" w:rsidP="001F1980">
            <w:pPr>
              <w:pStyle w:val="StyleListParagraphLatinVerdana"/>
              <w:numPr>
                <w:ilvl w:val="1"/>
                <w:numId w:val="10"/>
              </w:numPr>
              <w:rPr>
                <w:szCs w:val="24"/>
              </w:rPr>
            </w:pPr>
            <w:r w:rsidRPr="004C2D29">
              <w:rPr>
                <w:szCs w:val="24"/>
              </w:rPr>
              <w:t>Drug-Drug</w:t>
            </w:r>
            <w:r w:rsidR="005C2086" w:rsidRPr="004C2D29">
              <w:rPr>
                <w:szCs w:val="24"/>
              </w:rPr>
              <w:t xml:space="preserve"> </w:t>
            </w:r>
            <w:r w:rsidRPr="004C2D29">
              <w:rPr>
                <w:szCs w:val="24"/>
              </w:rPr>
              <w:t>Interactions</w:t>
            </w:r>
          </w:p>
          <w:p w14:paraId="2F7C09E0" w14:textId="77777777" w:rsidR="009E0117" w:rsidRPr="004C2D29" w:rsidRDefault="009E0117" w:rsidP="001F1980">
            <w:pPr>
              <w:pStyle w:val="StyleListParagraphLatinVerdana"/>
              <w:numPr>
                <w:ilvl w:val="1"/>
                <w:numId w:val="10"/>
              </w:numPr>
              <w:rPr>
                <w:szCs w:val="24"/>
              </w:rPr>
            </w:pPr>
            <w:r w:rsidRPr="004C2D29">
              <w:rPr>
                <w:szCs w:val="24"/>
              </w:rPr>
              <w:t>Duplicate</w:t>
            </w:r>
            <w:r w:rsidR="005C2086" w:rsidRPr="004C2D29">
              <w:rPr>
                <w:szCs w:val="24"/>
              </w:rPr>
              <w:t xml:space="preserve"> </w:t>
            </w:r>
            <w:r w:rsidRPr="004C2D29">
              <w:rPr>
                <w:szCs w:val="24"/>
              </w:rPr>
              <w:t>Therapy</w:t>
            </w:r>
          </w:p>
          <w:p w14:paraId="4493B037" w14:textId="77777777" w:rsidR="009E0117" w:rsidRPr="004C2D29" w:rsidRDefault="009E0117" w:rsidP="001F1980">
            <w:pPr>
              <w:pStyle w:val="StyleListParagraphLatinVerdana"/>
              <w:numPr>
                <w:ilvl w:val="1"/>
                <w:numId w:val="10"/>
              </w:numPr>
              <w:rPr>
                <w:szCs w:val="24"/>
              </w:rPr>
            </w:pPr>
            <w:r w:rsidRPr="004C2D29">
              <w:rPr>
                <w:szCs w:val="24"/>
              </w:rPr>
              <w:t>High</w:t>
            </w:r>
            <w:r w:rsidR="005C2086" w:rsidRPr="004C2D29">
              <w:rPr>
                <w:szCs w:val="24"/>
              </w:rPr>
              <w:t xml:space="preserve"> </w:t>
            </w:r>
            <w:r w:rsidRPr="004C2D29">
              <w:rPr>
                <w:szCs w:val="24"/>
              </w:rPr>
              <w:t>Dose</w:t>
            </w:r>
            <w:r w:rsidR="005C2086" w:rsidRPr="004C2D29">
              <w:rPr>
                <w:szCs w:val="24"/>
              </w:rPr>
              <w:t xml:space="preserve"> </w:t>
            </w:r>
            <w:r w:rsidRPr="004C2D29">
              <w:rPr>
                <w:szCs w:val="24"/>
              </w:rPr>
              <w:t>Alert</w:t>
            </w:r>
          </w:p>
          <w:p w14:paraId="70DBFFA6" w14:textId="77777777" w:rsidR="009E0117" w:rsidRPr="004C2D29" w:rsidRDefault="009E0117" w:rsidP="001F1980">
            <w:pPr>
              <w:pStyle w:val="StyleListParagraphLatinVerdana"/>
              <w:numPr>
                <w:ilvl w:val="1"/>
                <w:numId w:val="10"/>
              </w:numPr>
              <w:rPr>
                <w:szCs w:val="24"/>
              </w:rPr>
            </w:pPr>
            <w:r w:rsidRPr="004C2D29">
              <w:rPr>
                <w:szCs w:val="24"/>
              </w:rPr>
              <w:t>Drug/Medical</w:t>
            </w:r>
            <w:r w:rsidR="005C2086" w:rsidRPr="004C2D29">
              <w:rPr>
                <w:szCs w:val="24"/>
              </w:rPr>
              <w:t xml:space="preserve"> </w:t>
            </w:r>
            <w:r w:rsidRPr="004C2D29">
              <w:rPr>
                <w:szCs w:val="24"/>
              </w:rPr>
              <w:t>Condition</w:t>
            </w:r>
          </w:p>
          <w:p w14:paraId="42EB830F" w14:textId="77777777" w:rsidR="009E0117" w:rsidRPr="004C2D29" w:rsidRDefault="009E0117" w:rsidP="001F1980">
            <w:pPr>
              <w:pStyle w:val="StyleListParagraphLatinVerdana"/>
              <w:numPr>
                <w:ilvl w:val="1"/>
                <w:numId w:val="10"/>
              </w:numPr>
              <w:rPr>
                <w:szCs w:val="24"/>
              </w:rPr>
            </w:pPr>
            <w:r w:rsidRPr="004C2D29">
              <w:rPr>
                <w:szCs w:val="24"/>
              </w:rPr>
              <w:t>Allergy</w:t>
            </w:r>
            <w:r w:rsidR="005C2086" w:rsidRPr="004C2D29">
              <w:rPr>
                <w:szCs w:val="24"/>
              </w:rPr>
              <w:t xml:space="preserve"> </w:t>
            </w:r>
            <w:r w:rsidRPr="004C2D29">
              <w:rPr>
                <w:szCs w:val="24"/>
              </w:rPr>
              <w:t>Alert</w:t>
            </w:r>
          </w:p>
          <w:p w14:paraId="600FA4BF" w14:textId="77777777" w:rsidR="009E0117" w:rsidRPr="004C2D29" w:rsidRDefault="009E0117" w:rsidP="001F1980">
            <w:pPr>
              <w:pStyle w:val="StyleListParagraphLatinVerdana"/>
              <w:numPr>
                <w:ilvl w:val="1"/>
                <w:numId w:val="10"/>
              </w:numPr>
              <w:rPr>
                <w:szCs w:val="24"/>
              </w:rPr>
            </w:pPr>
            <w:r w:rsidRPr="004C2D29">
              <w:rPr>
                <w:szCs w:val="24"/>
              </w:rPr>
              <w:t>C-2</w:t>
            </w:r>
            <w:r w:rsidR="005C2086" w:rsidRPr="004C2D29">
              <w:rPr>
                <w:szCs w:val="24"/>
              </w:rPr>
              <w:t xml:space="preserve"> </w:t>
            </w:r>
            <w:r w:rsidRPr="004C2D29">
              <w:rPr>
                <w:szCs w:val="24"/>
              </w:rPr>
              <w:t>Protocol</w:t>
            </w:r>
          </w:p>
          <w:p w14:paraId="53302C78" w14:textId="77777777" w:rsidR="009E0117" w:rsidRPr="004C2D29" w:rsidRDefault="009E0117" w:rsidP="001F1980">
            <w:pPr>
              <w:pStyle w:val="StyleListParagraphLatinVerdana"/>
              <w:numPr>
                <w:ilvl w:val="0"/>
                <w:numId w:val="10"/>
              </w:numPr>
              <w:rPr>
                <w:szCs w:val="24"/>
              </w:rPr>
            </w:pPr>
            <w:r w:rsidRPr="004C2D29">
              <w:rPr>
                <w:szCs w:val="24"/>
              </w:rPr>
              <w:t>Side</w:t>
            </w:r>
            <w:r w:rsidR="005C2086" w:rsidRPr="004C2D29">
              <w:rPr>
                <w:szCs w:val="24"/>
              </w:rPr>
              <w:t xml:space="preserve"> </w:t>
            </w:r>
            <w:r w:rsidRPr="004C2D29">
              <w:rPr>
                <w:szCs w:val="24"/>
              </w:rPr>
              <w:t>effects</w:t>
            </w:r>
            <w:r w:rsidR="005C2086" w:rsidRPr="004C2D29">
              <w:rPr>
                <w:szCs w:val="24"/>
              </w:rPr>
              <w:t xml:space="preserve"> </w:t>
            </w:r>
            <w:r w:rsidRPr="004C2D29">
              <w:rPr>
                <w:szCs w:val="24"/>
              </w:rPr>
              <w:t>/</w:t>
            </w:r>
            <w:r w:rsidR="005C2086" w:rsidRPr="004C2D29">
              <w:rPr>
                <w:szCs w:val="24"/>
              </w:rPr>
              <w:t xml:space="preserve"> </w:t>
            </w:r>
            <w:r w:rsidRPr="004C2D29">
              <w:rPr>
                <w:szCs w:val="24"/>
              </w:rPr>
              <w:t>Adverse</w:t>
            </w:r>
            <w:r w:rsidR="005C2086" w:rsidRPr="004C2D29">
              <w:rPr>
                <w:szCs w:val="24"/>
              </w:rPr>
              <w:t xml:space="preserve"> </w:t>
            </w:r>
            <w:r w:rsidRPr="004C2D29">
              <w:rPr>
                <w:szCs w:val="24"/>
              </w:rPr>
              <w:t>reactions</w:t>
            </w:r>
          </w:p>
          <w:p w14:paraId="7A26E5CF" w14:textId="77777777" w:rsidR="009E0117" w:rsidRPr="004C2D29" w:rsidRDefault="009E0117" w:rsidP="001F1980">
            <w:pPr>
              <w:pStyle w:val="StyleListParagraphLatinVerdana"/>
              <w:numPr>
                <w:ilvl w:val="0"/>
                <w:numId w:val="10"/>
              </w:numPr>
              <w:rPr>
                <w:szCs w:val="24"/>
              </w:rPr>
            </w:pPr>
            <w:r w:rsidRPr="004C2D29">
              <w:rPr>
                <w:szCs w:val="24"/>
              </w:rPr>
              <w:t>Storage</w:t>
            </w:r>
            <w:r w:rsidR="005C2086" w:rsidRPr="004C2D29">
              <w:rPr>
                <w:szCs w:val="24"/>
              </w:rPr>
              <w:t xml:space="preserve"> </w:t>
            </w:r>
            <w:r w:rsidRPr="004C2D29">
              <w:rPr>
                <w:szCs w:val="24"/>
              </w:rPr>
              <w:t>/</w:t>
            </w:r>
            <w:r w:rsidR="005C2086" w:rsidRPr="004C2D29">
              <w:rPr>
                <w:szCs w:val="24"/>
              </w:rPr>
              <w:t xml:space="preserve"> </w:t>
            </w:r>
            <w:r w:rsidRPr="004C2D29">
              <w:rPr>
                <w:szCs w:val="24"/>
              </w:rPr>
              <w:t>Stability</w:t>
            </w:r>
          </w:p>
          <w:p w14:paraId="414B3DD2" w14:textId="77777777" w:rsidR="009E0117" w:rsidRPr="004C2D29" w:rsidRDefault="009E0117" w:rsidP="001F1980">
            <w:pPr>
              <w:pStyle w:val="StyleListParagraphLatinVerdana"/>
              <w:numPr>
                <w:ilvl w:val="0"/>
                <w:numId w:val="10"/>
              </w:numPr>
              <w:rPr>
                <w:szCs w:val="24"/>
              </w:rPr>
            </w:pPr>
            <w:r w:rsidRPr="004C2D29">
              <w:rPr>
                <w:szCs w:val="24"/>
              </w:rPr>
              <w:t>Therapeutic</w:t>
            </w:r>
            <w:r w:rsidR="005C2086" w:rsidRPr="004C2D29">
              <w:rPr>
                <w:szCs w:val="24"/>
              </w:rPr>
              <w:t xml:space="preserve"> </w:t>
            </w:r>
            <w:r w:rsidRPr="004C2D29">
              <w:rPr>
                <w:szCs w:val="24"/>
              </w:rPr>
              <w:t>Equivalents</w:t>
            </w:r>
          </w:p>
          <w:p w14:paraId="7E8F726F" w14:textId="77777777" w:rsidR="009E0117" w:rsidRPr="004C2D29" w:rsidRDefault="009E0117" w:rsidP="001F1980">
            <w:pPr>
              <w:pStyle w:val="StyleListParagraphLatinVerdana"/>
              <w:numPr>
                <w:ilvl w:val="0"/>
                <w:numId w:val="10"/>
              </w:numPr>
              <w:rPr>
                <w:szCs w:val="24"/>
              </w:rPr>
            </w:pPr>
            <w:r w:rsidRPr="004C2D29">
              <w:rPr>
                <w:szCs w:val="24"/>
              </w:rPr>
              <w:t>Updates</w:t>
            </w:r>
            <w:r w:rsidR="005C2086" w:rsidRPr="004C2D29">
              <w:rPr>
                <w:szCs w:val="24"/>
              </w:rPr>
              <w:t xml:space="preserve"> </w:t>
            </w:r>
            <w:r w:rsidRPr="004C2D29">
              <w:rPr>
                <w:szCs w:val="24"/>
              </w:rPr>
              <w:t>to</w:t>
            </w:r>
            <w:r w:rsidR="005C2086" w:rsidRPr="004C2D29">
              <w:rPr>
                <w:szCs w:val="24"/>
              </w:rPr>
              <w:t xml:space="preserve"> </w:t>
            </w:r>
            <w:r w:rsidRPr="004C2D29">
              <w:rPr>
                <w:szCs w:val="24"/>
              </w:rPr>
              <w:t>a</w:t>
            </w:r>
            <w:r w:rsidR="005C2086" w:rsidRPr="004C2D29">
              <w:rPr>
                <w:szCs w:val="24"/>
              </w:rPr>
              <w:t xml:space="preserve"> </w:t>
            </w:r>
            <w:r w:rsidRPr="004C2D29">
              <w:rPr>
                <w:szCs w:val="24"/>
              </w:rPr>
              <w:t>patient</w:t>
            </w:r>
            <w:r w:rsidR="005C2086" w:rsidRPr="004C2D29">
              <w:rPr>
                <w:szCs w:val="24"/>
              </w:rPr>
              <w:t xml:space="preserve"> </w:t>
            </w:r>
            <w:r w:rsidRPr="004C2D29">
              <w:rPr>
                <w:szCs w:val="24"/>
              </w:rPr>
              <w:t>profile</w:t>
            </w:r>
            <w:r w:rsidR="005C2086" w:rsidRPr="004C2D29">
              <w:rPr>
                <w:szCs w:val="24"/>
              </w:rPr>
              <w:t xml:space="preserve"> </w:t>
            </w:r>
            <w:r w:rsidRPr="004C2D29">
              <w:rPr>
                <w:szCs w:val="24"/>
              </w:rPr>
              <w:t>for</w:t>
            </w:r>
            <w:r w:rsidR="005C2086" w:rsidRPr="004C2D29">
              <w:rPr>
                <w:szCs w:val="24"/>
              </w:rPr>
              <w:t xml:space="preserve"> </w:t>
            </w:r>
            <w:r w:rsidRPr="004C2D29">
              <w:rPr>
                <w:szCs w:val="24"/>
              </w:rPr>
              <w:t>Allergies</w:t>
            </w:r>
            <w:r w:rsidR="005C2086" w:rsidRPr="004C2D29">
              <w:rPr>
                <w:szCs w:val="24"/>
              </w:rPr>
              <w:t xml:space="preserve"> </w:t>
            </w:r>
            <w:r w:rsidRPr="004C2D29">
              <w:rPr>
                <w:szCs w:val="24"/>
              </w:rPr>
              <w:t>or</w:t>
            </w:r>
            <w:r w:rsidR="005C2086" w:rsidRPr="004C2D29">
              <w:rPr>
                <w:szCs w:val="24"/>
              </w:rPr>
              <w:t xml:space="preserve"> </w:t>
            </w:r>
            <w:r w:rsidRPr="004C2D29">
              <w:rPr>
                <w:szCs w:val="24"/>
              </w:rPr>
              <w:t>Health</w:t>
            </w:r>
            <w:r w:rsidR="005C2086" w:rsidRPr="004C2D29">
              <w:rPr>
                <w:szCs w:val="24"/>
              </w:rPr>
              <w:t xml:space="preserve"> </w:t>
            </w:r>
            <w:r w:rsidRPr="004C2D29">
              <w:rPr>
                <w:szCs w:val="24"/>
              </w:rPr>
              <w:t>Conditions</w:t>
            </w:r>
            <w:r w:rsidR="005C2086" w:rsidRPr="004C2D29">
              <w:rPr>
                <w:szCs w:val="24"/>
              </w:rPr>
              <w:t xml:space="preserve"> </w:t>
            </w:r>
            <w:r w:rsidRPr="004C2D29">
              <w:rPr>
                <w:szCs w:val="24"/>
              </w:rPr>
              <w:t>only</w:t>
            </w:r>
          </w:p>
          <w:p w14:paraId="3A4300C0" w14:textId="34FA5B9C" w:rsidR="009E0117" w:rsidRPr="004C2D29" w:rsidRDefault="009E0117" w:rsidP="001F1980">
            <w:pPr>
              <w:pStyle w:val="StyleListParagraphLatinVerdana"/>
              <w:numPr>
                <w:ilvl w:val="0"/>
                <w:numId w:val="10"/>
              </w:numPr>
              <w:rPr>
                <w:szCs w:val="24"/>
              </w:rPr>
            </w:pPr>
            <w:r w:rsidRPr="004C2D29">
              <w:rPr>
                <w:szCs w:val="24"/>
              </w:rPr>
              <w:t>Zika</w:t>
            </w:r>
            <w:r w:rsidR="005C2086" w:rsidRPr="004C2D29">
              <w:rPr>
                <w:szCs w:val="24"/>
              </w:rPr>
              <w:t xml:space="preserve"> </w:t>
            </w:r>
            <w:r w:rsidRPr="004C2D29">
              <w:rPr>
                <w:szCs w:val="24"/>
              </w:rPr>
              <w:t>Virus</w:t>
            </w:r>
          </w:p>
          <w:p w14:paraId="039946F8" w14:textId="77777777" w:rsidR="00A50C6C" w:rsidRPr="004C2D29" w:rsidRDefault="00A50C6C" w:rsidP="00A50C6C">
            <w:pPr>
              <w:pStyle w:val="StyleListParagraphLatinVerdana"/>
              <w:rPr>
                <w:szCs w:val="24"/>
              </w:rPr>
            </w:pPr>
          </w:p>
          <w:p w14:paraId="602601A9" w14:textId="7E02534F" w:rsidR="00F72F90" w:rsidRPr="004C2D29" w:rsidRDefault="00F72F90" w:rsidP="00F72F90">
            <w:pPr>
              <w:pStyle w:val="StyleListParagraphLatinVerdana"/>
              <w:rPr>
                <w:szCs w:val="24"/>
              </w:rPr>
            </w:pPr>
          </w:p>
        </w:tc>
      </w:tr>
      <w:tr w:rsidR="001C6BA7" w:rsidRPr="004C2D29" w14:paraId="5FD0D829" w14:textId="77777777" w:rsidTr="00E37ABF">
        <w:tc>
          <w:tcPr>
            <w:tcW w:w="1597" w:type="pct"/>
            <w:tcMar>
              <w:top w:w="0" w:type="dxa"/>
              <w:left w:w="108" w:type="dxa"/>
              <w:bottom w:w="0" w:type="dxa"/>
              <w:right w:w="108" w:type="dxa"/>
            </w:tcMar>
            <w:hideMark/>
          </w:tcPr>
          <w:p w14:paraId="164D589F" w14:textId="44BFDB89" w:rsidR="001C6BA7" w:rsidRPr="004C2D29" w:rsidRDefault="001C6BA7" w:rsidP="00B95989">
            <w:pPr>
              <w:pStyle w:val="StyleListParagraphLatinVerdana"/>
              <w:ind w:left="0"/>
              <w:rPr>
                <w:szCs w:val="24"/>
              </w:rPr>
            </w:pPr>
            <w:bookmarkStart w:id="4" w:name="OLE_LINK103"/>
            <w:r w:rsidRPr="004C2D29">
              <w:rPr>
                <w:rStyle w:val="Hyperlink"/>
                <w:color w:val="auto"/>
                <w:szCs w:val="24"/>
                <w:u w:val="none"/>
              </w:rPr>
              <w:t xml:space="preserve">Enrollment </w:t>
            </w:r>
            <w:r w:rsidR="00141862" w:rsidRPr="004C2D29">
              <w:t>(</w:t>
            </w:r>
            <w:proofErr w:type="spellStart"/>
            <w:r w:rsidR="00141862" w:rsidRPr="004C2D29">
              <w:t>Telesales</w:t>
            </w:r>
            <w:proofErr w:type="spellEnd"/>
            <w:r w:rsidR="00141862" w:rsidRPr="004C2D29">
              <w:t>)</w:t>
            </w:r>
            <w:r w:rsidR="00FC6EDA" w:rsidRPr="004C2D29">
              <w:t xml:space="preserve"> </w:t>
            </w:r>
            <w:r w:rsidRPr="004C2D29">
              <w:rPr>
                <w:rStyle w:val="Hyperlink"/>
                <w:color w:val="auto"/>
                <w:szCs w:val="24"/>
                <w:u w:val="none"/>
              </w:rPr>
              <w:t>Agent</w:t>
            </w:r>
            <w:bookmarkEnd w:id="4"/>
          </w:p>
        </w:tc>
        <w:tc>
          <w:tcPr>
            <w:tcW w:w="1838" w:type="pct"/>
          </w:tcPr>
          <w:p w14:paraId="12498913" w14:textId="634083B7" w:rsidR="001C6BA7" w:rsidRPr="004C2D29" w:rsidRDefault="001C6BA7" w:rsidP="001C6BA7">
            <w:pPr>
              <w:jc w:val="center"/>
              <w:rPr>
                <w:rFonts w:ascii="Verdana" w:hAnsi="Verdana"/>
              </w:rPr>
            </w:pPr>
            <w:r w:rsidRPr="004C2D29">
              <w:rPr>
                <w:rFonts w:ascii="Verdana" w:hAnsi="Verdana"/>
              </w:rPr>
              <w:t>Warm Transfer</w:t>
            </w:r>
          </w:p>
          <w:p w14:paraId="0BB2FFDF" w14:textId="77777777" w:rsidR="001C6BA7" w:rsidRPr="004C2D29" w:rsidRDefault="001C6BA7" w:rsidP="001C6BA7">
            <w:pPr>
              <w:rPr>
                <w:rFonts w:ascii="Verdana" w:hAnsi="Verdana"/>
              </w:rPr>
            </w:pPr>
          </w:p>
          <w:p w14:paraId="5F802705" w14:textId="798B2104" w:rsidR="005B3AA2" w:rsidRPr="004C2D29" w:rsidRDefault="003170F8" w:rsidP="005B3AA2">
            <w:pPr>
              <w:jc w:val="center"/>
              <w:rPr>
                <w:rFonts w:ascii="Verdana" w:hAnsi="Verdana"/>
                <w:bCs/>
              </w:rPr>
            </w:pPr>
            <w:r w:rsidRPr="004C2D29">
              <w:rPr>
                <w:rFonts w:ascii="Verdana" w:hAnsi="Verdana"/>
                <w:b/>
              </w:rPr>
              <w:t>Current enrolled beneficiary</w:t>
            </w:r>
          </w:p>
          <w:p w14:paraId="5265E061" w14:textId="16BCD672" w:rsidR="005B3AA2" w:rsidRPr="004C2D29" w:rsidRDefault="005B3AA2" w:rsidP="005B3AA2">
            <w:pPr>
              <w:jc w:val="center"/>
              <w:rPr>
                <w:rFonts w:ascii="Verdana" w:hAnsi="Verdana"/>
              </w:rPr>
            </w:pPr>
            <w:r w:rsidRPr="004C2D29">
              <w:rPr>
                <w:rFonts w:ascii="Verdana" w:hAnsi="Verdana"/>
              </w:rPr>
              <w:t xml:space="preserve">1-800-882-9194 </w:t>
            </w:r>
          </w:p>
          <w:p w14:paraId="295DC2DB" w14:textId="77777777" w:rsidR="005B3AA2" w:rsidRPr="004C2D29" w:rsidRDefault="005B3AA2" w:rsidP="005B3AA2">
            <w:pPr>
              <w:jc w:val="center"/>
              <w:rPr>
                <w:rFonts w:ascii="Verdana" w:hAnsi="Verdana"/>
              </w:rPr>
            </w:pPr>
            <w:r w:rsidRPr="004C2D29">
              <w:rPr>
                <w:rFonts w:ascii="Verdana" w:hAnsi="Verdana"/>
                <w:b/>
                <w:bCs/>
              </w:rPr>
              <w:t>Internal Use Only</w:t>
            </w:r>
          </w:p>
          <w:p w14:paraId="05213FF1" w14:textId="73B7713D" w:rsidR="003170F8" w:rsidRPr="004C2D29" w:rsidRDefault="003170F8" w:rsidP="005B3AA2">
            <w:pPr>
              <w:pStyle w:val="ListParagraph"/>
              <w:rPr>
                <w:rFonts w:ascii="Verdana" w:hAnsi="Verdana"/>
                <w:bCs/>
                <w:sz w:val="24"/>
                <w:szCs w:val="24"/>
              </w:rPr>
            </w:pPr>
            <w:r w:rsidRPr="004C2D29">
              <w:rPr>
                <w:rFonts w:ascii="Verdana" w:hAnsi="Verdana"/>
                <w:bCs/>
                <w:sz w:val="24"/>
                <w:szCs w:val="24"/>
              </w:rPr>
              <w:t xml:space="preserve"> </w:t>
            </w:r>
          </w:p>
          <w:p w14:paraId="6B74DAD2" w14:textId="3874DC0F" w:rsidR="001C6BA7" w:rsidRPr="004C2D29" w:rsidRDefault="003170F8" w:rsidP="005B3AA2">
            <w:pPr>
              <w:jc w:val="center"/>
              <w:rPr>
                <w:rFonts w:ascii="Verdana" w:hAnsi="Verdana"/>
                <w:bCs/>
              </w:rPr>
            </w:pPr>
            <w:r w:rsidRPr="004C2D29">
              <w:rPr>
                <w:rFonts w:ascii="Verdana" w:hAnsi="Verdana"/>
                <w:b/>
              </w:rPr>
              <w:t>Prospective</w:t>
            </w:r>
            <w:r w:rsidR="00054181" w:rsidRPr="004C2D29">
              <w:rPr>
                <w:rFonts w:ascii="Verdana" w:hAnsi="Verdana"/>
                <w:b/>
              </w:rPr>
              <w:t xml:space="preserve"> (non</w:t>
            </w:r>
            <w:r w:rsidR="009B5478" w:rsidRPr="004C2D29">
              <w:rPr>
                <w:rFonts w:ascii="Verdana" w:hAnsi="Verdana"/>
                <w:b/>
              </w:rPr>
              <w:t>-</w:t>
            </w:r>
            <w:r w:rsidRPr="004C2D29">
              <w:rPr>
                <w:rFonts w:ascii="Verdana" w:hAnsi="Verdana"/>
                <w:b/>
              </w:rPr>
              <w:t>beneficiary</w:t>
            </w:r>
            <w:r w:rsidR="005B3AA2" w:rsidRPr="004C2D29">
              <w:rPr>
                <w:rFonts w:ascii="Verdana" w:hAnsi="Verdana"/>
                <w:b/>
              </w:rPr>
              <w:t>)</w:t>
            </w:r>
          </w:p>
          <w:p w14:paraId="5ACB987B" w14:textId="509E7A9F" w:rsidR="005B3AA2" w:rsidRPr="004C2D29" w:rsidRDefault="005B3AA2" w:rsidP="005B3AA2">
            <w:pPr>
              <w:jc w:val="center"/>
              <w:rPr>
                <w:rFonts w:ascii="Verdana" w:hAnsi="Verdana"/>
              </w:rPr>
            </w:pPr>
            <w:r w:rsidRPr="004C2D29">
              <w:rPr>
                <w:rFonts w:ascii="Verdana" w:hAnsi="Verdana"/>
              </w:rPr>
              <w:t xml:space="preserve">1-844-985-0085 </w:t>
            </w:r>
          </w:p>
          <w:p w14:paraId="4FA58FA8" w14:textId="77777777" w:rsidR="005B3AA2" w:rsidRPr="004C2D29" w:rsidRDefault="005B3AA2" w:rsidP="005B3AA2">
            <w:pPr>
              <w:jc w:val="center"/>
              <w:rPr>
                <w:rFonts w:ascii="Verdana" w:hAnsi="Verdana"/>
              </w:rPr>
            </w:pPr>
            <w:r w:rsidRPr="004C2D29">
              <w:rPr>
                <w:rFonts w:ascii="Verdana" w:hAnsi="Verdana"/>
                <w:b/>
                <w:bCs/>
              </w:rPr>
              <w:t>Internal Use Only</w:t>
            </w:r>
          </w:p>
          <w:p w14:paraId="57FB17EB" w14:textId="7B0DC857" w:rsidR="005B3AA2" w:rsidRPr="004C2D29" w:rsidRDefault="005B3AA2" w:rsidP="005B3AA2">
            <w:pPr>
              <w:pStyle w:val="ListParagraph"/>
              <w:rPr>
                <w:rFonts w:ascii="Verdana" w:hAnsi="Verdana"/>
                <w:bCs/>
                <w:sz w:val="24"/>
                <w:szCs w:val="24"/>
              </w:rPr>
            </w:pPr>
          </w:p>
          <w:p w14:paraId="7CFB901D" w14:textId="56D078AF" w:rsidR="001C6BA7" w:rsidRPr="004C2D29" w:rsidRDefault="001C6BA7" w:rsidP="001C6BA7">
            <w:pPr>
              <w:pStyle w:val="ListParagraph"/>
              <w:numPr>
                <w:ilvl w:val="0"/>
                <w:numId w:val="13"/>
              </w:numPr>
              <w:rPr>
                <w:rFonts w:ascii="Verdana" w:hAnsi="Verdana"/>
                <w:bCs/>
                <w:sz w:val="24"/>
                <w:szCs w:val="24"/>
              </w:rPr>
            </w:pPr>
            <w:r w:rsidRPr="004C2D29">
              <w:rPr>
                <w:rFonts w:ascii="Verdana" w:hAnsi="Verdana"/>
                <w:bCs/>
                <w:sz w:val="24"/>
                <w:szCs w:val="24"/>
              </w:rPr>
              <w:t xml:space="preserve">Enter </w:t>
            </w:r>
            <w:r w:rsidR="00F20B33" w:rsidRPr="004C2D29">
              <w:rPr>
                <w:rFonts w:ascii="Verdana" w:hAnsi="Verdana"/>
                <w:bCs/>
                <w:sz w:val="24"/>
                <w:szCs w:val="24"/>
              </w:rPr>
              <w:t>Caller</w:t>
            </w:r>
            <w:r w:rsidR="002D545E" w:rsidRPr="004C2D29">
              <w:rPr>
                <w:rFonts w:ascii="Verdana" w:hAnsi="Verdana"/>
                <w:bCs/>
                <w:sz w:val="24"/>
                <w:szCs w:val="24"/>
              </w:rPr>
              <w:t>’</w:t>
            </w:r>
            <w:r w:rsidR="00F20B33" w:rsidRPr="004C2D29">
              <w:rPr>
                <w:rFonts w:ascii="Verdana" w:hAnsi="Verdana"/>
                <w:bCs/>
                <w:sz w:val="24"/>
                <w:szCs w:val="24"/>
              </w:rPr>
              <w:t>s</w:t>
            </w:r>
            <w:r w:rsidRPr="004C2D29">
              <w:rPr>
                <w:rFonts w:ascii="Verdana" w:hAnsi="Verdana"/>
                <w:bCs/>
                <w:sz w:val="24"/>
                <w:szCs w:val="24"/>
              </w:rPr>
              <w:t xml:space="preserve"> Zip Code</w:t>
            </w:r>
            <w:r w:rsidR="003170F8" w:rsidRPr="004C2D29">
              <w:rPr>
                <w:rFonts w:ascii="Verdana" w:hAnsi="Verdana"/>
                <w:bCs/>
                <w:sz w:val="24"/>
                <w:szCs w:val="24"/>
              </w:rPr>
              <w:t xml:space="preserve"> when prompted</w:t>
            </w:r>
            <w:r w:rsidRPr="004C2D29">
              <w:rPr>
                <w:rFonts w:ascii="Verdana" w:hAnsi="Verdana"/>
                <w:bCs/>
                <w:sz w:val="24"/>
                <w:szCs w:val="24"/>
              </w:rPr>
              <w:t>.</w:t>
            </w:r>
          </w:p>
          <w:p w14:paraId="5F4BE546" w14:textId="77777777" w:rsidR="001C6BA7" w:rsidRPr="004C2D29" w:rsidRDefault="001C6BA7" w:rsidP="001C6BA7">
            <w:pPr>
              <w:jc w:val="center"/>
              <w:rPr>
                <w:rFonts w:ascii="Verdana" w:hAnsi="Verdana"/>
                <w:b/>
              </w:rPr>
            </w:pPr>
          </w:p>
          <w:p w14:paraId="69EEE33B" w14:textId="0EB70C1B" w:rsidR="00397AB6" w:rsidRPr="004C2D29" w:rsidRDefault="001C6BA7" w:rsidP="00397AB6">
            <w:pPr>
              <w:rPr>
                <w:rFonts w:ascii="Verdana" w:hAnsi="Verdana"/>
                <w:bCs/>
              </w:rPr>
            </w:pPr>
            <w:r w:rsidRPr="004C2D29">
              <w:rPr>
                <w:rFonts w:ascii="Verdana" w:hAnsi="Verdana"/>
                <w:b/>
                <w:bCs/>
              </w:rPr>
              <w:t xml:space="preserve">Note:  </w:t>
            </w:r>
            <w:r w:rsidRPr="004C2D29">
              <w:rPr>
                <w:rFonts w:ascii="Verdana" w:hAnsi="Verdana"/>
              </w:rPr>
              <w:t>Phone number to provide to the beneficiary</w:t>
            </w:r>
            <w:r w:rsidR="003170F8" w:rsidRPr="004C2D29">
              <w:rPr>
                <w:rFonts w:ascii="Verdana" w:hAnsi="Verdana"/>
                <w:b/>
                <w:bCs/>
              </w:rPr>
              <w:t xml:space="preserve"> if requested</w:t>
            </w:r>
            <w:r w:rsidR="003170F8" w:rsidRPr="004C2D29">
              <w:rPr>
                <w:rFonts w:ascii="Verdana" w:hAnsi="Verdana"/>
              </w:rPr>
              <w:t xml:space="preserve"> is</w:t>
            </w:r>
            <w:r w:rsidR="009B5478" w:rsidRPr="004C2D29">
              <w:rPr>
                <w:rFonts w:ascii="Verdana" w:hAnsi="Verdana"/>
              </w:rPr>
              <w:t xml:space="preserve"> </w:t>
            </w:r>
            <w:r w:rsidRPr="004C2D29">
              <w:rPr>
                <w:rFonts w:ascii="Verdana" w:hAnsi="Verdana"/>
              </w:rPr>
              <w:t>1-833-606-0372</w:t>
            </w:r>
            <w:r w:rsidR="009B5478" w:rsidRPr="004C2D29">
              <w:rPr>
                <w:rFonts w:ascii="Verdana" w:hAnsi="Verdana"/>
              </w:rPr>
              <w:t xml:space="preserve">. </w:t>
            </w:r>
            <w:r w:rsidR="00397AB6" w:rsidRPr="004C2D29">
              <w:rPr>
                <w:rFonts w:ascii="Verdana" w:hAnsi="Verdana"/>
                <w:bCs/>
              </w:rPr>
              <w:t>Advise the caller not to select Option 1 as this will return the caller to SilverScript Customer Care</w:t>
            </w:r>
            <w:r w:rsidR="009B5478" w:rsidRPr="004C2D29">
              <w:rPr>
                <w:rFonts w:ascii="Verdana" w:hAnsi="Verdana"/>
                <w:bCs/>
              </w:rPr>
              <w:t>. S</w:t>
            </w:r>
            <w:r w:rsidR="00397AB6" w:rsidRPr="004C2D29">
              <w:rPr>
                <w:rFonts w:ascii="Verdana" w:hAnsi="Verdana"/>
                <w:bCs/>
              </w:rPr>
              <w:t xml:space="preserve">tate there will be two selections to make and provide the appropriate Options to select for each call type below: </w:t>
            </w:r>
          </w:p>
          <w:p w14:paraId="0C904ECA" w14:textId="77777777" w:rsidR="00397AB6" w:rsidRPr="004C2D29" w:rsidRDefault="00397AB6" w:rsidP="00397AB6">
            <w:pPr>
              <w:pStyle w:val="ListParagraph"/>
              <w:numPr>
                <w:ilvl w:val="0"/>
                <w:numId w:val="14"/>
              </w:numPr>
              <w:rPr>
                <w:rFonts w:ascii="Verdana" w:hAnsi="Verdana"/>
                <w:bCs/>
                <w:sz w:val="24"/>
                <w:szCs w:val="24"/>
              </w:rPr>
            </w:pPr>
            <w:r w:rsidRPr="004C2D29">
              <w:rPr>
                <w:rFonts w:ascii="Verdana" w:hAnsi="Verdana"/>
                <w:bCs/>
                <w:sz w:val="24"/>
                <w:szCs w:val="24"/>
              </w:rPr>
              <w:t>Current enrolled beneficiary: Select Option 2 and then Option 1</w:t>
            </w:r>
          </w:p>
          <w:p w14:paraId="00451791" w14:textId="77777777" w:rsidR="001C6BA7" w:rsidRPr="004C2D29" w:rsidRDefault="00397AB6" w:rsidP="00750438">
            <w:pPr>
              <w:pStyle w:val="ListParagraph"/>
              <w:numPr>
                <w:ilvl w:val="0"/>
                <w:numId w:val="14"/>
              </w:numPr>
              <w:rPr>
                <w:rFonts w:ascii="Verdana" w:hAnsi="Verdana"/>
                <w:b/>
              </w:rPr>
            </w:pPr>
            <w:r w:rsidRPr="004C2D29">
              <w:rPr>
                <w:rFonts w:ascii="Verdana" w:hAnsi="Verdana"/>
                <w:bCs/>
                <w:sz w:val="24"/>
                <w:szCs w:val="24"/>
              </w:rPr>
              <w:t>Prospective (non-beneficiary):</w:t>
            </w:r>
            <w:r w:rsidR="009B5478" w:rsidRPr="004C2D29">
              <w:rPr>
                <w:rFonts w:ascii="Verdana" w:hAnsi="Verdana"/>
                <w:bCs/>
                <w:sz w:val="24"/>
                <w:szCs w:val="24"/>
              </w:rPr>
              <w:t xml:space="preserve"> </w:t>
            </w:r>
            <w:r w:rsidRPr="004C2D29">
              <w:rPr>
                <w:rFonts w:ascii="Verdana" w:hAnsi="Verdana"/>
                <w:bCs/>
                <w:sz w:val="24"/>
                <w:szCs w:val="24"/>
              </w:rPr>
              <w:t>Select Option 2 and then Option 2</w:t>
            </w:r>
          </w:p>
          <w:p w14:paraId="27E35B29" w14:textId="3077D578" w:rsidR="00750438" w:rsidRPr="004C2D29" w:rsidRDefault="00750438" w:rsidP="00750438">
            <w:pPr>
              <w:pStyle w:val="ListParagraph"/>
              <w:rPr>
                <w:rFonts w:ascii="Verdana" w:hAnsi="Verdana"/>
                <w:b/>
              </w:rPr>
            </w:pPr>
          </w:p>
        </w:tc>
        <w:tc>
          <w:tcPr>
            <w:tcW w:w="1565" w:type="pct"/>
            <w:tcMar>
              <w:top w:w="0" w:type="dxa"/>
              <w:left w:w="108" w:type="dxa"/>
              <w:bottom w:w="0" w:type="dxa"/>
              <w:right w:w="108" w:type="dxa"/>
            </w:tcMar>
          </w:tcPr>
          <w:p w14:paraId="4D7FB63C" w14:textId="50B0FEC7" w:rsidR="001C6BA7" w:rsidRPr="004C2D29" w:rsidRDefault="001C6BA7" w:rsidP="001C6BA7">
            <w:pPr>
              <w:pStyle w:val="NormalWeb"/>
              <w:numPr>
                <w:ilvl w:val="0"/>
                <w:numId w:val="10"/>
              </w:numPr>
              <w:spacing w:before="0" w:beforeAutospacing="0" w:after="0" w:afterAutospacing="0" w:line="240" w:lineRule="atLeast"/>
              <w:textAlignment w:val="top"/>
              <w:rPr>
                <w:rFonts w:ascii="Verdana" w:hAnsi="Verdana"/>
              </w:rPr>
            </w:pPr>
            <w:r w:rsidRPr="004C2D29">
              <w:rPr>
                <w:rFonts w:ascii="Verdana" w:hAnsi="Verdana"/>
              </w:rPr>
              <w:t>Enroll in a plan</w:t>
            </w:r>
          </w:p>
          <w:p w14:paraId="377F0273" w14:textId="77777777" w:rsidR="001C6BA7" w:rsidRPr="004C2D29" w:rsidRDefault="001C6BA7" w:rsidP="001C6BA7">
            <w:pPr>
              <w:pStyle w:val="NormalWeb"/>
              <w:numPr>
                <w:ilvl w:val="0"/>
                <w:numId w:val="10"/>
              </w:numPr>
              <w:spacing w:before="0" w:beforeAutospacing="0" w:after="0" w:afterAutospacing="0" w:line="240" w:lineRule="atLeast"/>
              <w:textAlignment w:val="top"/>
              <w:rPr>
                <w:rFonts w:ascii="Verdana" w:hAnsi="Verdana"/>
              </w:rPr>
            </w:pPr>
            <w:r w:rsidRPr="004C2D29">
              <w:rPr>
                <w:rFonts w:ascii="Verdana" w:hAnsi="Verdana"/>
              </w:rPr>
              <w:t>Assistance with determining which plan is better</w:t>
            </w:r>
          </w:p>
          <w:p w14:paraId="456B1168" w14:textId="77777777" w:rsidR="001C6BA7" w:rsidRPr="004C2D29" w:rsidRDefault="001C6BA7" w:rsidP="001C6BA7">
            <w:pPr>
              <w:pStyle w:val="NormalWeb"/>
              <w:numPr>
                <w:ilvl w:val="0"/>
                <w:numId w:val="10"/>
              </w:numPr>
              <w:spacing w:before="0" w:beforeAutospacing="0" w:after="0" w:afterAutospacing="0" w:line="240" w:lineRule="atLeast"/>
              <w:textAlignment w:val="top"/>
              <w:rPr>
                <w:rFonts w:ascii="Verdana" w:hAnsi="Verdana"/>
              </w:rPr>
            </w:pPr>
            <w:r w:rsidRPr="004C2D29">
              <w:rPr>
                <w:rFonts w:ascii="Verdana" w:hAnsi="Verdana"/>
              </w:rPr>
              <w:t>Recommendations on which plan to choose</w:t>
            </w:r>
          </w:p>
          <w:p w14:paraId="3FCBDA13" w14:textId="77777777" w:rsidR="003170F8" w:rsidRPr="004C2D29" w:rsidRDefault="003170F8" w:rsidP="003170F8">
            <w:pPr>
              <w:pStyle w:val="NormalWeb"/>
              <w:numPr>
                <w:ilvl w:val="0"/>
                <w:numId w:val="10"/>
              </w:numPr>
              <w:spacing w:before="0" w:beforeAutospacing="0" w:after="0" w:afterAutospacing="0" w:line="240" w:lineRule="atLeast"/>
              <w:textAlignment w:val="top"/>
              <w:rPr>
                <w:rFonts w:ascii="Verdana" w:hAnsi="Verdana"/>
              </w:rPr>
            </w:pPr>
            <w:r w:rsidRPr="004C2D29">
              <w:rPr>
                <w:rFonts w:ascii="Verdana" w:hAnsi="Verdana"/>
              </w:rPr>
              <w:t>Plan</w:t>
            </w:r>
            <w:r w:rsidR="006B1D69" w:rsidRPr="004C2D29">
              <w:rPr>
                <w:rFonts w:ascii="Verdana" w:hAnsi="Verdana"/>
              </w:rPr>
              <w:t xml:space="preserve"> Changes</w:t>
            </w:r>
          </w:p>
          <w:p w14:paraId="180839DE" w14:textId="77777777" w:rsidR="00480AFD" w:rsidRPr="004C2D29" w:rsidRDefault="00480AFD" w:rsidP="00480AFD">
            <w:pPr>
              <w:rPr>
                <w:rFonts w:ascii="Verdana" w:hAnsi="Verdana"/>
                <w:b/>
                <w:bCs/>
              </w:rPr>
            </w:pPr>
          </w:p>
          <w:p w14:paraId="1428349D" w14:textId="06897AD4" w:rsidR="0087783E" w:rsidRPr="004C2D29" w:rsidRDefault="00480AFD" w:rsidP="00480AFD">
            <w:pPr>
              <w:rPr>
                <w:rFonts w:ascii="Verdana" w:hAnsi="Verdana"/>
              </w:rPr>
            </w:pPr>
            <w:r w:rsidRPr="004C2D29">
              <w:rPr>
                <w:rFonts w:ascii="Verdana" w:hAnsi="Verdana"/>
                <w:b/>
                <w:bCs/>
              </w:rPr>
              <w:t xml:space="preserve">Note:  </w:t>
            </w:r>
            <w:r w:rsidRPr="004C2D29">
              <w:rPr>
                <w:rFonts w:ascii="Verdana" w:hAnsi="Verdana"/>
              </w:rPr>
              <w:t xml:space="preserve">This does </w:t>
            </w:r>
            <w:r w:rsidR="0087783E" w:rsidRPr="004C2D29">
              <w:rPr>
                <w:rFonts w:ascii="Verdana" w:hAnsi="Verdana"/>
                <w:b/>
                <w:bCs/>
              </w:rPr>
              <w:t>NOT</w:t>
            </w:r>
            <w:r w:rsidRPr="004C2D29">
              <w:rPr>
                <w:rFonts w:ascii="Verdana" w:hAnsi="Verdana"/>
              </w:rPr>
              <w:t xml:space="preserve"> include individuals indicating they were disenrolled due to</w:t>
            </w:r>
            <w:r w:rsidR="0087783E" w:rsidRPr="004C2D29">
              <w:rPr>
                <w:rFonts w:ascii="Verdana" w:hAnsi="Verdana"/>
              </w:rPr>
              <w:t>:</w:t>
            </w:r>
            <w:r w:rsidRPr="004C2D29">
              <w:rPr>
                <w:rFonts w:ascii="Verdana" w:hAnsi="Verdana"/>
              </w:rPr>
              <w:t xml:space="preserve"> </w:t>
            </w:r>
          </w:p>
          <w:p w14:paraId="09441C6A" w14:textId="285AC9BF" w:rsidR="00480AFD" w:rsidRPr="004C2D29" w:rsidRDefault="0087783E" w:rsidP="0087783E">
            <w:pPr>
              <w:pStyle w:val="ListParagraph"/>
              <w:numPr>
                <w:ilvl w:val="0"/>
                <w:numId w:val="15"/>
              </w:numPr>
              <w:rPr>
                <w:rFonts w:ascii="Verdana" w:hAnsi="Verdana"/>
                <w:sz w:val="24"/>
                <w:szCs w:val="24"/>
              </w:rPr>
            </w:pPr>
            <w:hyperlink r:id="rId15" w:history="1">
              <w:r w:rsidRPr="004C2D29">
                <w:rPr>
                  <w:rStyle w:val="Hyperlink"/>
                  <w:rFonts w:ascii="Verdana" w:hAnsi="Verdana"/>
                  <w:sz w:val="24"/>
                  <w:szCs w:val="24"/>
                </w:rPr>
                <w:t>N</w:t>
              </w:r>
              <w:r w:rsidR="00480AFD" w:rsidRPr="004C2D29">
                <w:rPr>
                  <w:rStyle w:val="Hyperlink"/>
                  <w:rFonts w:ascii="Verdana" w:hAnsi="Verdana"/>
                  <w:sz w:val="24"/>
                  <w:szCs w:val="24"/>
                </w:rPr>
                <w:t>on-payment</w:t>
              </w:r>
              <w:r w:rsidRPr="004C2D29">
                <w:rPr>
                  <w:rStyle w:val="Hyperlink"/>
                  <w:rFonts w:ascii="Verdana" w:hAnsi="Verdana"/>
                  <w:sz w:val="24"/>
                  <w:szCs w:val="24"/>
                </w:rPr>
                <w:t xml:space="preserve"> of premium</w:t>
              </w:r>
            </w:hyperlink>
            <w:r w:rsidRPr="004C2D29">
              <w:rPr>
                <w:rFonts w:ascii="Verdana" w:hAnsi="Verdana"/>
                <w:sz w:val="24"/>
                <w:szCs w:val="24"/>
              </w:rPr>
              <w:t xml:space="preserve"> </w:t>
            </w:r>
            <w:r w:rsidR="006C46D1" w:rsidRPr="004C2D29">
              <w:rPr>
                <w:rFonts w:ascii="Verdana" w:hAnsi="Verdana"/>
                <w:sz w:val="24"/>
                <w:szCs w:val="24"/>
              </w:rPr>
              <w:t>/</w:t>
            </w:r>
            <w:hyperlink r:id="rId16" w:anchor="!/view?docid=211427e2-88f8-4f0b-9109-eb5516af60b8" w:history="1">
              <w:r w:rsidR="005640D1" w:rsidRPr="004C2D29">
                <w:rPr>
                  <w:rStyle w:val="Hyperlink"/>
                  <w:rFonts w:ascii="Verdana" w:hAnsi="Verdana"/>
                </w:rPr>
                <w:t>Compass Non-payment of premium</w:t>
              </w:r>
            </w:hyperlink>
            <w:r w:rsidR="005640D1" w:rsidRPr="004C2D29">
              <w:rPr>
                <w:rFonts w:ascii="Verdana" w:hAnsi="Verdana"/>
                <w:sz w:val="24"/>
                <w:szCs w:val="24"/>
              </w:rPr>
              <w:t xml:space="preserve"> </w:t>
            </w:r>
            <w:r w:rsidRPr="004C2D29">
              <w:rPr>
                <w:rFonts w:ascii="Verdana" w:hAnsi="Verdana"/>
                <w:sz w:val="24"/>
                <w:szCs w:val="24"/>
              </w:rPr>
              <w:t>-</w:t>
            </w:r>
            <w:r w:rsidR="00480AFD" w:rsidRPr="004C2D29">
              <w:rPr>
                <w:rFonts w:ascii="Verdana" w:hAnsi="Verdana"/>
                <w:sz w:val="24"/>
                <w:szCs w:val="24"/>
              </w:rPr>
              <w:t xml:space="preserve"> These calls should be sent to the Premium Billing Specialized Team</w:t>
            </w:r>
          </w:p>
          <w:p w14:paraId="28786A64" w14:textId="48094596" w:rsidR="006C46D1" w:rsidRPr="004C2D29" w:rsidRDefault="0087783E" w:rsidP="004C2D29">
            <w:pPr>
              <w:pStyle w:val="ListParagraph"/>
              <w:numPr>
                <w:ilvl w:val="0"/>
                <w:numId w:val="15"/>
              </w:numPr>
              <w:rPr>
                <w:rFonts w:ascii="Verdana" w:hAnsi="Verdana"/>
              </w:rPr>
            </w:pPr>
            <w:hyperlink r:id="rId17" w:history="1">
              <w:r w:rsidRPr="004C2D29">
                <w:rPr>
                  <w:rStyle w:val="Hyperlink"/>
                  <w:rFonts w:ascii="Verdana" w:hAnsi="Verdana"/>
                </w:rPr>
                <w:t>Non-payment of IRMAA</w:t>
              </w:r>
            </w:hyperlink>
            <w:r w:rsidR="006C46D1" w:rsidRPr="004C2D29">
              <w:rPr>
                <w:rFonts w:ascii="Verdana" w:hAnsi="Verdana"/>
                <w:sz w:val="24"/>
                <w:szCs w:val="24"/>
              </w:rPr>
              <w:t xml:space="preserve"> / </w:t>
            </w:r>
            <w:hyperlink r:id="rId18" w:anchor="!/view?docid=be7314b7-c0f7-4f6b-ada6-7e9267b1852b" w:history="1">
              <w:r w:rsidR="006C46D1" w:rsidRPr="004C2D29">
                <w:rPr>
                  <w:rStyle w:val="Hyperlink"/>
                  <w:rFonts w:ascii="Verdana" w:hAnsi="Verdana"/>
                </w:rPr>
                <w:t>Compass Non-payment of IRMAA</w:t>
              </w:r>
            </w:hyperlink>
          </w:p>
          <w:p w14:paraId="049B95DC" w14:textId="217DA518" w:rsidR="006C46D1" w:rsidRPr="004C2D29" w:rsidRDefault="006C46D1" w:rsidP="00480AFD">
            <w:pPr>
              <w:pStyle w:val="NormalWeb"/>
              <w:spacing w:before="0" w:beforeAutospacing="0" w:after="0" w:afterAutospacing="0" w:line="240" w:lineRule="atLeast"/>
              <w:textAlignment w:val="top"/>
              <w:rPr>
                <w:rFonts w:ascii="Verdana" w:hAnsi="Verdana"/>
              </w:rPr>
            </w:pPr>
          </w:p>
        </w:tc>
      </w:tr>
      <w:tr w:rsidR="000B2D9A" w:rsidRPr="004C2D29" w14:paraId="73046801" w14:textId="77777777" w:rsidTr="00E37ABF">
        <w:tc>
          <w:tcPr>
            <w:tcW w:w="159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8171D" w14:textId="2DD75597" w:rsidR="000B2D9A" w:rsidRPr="004C2D29" w:rsidRDefault="000B2D9A" w:rsidP="000B2D9A">
            <w:pPr>
              <w:pStyle w:val="StyleListParagraphLatinVerdana"/>
              <w:ind w:left="0"/>
              <w:rPr>
                <w:szCs w:val="24"/>
              </w:rPr>
            </w:pPr>
            <w:bookmarkStart w:id="5" w:name="OLE_LINK73"/>
            <w:r w:rsidRPr="004C2D29">
              <w:rPr>
                <w:szCs w:val="24"/>
              </w:rPr>
              <w:t>Onshore SSI Customer Care</w:t>
            </w:r>
            <w:bookmarkEnd w:id="5"/>
          </w:p>
          <w:p w14:paraId="24BE02B4" w14:textId="77777777" w:rsidR="00CC249E" w:rsidRPr="004C2D29" w:rsidRDefault="00CC249E" w:rsidP="000B2D9A">
            <w:pPr>
              <w:pStyle w:val="StyleListParagraphLatinVerdana"/>
              <w:ind w:left="0"/>
              <w:rPr>
                <w:rStyle w:val="Hyperlink"/>
                <w:szCs w:val="24"/>
              </w:rPr>
            </w:pPr>
          </w:p>
          <w:p w14:paraId="7B71CAAB" w14:textId="5780FD0F" w:rsidR="00CC249E" w:rsidRPr="004C2D29" w:rsidRDefault="00CC249E" w:rsidP="000B2D9A">
            <w:pPr>
              <w:pStyle w:val="StyleListParagraphLatinVerdana"/>
              <w:ind w:left="0"/>
              <w:rPr>
                <w:rStyle w:val="Hyperlink"/>
                <w:b/>
                <w:bCs/>
                <w:color w:val="auto"/>
                <w:szCs w:val="24"/>
                <w:u w:val="none"/>
              </w:rPr>
            </w:pPr>
            <w:r w:rsidRPr="004C2D29">
              <w:rPr>
                <w:rStyle w:val="Hyperlink"/>
                <w:b/>
                <w:bCs/>
                <w:color w:val="auto"/>
                <w:szCs w:val="24"/>
                <w:u w:val="none"/>
              </w:rPr>
              <w:t xml:space="preserve">Note:  </w:t>
            </w:r>
            <w:r w:rsidR="00044FBF" w:rsidRPr="004C2D29">
              <w:rPr>
                <w:rStyle w:val="Hyperlink"/>
                <w:color w:val="auto"/>
                <w:szCs w:val="24"/>
                <w:u w:val="none"/>
              </w:rPr>
              <w:t xml:space="preserve">If the beneficiary asks to speak to a Supervisor, follow Senior Team Procedural Transfer Process. </w:t>
            </w:r>
            <w:r w:rsidR="00044FBF" w:rsidRPr="004C2D29">
              <w:t xml:space="preserve">Refer to </w:t>
            </w:r>
            <w:hyperlink r:id="rId19" w:anchor="!/view?docid=d3ca13af-f894-45b7-b16a-f2cb777adf77" w:history="1">
              <w:r w:rsidR="00044FBF" w:rsidRPr="004C2D29">
                <w:rPr>
                  <w:rStyle w:val="Hyperlink"/>
                </w:rPr>
                <w:t>MED D - When to Transfer Calls to the Senior Team</w:t>
              </w:r>
            </w:hyperlink>
            <w:r w:rsidR="006C46D1" w:rsidRPr="004C2D29">
              <w:t xml:space="preserve"> or </w:t>
            </w:r>
            <w:hyperlink r:id="rId20" w:anchor="!/view?docid=0990aac5-274f-424d-9400-546d74b3fed7" w:history="1">
              <w:r w:rsidR="006C46D1" w:rsidRPr="004C2D29">
                <w:rPr>
                  <w:rStyle w:val="Hyperlink"/>
                </w:rPr>
                <w:t>Compass MED D - When to Transfer Calls to the Senior Team</w:t>
              </w:r>
            </w:hyperlink>
            <w:r w:rsidR="006C46D1" w:rsidRPr="004C2D29">
              <w:t>.</w:t>
            </w:r>
          </w:p>
        </w:tc>
        <w:tc>
          <w:tcPr>
            <w:tcW w:w="1838" w:type="pct"/>
            <w:tcBorders>
              <w:top w:val="single" w:sz="4" w:space="0" w:color="auto"/>
              <w:left w:val="single" w:sz="4" w:space="0" w:color="auto"/>
              <w:bottom w:val="single" w:sz="4" w:space="0" w:color="auto"/>
              <w:right w:val="single" w:sz="4" w:space="0" w:color="auto"/>
            </w:tcBorders>
          </w:tcPr>
          <w:p w14:paraId="6CAE22C0" w14:textId="77777777" w:rsidR="000B2D9A" w:rsidRPr="004C2D29" w:rsidRDefault="000B2D9A" w:rsidP="000B2D9A">
            <w:pPr>
              <w:jc w:val="center"/>
              <w:rPr>
                <w:rFonts w:ascii="Verdana" w:hAnsi="Verdana"/>
                <w:b/>
                <w:color w:val="000000"/>
              </w:rPr>
            </w:pPr>
            <w:r w:rsidRPr="004C2D29">
              <w:rPr>
                <w:rFonts w:ascii="Verdana" w:hAnsi="Verdana"/>
                <w:b/>
                <w:color w:val="000000"/>
              </w:rPr>
              <w:t>SilverScript</w:t>
            </w:r>
          </w:p>
          <w:p w14:paraId="6F7810F7" w14:textId="77777777" w:rsidR="000B2D9A" w:rsidRPr="004C2D29" w:rsidRDefault="000B2D9A" w:rsidP="000B2D9A">
            <w:pPr>
              <w:pStyle w:val="StyleListParagraphLatinVerdana"/>
              <w:ind w:left="0"/>
              <w:jc w:val="center"/>
              <w:rPr>
                <w:szCs w:val="24"/>
              </w:rPr>
            </w:pPr>
            <w:r w:rsidRPr="004C2D29">
              <w:rPr>
                <w:szCs w:val="24"/>
              </w:rPr>
              <w:t>Warm Transfer</w:t>
            </w:r>
          </w:p>
          <w:p w14:paraId="6C2FBF40" w14:textId="77777777" w:rsidR="000B2D9A" w:rsidRPr="004C2D29" w:rsidRDefault="000B2D9A" w:rsidP="000B2D9A">
            <w:pPr>
              <w:pStyle w:val="StyleListParagraphLatinVerdana"/>
              <w:ind w:left="0"/>
              <w:jc w:val="center"/>
              <w:rPr>
                <w:szCs w:val="24"/>
              </w:rPr>
            </w:pPr>
            <w:r w:rsidRPr="004C2D29">
              <w:rPr>
                <w:szCs w:val="24"/>
              </w:rPr>
              <w:t>1-800-378-6045</w:t>
            </w:r>
          </w:p>
          <w:p w14:paraId="7EC8ED43" w14:textId="51F8F483" w:rsidR="000B2D9A" w:rsidRPr="004C2D29" w:rsidRDefault="000B2D9A" w:rsidP="000B2D9A">
            <w:pPr>
              <w:pStyle w:val="StyleListParagraphLatinVerdana"/>
              <w:ind w:left="0"/>
              <w:jc w:val="center"/>
              <w:rPr>
                <w:szCs w:val="24"/>
              </w:rPr>
            </w:pPr>
            <w:r w:rsidRPr="004C2D29">
              <w:rPr>
                <w:b/>
                <w:bCs/>
                <w:szCs w:val="24"/>
              </w:rPr>
              <w:t>Hours</w:t>
            </w:r>
            <w:r w:rsidRPr="004C2D29">
              <w:rPr>
                <w:szCs w:val="24"/>
              </w:rPr>
              <w:t xml:space="preserve">: </w:t>
            </w:r>
            <w:r w:rsidR="008F31B3" w:rsidRPr="004C2D29">
              <w:rPr>
                <w:szCs w:val="24"/>
              </w:rPr>
              <w:t>7</w:t>
            </w:r>
            <w:r w:rsidRPr="004C2D29">
              <w:rPr>
                <w:szCs w:val="24"/>
              </w:rPr>
              <w:t xml:space="preserve"> am to </w:t>
            </w:r>
            <w:r w:rsidR="008F31B3" w:rsidRPr="004C2D29">
              <w:rPr>
                <w:szCs w:val="24"/>
              </w:rPr>
              <w:t>7</w:t>
            </w:r>
            <w:r w:rsidRPr="004C2D29">
              <w:rPr>
                <w:szCs w:val="24"/>
              </w:rPr>
              <w:t xml:space="preserve"> pm CT Monday-Friday</w:t>
            </w:r>
          </w:p>
          <w:p w14:paraId="7D431CA5" w14:textId="77777777" w:rsidR="000B2D9A" w:rsidRPr="004C2D29" w:rsidRDefault="000B2D9A" w:rsidP="000B2D9A">
            <w:pPr>
              <w:pStyle w:val="StyleListParagraphLatinVerdana"/>
              <w:ind w:left="0"/>
              <w:jc w:val="center"/>
              <w:rPr>
                <w:b/>
                <w:bCs/>
                <w:szCs w:val="24"/>
              </w:rPr>
            </w:pPr>
          </w:p>
          <w:p w14:paraId="12AEE925" w14:textId="11DE0FC4" w:rsidR="000B2D9A" w:rsidRPr="004C2D29" w:rsidRDefault="000B2D9A" w:rsidP="000B2D9A">
            <w:pPr>
              <w:pStyle w:val="StyleListParagraphLatinVerdana"/>
              <w:ind w:left="0"/>
              <w:jc w:val="center"/>
              <w:rPr>
                <w:szCs w:val="24"/>
              </w:rPr>
            </w:pPr>
            <w:r w:rsidRPr="004C2D29">
              <w:rPr>
                <w:b/>
                <w:bCs/>
                <w:szCs w:val="24"/>
              </w:rPr>
              <w:t>After Hours</w:t>
            </w:r>
            <w:r w:rsidRPr="004C2D29">
              <w:rPr>
                <w:szCs w:val="24"/>
              </w:rPr>
              <w:t xml:space="preserve">: </w:t>
            </w:r>
            <w:bookmarkStart w:id="6" w:name="OLE_LINK55"/>
            <w:r w:rsidRPr="004C2D29">
              <w:rPr>
                <w:szCs w:val="24"/>
              </w:rPr>
              <w:t xml:space="preserve">Follow Senior Team Procedural Transfer Process. </w:t>
            </w:r>
            <w:bookmarkStart w:id="7" w:name="OLE_LINK56"/>
            <w:r w:rsidRPr="004C2D29">
              <w:rPr>
                <w:szCs w:val="24"/>
              </w:rPr>
              <w:t xml:space="preserve">Refer to </w:t>
            </w:r>
            <w:hyperlink r:id="rId21" w:anchor="!/view?docid=d3ca13af-f894-45b7-b16a-f2cb777adf77" w:history="1">
              <w:r w:rsidRPr="004C2D29">
                <w:rPr>
                  <w:rStyle w:val="Hyperlink"/>
                  <w:szCs w:val="24"/>
                </w:rPr>
                <w:t>MED D - When to Transfer Calls to the Senior Team</w:t>
              </w:r>
            </w:hyperlink>
            <w:bookmarkEnd w:id="6"/>
            <w:bookmarkEnd w:id="7"/>
            <w:r w:rsidR="006C46D1" w:rsidRPr="004C2D29">
              <w:rPr>
                <w:rStyle w:val="Hyperlink"/>
                <w:szCs w:val="24"/>
              </w:rPr>
              <w:t xml:space="preserve"> </w:t>
            </w:r>
            <w:r w:rsidR="006C46D1" w:rsidRPr="004C2D29">
              <w:t xml:space="preserve">or </w:t>
            </w:r>
            <w:hyperlink r:id="rId22" w:anchor="!/view?docid=0990aac5-274f-424d-9400-546d74b3fed7" w:history="1">
              <w:r w:rsidR="006C46D1" w:rsidRPr="004C2D29">
                <w:rPr>
                  <w:rStyle w:val="Hyperlink"/>
                </w:rPr>
                <w:t>Compass MED D - When to Transfer Calls to the Senior Team</w:t>
              </w:r>
            </w:hyperlink>
            <w:r w:rsidR="006C46D1" w:rsidRPr="004C2D29">
              <w:t>.</w:t>
            </w:r>
          </w:p>
          <w:p w14:paraId="5B32E604" w14:textId="77777777" w:rsidR="000B2D9A" w:rsidRPr="004C2D29" w:rsidRDefault="000B2D9A" w:rsidP="000B2D9A">
            <w:pPr>
              <w:pStyle w:val="StyleListParagraphLatinVerdana"/>
              <w:ind w:left="0"/>
              <w:jc w:val="center"/>
              <w:rPr>
                <w:szCs w:val="24"/>
              </w:rPr>
            </w:pPr>
          </w:p>
          <w:p w14:paraId="5778EFAA" w14:textId="77777777" w:rsidR="000B2D9A" w:rsidRPr="004C2D29" w:rsidRDefault="000B2D9A" w:rsidP="000B2D9A">
            <w:pPr>
              <w:jc w:val="center"/>
              <w:rPr>
                <w:rFonts w:ascii="Verdana" w:hAnsi="Verdana"/>
              </w:rPr>
            </w:pPr>
          </w:p>
        </w:tc>
        <w:tc>
          <w:tcPr>
            <w:tcW w:w="15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6D3E2C" w14:textId="76E31EF6" w:rsidR="00044FBF" w:rsidRPr="004C2D29" w:rsidRDefault="00044FBF" w:rsidP="00C772F3">
            <w:pPr>
              <w:pStyle w:val="StyleListParagraphLatinVerdana"/>
              <w:numPr>
                <w:ilvl w:val="0"/>
                <w:numId w:val="18"/>
              </w:numPr>
              <w:rPr>
                <w:szCs w:val="24"/>
              </w:rPr>
            </w:pPr>
            <w:r w:rsidRPr="004C2D29">
              <w:rPr>
                <w:szCs w:val="24"/>
              </w:rPr>
              <w:t>Beneficiary requests to speak to a United States (US) Representative b</w:t>
            </w:r>
            <w:r w:rsidRPr="004C2D29">
              <w:t>ecause they are</w:t>
            </w:r>
            <w:r w:rsidRPr="004C2D29">
              <w:rPr>
                <w:szCs w:val="24"/>
              </w:rPr>
              <w:t xml:space="preserve"> unhappy t</w:t>
            </w:r>
            <w:r w:rsidRPr="004C2D29">
              <w:t xml:space="preserve">he </w:t>
            </w:r>
            <w:r w:rsidRPr="004C2D29">
              <w:rPr>
                <w:szCs w:val="24"/>
              </w:rPr>
              <w:t>CCR is not located in the USA</w:t>
            </w:r>
          </w:p>
          <w:p w14:paraId="558F3C2D" w14:textId="77777777" w:rsidR="000B2D9A" w:rsidRPr="004C2D29" w:rsidRDefault="000B2D9A" w:rsidP="00C772F3">
            <w:pPr>
              <w:pStyle w:val="StyleListParagraphLatinVerdana"/>
              <w:ind w:left="0"/>
            </w:pPr>
          </w:p>
        </w:tc>
      </w:tr>
      <w:bookmarkStart w:id="8" w:name="OLE_LINK4"/>
      <w:tr w:rsidR="00332F3B" w:rsidRPr="004C2D29" w14:paraId="55D31143" w14:textId="77777777" w:rsidTr="00E37ABF">
        <w:tc>
          <w:tcPr>
            <w:tcW w:w="1597" w:type="pct"/>
            <w:tcMar>
              <w:top w:w="0" w:type="dxa"/>
              <w:left w:w="108" w:type="dxa"/>
              <w:bottom w:w="0" w:type="dxa"/>
              <w:right w:w="108" w:type="dxa"/>
            </w:tcMar>
            <w:hideMark/>
          </w:tcPr>
          <w:p w14:paraId="6A01826C" w14:textId="626B33E9" w:rsidR="00332F3B" w:rsidRPr="004C2D29" w:rsidRDefault="00475E4D" w:rsidP="00BD57F6">
            <w:pPr>
              <w:pStyle w:val="StyleListParagraphLatinVerdana"/>
              <w:ind w:left="0"/>
              <w:rPr>
                <w:szCs w:val="24"/>
              </w:rPr>
            </w:pPr>
            <w:r w:rsidRPr="004C2D29">
              <w:fldChar w:fldCharType="begin"/>
            </w:r>
            <w:r w:rsidRPr="004C2D29">
              <w:instrText xml:space="preserve"> HYPERLINK "file:///C:\\Users\\C337799\\Downloads\\TSRC-PROD-012619" </w:instrText>
            </w:r>
            <w:r w:rsidRPr="004C2D29">
              <w:fldChar w:fldCharType="separate"/>
            </w:r>
            <w:r w:rsidR="00332F3B" w:rsidRPr="004C2D29">
              <w:rPr>
                <w:rStyle w:val="Hyperlink"/>
                <w:szCs w:val="24"/>
              </w:rPr>
              <w:t>Premium</w:t>
            </w:r>
            <w:r w:rsidR="005C2086" w:rsidRPr="004C2D29">
              <w:rPr>
                <w:rStyle w:val="Hyperlink"/>
                <w:szCs w:val="24"/>
              </w:rPr>
              <w:t xml:space="preserve"> </w:t>
            </w:r>
            <w:r w:rsidR="00332F3B" w:rsidRPr="004C2D29">
              <w:rPr>
                <w:rStyle w:val="Hyperlink"/>
                <w:szCs w:val="24"/>
              </w:rPr>
              <w:t>Billing</w:t>
            </w:r>
            <w:r w:rsidR="005C2086" w:rsidRPr="004C2D29">
              <w:rPr>
                <w:rStyle w:val="Hyperlink"/>
                <w:szCs w:val="24"/>
              </w:rPr>
              <w:t xml:space="preserve"> </w:t>
            </w:r>
            <w:r w:rsidR="00332F3B" w:rsidRPr="004C2D29">
              <w:rPr>
                <w:rStyle w:val="Hyperlink"/>
                <w:szCs w:val="24"/>
              </w:rPr>
              <w:t>Specialized</w:t>
            </w:r>
            <w:r w:rsidR="005C2086" w:rsidRPr="004C2D29">
              <w:rPr>
                <w:rStyle w:val="Hyperlink"/>
                <w:szCs w:val="24"/>
              </w:rPr>
              <w:t xml:space="preserve"> </w:t>
            </w:r>
            <w:r w:rsidR="00332F3B" w:rsidRPr="004C2D29">
              <w:rPr>
                <w:rStyle w:val="Hyperlink"/>
                <w:szCs w:val="24"/>
              </w:rPr>
              <w:t>Team</w:t>
            </w:r>
            <w:r w:rsidRPr="004C2D29">
              <w:rPr>
                <w:rStyle w:val="Hyperlink"/>
                <w:szCs w:val="24"/>
              </w:rPr>
              <w:fldChar w:fldCharType="end"/>
            </w:r>
          </w:p>
          <w:bookmarkEnd w:id="8"/>
          <w:p w14:paraId="56F547CB" w14:textId="77777777" w:rsidR="00194DD4" w:rsidRPr="004C2D29" w:rsidRDefault="00194DD4" w:rsidP="00BD57F6">
            <w:pPr>
              <w:pStyle w:val="StyleListParagraphLatinVerdana"/>
              <w:ind w:left="0"/>
              <w:rPr>
                <w:szCs w:val="24"/>
              </w:rPr>
            </w:pPr>
          </w:p>
          <w:p w14:paraId="3C6C4CE7" w14:textId="77777777" w:rsidR="00194DD4" w:rsidRPr="004C2D29" w:rsidRDefault="00194DD4" w:rsidP="00194DD4">
            <w:pPr>
              <w:rPr>
                <w:rFonts w:ascii="Verdana" w:hAnsi="Verdana"/>
                <w:b/>
              </w:rPr>
            </w:pPr>
          </w:p>
          <w:p w14:paraId="21CF1FBF" w14:textId="77D1C964" w:rsidR="00194DD4" w:rsidRPr="004C2D29" w:rsidRDefault="00194DD4" w:rsidP="00194DD4">
            <w:pPr>
              <w:rPr>
                <w:rFonts w:ascii="Verdana" w:hAnsi="Verdana"/>
              </w:rPr>
            </w:pPr>
            <w:r w:rsidRPr="004C2D29">
              <w:rPr>
                <w:rFonts w:ascii="Verdana" w:hAnsi="Verdana"/>
                <w:b/>
              </w:rPr>
              <w:t xml:space="preserve">CCR Note: </w:t>
            </w:r>
            <w:r w:rsidR="002761D7" w:rsidRPr="004C2D29">
              <w:rPr>
                <w:rFonts w:ascii="Verdana" w:hAnsi="Verdana"/>
                <w:b/>
              </w:rPr>
              <w:t xml:space="preserve"> </w:t>
            </w:r>
            <w:r w:rsidRPr="004C2D29">
              <w:rPr>
                <w:rFonts w:ascii="Verdana" w:hAnsi="Verdana"/>
              </w:rPr>
              <w:t>If there are any issues using transfer, notify your Supervisor immediately.</w:t>
            </w:r>
          </w:p>
          <w:p w14:paraId="2201B675" w14:textId="77777777" w:rsidR="00194DD4" w:rsidRPr="004C2D29" w:rsidRDefault="00194DD4" w:rsidP="00194DD4">
            <w:pPr>
              <w:rPr>
                <w:rFonts w:ascii="Verdana" w:hAnsi="Verdana"/>
                <w:b/>
              </w:rPr>
            </w:pPr>
          </w:p>
          <w:p w14:paraId="72F596D9" w14:textId="77777777" w:rsidR="004413A2" w:rsidRPr="004C2D29" w:rsidRDefault="004413A2" w:rsidP="00194DD4">
            <w:pPr>
              <w:rPr>
                <w:rFonts w:ascii="Verdana" w:hAnsi="Verdana"/>
              </w:rPr>
            </w:pPr>
          </w:p>
          <w:p w14:paraId="37404ED5" w14:textId="77777777" w:rsidR="00194DD4" w:rsidRPr="004C2D29" w:rsidRDefault="00194DD4" w:rsidP="00194DD4">
            <w:pPr>
              <w:pStyle w:val="StyleListParagraphLatinVerdana"/>
              <w:ind w:left="0"/>
              <w:rPr>
                <w:b/>
                <w:szCs w:val="24"/>
              </w:rPr>
            </w:pPr>
          </w:p>
        </w:tc>
        <w:tc>
          <w:tcPr>
            <w:tcW w:w="1838" w:type="pct"/>
          </w:tcPr>
          <w:p w14:paraId="391D191F" w14:textId="77777777" w:rsidR="00332F3B" w:rsidRPr="004C2D29" w:rsidRDefault="00332F3B" w:rsidP="00BD57F6">
            <w:pPr>
              <w:pStyle w:val="StyleListParagraphLatinVerdana"/>
              <w:ind w:left="0"/>
              <w:jc w:val="center"/>
              <w:rPr>
                <w:szCs w:val="24"/>
              </w:rPr>
            </w:pPr>
            <w:r w:rsidRPr="004C2D29">
              <w:rPr>
                <w:szCs w:val="24"/>
              </w:rPr>
              <w:t>Warm</w:t>
            </w:r>
            <w:r w:rsidR="005C2086" w:rsidRPr="004C2D29">
              <w:rPr>
                <w:szCs w:val="24"/>
              </w:rPr>
              <w:t xml:space="preserve"> </w:t>
            </w:r>
            <w:r w:rsidRPr="004C2D29">
              <w:rPr>
                <w:szCs w:val="24"/>
              </w:rPr>
              <w:t>Transfer</w:t>
            </w:r>
          </w:p>
          <w:p w14:paraId="50B80A56" w14:textId="77777777" w:rsidR="00332F3B" w:rsidRPr="004C2D29" w:rsidRDefault="00332F3B" w:rsidP="00BD57F6">
            <w:pPr>
              <w:pStyle w:val="StyleListParagraphLatinVerdana"/>
              <w:ind w:left="0"/>
              <w:jc w:val="center"/>
              <w:rPr>
                <w:szCs w:val="24"/>
              </w:rPr>
            </w:pPr>
            <w:r w:rsidRPr="004C2D29">
              <w:rPr>
                <w:szCs w:val="24"/>
              </w:rPr>
              <w:t>1-866-824-4055</w:t>
            </w:r>
          </w:p>
          <w:p w14:paraId="7C6D6DE2" w14:textId="77777777" w:rsidR="00F70696" w:rsidRPr="004C2D29" w:rsidRDefault="00F70696" w:rsidP="00BD57F6">
            <w:pPr>
              <w:pStyle w:val="StyleListParagraphLatinVerdana"/>
              <w:ind w:left="0"/>
              <w:jc w:val="center"/>
              <w:rPr>
                <w:szCs w:val="24"/>
              </w:rPr>
            </w:pPr>
          </w:p>
          <w:p w14:paraId="2C5988A3" w14:textId="3F716646" w:rsidR="00F70696" w:rsidRPr="004C2D29" w:rsidRDefault="00F70696" w:rsidP="00C772F3">
            <w:pPr>
              <w:rPr>
                <w:rFonts w:ascii="Verdana" w:hAnsi="Verdana"/>
              </w:rPr>
            </w:pPr>
          </w:p>
        </w:tc>
        <w:tc>
          <w:tcPr>
            <w:tcW w:w="1565" w:type="pct"/>
            <w:tcMar>
              <w:top w:w="0" w:type="dxa"/>
              <w:left w:w="108" w:type="dxa"/>
              <w:bottom w:w="0" w:type="dxa"/>
              <w:right w:w="108" w:type="dxa"/>
            </w:tcMar>
            <w:hideMark/>
          </w:tcPr>
          <w:p w14:paraId="01DBAEE8" w14:textId="77777777" w:rsidR="00332F3B" w:rsidRPr="004C2D29" w:rsidRDefault="00332F3B" w:rsidP="001F1980">
            <w:pPr>
              <w:pStyle w:val="StyleListParagraphLatinVerdana"/>
              <w:numPr>
                <w:ilvl w:val="0"/>
                <w:numId w:val="10"/>
              </w:numPr>
              <w:rPr>
                <w:szCs w:val="24"/>
              </w:rPr>
            </w:pPr>
            <w:r w:rsidRPr="004C2D29">
              <w:rPr>
                <w:szCs w:val="24"/>
              </w:rPr>
              <w:t>Changes</w:t>
            </w:r>
            <w:r w:rsidR="005C2086" w:rsidRPr="004C2D29">
              <w:rPr>
                <w:szCs w:val="24"/>
              </w:rPr>
              <w:t xml:space="preserve"> </w:t>
            </w:r>
            <w:r w:rsidRPr="004C2D29">
              <w:rPr>
                <w:szCs w:val="24"/>
              </w:rPr>
              <w:t>to</w:t>
            </w:r>
            <w:r w:rsidR="005C2086" w:rsidRPr="004C2D29">
              <w:rPr>
                <w:szCs w:val="24"/>
              </w:rPr>
              <w:t xml:space="preserve"> </w:t>
            </w:r>
            <w:r w:rsidRPr="004C2D29">
              <w:rPr>
                <w:szCs w:val="24"/>
              </w:rPr>
              <w:t>credit</w:t>
            </w:r>
            <w:r w:rsidR="005C2086" w:rsidRPr="004C2D29">
              <w:rPr>
                <w:szCs w:val="24"/>
              </w:rPr>
              <w:t xml:space="preserve"> </w:t>
            </w:r>
            <w:r w:rsidRPr="004C2D29">
              <w:rPr>
                <w:szCs w:val="24"/>
              </w:rPr>
              <w:t>cards</w:t>
            </w:r>
          </w:p>
          <w:p w14:paraId="63D1BE04" w14:textId="77777777" w:rsidR="00332F3B" w:rsidRPr="004C2D29" w:rsidRDefault="00332F3B" w:rsidP="001F1980">
            <w:pPr>
              <w:pStyle w:val="StyleListParagraphLatinVerdana"/>
              <w:numPr>
                <w:ilvl w:val="0"/>
                <w:numId w:val="10"/>
              </w:numPr>
              <w:rPr>
                <w:szCs w:val="24"/>
              </w:rPr>
            </w:pPr>
            <w:r w:rsidRPr="004C2D29">
              <w:rPr>
                <w:szCs w:val="24"/>
              </w:rPr>
              <w:t>Good</w:t>
            </w:r>
            <w:r w:rsidR="005C2086" w:rsidRPr="004C2D29">
              <w:rPr>
                <w:szCs w:val="24"/>
              </w:rPr>
              <w:t xml:space="preserve"> </w:t>
            </w:r>
            <w:r w:rsidRPr="004C2D29">
              <w:rPr>
                <w:szCs w:val="24"/>
              </w:rPr>
              <w:t>Cause</w:t>
            </w:r>
            <w:r w:rsidR="005C2086" w:rsidRPr="004C2D29">
              <w:rPr>
                <w:szCs w:val="24"/>
              </w:rPr>
              <w:t xml:space="preserve"> </w:t>
            </w:r>
            <w:r w:rsidRPr="004C2D29">
              <w:rPr>
                <w:szCs w:val="24"/>
              </w:rPr>
              <w:t>Determination</w:t>
            </w:r>
          </w:p>
          <w:p w14:paraId="02B109DE" w14:textId="77777777" w:rsidR="00F66A93" w:rsidRPr="004C2D29" w:rsidRDefault="00F66A93" w:rsidP="00F66A93">
            <w:pPr>
              <w:pStyle w:val="StyleListParagraphLatinVerdana"/>
              <w:numPr>
                <w:ilvl w:val="0"/>
                <w:numId w:val="10"/>
              </w:numPr>
              <w:rPr>
                <w:szCs w:val="24"/>
              </w:rPr>
            </w:pPr>
            <w:r w:rsidRPr="004C2D29">
              <w:rPr>
                <w:szCs w:val="24"/>
              </w:rPr>
              <w:t>Disenrollment due to Non-Payment of Premiums</w:t>
            </w:r>
          </w:p>
          <w:p w14:paraId="00738117" w14:textId="77777777" w:rsidR="00332F3B" w:rsidRPr="004C2D29" w:rsidRDefault="00332F3B" w:rsidP="001F1980">
            <w:pPr>
              <w:pStyle w:val="StyleListParagraphLatinVerdana"/>
              <w:numPr>
                <w:ilvl w:val="0"/>
                <w:numId w:val="10"/>
              </w:numPr>
              <w:rPr>
                <w:szCs w:val="24"/>
              </w:rPr>
            </w:pPr>
            <w:r w:rsidRPr="004C2D29">
              <w:rPr>
                <w:szCs w:val="24"/>
              </w:rPr>
              <w:t>Dunning</w:t>
            </w:r>
          </w:p>
          <w:p w14:paraId="6A2C0D78" w14:textId="77777777" w:rsidR="00332F3B" w:rsidRPr="004C2D29" w:rsidRDefault="00332F3B" w:rsidP="001F1980">
            <w:pPr>
              <w:pStyle w:val="StyleListParagraphLatinVerdana"/>
              <w:numPr>
                <w:ilvl w:val="0"/>
                <w:numId w:val="10"/>
              </w:numPr>
              <w:rPr>
                <w:szCs w:val="24"/>
              </w:rPr>
            </w:pPr>
            <w:r w:rsidRPr="004C2D29">
              <w:rPr>
                <w:szCs w:val="24"/>
              </w:rPr>
              <w:t>Payment</w:t>
            </w:r>
            <w:r w:rsidR="005C2086" w:rsidRPr="004C2D29">
              <w:rPr>
                <w:szCs w:val="24"/>
              </w:rPr>
              <w:t xml:space="preserve"> </w:t>
            </w:r>
            <w:r w:rsidRPr="004C2D29">
              <w:rPr>
                <w:szCs w:val="24"/>
              </w:rPr>
              <w:t>Plans</w:t>
            </w:r>
          </w:p>
          <w:p w14:paraId="370DA4B0" w14:textId="77777777" w:rsidR="00332F3B" w:rsidRPr="004C2D29" w:rsidRDefault="00332F3B" w:rsidP="001F1980">
            <w:pPr>
              <w:pStyle w:val="StyleListParagraphLatinVerdana"/>
              <w:numPr>
                <w:ilvl w:val="0"/>
                <w:numId w:val="10"/>
              </w:numPr>
              <w:rPr>
                <w:szCs w:val="24"/>
              </w:rPr>
            </w:pPr>
            <w:r w:rsidRPr="004C2D29">
              <w:rPr>
                <w:szCs w:val="24"/>
              </w:rPr>
              <w:t>SSA/RRB</w:t>
            </w:r>
          </w:p>
          <w:p w14:paraId="2173CF0D" w14:textId="77777777" w:rsidR="00332F3B" w:rsidRPr="004C2D29" w:rsidRDefault="00332F3B" w:rsidP="001F1980">
            <w:pPr>
              <w:pStyle w:val="StyleListParagraphLatinVerdana"/>
              <w:numPr>
                <w:ilvl w:val="0"/>
                <w:numId w:val="10"/>
              </w:numPr>
              <w:rPr>
                <w:szCs w:val="24"/>
              </w:rPr>
            </w:pPr>
            <w:r w:rsidRPr="004C2D29">
              <w:rPr>
                <w:szCs w:val="24"/>
              </w:rPr>
              <w:t>RCD</w:t>
            </w:r>
          </w:p>
          <w:p w14:paraId="69AE5EFC" w14:textId="77777777" w:rsidR="00332F3B" w:rsidRPr="004C2D29" w:rsidRDefault="00332F3B" w:rsidP="001F1980">
            <w:pPr>
              <w:pStyle w:val="StyleListParagraphLatinVerdana"/>
              <w:numPr>
                <w:ilvl w:val="0"/>
                <w:numId w:val="10"/>
              </w:numPr>
              <w:rPr>
                <w:szCs w:val="24"/>
              </w:rPr>
            </w:pPr>
            <w:r w:rsidRPr="004C2D29">
              <w:rPr>
                <w:szCs w:val="24"/>
              </w:rPr>
              <w:t>Late</w:t>
            </w:r>
            <w:r w:rsidR="005C2086" w:rsidRPr="004C2D29">
              <w:rPr>
                <w:szCs w:val="24"/>
              </w:rPr>
              <w:t xml:space="preserve"> </w:t>
            </w:r>
            <w:r w:rsidRPr="004C2D29">
              <w:rPr>
                <w:szCs w:val="24"/>
              </w:rPr>
              <w:t>Payments</w:t>
            </w:r>
          </w:p>
          <w:p w14:paraId="72DAFAC3" w14:textId="15DA1042" w:rsidR="00A50C6C" w:rsidRPr="004C2D29" w:rsidRDefault="00A50C6C" w:rsidP="00A50C6C">
            <w:pPr>
              <w:pStyle w:val="StyleListParagraphLatinVerdana"/>
              <w:rPr>
                <w:szCs w:val="24"/>
              </w:rPr>
            </w:pPr>
          </w:p>
        </w:tc>
      </w:tr>
      <w:tr w:rsidR="00332F3B" w:rsidRPr="004C2D29" w14:paraId="77594338" w14:textId="77777777" w:rsidTr="00E37ABF">
        <w:tc>
          <w:tcPr>
            <w:tcW w:w="1597" w:type="pct"/>
            <w:tcMar>
              <w:top w:w="0" w:type="dxa"/>
              <w:left w:w="108" w:type="dxa"/>
              <w:bottom w:w="0" w:type="dxa"/>
              <w:right w:w="108" w:type="dxa"/>
            </w:tcMar>
            <w:hideMark/>
          </w:tcPr>
          <w:p w14:paraId="1D4A0C16" w14:textId="45B36EDA" w:rsidR="00332F3B" w:rsidRPr="004C2D29" w:rsidRDefault="00332F3B" w:rsidP="00BD57F6">
            <w:pPr>
              <w:pStyle w:val="StyleListParagraphLatinVerdana"/>
              <w:ind w:left="0"/>
              <w:rPr>
                <w:szCs w:val="24"/>
              </w:rPr>
            </w:pPr>
            <w:hyperlink r:id="rId23" w:history="1">
              <w:r w:rsidRPr="004C2D29">
                <w:rPr>
                  <w:rStyle w:val="Hyperlink"/>
                  <w:szCs w:val="24"/>
                </w:rPr>
                <w:t>Senior</w:t>
              </w:r>
              <w:r w:rsidR="005C2086" w:rsidRPr="004C2D29">
                <w:rPr>
                  <w:rStyle w:val="Hyperlink"/>
                  <w:szCs w:val="24"/>
                </w:rPr>
                <w:t xml:space="preserve"> </w:t>
              </w:r>
              <w:r w:rsidRPr="004C2D29">
                <w:rPr>
                  <w:rStyle w:val="Hyperlink"/>
                  <w:szCs w:val="24"/>
                </w:rPr>
                <w:t>Team</w:t>
              </w:r>
              <w:r w:rsidR="005C2086" w:rsidRPr="004C2D29">
                <w:rPr>
                  <w:rStyle w:val="Hyperlink"/>
                  <w:szCs w:val="24"/>
                </w:rPr>
                <w:t xml:space="preserve"> </w:t>
              </w:r>
              <w:r w:rsidRPr="004C2D29">
                <w:rPr>
                  <w:rStyle w:val="Hyperlink"/>
                  <w:szCs w:val="24"/>
                </w:rPr>
                <w:t>/</w:t>
              </w:r>
              <w:r w:rsidR="005C2086" w:rsidRPr="004C2D29">
                <w:rPr>
                  <w:rStyle w:val="Hyperlink"/>
                  <w:szCs w:val="24"/>
                </w:rPr>
                <w:t xml:space="preserve"> </w:t>
              </w:r>
              <w:r w:rsidRPr="004C2D29">
                <w:rPr>
                  <w:rStyle w:val="Hyperlink"/>
                  <w:szCs w:val="24"/>
                </w:rPr>
                <w:t>Escalation</w:t>
              </w:r>
            </w:hyperlink>
          </w:p>
        </w:tc>
        <w:tc>
          <w:tcPr>
            <w:tcW w:w="1838" w:type="pct"/>
          </w:tcPr>
          <w:p w14:paraId="78CF7F4A" w14:textId="29267B6D" w:rsidR="00F72F90" w:rsidRPr="004C2D29" w:rsidRDefault="00194DD4" w:rsidP="001B782D">
            <w:pPr>
              <w:jc w:val="center"/>
              <w:rPr>
                <w:rFonts w:ascii="Verdana" w:eastAsiaTheme="minorHAnsi" w:hAnsi="Verdana"/>
                <w:b/>
              </w:rPr>
            </w:pPr>
            <w:r w:rsidRPr="004C2D29">
              <w:rPr>
                <w:rFonts w:ascii="Verdana" w:eastAsiaTheme="minorHAnsi" w:hAnsi="Verdana"/>
                <w:b/>
              </w:rPr>
              <w:t>Assist</w:t>
            </w:r>
          </w:p>
          <w:p w14:paraId="52D41092" w14:textId="77777777" w:rsidR="00F72F90" w:rsidRPr="004C2D29" w:rsidRDefault="00F72F90" w:rsidP="001B782D">
            <w:pPr>
              <w:jc w:val="center"/>
              <w:rPr>
                <w:rFonts w:ascii="Verdana" w:eastAsiaTheme="minorHAnsi" w:hAnsi="Verdana"/>
                <w:b/>
              </w:rPr>
            </w:pPr>
          </w:p>
          <w:p w14:paraId="19E9F813" w14:textId="4DC77B3C" w:rsidR="001B782D" w:rsidRPr="004C2D29" w:rsidRDefault="001B782D" w:rsidP="001B782D">
            <w:pPr>
              <w:jc w:val="center"/>
              <w:rPr>
                <w:rFonts w:ascii="Verdana" w:hAnsi="Verdana"/>
                <w:b/>
                <w:color w:val="000000"/>
              </w:rPr>
            </w:pPr>
            <w:r w:rsidRPr="004C2D29">
              <w:rPr>
                <w:rFonts w:ascii="Verdana" w:hAnsi="Verdana"/>
                <w:b/>
                <w:color w:val="000000"/>
              </w:rPr>
              <w:t>HealthPlan/EGWP</w:t>
            </w:r>
          </w:p>
          <w:p w14:paraId="27127B77" w14:textId="13D45ACD" w:rsidR="00DD2A8D" w:rsidRPr="004C2D29" w:rsidRDefault="00C92F09" w:rsidP="00DD2A8D">
            <w:pPr>
              <w:jc w:val="center"/>
              <w:rPr>
                <w:rFonts w:ascii="Verdana" w:hAnsi="Verdana"/>
                <w:color w:val="000000"/>
              </w:rPr>
            </w:pPr>
            <w:r w:rsidRPr="004C2D29">
              <w:rPr>
                <w:rFonts w:ascii="Verdana" w:hAnsi="Verdana"/>
                <w:color w:val="000000"/>
              </w:rPr>
              <w:t>1-877-209-5167</w:t>
            </w:r>
            <w:r w:rsidR="00DD2A8D" w:rsidRPr="004C2D29">
              <w:rPr>
                <w:rFonts w:ascii="Verdana" w:hAnsi="Verdana"/>
                <w:color w:val="000000"/>
              </w:rPr>
              <w:t>, Option 1</w:t>
            </w:r>
          </w:p>
          <w:p w14:paraId="36B033B6" w14:textId="68A9E6F8" w:rsidR="00194DD4" w:rsidRPr="004C2D29" w:rsidRDefault="00194DD4" w:rsidP="00BD57F6">
            <w:pPr>
              <w:jc w:val="center"/>
              <w:rPr>
                <w:rFonts w:ascii="Verdana" w:hAnsi="Verdana"/>
                <w:color w:val="000000"/>
              </w:rPr>
            </w:pPr>
          </w:p>
          <w:p w14:paraId="25064231" w14:textId="5D0ED5DC" w:rsidR="00642A64" w:rsidRPr="004C2D29" w:rsidRDefault="00642A64" w:rsidP="00642A64">
            <w:pPr>
              <w:jc w:val="center"/>
              <w:rPr>
                <w:rFonts w:ascii="Verdana" w:hAnsi="Verdana"/>
                <w:b/>
                <w:bCs/>
                <w:color w:val="000000"/>
              </w:rPr>
            </w:pPr>
            <w:bookmarkStart w:id="9" w:name="OLE_LINK1"/>
            <w:r w:rsidRPr="004C2D29">
              <w:rPr>
                <w:rFonts w:ascii="Verdana" w:hAnsi="Verdana"/>
                <w:b/>
                <w:bCs/>
                <w:color w:val="000000"/>
              </w:rPr>
              <w:t>SilverScript</w:t>
            </w:r>
            <w:bookmarkEnd w:id="9"/>
          </w:p>
          <w:p w14:paraId="590EB4A0" w14:textId="02993475" w:rsidR="00642A64" w:rsidRPr="004C2D29" w:rsidRDefault="00D327D8" w:rsidP="00BD57F6">
            <w:pPr>
              <w:jc w:val="center"/>
              <w:rPr>
                <w:rFonts w:ascii="Verdana" w:hAnsi="Verdana"/>
                <w:color w:val="000000"/>
              </w:rPr>
            </w:pPr>
            <w:r w:rsidRPr="004C2D29">
              <w:rPr>
                <w:rFonts w:ascii="Verdana" w:hAnsi="Verdana"/>
                <w:color w:val="000000"/>
              </w:rPr>
              <w:t>1-888-572-0869, Option 2</w:t>
            </w:r>
          </w:p>
          <w:p w14:paraId="5FF00764" w14:textId="77777777" w:rsidR="00DD2A8D" w:rsidRPr="004C2D29" w:rsidRDefault="00DD2A8D" w:rsidP="00BD57F6">
            <w:pPr>
              <w:jc w:val="center"/>
              <w:rPr>
                <w:rFonts w:ascii="Verdana" w:hAnsi="Verdana"/>
                <w:color w:val="000000"/>
              </w:rPr>
            </w:pPr>
          </w:p>
          <w:p w14:paraId="20BCA22A" w14:textId="77777777" w:rsidR="00194DD4" w:rsidRPr="004C2D29" w:rsidRDefault="00194DD4" w:rsidP="00BD57F6">
            <w:pPr>
              <w:jc w:val="center"/>
              <w:rPr>
                <w:rFonts w:ascii="Verdana" w:eastAsiaTheme="minorHAnsi" w:hAnsi="Verdana"/>
                <w:b/>
              </w:rPr>
            </w:pPr>
            <w:r w:rsidRPr="004C2D29">
              <w:rPr>
                <w:rFonts w:ascii="Verdana" w:eastAsiaTheme="minorHAnsi" w:hAnsi="Verdana"/>
                <w:b/>
              </w:rPr>
              <w:t>Procedural</w:t>
            </w:r>
          </w:p>
          <w:p w14:paraId="7FA5DEF3" w14:textId="77777777" w:rsidR="00194DD4" w:rsidRPr="004C2D29" w:rsidRDefault="00194DD4" w:rsidP="00BD57F6">
            <w:pPr>
              <w:jc w:val="center"/>
              <w:rPr>
                <w:rFonts w:ascii="Verdana" w:eastAsiaTheme="minorHAnsi" w:hAnsi="Verdana"/>
                <w:b/>
              </w:rPr>
            </w:pPr>
          </w:p>
          <w:p w14:paraId="19670B3D" w14:textId="07217F75" w:rsidR="00194DD4" w:rsidRPr="004C2D29" w:rsidRDefault="00720B20" w:rsidP="00194DD4">
            <w:pPr>
              <w:jc w:val="center"/>
              <w:rPr>
                <w:rFonts w:ascii="Verdana" w:eastAsiaTheme="minorHAnsi" w:hAnsi="Verdana"/>
                <w:b/>
              </w:rPr>
            </w:pPr>
            <w:r w:rsidRPr="004C2D29">
              <w:rPr>
                <w:rFonts w:ascii="Verdana" w:eastAsiaTheme="minorHAnsi" w:hAnsi="Verdana"/>
                <w:b/>
              </w:rPr>
              <w:t>Blue MedicareRx (</w:t>
            </w:r>
            <w:r w:rsidR="00194DD4" w:rsidRPr="004C2D29">
              <w:rPr>
                <w:rFonts w:ascii="Verdana" w:eastAsiaTheme="minorHAnsi" w:hAnsi="Verdana"/>
                <w:b/>
              </w:rPr>
              <w:t>NEJE</w:t>
            </w:r>
            <w:r w:rsidRPr="004C2D29">
              <w:rPr>
                <w:rFonts w:ascii="Verdana" w:eastAsiaTheme="minorHAnsi" w:hAnsi="Verdana"/>
                <w:b/>
              </w:rPr>
              <w:t>)</w:t>
            </w:r>
            <w:r w:rsidR="00194DD4" w:rsidRPr="004C2D29">
              <w:rPr>
                <w:rFonts w:ascii="Verdana" w:eastAsiaTheme="minorHAnsi" w:hAnsi="Verdana"/>
                <w:b/>
              </w:rPr>
              <w:t xml:space="preserve"> Dedicated Senior Team</w:t>
            </w:r>
          </w:p>
          <w:p w14:paraId="2126D97C" w14:textId="77777777" w:rsidR="00194DD4" w:rsidRPr="004C2D29" w:rsidRDefault="00194DD4" w:rsidP="00194DD4">
            <w:pPr>
              <w:jc w:val="center"/>
              <w:rPr>
                <w:rFonts w:ascii="Verdana" w:eastAsiaTheme="minorHAnsi" w:hAnsi="Verdana"/>
              </w:rPr>
            </w:pPr>
            <w:bookmarkStart w:id="10" w:name="OLE_LINK57"/>
            <w:r w:rsidRPr="004C2D29">
              <w:rPr>
                <w:rFonts w:ascii="Verdana" w:eastAsiaTheme="minorHAnsi" w:hAnsi="Verdana"/>
              </w:rPr>
              <w:t xml:space="preserve">Warm Transfer </w:t>
            </w:r>
          </w:p>
          <w:bookmarkEnd w:id="10"/>
          <w:p w14:paraId="6A7237F8" w14:textId="45258453" w:rsidR="00194DD4" w:rsidRPr="004C2D29" w:rsidRDefault="00194DD4" w:rsidP="00194DD4">
            <w:pPr>
              <w:jc w:val="center"/>
              <w:rPr>
                <w:rFonts w:ascii="Verdana" w:eastAsiaTheme="minorHAnsi" w:hAnsi="Verdana"/>
              </w:rPr>
            </w:pPr>
            <w:r w:rsidRPr="004C2D29">
              <w:rPr>
                <w:rFonts w:ascii="Verdana" w:eastAsiaTheme="minorHAnsi" w:hAnsi="Verdana"/>
              </w:rPr>
              <w:t>1-800-790-6382, Option 1</w:t>
            </w:r>
          </w:p>
          <w:p w14:paraId="3A7132BE" w14:textId="77777777" w:rsidR="00DD2A8D" w:rsidRPr="004C2D29" w:rsidRDefault="00DD2A8D" w:rsidP="001B782D">
            <w:pPr>
              <w:jc w:val="center"/>
              <w:rPr>
                <w:rFonts w:ascii="Verdana" w:hAnsi="Verdana"/>
                <w:b/>
                <w:color w:val="000000"/>
              </w:rPr>
            </w:pPr>
          </w:p>
          <w:p w14:paraId="50678F6C" w14:textId="2426EABC" w:rsidR="001B782D" w:rsidRPr="004C2D29" w:rsidRDefault="001B782D" w:rsidP="001B782D">
            <w:pPr>
              <w:jc w:val="center"/>
              <w:rPr>
                <w:rFonts w:ascii="Verdana" w:hAnsi="Verdana"/>
                <w:b/>
                <w:color w:val="000000"/>
              </w:rPr>
            </w:pPr>
            <w:r w:rsidRPr="004C2D29">
              <w:rPr>
                <w:rFonts w:ascii="Verdana" w:hAnsi="Verdana"/>
                <w:b/>
                <w:color w:val="000000"/>
              </w:rPr>
              <w:t>HealthPlan/EGWP</w:t>
            </w:r>
          </w:p>
          <w:p w14:paraId="0407E2D3" w14:textId="2C3B20E0" w:rsidR="000C6925" w:rsidRPr="004C2D29" w:rsidRDefault="000C6925" w:rsidP="001B782D">
            <w:pPr>
              <w:jc w:val="center"/>
              <w:rPr>
                <w:rFonts w:ascii="Verdana" w:hAnsi="Verdana"/>
                <w:bCs/>
                <w:color w:val="000000"/>
              </w:rPr>
            </w:pPr>
            <w:r w:rsidRPr="004C2D29">
              <w:rPr>
                <w:rFonts w:ascii="Verdana" w:hAnsi="Verdana"/>
                <w:bCs/>
                <w:color w:val="000000"/>
              </w:rPr>
              <w:t>Warm Transfer</w:t>
            </w:r>
          </w:p>
          <w:p w14:paraId="277E5BA8" w14:textId="54AC28F6" w:rsidR="00DD2A8D" w:rsidRPr="004C2D29" w:rsidRDefault="00C92F09" w:rsidP="00DD2A8D">
            <w:pPr>
              <w:jc w:val="center"/>
              <w:rPr>
                <w:rFonts w:ascii="Verdana" w:hAnsi="Verdana"/>
                <w:color w:val="000000"/>
              </w:rPr>
            </w:pPr>
            <w:r w:rsidRPr="004C2D29">
              <w:rPr>
                <w:rFonts w:ascii="Verdana" w:hAnsi="Verdana"/>
                <w:color w:val="000000"/>
              </w:rPr>
              <w:t>1-877-209-5167</w:t>
            </w:r>
            <w:r w:rsidR="00DD2A8D" w:rsidRPr="004C2D29">
              <w:rPr>
                <w:rFonts w:ascii="Verdana" w:hAnsi="Verdana"/>
                <w:color w:val="000000"/>
              </w:rPr>
              <w:t>, Option 1</w:t>
            </w:r>
          </w:p>
          <w:p w14:paraId="5034CE18" w14:textId="52984B49" w:rsidR="00642A64" w:rsidRPr="004C2D29" w:rsidRDefault="00642A64" w:rsidP="00DD2A8D">
            <w:pPr>
              <w:jc w:val="center"/>
              <w:rPr>
                <w:rFonts w:ascii="Verdana" w:hAnsi="Verdana"/>
                <w:color w:val="000000"/>
              </w:rPr>
            </w:pPr>
          </w:p>
          <w:p w14:paraId="378D13ED" w14:textId="47948E5E" w:rsidR="00642A64" w:rsidRPr="004C2D29" w:rsidRDefault="00642A64" w:rsidP="00DD2A8D">
            <w:pPr>
              <w:jc w:val="center"/>
              <w:rPr>
                <w:rFonts w:ascii="Verdana" w:hAnsi="Verdana"/>
                <w:b/>
                <w:bCs/>
                <w:color w:val="000000"/>
              </w:rPr>
            </w:pPr>
            <w:r w:rsidRPr="004C2D29">
              <w:rPr>
                <w:rFonts w:ascii="Verdana" w:hAnsi="Verdana"/>
                <w:b/>
                <w:bCs/>
                <w:color w:val="000000"/>
              </w:rPr>
              <w:t>SilverScript</w:t>
            </w:r>
          </w:p>
          <w:p w14:paraId="2B96C564" w14:textId="70FF88DC" w:rsidR="00642A64" w:rsidRPr="004C2D29" w:rsidRDefault="00642A64" w:rsidP="00642A64">
            <w:pPr>
              <w:jc w:val="center"/>
              <w:rPr>
                <w:rFonts w:ascii="Verdana" w:hAnsi="Verdana"/>
                <w:color w:val="000000"/>
              </w:rPr>
            </w:pPr>
            <w:r w:rsidRPr="004C2D29">
              <w:rPr>
                <w:rFonts w:ascii="Verdana" w:hAnsi="Verdana"/>
                <w:color w:val="000000"/>
              </w:rPr>
              <w:t xml:space="preserve">Refer to </w:t>
            </w:r>
            <w:r w:rsidR="00D327D8" w:rsidRPr="004C2D29">
              <w:rPr>
                <w:rFonts w:ascii="Verdana" w:hAnsi="Verdana"/>
                <w:color w:val="000000"/>
              </w:rPr>
              <w:t>1-888-572-0869, Option 2</w:t>
            </w:r>
          </w:p>
          <w:p w14:paraId="2972E32F" w14:textId="77777777" w:rsidR="00642A64" w:rsidRPr="004C2D29" w:rsidRDefault="00642A64" w:rsidP="00DD2A8D">
            <w:pPr>
              <w:jc w:val="center"/>
              <w:rPr>
                <w:rFonts w:ascii="Verdana" w:hAnsi="Verdana"/>
                <w:color w:val="000000"/>
              </w:rPr>
            </w:pPr>
          </w:p>
          <w:p w14:paraId="06626CB0" w14:textId="77777777" w:rsidR="00DD2745" w:rsidRPr="004C2D29" w:rsidRDefault="00DD2745" w:rsidP="00194DD4">
            <w:pPr>
              <w:jc w:val="center"/>
              <w:rPr>
                <w:rFonts w:ascii="Verdana" w:eastAsiaTheme="minorHAnsi" w:hAnsi="Verdana"/>
                <w:b/>
                <w:u w:val="single"/>
              </w:rPr>
            </w:pPr>
          </w:p>
          <w:p w14:paraId="22C5F409" w14:textId="77777777" w:rsidR="00194DD4" w:rsidRPr="004C2D29" w:rsidRDefault="00194DD4" w:rsidP="00194DD4">
            <w:pPr>
              <w:jc w:val="center"/>
              <w:rPr>
                <w:rFonts w:ascii="Verdana" w:eastAsiaTheme="minorHAnsi" w:hAnsi="Verdana"/>
                <w:b/>
              </w:rPr>
            </w:pPr>
            <w:r w:rsidRPr="004C2D29">
              <w:rPr>
                <w:rFonts w:ascii="Verdana" w:eastAsiaTheme="minorHAnsi" w:hAnsi="Verdana"/>
                <w:b/>
              </w:rPr>
              <w:t>Escalation</w:t>
            </w:r>
          </w:p>
          <w:p w14:paraId="1F2FC0DB" w14:textId="77777777" w:rsidR="002761D7" w:rsidRPr="004C2D29" w:rsidRDefault="002761D7" w:rsidP="00194DD4">
            <w:pPr>
              <w:jc w:val="center"/>
              <w:rPr>
                <w:rFonts w:ascii="Verdana" w:eastAsiaTheme="minorHAnsi" w:hAnsi="Verdana"/>
                <w:b/>
              </w:rPr>
            </w:pPr>
          </w:p>
          <w:p w14:paraId="06066542" w14:textId="3E9F214B" w:rsidR="002761D7" w:rsidRPr="004C2D29" w:rsidRDefault="00720B20" w:rsidP="002761D7">
            <w:pPr>
              <w:jc w:val="center"/>
              <w:rPr>
                <w:rFonts w:ascii="Verdana" w:eastAsiaTheme="minorHAnsi" w:hAnsi="Verdana"/>
                <w:b/>
              </w:rPr>
            </w:pPr>
            <w:r w:rsidRPr="004C2D29">
              <w:rPr>
                <w:rFonts w:ascii="Verdana" w:eastAsiaTheme="minorHAnsi" w:hAnsi="Verdana"/>
                <w:b/>
              </w:rPr>
              <w:t>Blue MedicareRx (</w:t>
            </w:r>
            <w:r w:rsidR="002761D7" w:rsidRPr="004C2D29">
              <w:rPr>
                <w:rFonts w:ascii="Verdana" w:eastAsiaTheme="minorHAnsi" w:hAnsi="Verdana"/>
                <w:b/>
              </w:rPr>
              <w:t>NEJE</w:t>
            </w:r>
            <w:r w:rsidRPr="004C2D29">
              <w:rPr>
                <w:rFonts w:ascii="Verdana" w:eastAsiaTheme="minorHAnsi" w:hAnsi="Verdana"/>
                <w:b/>
              </w:rPr>
              <w:t>)</w:t>
            </w:r>
            <w:r w:rsidR="002761D7" w:rsidRPr="004C2D29">
              <w:rPr>
                <w:rFonts w:ascii="Verdana" w:eastAsiaTheme="minorHAnsi" w:hAnsi="Verdana"/>
                <w:b/>
              </w:rPr>
              <w:t xml:space="preserve"> Dedicated Senior Team</w:t>
            </w:r>
          </w:p>
          <w:p w14:paraId="3E674455" w14:textId="77777777" w:rsidR="002761D7" w:rsidRPr="004C2D29" w:rsidRDefault="002761D7" w:rsidP="002761D7">
            <w:pPr>
              <w:jc w:val="center"/>
              <w:rPr>
                <w:rFonts w:ascii="Verdana" w:eastAsiaTheme="minorHAnsi" w:hAnsi="Verdana"/>
              </w:rPr>
            </w:pPr>
            <w:r w:rsidRPr="004C2D29">
              <w:rPr>
                <w:rFonts w:ascii="Verdana" w:eastAsiaTheme="minorHAnsi" w:hAnsi="Verdana"/>
              </w:rPr>
              <w:t xml:space="preserve">Warm Transfer </w:t>
            </w:r>
          </w:p>
          <w:p w14:paraId="1AB542EE" w14:textId="77777777" w:rsidR="002761D7" w:rsidRPr="004C2D29" w:rsidRDefault="002761D7" w:rsidP="002761D7">
            <w:pPr>
              <w:jc w:val="center"/>
              <w:rPr>
                <w:rFonts w:ascii="Verdana" w:eastAsiaTheme="minorHAnsi" w:hAnsi="Verdana"/>
              </w:rPr>
            </w:pPr>
            <w:r w:rsidRPr="004C2D29">
              <w:rPr>
                <w:rFonts w:ascii="Verdana" w:eastAsiaTheme="minorHAnsi" w:hAnsi="Verdana"/>
              </w:rPr>
              <w:t>1-800-790-6382, Option 2</w:t>
            </w:r>
          </w:p>
          <w:p w14:paraId="36D553F7" w14:textId="62788F54" w:rsidR="002761D7" w:rsidRPr="004C2D29" w:rsidRDefault="002761D7" w:rsidP="002761D7">
            <w:pPr>
              <w:jc w:val="center"/>
              <w:rPr>
                <w:rFonts w:ascii="Verdana" w:eastAsiaTheme="minorHAnsi" w:hAnsi="Verdana"/>
              </w:rPr>
            </w:pPr>
          </w:p>
          <w:p w14:paraId="34846EAA" w14:textId="2CDF0A2C" w:rsidR="00720B20" w:rsidRPr="004C2D29" w:rsidRDefault="00C92F09" w:rsidP="00720B20">
            <w:pPr>
              <w:jc w:val="center"/>
              <w:rPr>
                <w:rFonts w:ascii="Verdana" w:hAnsi="Verdana"/>
                <w:b/>
                <w:color w:val="000000"/>
              </w:rPr>
            </w:pPr>
            <w:r w:rsidRPr="004C2D29">
              <w:rPr>
                <w:rFonts w:ascii="Verdana" w:hAnsi="Verdana"/>
                <w:b/>
                <w:color w:val="000000"/>
              </w:rPr>
              <w:t>HealthPlan/</w:t>
            </w:r>
            <w:r w:rsidR="00720B20" w:rsidRPr="004C2D29">
              <w:rPr>
                <w:rFonts w:ascii="Verdana" w:hAnsi="Verdana"/>
                <w:b/>
                <w:color w:val="000000"/>
              </w:rPr>
              <w:t>EGWP</w:t>
            </w:r>
          </w:p>
          <w:p w14:paraId="0395FFBF" w14:textId="46E943BB" w:rsidR="000C6925" w:rsidRPr="004C2D29" w:rsidRDefault="000C6925" w:rsidP="00720B20">
            <w:pPr>
              <w:jc w:val="center"/>
              <w:rPr>
                <w:rFonts w:ascii="Verdana" w:hAnsi="Verdana"/>
                <w:bCs/>
                <w:color w:val="000000"/>
              </w:rPr>
            </w:pPr>
            <w:r w:rsidRPr="004C2D29">
              <w:rPr>
                <w:rFonts w:ascii="Verdana" w:hAnsi="Verdana"/>
                <w:bCs/>
                <w:color w:val="000000"/>
              </w:rPr>
              <w:t>Warm Transfer</w:t>
            </w:r>
          </w:p>
          <w:p w14:paraId="579645C6" w14:textId="6BAC51F0" w:rsidR="00720B20" w:rsidRPr="004C2D29" w:rsidRDefault="00C92F09" w:rsidP="00720B20">
            <w:pPr>
              <w:jc w:val="center"/>
              <w:rPr>
                <w:rFonts w:ascii="Verdana" w:hAnsi="Verdana"/>
                <w:color w:val="000000"/>
              </w:rPr>
            </w:pPr>
            <w:r w:rsidRPr="004C2D29">
              <w:rPr>
                <w:rFonts w:ascii="Verdana" w:hAnsi="Verdana"/>
                <w:color w:val="000000"/>
              </w:rPr>
              <w:t>1-877-209-5167</w:t>
            </w:r>
            <w:r w:rsidR="00720B20" w:rsidRPr="004C2D29">
              <w:rPr>
                <w:rFonts w:ascii="Verdana" w:hAnsi="Verdana"/>
                <w:color w:val="000000"/>
              </w:rPr>
              <w:t>, Option 2</w:t>
            </w:r>
          </w:p>
          <w:p w14:paraId="6A358E3E" w14:textId="77777777" w:rsidR="00633A68" w:rsidRPr="004C2D29" w:rsidRDefault="00633A68" w:rsidP="00720B20">
            <w:pPr>
              <w:jc w:val="center"/>
              <w:rPr>
                <w:rFonts w:ascii="Verdana" w:hAnsi="Verdana"/>
                <w:color w:val="000000"/>
              </w:rPr>
            </w:pPr>
          </w:p>
          <w:p w14:paraId="7D4A3293" w14:textId="6E41D4D2" w:rsidR="00720B20" w:rsidRPr="004C2D29" w:rsidRDefault="00720B20" w:rsidP="00720B20">
            <w:pPr>
              <w:jc w:val="center"/>
              <w:rPr>
                <w:rFonts w:ascii="Verdana" w:hAnsi="Verdana"/>
                <w:b/>
                <w:color w:val="000000"/>
              </w:rPr>
            </w:pPr>
            <w:r w:rsidRPr="004C2D29">
              <w:rPr>
                <w:rFonts w:ascii="Verdana" w:hAnsi="Verdana"/>
                <w:b/>
                <w:color w:val="000000"/>
              </w:rPr>
              <w:t>SilverScript</w:t>
            </w:r>
          </w:p>
          <w:p w14:paraId="6E8E6303" w14:textId="412B1A20" w:rsidR="000C6925" w:rsidRPr="004C2D29" w:rsidRDefault="000C6925" w:rsidP="00720B20">
            <w:pPr>
              <w:jc w:val="center"/>
              <w:rPr>
                <w:rFonts w:ascii="Verdana" w:hAnsi="Verdana"/>
                <w:bCs/>
                <w:color w:val="000000"/>
              </w:rPr>
            </w:pPr>
            <w:r w:rsidRPr="004C2D29">
              <w:rPr>
                <w:rFonts w:ascii="Verdana" w:hAnsi="Verdana"/>
                <w:bCs/>
                <w:color w:val="000000"/>
              </w:rPr>
              <w:t>Warm Transfer</w:t>
            </w:r>
          </w:p>
          <w:p w14:paraId="69DF67B9" w14:textId="6C83054E" w:rsidR="00DD2A8D" w:rsidRPr="004C2D29" w:rsidRDefault="00DD2A8D" w:rsidP="00DD2A8D">
            <w:pPr>
              <w:jc w:val="center"/>
              <w:rPr>
                <w:rFonts w:ascii="Verdana" w:hAnsi="Verdana"/>
                <w:color w:val="000000"/>
              </w:rPr>
            </w:pPr>
            <w:r w:rsidRPr="004C2D29">
              <w:rPr>
                <w:rFonts w:ascii="Verdana" w:hAnsi="Verdana"/>
                <w:color w:val="000000"/>
              </w:rPr>
              <w:t>1-888-572-0869, Option 2</w:t>
            </w:r>
          </w:p>
          <w:p w14:paraId="0D54A72C" w14:textId="44F0EDCB" w:rsidR="00194DD4" w:rsidRPr="004C2D29" w:rsidRDefault="00194DD4" w:rsidP="002761D7">
            <w:pPr>
              <w:jc w:val="center"/>
              <w:rPr>
                <w:rFonts w:ascii="Verdana" w:eastAsiaTheme="minorHAnsi" w:hAnsi="Verdana"/>
                <w:b/>
              </w:rPr>
            </w:pPr>
          </w:p>
        </w:tc>
        <w:tc>
          <w:tcPr>
            <w:tcW w:w="1565" w:type="pct"/>
            <w:tcMar>
              <w:top w:w="0" w:type="dxa"/>
              <w:left w:w="108" w:type="dxa"/>
              <w:bottom w:w="0" w:type="dxa"/>
              <w:right w:w="108" w:type="dxa"/>
            </w:tcMar>
            <w:hideMark/>
          </w:tcPr>
          <w:p w14:paraId="039DFF15" w14:textId="77777777" w:rsidR="00332F3B" w:rsidRPr="004C2D29" w:rsidRDefault="00332F3B" w:rsidP="001F1980">
            <w:pPr>
              <w:pStyle w:val="StyleListParagraphLatinVerdana"/>
              <w:numPr>
                <w:ilvl w:val="0"/>
                <w:numId w:val="10"/>
              </w:numPr>
              <w:rPr>
                <w:szCs w:val="24"/>
              </w:rPr>
            </w:pPr>
            <w:r w:rsidRPr="004C2D29">
              <w:rPr>
                <w:szCs w:val="24"/>
              </w:rPr>
              <w:t>Override</w:t>
            </w:r>
          </w:p>
          <w:p w14:paraId="5F4F6FAA" w14:textId="77777777" w:rsidR="00332F3B" w:rsidRPr="004C2D29" w:rsidRDefault="00332F3B" w:rsidP="001F1980">
            <w:pPr>
              <w:pStyle w:val="StyleListParagraphLatinVerdana"/>
              <w:numPr>
                <w:ilvl w:val="0"/>
                <w:numId w:val="10"/>
              </w:numPr>
              <w:rPr>
                <w:szCs w:val="24"/>
              </w:rPr>
            </w:pPr>
            <w:r w:rsidRPr="004C2D29">
              <w:rPr>
                <w:szCs w:val="24"/>
              </w:rPr>
              <w:t>Further</w:t>
            </w:r>
            <w:r w:rsidR="005C2086" w:rsidRPr="004C2D29">
              <w:rPr>
                <w:szCs w:val="24"/>
              </w:rPr>
              <w:t xml:space="preserve"> </w:t>
            </w:r>
            <w:r w:rsidRPr="004C2D29">
              <w:rPr>
                <w:szCs w:val="24"/>
              </w:rPr>
              <w:t>assistance</w:t>
            </w:r>
          </w:p>
          <w:p w14:paraId="057BBEF4" w14:textId="77777777" w:rsidR="00332F3B" w:rsidRPr="004C2D29" w:rsidRDefault="00332F3B" w:rsidP="001F1980">
            <w:pPr>
              <w:pStyle w:val="StyleListParagraphLatinVerdana"/>
              <w:numPr>
                <w:ilvl w:val="0"/>
                <w:numId w:val="10"/>
              </w:numPr>
              <w:rPr>
                <w:szCs w:val="24"/>
              </w:rPr>
            </w:pPr>
            <w:r w:rsidRPr="004C2D29">
              <w:rPr>
                <w:szCs w:val="24"/>
              </w:rPr>
              <w:t>Supervisor</w:t>
            </w:r>
            <w:r w:rsidR="005C2086" w:rsidRPr="004C2D29">
              <w:rPr>
                <w:szCs w:val="24"/>
              </w:rPr>
              <w:t xml:space="preserve"> </w:t>
            </w:r>
            <w:r w:rsidRPr="004C2D29">
              <w:rPr>
                <w:szCs w:val="24"/>
              </w:rPr>
              <w:t>escalation</w:t>
            </w:r>
          </w:p>
        </w:tc>
      </w:tr>
      <w:tr w:rsidR="00332F3B" w:rsidRPr="004C2D29" w14:paraId="555E9372" w14:textId="77777777" w:rsidTr="00E37ABF">
        <w:tc>
          <w:tcPr>
            <w:tcW w:w="1597" w:type="pct"/>
            <w:tcMar>
              <w:top w:w="0" w:type="dxa"/>
              <w:left w:w="108" w:type="dxa"/>
              <w:bottom w:w="0" w:type="dxa"/>
              <w:right w:w="108" w:type="dxa"/>
            </w:tcMar>
            <w:hideMark/>
          </w:tcPr>
          <w:p w14:paraId="3674BE78" w14:textId="7C11BA98" w:rsidR="00332F3B" w:rsidRPr="004C2D29" w:rsidRDefault="00332F3B" w:rsidP="00BD57F6">
            <w:pPr>
              <w:pStyle w:val="StyleListParagraphLatinVerdana"/>
              <w:ind w:left="0"/>
              <w:rPr>
                <w:szCs w:val="24"/>
              </w:rPr>
            </w:pPr>
            <w:bookmarkStart w:id="11" w:name="OLE_LINK24"/>
            <w:r w:rsidRPr="004C2D29">
              <w:rPr>
                <w:rStyle w:val="Hyperlink"/>
                <w:color w:val="auto"/>
                <w:szCs w:val="24"/>
                <w:u w:val="none"/>
              </w:rPr>
              <w:t>Specialized</w:t>
            </w:r>
            <w:r w:rsidR="005C2086" w:rsidRPr="004C2D29">
              <w:rPr>
                <w:rStyle w:val="Hyperlink"/>
                <w:color w:val="auto"/>
                <w:szCs w:val="24"/>
                <w:u w:val="none"/>
              </w:rPr>
              <w:t xml:space="preserve"> </w:t>
            </w:r>
            <w:r w:rsidRPr="004C2D29">
              <w:rPr>
                <w:rStyle w:val="Hyperlink"/>
                <w:color w:val="auto"/>
                <w:szCs w:val="24"/>
                <w:u w:val="none"/>
              </w:rPr>
              <w:t>Member</w:t>
            </w:r>
            <w:r w:rsidR="005C2086" w:rsidRPr="004C2D29">
              <w:rPr>
                <w:rStyle w:val="Hyperlink"/>
                <w:color w:val="auto"/>
                <w:szCs w:val="24"/>
                <w:u w:val="none"/>
              </w:rPr>
              <w:t xml:space="preserve"> </w:t>
            </w:r>
            <w:r w:rsidRPr="004C2D29">
              <w:rPr>
                <w:rStyle w:val="Hyperlink"/>
                <w:color w:val="auto"/>
                <w:szCs w:val="24"/>
                <w:u w:val="none"/>
              </w:rPr>
              <w:t>Services</w:t>
            </w:r>
            <w:r w:rsidR="005C2086" w:rsidRPr="004C2D29">
              <w:rPr>
                <w:rStyle w:val="Hyperlink"/>
                <w:color w:val="auto"/>
                <w:szCs w:val="24"/>
                <w:u w:val="none"/>
              </w:rPr>
              <w:t xml:space="preserve"> </w:t>
            </w:r>
            <w:r w:rsidRPr="004C2D29">
              <w:rPr>
                <w:rStyle w:val="Hyperlink"/>
                <w:color w:val="auto"/>
                <w:szCs w:val="24"/>
                <w:u w:val="none"/>
              </w:rPr>
              <w:t>Team</w:t>
            </w:r>
            <w:r w:rsidR="005C2086" w:rsidRPr="004C2D29">
              <w:rPr>
                <w:rStyle w:val="Hyperlink"/>
                <w:color w:val="auto"/>
                <w:szCs w:val="24"/>
                <w:u w:val="none"/>
              </w:rPr>
              <w:t xml:space="preserve"> </w:t>
            </w:r>
            <w:r w:rsidRPr="004C2D29">
              <w:rPr>
                <w:rStyle w:val="Hyperlink"/>
                <w:color w:val="auto"/>
                <w:szCs w:val="24"/>
                <w:u w:val="none"/>
              </w:rPr>
              <w:t>(SMST</w:t>
            </w:r>
            <w:r w:rsidRPr="004C2D29">
              <w:rPr>
                <w:szCs w:val="24"/>
              </w:rPr>
              <w:t>)</w:t>
            </w:r>
            <w:bookmarkEnd w:id="11"/>
          </w:p>
        </w:tc>
        <w:tc>
          <w:tcPr>
            <w:tcW w:w="1838" w:type="pct"/>
          </w:tcPr>
          <w:p w14:paraId="463AF1DB" w14:textId="00C73D53" w:rsidR="00A905CC" w:rsidRPr="004C2D29" w:rsidRDefault="00A905CC" w:rsidP="00A905CC">
            <w:pPr>
              <w:jc w:val="center"/>
              <w:rPr>
                <w:rFonts w:ascii="Verdana" w:hAnsi="Verdana"/>
                <w:b/>
                <w:color w:val="000000"/>
              </w:rPr>
            </w:pPr>
            <w:r w:rsidRPr="004C2D29">
              <w:rPr>
                <w:rFonts w:ascii="Verdana" w:hAnsi="Verdana"/>
                <w:b/>
                <w:color w:val="000000"/>
              </w:rPr>
              <w:t>HealthPlan/EGWP</w:t>
            </w:r>
          </w:p>
          <w:p w14:paraId="37BBD6A3" w14:textId="1CA51BF1" w:rsidR="00332F3B" w:rsidRPr="004C2D29" w:rsidRDefault="00332F3B" w:rsidP="00BD57F6">
            <w:pPr>
              <w:pStyle w:val="StyleListParagraphLatinVerdana"/>
              <w:ind w:left="0"/>
              <w:jc w:val="center"/>
              <w:rPr>
                <w:szCs w:val="24"/>
              </w:rPr>
            </w:pPr>
            <w:r w:rsidRPr="004C2D29">
              <w:rPr>
                <w:szCs w:val="24"/>
              </w:rPr>
              <w:t>Warm</w:t>
            </w:r>
            <w:r w:rsidR="005C2086" w:rsidRPr="004C2D29">
              <w:rPr>
                <w:szCs w:val="24"/>
              </w:rPr>
              <w:t xml:space="preserve"> </w:t>
            </w:r>
            <w:r w:rsidRPr="004C2D29">
              <w:rPr>
                <w:szCs w:val="24"/>
              </w:rPr>
              <w:t>Transfer</w:t>
            </w:r>
          </w:p>
          <w:p w14:paraId="6FF42077" w14:textId="77777777" w:rsidR="00D16328" w:rsidRPr="004C2D29" w:rsidRDefault="00332F3B" w:rsidP="002E7C83">
            <w:pPr>
              <w:pStyle w:val="StyleListParagraphLatinVerdana"/>
              <w:ind w:left="0"/>
              <w:jc w:val="center"/>
              <w:rPr>
                <w:szCs w:val="24"/>
              </w:rPr>
            </w:pPr>
            <w:r w:rsidRPr="004C2D29">
              <w:rPr>
                <w:szCs w:val="24"/>
              </w:rPr>
              <w:t>1-844-234-8264</w:t>
            </w:r>
          </w:p>
          <w:p w14:paraId="0BE2AD93" w14:textId="3A1B4949" w:rsidR="008D747E" w:rsidRPr="004C2D29" w:rsidRDefault="008D747E" w:rsidP="002E7C83">
            <w:pPr>
              <w:pStyle w:val="StyleListParagraphLatinVerdana"/>
              <w:ind w:left="0"/>
              <w:jc w:val="center"/>
              <w:rPr>
                <w:szCs w:val="24"/>
              </w:rPr>
            </w:pPr>
          </w:p>
          <w:p w14:paraId="36E3E465" w14:textId="76885A0A" w:rsidR="00A905CC" w:rsidRPr="004C2D29" w:rsidRDefault="00A905CC" w:rsidP="00A905CC">
            <w:pPr>
              <w:jc w:val="center"/>
              <w:rPr>
                <w:rFonts w:ascii="Verdana" w:hAnsi="Verdana"/>
                <w:b/>
                <w:color w:val="000000"/>
              </w:rPr>
            </w:pPr>
            <w:bookmarkStart w:id="12" w:name="OLE_LINK21"/>
            <w:r w:rsidRPr="004C2D29">
              <w:rPr>
                <w:rFonts w:ascii="Verdana" w:hAnsi="Verdana"/>
                <w:b/>
                <w:color w:val="000000"/>
              </w:rPr>
              <w:t>SilverScript</w:t>
            </w:r>
          </w:p>
          <w:bookmarkEnd w:id="12"/>
          <w:p w14:paraId="07028AC6" w14:textId="61DA0096" w:rsidR="00A905CC" w:rsidRPr="004C2D29" w:rsidRDefault="00A905CC" w:rsidP="002E7C83">
            <w:pPr>
              <w:pStyle w:val="StyleListParagraphLatinVerdana"/>
              <w:ind w:left="0"/>
              <w:jc w:val="center"/>
              <w:rPr>
                <w:szCs w:val="24"/>
              </w:rPr>
            </w:pPr>
            <w:r w:rsidRPr="004C2D29">
              <w:rPr>
                <w:szCs w:val="24"/>
              </w:rPr>
              <w:t>Warm Transfer</w:t>
            </w:r>
          </w:p>
          <w:p w14:paraId="1C64AA3F" w14:textId="4744955B" w:rsidR="00513B41" w:rsidRDefault="002B3A6C" w:rsidP="002E7C83">
            <w:pPr>
              <w:pStyle w:val="StyleListParagraphLatinVerdana"/>
              <w:ind w:left="0"/>
              <w:jc w:val="center"/>
              <w:rPr>
                <w:szCs w:val="24"/>
              </w:rPr>
            </w:pPr>
            <w:r w:rsidRPr="004C2D29">
              <w:rPr>
                <w:szCs w:val="24"/>
              </w:rPr>
              <w:t>1-833-458-0858</w:t>
            </w:r>
          </w:p>
          <w:p w14:paraId="5DD9F407" w14:textId="77777777" w:rsidR="00E05332" w:rsidRDefault="00E05332" w:rsidP="002E7C83">
            <w:pPr>
              <w:pStyle w:val="StyleListParagraphLatinVerdana"/>
              <w:ind w:left="0"/>
              <w:jc w:val="center"/>
              <w:rPr>
                <w:b/>
                <w:noProof/>
                <w:szCs w:val="24"/>
              </w:rPr>
            </w:pPr>
          </w:p>
          <w:p w14:paraId="563FAEE1" w14:textId="22C1C2A5" w:rsidR="00E05332" w:rsidRPr="00E05332" w:rsidRDefault="00E37ABF" w:rsidP="00E05332">
            <w:pPr>
              <w:pStyle w:val="StyleListParagraphLatinVerdana"/>
              <w:ind w:left="0"/>
              <w:rPr>
                <w:bCs/>
                <w:noProof/>
                <w:szCs w:val="24"/>
              </w:rPr>
            </w:pPr>
            <w:r>
              <w:rPr>
                <w:noProof/>
              </w:rPr>
              <w:drawing>
                <wp:inline distT="0" distB="0" distL="0" distR="0" wp14:anchorId="0BDA0337" wp14:editId="52B91E07">
                  <wp:extent cx="304800" cy="304800"/>
                  <wp:effectExtent l="0" t="0" r="0" b="0"/>
                  <wp:docPr id="129304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5332">
              <w:rPr>
                <w:b/>
                <w:noProof/>
                <w:szCs w:val="24"/>
              </w:rPr>
              <w:t xml:space="preserve">Note: </w:t>
            </w:r>
            <w:r w:rsidR="00C01E7E" w:rsidRPr="00C01E7E">
              <w:rPr>
                <w:bCs/>
                <w:noProof/>
                <w:szCs w:val="24"/>
              </w:rPr>
              <w:t xml:space="preserve">Do not provide the SMST phone number to the caller. </w:t>
            </w:r>
            <w:r w:rsidR="000F03FF">
              <w:rPr>
                <w:bCs/>
                <w:noProof/>
                <w:szCs w:val="24"/>
              </w:rPr>
              <w:t>This c</w:t>
            </w:r>
            <w:r w:rsidR="00C01E7E" w:rsidRPr="00C01E7E">
              <w:rPr>
                <w:bCs/>
                <w:noProof/>
                <w:szCs w:val="24"/>
              </w:rPr>
              <w:t>an only be used by internal colleagues.</w:t>
            </w:r>
            <w:r w:rsidR="00E05332">
              <w:rPr>
                <w:bCs/>
                <w:noProof/>
                <w:szCs w:val="24"/>
              </w:rPr>
              <w:t xml:space="preserve"> </w:t>
            </w:r>
          </w:p>
          <w:p w14:paraId="3C260B46" w14:textId="0524B2CF" w:rsidR="008D747E" w:rsidRPr="004C2D29" w:rsidRDefault="008D747E" w:rsidP="00E05332">
            <w:pPr>
              <w:pStyle w:val="StyleListParagraphLatinVerdana"/>
              <w:ind w:left="0"/>
              <w:rPr>
                <w:szCs w:val="24"/>
              </w:rPr>
            </w:pPr>
          </w:p>
        </w:tc>
        <w:tc>
          <w:tcPr>
            <w:tcW w:w="1565" w:type="pct"/>
            <w:tcMar>
              <w:top w:w="0" w:type="dxa"/>
              <w:left w:w="108" w:type="dxa"/>
              <w:bottom w:w="0" w:type="dxa"/>
              <w:right w:w="108" w:type="dxa"/>
            </w:tcMar>
            <w:hideMark/>
          </w:tcPr>
          <w:p w14:paraId="6DB02FCA" w14:textId="2A0DC4D0" w:rsidR="00332F3B" w:rsidRPr="004C2D29" w:rsidRDefault="00332F3B" w:rsidP="001F1980">
            <w:pPr>
              <w:pStyle w:val="StyleListParagraphLatinVerdana"/>
              <w:numPr>
                <w:ilvl w:val="0"/>
                <w:numId w:val="10"/>
              </w:numPr>
              <w:rPr>
                <w:szCs w:val="24"/>
              </w:rPr>
            </w:pPr>
            <w:r w:rsidRPr="004C2D29">
              <w:rPr>
                <w:szCs w:val="24"/>
              </w:rPr>
              <w:t>LIS</w:t>
            </w:r>
            <w:r w:rsidR="002E7C83" w:rsidRPr="004C2D29">
              <w:rPr>
                <w:szCs w:val="24"/>
              </w:rPr>
              <w:t xml:space="preserve"> Disputes</w:t>
            </w:r>
          </w:p>
          <w:p w14:paraId="264CE4D5" w14:textId="038C43EE" w:rsidR="00332F3B" w:rsidRPr="004C2D29" w:rsidRDefault="00332F3B" w:rsidP="001F1980">
            <w:pPr>
              <w:pStyle w:val="StyleListParagraphLatinVerdana"/>
              <w:numPr>
                <w:ilvl w:val="0"/>
                <w:numId w:val="10"/>
              </w:numPr>
              <w:rPr>
                <w:szCs w:val="24"/>
              </w:rPr>
            </w:pPr>
            <w:r w:rsidRPr="004C2D29">
              <w:rPr>
                <w:szCs w:val="24"/>
              </w:rPr>
              <w:t>CMS</w:t>
            </w:r>
            <w:r w:rsidR="005C2086" w:rsidRPr="004C2D29">
              <w:rPr>
                <w:szCs w:val="24"/>
              </w:rPr>
              <w:t xml:space="preserve"> </w:t>
            </w:r>
            <w:r w:rsidRPr="004C2D29">
              <w:rPr>
                <w:szCs w:val="24"/>
              </w:rPr>
              <w:t>Auto</w:t>
            </w:r>
            <w:r w:rsidR="005C2086" w:rsidRPr="004C2D29">
              <w:rPr>
                <w:szCs w:val="24"/>
              </w:rPr>
              <w:t xml:space="preserve"> </w:t>
            </w:r>
            <w:r w:rsidRPr="004C2D29">
              <w:rPr>
                <w:szCs w:val="24"/>
              </w:rPr>
              <w:t>Enrollment</w:t>
            </w:r>
            <w:r w:rsidR="00C772F3" w:rsidRPr="004C2D29">
              <w:rPr>
                <w:szCs w:val="24"/>
              </w:rPr>
              <w:t>/Disenrollment</w:t>
            </w:r>
          </w:p>
          <w:p w14:paraId="22FF4A74" w14:textId="77777777" w:rsidR="00332F3B" w:rsidRPr="004C2D29" w:rsidRDefault="004B3AA8" w:rsidP="001F1980">
            <w:pPr>
              <w:pStyle w:val="StyleListParagraphLatinVerdana"/>
              <w:numPr>
                <w:ilvl w:val="0"/>
                <w:numId w:val="10"/>
              </w:numPr>
              <w:rPr>
                <w:szCs w:val="24"/>
              </w:rPr>
            </w:pPr>
            <w:r w:rsidRPr="004C2D29">
              <w:rPr>
                <w:szCs w:val="24"/>
              </w:rPr>
              <w:t xml:space="preserve">Cancellation of </w:t>
            </w:r>
            <w:r w:rsidR="00332F3B" w:rsidRPr="004C2D29">
              <w:rPr>
                <w:szCs w:val="24"/>
              </w:rPr>
              <w:t>Disenrollment</w:t>
            </w:r>
          </w:p>
          <w:p w14:paraId="36D7FAB0" w14:textId="261F28DF" w:rsidR="00332F3B" w:rsidRPr="004C2D29" w:rsidRDefault="00332F3B" w:rsidP="001F1980">
            <w:pPr>
              <w:pStyle w:val="StyleListParagraphLatinVerdana"/>
              <w:numPr>
                <w:ilvl w:val="0"/>
                <w:numId w:val="10"/>
              </w:numPr>
              <w:rPr>
                <w:szCs w:val="24"/>
              </w:rPr>
            </w:pPr>
            <w:r w:rsidRPr="004C2D29">
              <w:rPr>
                <w:szCs w:val="24"/>
              </w:rPr>
              <w:t>Attestation</w:t>
            </w:r>
            <w:r w:rsidR="00C772F3" w:rsidRPr="004C2D29">
              <w:rPr>
                <w:szCs w:val="24"/>
              </w:rPr>
              <w:t xml:space="preserve"> to </w:t>
            </w:r>
            <w:r w:rsidR="00A50C6C" w:rsidRPr="004C2D29">
              <w:rPr>
                <w:szCs w:val="24"/>
              </w:rPr>
              <w:t>opt</w:t>
            </w:r>
            <w:r w:rsidR="00C772F3" w:rsidRPr="004C2D29">
              <w:rPr>
                <w:szCs w:val="24"/>
              </w:rPr>
              <w:t xml:space="preserve"> out of Employer Coverage</w:t>
            </w:r>
            <w:r w:rsidR="005C2086" w:rsidRPr="004C2D29">
              <w:rPr>
                <w:szCs w:val="24"/>
              </w:rPr>
              <w:t xml:space="preserve"> </w:t>
            </w:r>
            <w:r w:rsidRPr="004C2D29">
              <w:rPr>
                <w:szCs w:val="24"/>
              </w:rPr>
              <w:t>(TRC-127)</w:t>
            </w:r>
          </w:p>
          <w:p w14:paraId="2FB70029" w14:textId="77777777" w:rsidR="00332F3B" w:rsidRPr="004C2D29" w:rsidRDefault="00332F3B" w:rsidP="001F1980">
            <w:pPr>
              <w:pStyle w:val="StyleListParagraphLatinVerdana"/>
              <w:numPr>
                <w:ilvl w:val="0"/>
                <w:numId w:val="10"/>
              </w:numPr>
              <w:rPr>
                <w:szCs w:val="24"/>
              </w:rPr>
            </w:pPr>
            <w:r w:rsidRPr="004C2D29">
              <w:rPr>
                <w:szCs w:val="24"/>
              </w:rPr>
              <w:t>Out</w:t>
            </w:r>
            <w:r w:rsidR="005C2086" w:rsidRPr="004C2D29">
              <w:rPr>
                <w:szCs w:val="24"/>
              </w:rPr>
              <w:t xml:space="preserve"> </w:t>
            </w:r>
            <w:r w:rsidRPr="004C2D29">
              <w:rPr>
                <w:szCs w:val="24"/>
              </w:rPr>
              <w:t>of</w:t>
            </w:r>
            <w:r w:rsidR="005C2086" w:rsidRPr="004C2D29">
              <w:rPr>
                <w:szCs w:val="24"/>
              </w:rPr>
              <w:t xml:space="preserve"> </w:t>
            </w:r>
            <w:r w:rsidRPr="004C2D29">
              <w:rPr>
                <w:szCs w:val="24"/>
              </w:rPr>
              <w:t>Area</w:t>
            </w:r>
            <w:r w:rsidR="00C772F3" w:rsidRPr="004C2D29">
              <w:rPr>
                <w:szCs w:val="24"/>
              </w:rPr>
              <w:t xml:space="preserve"> Disenrollment issues</w:t>
            </w:r>
          </w:p>
          <w:p w14:paraId="6C15D832" w14:textId="387268AC" w:rsidR="00C772F3" w:rsidRPr="004C2D29" w:rsidRDefault="00C772F3" w:rsidP="00C772F3">
            <w:pPr>
              <w:pStyle w:val="ListParagraph"/>
              <w:numPr>
                <w:ilvl w:val="0"/>
                <w:numId w:val="10"/>
              </w:numPr>
              <w:rPr>
                <w:rFonts w:ascii="Verdana" w:hAnsi="Verdana"/>
                <w:sz w:val="24"/>
                <w:szCs w:val="24"/>
              </w:rPr>
            </w:pPr>
            <w:r w:rsidRPr="004C2D29">
              <w:rPr>
                <w:rFonts w:ascii="Verdana" w:hAnsi="Verdana"/>
                <w:sz w:val="24"/>
                <w:szCs w:val="24"/>
              </w:rPr>
              <w:t>Disenrollment due to Loss of Medicare Eligibility</w:t>
            </w:r>
          </w:p>
          <w:p w14:paraId="18265CF0" w14:textId="77777777" w:rsidR="00A50C6C" w:rsidRPr="004C2D29" w:rsidRDefault="00A50C6C" w:rsidP="00A50C6C">
            <w:pPr>
              <w:pStyle w:val="ListParagraph"/>
              <w:rPr>
                <w:rFonts w:ascii="Verdana" w:hAnsi="Verdana"/>
                <w:sz w:val="24"/>
                <w:szCs w:val="24"/>
              </w:rPr>
            </w:pPr>
          </w:p>
          <w:p w14:paraId="16B914C5" w14:textId="3879B239" w:rsidR="00C772F3" w:rsidRPr="004C2D29" w:rsidRDefault="00C772F3" w:rsidP="00A50C6C">
            <w:pPr>
              <w:pStyle w:val="StyleListParagraphLatinVerdana"/>
              <w:rPr>
                <w:szCs w:val="24"/>
              </w:rPr>
            </w:pPr>
          </w:p>
        </w:tc>
      </w:tr>
      <w:tr w:rsidR="00332F3B" w:rsidRPr="004C2D29" w14:paraId="7A621C84" w14:textId="77777777" w:rsidTr="00E37ABF">
        <w:tc>
          <w:tcPr>
            <w:tcW w:w="1597" w:type="pct"/>
            <w:tcMar>
              <w:top w:w="0" w:type="dxa"/>
              <w:left w:w="108" w:type="dxa"/>
              <w:bottom w:w="0" w:type="dxa"/>
              <w:right w:w="108" w:type="dxa"/>
            </w:tcMar>
            <w:hideMark/>
          </w:tcPr>
          <w:p w14:paraId="284B5A00" w14:textId="77777777" w:rsidR="00332F3B" w:rsidRPr="004C2D29" w:rsidRDefault="00332F3B" w:rsidP="00BD57F6">
            <w:pPr>
              <w:pStyle w:val="StyleListParagraphLatinVerdana"/>
              <w:ind w:left="0"/>
              <w:rPr>
                <w:szCs w:val="24"/>
              </w:rPr>
            </w:pPr>
            <w:r w:rsidRPr="004C2D29">
              <w:rPr>
                <w:szCs w:val="24"/>
              </w:rPr>
              <w:t>Specialty</w:t>
            </w:r>
          </w:p>
        </w:tc>
        <w:tc>
          <w:tcPr>
            <w:tcW w:w="1838" w:type="pct"/>
          </w:tcPr>
          <w:p w14:paraId="6DC886D1" w14:textId="37943708" w:rsidR="00332F3B" w:rsidRPr="004C2D29" w:rsidRDefault="00584B2F" w:rsidP="00BD57F6">
            <w:pPr>
              <w:jc w:val="center"/>
              <w:rPr>
                <w:rFonts w:ascii="Verdana" w:eastAsiaTheme="minorHAnsi" w:hAnsi="Verdana"/>
              </w:rPr>
            </w:pPr>
            <w:r w:rsidRPr="004C2D29">
              <w:rPr>
                <w:rFonts w:ascii="Verdana" w:eastAsiaTheme="minorHAnsi" w:hAnsi="Verdana"/>
              </w:rPr>
              <w:t xml:space="preserve">Warm </w:t>
            </w:r>
            <w:r w:rsidR="002761D7" w:rsidRPr="004C2D29">
              <w:rPr>
                <w:rFonts w:ascii="Verdana" w:eastAsiaTheme="minorHAnsi" w:hAnsi="Verdana"/>
              </w:rPr>
              <w:t>Transfer</w:t>
            </w:r>
          </w:p>
          <w:p w14:paraId="40E8F171" w14:textId="77777777" w:rsidR="00C44A04" w:rsidRPr="004C2D29" w:rsidRDefault="00C44A04" w:rsidP="00BD57F6">
            <w:pPr>
              <w:jc w:val="center"/>
              <w:rPr>
                <w:rFonts w:ascii="Verdana" w:eastAsiaTheme="minorHAnsi" w:hAnsi="Verdana"/>
              </w:rPr>
            </w:pPr>
            <w:r w:rsidRPr="004C2D29">
              <w:rPr>
                <w:rFonts w:ascii="Verdana" w:eastAsiaTheme="minorHAnsi" w:hAnsi="Verdana"/>
              </w:rPr>
              <w:t>1-800-237-2767</w:t>
            </w:r>
          </w:p>
          <w:p w14:paraId="43835D15" w14:textId="1FF7B69B" w:rsidR="00D83D94" w:rsidRPr="004C2D29" w:rsidRDefault="00D83D94" w:rsidP="00BD57F6">
            <w:pPr>
              <w:jc w:val="center"/>
              <w:rPr>
                <w:rFonts w:ascii="Verdana" w:eastAsiaTheme="minorHAnsi" w:hAnsi="Verdana"/>
              </w:rPr>
            </w:pPr>
          </w:p>
        </w:tc>
        <w:tc>
          <w:tcPr>
            <w:tcW w:w="1565" w:type="pct"/>
            <w:tcMar>
              <w:top w:w="0" w:type="dxa"/>
              <w:left w:w="108" w:type="dxa"/>
              <w:bottom w:w="0" w:type="dxa"/>
              <w:right w:w="108" w:type="dxa"/>
            </w:tcMar>
          </w:tcPr>
          <w:p w14:paraId="2196D116" w14:textId="77777777" w:rsidR="00332F3B" w:rsidRPr="004C2D29" w:rsidRDefault="002761D7" w:rsidP="001F1980">
            <w:pPr>
              <w:pStyle w:val="ListParagraph"/>
              <w:numPr>
                <w:ilvl w:val="0"/>
                <w:numId w:val="10"/>
              </w:numPr>
              <w:rPr>
                <w:rFonts w:ascii="Verdana" w:hAnsi="Verdana"/>
                <w:sz w:val="24"/>
                <w:szCs w:val="24"/>
              </w:rPr>
            </w:pPr>
            <w:r w:rsidRPr="004C2D29">
              <w:rPr>
                <w:rFonts w:ascii="Verdana" w:hAnsi="Verdana"/>
                <w:sz w:val="24"/>
                <w:szCs w:val="24"/>
              </w:rPr>
              <w:t>Clinical Questions regarding Specialty medications</w:t>
            </w:r>
          </w:p>
          <w:p w14:paraId="4E390F07" w14:textId="77777777" w:rsidR="00234A42" w:rsidRPr="004C2D29" w:rsidRDefault="00234A42" w:rsidP="001F1980">
            <w:pPr>
              <w:pStyle w:val="ListParagraph"/>
              <w:numPr>
                <w:ilvl w:val="0"/>
                <w:numId w:val="10"/>
              </w:numPr>
              <w:rPr>
                <w:rFonts w:ascii="Verdana" w:hAnsi="Verdana"/>
                <w:sz w:val="24"/>
                <w:szCs w:val="24"/>
              </w:rPr>
            </w:pPr>
            <w:r w:rsidRPr="004C2D29">
              <w:rPr>
                <w:rFonts w:ascii="Verdana" w:hAnsi="Verdana"/>
                <w:color w:val="000000"/>
                <w:sz w:val="24"/>
                <w:szCs w:val="24"/>
              </w:rPr>
              <w:t>Questions regarding the enrollment process, status of a specialty order, or payment for a specialty order</w:t>
            </w:r>
          </w:p>
          <w:p w14:paraId="31E00665" w14:textId="4AFFB113" w:rsidR="00F72F90" w:rsidRPr="004C2D29" w:rsidRDefault="00F72F90" w:rsidP="00F72F90">
            <w:pPr>
              <w:pStyle w:val="ListParagraph"/>
              <w:rPr>
                <w:rFonts w:ascii="Verdana" w:hAnsi="Verdana"/>
                <w:sz w:val="24"/>
                <w:szCs w:val="24"/>
              </w:rPr>
            </w:pPr>
          </w:p>
        </w:tc>
      </w:tr>
      <w:tr w:rsidR="009733E5" w:rsidRPr="004C2D29" w14:paraId="78E7825C" w14:textId="77777777" w:rsidTr="00E37ABF">
        <w:tc>
          <w:tcPr>
            <w:tcW w:w="1597" w:type="pct"/>
            <w:tcMar>
              <w:top w:w="0" w:type="dxa"/>
              <w:left w:w="108" w:type="dxa"/>
              <w:bottom w:w="0" w:type="dxa"/>
              <w:right w:w="108" w:type="dxa"/>
            </w:tcMar>
          </w:tcPr>
          <w:p w14:paraId="2A383A37" w14:textId="6E63EE48" w:rsidR="009733E5" w:rsidRPr="004C2D29" w:rsidRDefault="009733E5" w:rsidP="00CB2474">
            <w:pPr>
              <w:pStyle w:val="StyleListParagraphLatinVerdana"/>
              <w:ind w:left="0"/>
              <w:rPr>
                <w:szCs w:val="24"/>
              </w:rPr>
            </w:pPr>
            <w:r w:rsidRPr="004C2D29">
              <w:rPr>
                <w:szCs w:val="24"/>
              </w:rPr>
              <w:t xml:space="preserve">Other </w:t>
            </w:r>
            <w:r w:rsidR="00234A42" w:rsidRPr="004C2D29">
              <w:rPr>
                <w:szCs w:val="24"/>
              </w:rPr>
              <w:t>Processes</w:t>
            </w:r>
          </w:p>
        </w:tc>
        <w:tc>
          <w:tcPr>
            <w:tcW w:w="1838" w:type="pct"/>
          </w:tcPr>
          <w:p w14:paraId="6D7357D5" w14:textId="6329A014" w:rsidR="00D327D8" w:rsidRPr="004C2D29" w:rsidRDefault="00234A42" w:rsidP="00D327D8">
            <w:pPr>
              <w:pStyle w:val="StyleListParagraphLatinVerdana"/>
              <w:ind w:left="0"/>
              <w:rPr>
                <w:szCs w:val="24"/>
              </w:rPr>
            </w:pPr>
            <w:r w:rsidRPr="004C2D29">
              <w:rPr>
                <w:szCs w:val="24"/>
              </w:rPr>
              <w:t>Refer to appropriate work instructions or</w:t>
            </w:r>
            <w:r w:rsidR="00D327D8" w:rsidRPr="004C2D29">
              <w:rPr>
                <w:szCs w:val="24"/>
              </w:rPr>
              <w:t xml:space="preserve"> </w:t>
            </w:r>
            <w:hyperlink r:id="rId25" w:anchor="!/view?docid=f22eb77e-4033-4ad9-9afb-fc262f29faad" w:history="1">
              <w:r w:rsidR="00D327D8" w:rsidRPr="004C2D29">
                <w:rPr>
                  <w:rStyle w:val="Hyperlink"/>
                  <w:szCs w:val="24"/>
                </w:rPr>
                <w:t>Phone Numbers (Contacts, Departments, Directory, Addresses, Hours and Programs)</w:t>
              </w:r>
            </w:hyperlink>
            <w:r w:rsidR="00A50C6C" w:rsidRPr="004C2D29">
              <w:rPr>
                <w:rStyle w:val="Hyperlink"/>
                <w:color w:val="auto"/>
                <w:szCs w:val="24"/>
                <w:u w:val="none"/>
              </w:rPr>
              <w:t>.</w:t>
            </w:r>
          </w:p>
          <w:p w14:paraId="5285879D" w14:textId="77777777" w:rsidR="00234A42" w:rsidRPr="004C2D29" w:rsidRDefault="00234A42" w:rsidP="00BD57F6">
            <w:pPr>
              <w:pStyle w:val="StyleListParagraphLatinVerdana"/>
              <w:ind w:left="0"/>
              <w:jc w:val="center"/>
              <w:rPr>
                <w:szCs w:val="24"/>
              </w:rPr>
            </w:pPr>
          </w:p>
        </w:tc>
        <w:tc>
          <w:tcPr>
            <w:tcW w:w="1565" w:type="pct"/>
            <w:tcMar>
              <w:top w:w="0" w:type="dxa"/>
              <w:left w:w="108" w:type="dxa"/>
              <w:bottom w:w="0" w:type="dxa"/>
              <w:right w:w="108" w:type="dxa"/>
            </w:tcMar>
          </w:tcPr>
          <w:p w14:paraId="67B07E3B" w14:textId="621B4960" w:rsidR="009733E5" w:rsidRPr="004C2D29" w:rsidRDefault="00234A42" w:rsidP="001F1980">
            <w:pPr>
              <w:pStyle w:val="StyleListParagraphLatinVerdana"/>
              <w:numPr>
                <w:ilvl w:val="0"/>
                <w:numId w:val="10"/>
              </w:numPr>
              <w:rPr>
                <w:szCs w:val="24"/>
              </w:rPr>
            </w:pPr>
            <w:r w:rsidRPr="004C2D29">
              <w:rPr>
                <w:szCs w:val="24"/>
              </w:rPr>
              <w:t>Review appropriate work instruction overview</w:t>
            </w:r>
          </w:p>
        </w:tc>
      </w:tr>
    </w:tbl>
    <w:p w14:paraId="6480F6F6" w14:textId="77777777" w:rsidR="0071661B" w:rsidRPr="004C2D29" w:rsidRDefault="0071661B" w:rsidP="00C3654A">
      <w:pPr>
        <w:jc w:val="right"/>
        <w:rPr>
          <w:rFonts w:ascii="Verdana" w:hAnsi="Verdana"/>
        </w:rPr>
      </w:pPr>
    </w:p>
    <w:p w14:paraId="4EE5D878" w14:textId="473B1ACE" w:rsidR="007F2891" w:rsidRPr="004C2D29" w:rsidRDefault="007F2891" w:rsidP="007F2891">
      <w:pPr>
        <w:jc w:val="right"/>
        <w:rPr>
          <w:rFonts w:ascii="Verdana" w:hAnsi="Verdana"/>
        </w:rPr>
      </w:pPr>
      <w:hyperlink w:anchor="_top" w:history="1">
        <w:r w:rsidRPr="004C2D2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4C2D29" w14:paraId="43932F3D" w14:textId="77777777" w:rsidTr="001130F9">
        <w:tc>
          <w:tcPr>
            <w:tcW w:w="5000" w:type="pct"/>
            <w:shd w:val="clear" w:color="auto" w:fill="C0C0C0"/>
          </w:tcPr>
          <w:p w14:paraId="06B75DB9" w14:textId="77777777" w:rsidR="002C282A" w:rsidRPr="004C2D29" w:rsidRDefault="002C282A" w:rsidP="00C3654A">
            <w:pPr>
              <w:pStyle w:val="Heading2"/>
              <w:rPr>
                <w:rFonts w:ascii="Verdana" w:hAnsi="Verdana"/>
                <w:i w:val="0"/>
              </w:rPr>
            </w:pPr>
            <w:bookmarkStart w:id="13" w:name="_Toc126061413"/>
            <w:r w:rsidRPr="004C2D29">
              <w:rPr>
                <w:rFonts w:ascii="Verdana" w:hAnsi="Verdana"/>
                <w:i w:val="0"/>
              </w:rPr>
              <w:t>Related</w:t>
            </w:r>
            <w:r w:rsidR="005C2086" w:rsidRPr="004C2D29">
              <w:rPr>
                <w:rFonts w:ascii="Verdana" w:hAnsi="Verdana"/>
                <w:i w:val="0"/>
              </w:rPr>
              <w:t xml:space="preserve"> </w:t>
            </w:r>
            <w:r w:rsidRPr="004C2D29">
              <w:rPr>
                <w:rFonts w:ascii="Verdana" w:hAnsi="Verdana"/>
                <w:i w:val="0"/>
              </w:rPr>
              <w:t>Documents</w:t>
            </w:r>
            <w:bookmarkEnd w:id="13"/>
          </w:p>
        </w:tc>
      </w:tr>
    </w:tbl>
    <w:p w14:paraId="0088175F" w14:textId="569B42A4" w:rsidR="001130F9" w:rsidRPr="004C2D29" w:rsidRDefault="001130F9" w:rsidP="001F1980">
      <w:pPr>
        <w:pStyle w:val="ListParagraph"/>
        <w:numPr>
          <w:ilvl w:val="0"/>
          <w:numId w:val="10"/>
        </w:numPr>
        <w:rPr>
          <w:rFonts w:ascii="Verdana" w:hAnsi="Verdana"/>
          <w:sz w:val="24"/>
          <w:szCs w:val="24"/>
        </w:rPr>
      </w:pPr>
      <w:r w:rsidRPr="004C2D29">
        <w:rPr>
          <w:rFonts w:ascii="Verdana" w:hAnsi="Verdana"/>
          <w:sz w:val="24"/>
          <w:szCs w:val="24"/>
        </w:rPr>
        <w:t>Grievance</w:t>
      </w:r>
      <w:r w:rsidR="005C2086" w:rsidRPr="004C2D29">
        <w:rPr>
          <w:rFonts w:ascii="Verdana" w:hAnsi="Verdana"/>
          <w:sz w:val="24"/>
          <w:szCs w:val="24"/>
        </w:rPr>
        <w:t xml:space="preserve"> </w:t>
      </w:r>
      <w:r w:rsidRPr="004C2D29">
        <w:rPr>
          <w:rFonts w:ascii="Verdana" w:hAnsi="Verdana"/>
          <w:sz w:val="24"/>
          <w:szCs w:val="24"/>
        </w:rPr>
        <w:t>Standard</w:t>
      </w:r>
      <w:r w:rsidR="005C2086" w:rsidRPr="004C2D29">
        <w:rPr>
          <w:rFonts w:ascii="Verdana" w:hAnsi="Verdana"/>
          <w:sz w:val="24"/>
          <w:szCs w:val="24"/>
        </w:rPr>
        <w:t xml:space="preserve"> </w:t>
      </w:r>
      <w:r w:rsidRPr="004C2D29">
        <w:rPr>
          <w:rFonts w:ascii="Verdana" w:hAnsi="Verdana"/>
          <w:sz w:val="24"/>
          <w:szCs w:val="24"/>
        </w:rPr>
        <w:t>Verbiage</w:t>
      </w:r>
      <w:r w:rsidR="005C2086" w:rsidRPr="004C2D29">
        <w:rPr>
          <w:rFonts w:ascii="Verdana" w:hAnsi="Verdana"/>
          <w:sz w:val="24"/>
          <w:szCs w:val="24"/>
        </w:rPr>
        <w:t xml:space="preserve"> </w:t>
      </w:r>
      <w:r w:rsidRPr="004C2D29">
        <w:rPr>
          <w:rFonts w:ascii="Verdana" w:hAnsi="Verdana"/>
          <w:sz w:val="24"/>
          <w:szCs w:val="24"/>
        </w:rPr>
        <w:t>(for</w:t>
      </w:r>
      <w:r w:rsidR="005C2086" w:rsidRPr="004C2D29">
        <w:rPr>
          <w:rFonts w:ascii="Verdana" w:hAnsi="Verdana"/>
          <w:sz w:val="24"/>
          <w:szCs w:val="24"/>
        </w:rPr>
        <w:t xml:space="preserve"> </w:t>
      </w:r>
      <w:r w:rsidRPr="004C2D29">
        <w:rPr>
          <w:rFonts w:ascii="Verdana" w:hAnsi="Verdana"/>
          <w:sz w:val="24"/>
          <w:szCs w:val="24"/>
        </w:rPr>
        <w:t>use</w:t>
      </w:r>
      <w:r w:rsidR="005C2086" w:rsidRPr="004C2D29">
        <w:rPr>
          <w:rFonts w:ascii="Verdana" w:hAnsi="Verdana"/>
          <w:sz w:val="24"/>
          <w:szCs w:val="24"/>
        </w:rPr>
        <w:t xml:space="preserve"> </w:t>
      </w:r>
      <w:r w:rsidRPr="004C2D29">
        <w:rPr>
          <w:rFonts w:ascii="Verdana" w:hAnsi="Verdana"/>
          <w:sz w:val="24"/>
          <w:szCs w:val="24"/>
        </w:rPr>
        <w:t>in</w:t>
      </w:r>
      <w:r w:rsidR="005C2086" w:rsidRPr="004C2D29">
        <w:rPr>
          <w:rFonts w:ascii="Verdana" w:hAnsi="Verdana"/>
          <w:sz w:val="24"/>
          <w:szCs w:val="24"/>
        </w:rPr>
        <w:t xml:space="preserve"> </w:t>
      </w:r>
      <w:r w:rsidRPr="004C2D29">
        <w:rPr>
          <w:rFonts w:ascii="Verdana" w:hAnsi="Verdana"/>
          <w:sz w:val="24"/>
          <w:szCs w:val="24"/>
        </w:rPr>
        <w:t>Discussion</w:t>
      </w:r>
      <w:r w:rsidR="005C2086" w:rsidRPr="004C2D29">
        <w:rPr>
          <w:rFonts w:ascii="Verdana" w:hAnsi="Verdana"/>
          <w:sz w:val="24"/>
          <w:szCs w:val="24"/>
        </w:rPr>
        <w:t xml:space="preserve"> </w:t>
      </w:r>
      <w:r w:rsidRPr="004C2D29">
        <w:rPr>
          <w:rFonts w:ascii="Verdana" w:hAnsi="Verdana"/>
          <w:sz w:val="24"/>
          <w:szCs w:val="24"/>
        </w:rPr>
        <w:t>with</w:t>
      </w:r>
      <w:r w:rsidR="005C2086" w:rsidRPr="004C2D29">
        <w:rPr>
          <w:rFonts w:ascii="Verdana" w:hAnsi="Verdana"/>
          <w:sz w:val="24"/>
          <w:szCs w:val="24"/>
        </w:rPr>
        <w:t xml:space="preserve"> </w:t>
      </w:r>
      <w:r w:rsidRPr="004C2D29">
        <w:rPr>
          <w:rFonts w:ascii="Verdana" w:hAnsi="Verdana"/>
          <w:sz w:val="24"/>
          <w:szCs w:val="24"/>
        </w:rPr>
        <w:t>Beneficiary)</w:t>
      </w:r>
      <w:r w:rsidR="005C2086" w:rsidRPr="004C2D29">
        <w:rPr>
          <w:rFonts w:ascii="Verdana" w:hAnsi="Verdana"/>
          <w:sz w:val="24"/>
          <w:szCs w:val="24"/>
        </w:rPr>
        <w:t xml:space="preserve"> </w:t>
      </w:r>
      <w:r w:rsidRPr="004C2D29">
        <w:rPr>
          <w:rFonts w:ascii="Verdana" w:hAnsi="Verdana"/>
          <w:sz w:val="24"/>
          <w:szCs w:val="24"/>
        </w:rPr>
        <w:t>section</w:t>
      </w:r>
      <w:r w:rsidR="005C2086" w:rsidRPr="004C2D29">
        <w:rPr>
          <w:rFonts w:ascii="Verdana" w:hAnsi="Verdana"/>
          <w:sz w:val="24"/>
          <w:szCs w:val="24"/>
        </w:rPr>
        <w:t xml:space="preserve"> </w:t>
      </w:r>
      <w:r w:rsidRPr="004C2D29">
        <w:rPr>
          <w:rFonts w:ascii="Verdana" w:hAnsi="Verdana"/>
          <w:sz w:val="24"/>
          <w:szCs w:val="24"/>
        </w:rPr>
        <w:t>in</w:t>
      </w:r>
      <w:r w:rsidR="005C2086" w:rsidRPr="004C2D29">
        <w:rPr>
          <w:rFonts w:ascii="Verdana" w:hAnsi="Verdana"/>
          <w:sz w:val="24"/>
          <w:szCs w:val="24"/>
        </w:rPr>
        <w:t xml:space="preserve"> </w:t>
      </w:r>
      <w:hyperlink r:id="rId26" w:history="1">
        <w:r w:rsidR="00CA1DBA" w:rsidRPr="004C2D29">
          <w:rPr>
            <w:rStyle w:val="Hyperlink"/>
            <w:rFonts w:ascii="Verdana" w:hAnsi="Verdana"/>
            <w:sz w:val="24"/>
            <w:szCs w:val="24"/>
          </w:rPr>
          <w:t>MED D - Grievances Index</w:t>
        </w:r>
      </w:hyperlink>
    </w:p>
    <w:bookmarkStart w:id="14" w:name="OLE_LINK92"/>
    <w:p w14:paraId="7FF553AD" w14:textId="1D587043" w:rsidR="00332F3B" w:rsidRPr="004C2D29" w:rsidRDefault="00D264EF" w:rsidP="001F1980">
      <w:pPr>
        <w:pStyle w:val="ListParagraph"/>
        <w:numPr>
          <w:ilvl w:val="0"/>
          <w:numId w:val="10"/>
        </w:numPr>
        <w:rPr>
          <w:rFonts w:ascii="Verdana" w:hAnsi="Verdana"/>
          <w:sz w:val="24"/>
          <w:szCs w:val="24"/>
        </w:rPr>
      </w:pPr>
      <w:r w:rsidRPr="004C2D29">
        <w:fldChar w:fldCharType="begin"/>
      </w:r>
      <w:r w:rsidRPr="004C2D29">
        <w:rPr>
          <w:rFonts w:ascii="Verdana" w:hAnsi="Verdana"/>
        </w:rPr>
        <w:instrText xml:space="preserve"> HYPERLINK "file:///C:\\Users\\C337799\\Downloads\\TSRC-PROD-016401" </w:instrText>
      </w:r>
      <w:r w:rsidRPr="004C2D29">
        <w:fldChar w:fldCharType="separate"/>
      </w:r>
      <w:r w:rsidR="00332F3B" w:rsidRPr="004C2D29">
        <w:rPr>
          <w:rStyle w:val="Hyperlink"/>
          <w:rFonts w:ascii="Verdana" w:hAnsi="Verdana"/>
          <w:sz w:val="24"/>
          <w:szCs w:val="24"/>
        </w:rPr>
        <w:t>Basic</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Call</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Handling</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Greet,</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Warm,</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Cold</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and</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Transfers,</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Call</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Hold</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and</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Close</w:t>
      </w:r>
      <w:r w:rsidR="005C2086" w:rsidRPr="004C2D29">
        <w:rPr>
          <w:rStyle w:val="Hyperlink"/>
          <w:rFonts w:ascii="Verdana" w:hAnsi="Verdana"/>
          <w:sz w:val="24"/>
          <w:szCs w:val="24"/>
        </w:rPr>
        <w:t xml:space="preserve"> </w:t>
      </w:r>
      <w:r w:rsidR="00332F3B" w:rsidRPr="004C2D29">
        <w:rPr>
          <w:rStyle w:val="Hyperlink"/>
          <w:rFonts w:ascii="Verdana" w:hAnsi="Verdana"/>
          <w:sz w:val="24"/>
          <w:szCs w:val="24"/>
        </w:rPr>
        <w:t>Call</w:t>
      </w:r>
      <w:r w:rsidRPr="004C2D29">
        <w:rPr>
          <w:rStyle w:val="Hyperlink"/>
          <w:rFonts w:ascii="Verdana" w:hAnsi="Verdana"/>
          <w:sz w:val="24"/>
          <w:szCs w:val="24"/>
        </w:rPr>
        <w:fldChar w:fldCharType="end"/>
      </w:r>
    </w:p>
    <w:bookmarkStart w:id="15" w:name="OLE_LINK94"/>
    <w:bookmarkEnd w:id="14"/>
    <w:p w14:paraId="41743D60" w14:textId="67625D46" w:rsidR="001130F9" w:rsidRPr="004C2D29" w:rsidRDefault="00D327D8" w:rsidP="00D327D8">
      <w:pPr>
        <w:pStyle w:val="ListParagraph"/>
        <w:numPr>
          <w:ilvl w:val="0"/>
          <w:numId w:val="10"/>
        </w:numPr>
        <w:rPr>
          <w:rFonts w:ascii="Verdana" w:hAnsi="Verdana"/>
          <w:sz w:val="24"/>
          <w:szCs w:val="24"/>
        </w:rPr>
      </w:pPr>
      <w:r w:rsidRPr="004C2D29">
        <w:rPr>
          <w:rFonts w:ascii="Verdana" w:hAnsi="Verdana"/>
          <w:sz w:val="24"/>
          <w:szCs w:val="24"/>
        </w:rPr>
        <w:fldChar w:fldCharType="begin"/>
      </w:r>
      <w:r w:rsidRPr="004C2D29">
        <w:rPr>
          <w:rFonts w:ascii="Verdana" w:hAnsi="Verdana"/>
          <w:sz w:val="24"/>
          <w:szCs w:val="24"/>
        </w:rPr>
        <w:instrText xml:space="preserve"> HYPERLINK "https://thesource.cvshealth.com/nuxeo/thesource/" \l "!/view?docid=f22eb77e-4033-4ad9-9afb-fc262f29faad" </w:instrText>
      </w:r>
      <w:r w:rsidRPr="004C2D29">
        <w:rPr>
          <w:rFonts w:ascii="Verdana" w:hAnsi="Verdana"/>
          <w:sz w:val="24"/>
          <w:szCs w:val="24"/>
        </w:rPr>
      </w:r>
      <w:r w:rsidRPr="004C2D29">
        <w:rPr>
          <w:rFonts w:ascii="Verdana" w:hAnsi="Verdana"/>
          <w:sz w:val="24"/>
          <w:szCs w:val="24"/>
        </w:rPr>
        <w:fldChar w:fldCharType="separate"/>
      </w:r>
      <w:r w:rsidRPr="004C2D29">
        <w:rPr>
          <w:rStyle w:val="Hyperlink"/>
          <w:rFonts w:ascii="Verdana" w:hAnsi="Verdana"/>
          <w:sz w:val="24"/>
          <w:szCs w:val="24"/>
        </w:rPr>
        <w:t>Phone Numbers (Contacts, Departments, Directory, Addresses, Hours and Programs)</w:t>
      </w:r>
      <w:r w:rsidRPr="004C2D29">
        <w:rPr>
          <w:rFonts w:ascii="Verdana" w:hAnsi="Verdana"/>
          <w:sz w:val="24"/>
          <w:szCs w:val="24"/>
        </w:rPr>
        <w:fldChar w:fldCharType="end"/>
      </w:r>
    </w:p>
    <w:bookmarkEnd w:id="15"/>
    <w:p w14:paraId="23635E26" w14:textId="77777777" w:rsidR="001130F9" w:rsidRPr="004C2D29" w:rsidRDefault="001130F9" w:rsidP="00C3654A">
      <w:pPr>
        <w:rPr>
          <w:rFonts w:ascii="Verdana" w:hAnsi="Verdana"/>
        </w:rPr>
      </w:pPr>
      <w:r w:rsidRPr="004C2D29">
        <w:rPr>
          <w:rFonts w:ascii="Verdana" w:hAnsi="Verdana"/>
          <w:b/>
        </w:rPr>
        <w:t>Parent</w:t>
      </w:r>
      <w:r w:rsidR="005C2086" w:rsidRPr="004C2D29">
        <w:rPr>
          <w:rFonts w:ascii="Verdana" w:hAnsi="Verdana"/>
          <w:b/>
        </w:rPr>
        <w:t xml:space="preserve"> </w:t>
      </w:r>
      <w:r w:rsidRPr="004C2D29">
        <w:rPr>
          <w:rFonts w:ascii="Verdana" w:hAnsi="Verdana"/>
          <w:b/>
        </w:rPr>
        <w:t>SOP:</w:t>
      </w:r>
      <w:r w:rsidR="005C2086" w:rsidRPr="004C2D29">
        <w:rPr>
          <w:rFonts w:ascii="Verdana" w:hAnsi="Verdana"/>
        </w:rPr>
        <w:t xml:space="preserve">  </w:t>
      </w:r>
      <w:r w:rsidRPr="004C2D29">
        <w:rPr>
          <w:rFonts w:ascii="Verdana" w:hAnsi="Verdana"/>
        </w:rPr>
        <w:t>CALL-0048:</w:t>
      </w:r>
      <w:r w:rsidR="005C2086" w:rsidRPr="004C2D29">
        <w:rPr>
          <w:rFonts w:ascii="Verdana" w:hAnsi="Verdana"/>
        </w:rPr>
        <w:t xml:space="preserve">  </w:t>
      </w:r>
      <w:hyperlink r:id="rId27" w:tgtFrame="_blank" w:history="1">
        <w:r w:rsidRPr="004C2D29">
          <w:rPr>
            <w:rStyle w:val="Hyperlink"/>
            <w:rFonts w:ascii="Verdana" w:hAnsi="Verdana"/>
          </w:rPr>
          <w:t>Medicare</w:t>
        </w:r>
        <w:r w:rsidR="005C2086" w:rsidRPr="004C2D29">
          <w:rPr>
            <w:rStyle w:val="Hyperlink"/>
            <w:rFonts w:ascii="Verdana" w:hAnsi="Verdana"/>
          </w:rPr>
          <w:t xml:space="preserve"> </w:t>
        </w:r>
        <w:r w:rsidRPr="004C2D29">
          <w:rPr>
            <w:rStyle w:val="Hyperlink"/>
            <w:rFonts w:ascii="Verdana" w:hAnsi="Verdana"/>
          </w:rPr>
          <w:t>Part</w:t>
        </w:r>
        <w:r w:rsidR="005C2086" w:rsidRPr="004C2D29">
          <w:rPr>
            <w:rStyle w:val="Hyperlink"/>
            <w:rFonts w:ascii="Verdana" w:hAnsi="Verdana"/>
          </w:rPr>
          <w:t xml:space="preserve"> </w:t>
        </w:r>
        <w:r w:rsidRPr="004C2D29">
          <w:rPr>
            <w:rStyle w:val="Hyperlink"/>
            <w:rFonts w:ascii="Verdana" w:hAnsi="Verdana"/>
          </w:rPr>
          <w:t>D</w:t>
        </w:r>
        <w:r w:rsidR="005C2086" w:rsidRPr="004C2D29">
          <w:rPr>
            <w:rStyle w:val="Hyperlink"/>
            <w:rFonts w:ascii="Verdana" w:hAnsi="Verdana"/>
          </w:rPr>
          <w:t xml:space="preserve"> </w:t>
        </w:r>
        <w:r w:rsidRPr="004C2D29">
          <w:rPr>
            <w:rStyle w:val="Hyperlink"/>
            <w:rFonts w:ascii="Verdana" w:hAnsi="Verdana"/>
          </w:rPr>
          <w:t>Customer</w:t>
        </w:r>
        <w:r w:rsidR="005C2086" w:rsidRPr="004C2D29">
          <w:rPr>
            <w:rStyle w:val="Hyperlink"/>
            <w:rFonts w:ascii="Verdana" w:hAnsi="Verdana"/>
          </w:rPr>
          <w:t xml:space="preserve"> </w:t>
        </w:r>
        <w:r w:rsidRPr="004C2D29">
          <w:rPr>
            <w:rStyle w:val="Hyperlink"/>
            <w:rFonts w:ascii="Verdana" w:hAnsi="Verdana"/>
          </w:rPr>
          <w:t>Care</w:t>
        </w:r>
        <w:r w:rsidR="005C2086" w:rsidRPr="004C2D29">
          <w:rPr>
            <w:rStyle w:val="Hyperlink"/>
            <w:rFonts w:ascii="Verdana" w:hAnsi="Verdana"/>
          </w:rPr>
          <w:t xml:space="preserve"> </w:t>
        </w:r>
        <w:r w:rsidRPr="004C2D29">
          <w:rPr>
            <w:rStyle w:val="Hyperlink"/>
            <w:rFonts w:ascii="Verdana" w:hAnsi="Verdana"/>
          </w:rPr>
          <w:t>Call</w:t>
        </w:r>
        <w:r w:rsidR="005C2086" w:rsidRPr="004C2D29">
          <w:rPr>
            <w:rStyle w:val="Hyperlink"/>
            <w:rFonts w:ascii="Verdana" w:hAnsi="Verdana"/>
          </w:rPr>
          <w:t xml:space="preserve"> </w:t>
        </w:r>
        <w:r w:rsidRPr="004C2D29">
          <w:rPr>
            <w:rStyle w:val="Hyperlink"/>
            <w:rFonts w:ascii="Verdana" w:hAnsi="Verdana"/>
          </w:rPr>
          <w:t>Center</w:t>
        </w:r>
        <w:r w:rsidR="005C2086" w:rsidRPr="004C2D29">
          <w:rPr>
            <w:rStyle w:val="Hyperlink"/>
            <w:rFonts w:ascii="Verdana" w:hAnsi="Verdana"/>
          </w:rPr>
          <w:t xml:space="preserve"> </w:t>
        </w:r>
        <w:r w:rsidRPr="004C2D29">
          <w:rPr>
            <w:rStyle w:val="Hyperlink"/>
            <w:rFonts w:ascii="Verdana" w:hAnsi="Verdana"/>
          </w:rPr>
          <w:t>Requirements-CVS</w:t>
        </w:r>
        <w:r w:rsidR="005C2086" w:rsidRPr="004C2D29">
          <w:rPr>
            <w:rStyle w:val="Hyperlink"/>
            <w:rFonts w:ascii="Verdana" w:hAnsi="Verdana"/>
          </w:rPr>
          <w:t xml:space="preserve"> </w:t>
        </w:r>
        <w:r w:rsidRPr="004C2D29">
          <w:rPr>
            <w:rStyle w:val="Hyperlink"/>
            <w:rFonts w:ascii="Verdana" w:hAnsi="Verdana"/>
          </w:rPr>
          <w:t>Caremark</w:t>
        </w:r>
        <w:r w:rsidR="005C2086" w:rsidRPr="004C2D29">
          <w:rPr>
            <w:rStyle w:val="Hyperlink"/>
            <w:rFonts w:ascii="Verdana" w:hAnsi="Verdana"/>
          </w:rPr>
          <w:t xml:space="preserve"> </w:t>
        </w:r>
        <w:r w:rsidRPr="004C2D29">
          <w:rPr>
            <w:rStyle w:val="Hyperlink"/>
            <w:rFonts w:ascii="Verdana" w:hAnsi="Verdana"/>
          </w:rPr>
          <w:t>Part</w:t>
        </w:r>
        <w:r w:rsidR="005C2086" w:rsidRPr="004C2D29">
          <w:rPr>
            <w:rStyle w:val="Hyperlink"/>
            <w:rFonts w:ascii="Verdana" w:hAnsi="Verdana"/>
          </w:rPr>
          <w:t xml:space="preserve"> </w:t>
        </w:r>
        <w:r w:rsidRPr="004C2D29">
          <w:rPr>
            <w:rStyle w:val="Hyperlink"/>
            <w:rFonts w:ascii="Verdana" w:hAnsi="Verdana"/>
          </w:rPr>
          <w:t>D</w:t>
        </w:r>
        <w:r w:rsidR="005C2086" w:rsidRPr="004C2D29">
          <w:rPr>
            <w:rStyle w:val="Hyperlink"/>
            <w:rFonts w:ascii="Verdana" w:hAnsi="Verdana"/>
          </w:rPr>
          <w:t xml:space="preserve"> </w:t>
        </w:r>
        <w:r w:rsidRPr="004C2D29">
          <w:rPr>
            <w:rStyle w:val="Hyperlink"/>
            <w:rFonts w:ascii="Verdana" w:hAnsi="Verdana"/>
          </w:rPr>
          <w:t>Services,</w:t>
        </w:r>
        <w:r w:rsidR="005C2086" w:rsidRPr="004C2D29">
          <w:rPr>
            <w:rStyle w:val="Hyperlink"/>
            <w:rFonts w:ascii="Verdana" w:hAnsi="Verdana"/>
          </w:rPr>
          <w:t xml:space="preserve"> </w:t>
        </w:r>
        <w:r w:rsidRPr="004C2D29">
          <w:rPr>
            <w:rStyle w:val="Hyperlink"/>
            <w:rFonts w:ascii="Verdana" w:hAnsi="Verdana"/>
          </w:rPr>
          <w:t>L.L.C.</w:t>
        </w:r>
      </w:hyperlink>
    </w:p>
    <w:p w14:paraId="361FA7AE" w14:textId="38E18DFC" w:rsidR="001130F9" w:rsidRPr="004C2D29" w:rsidRDefault="001130F9" w:rsidP="00C3654A">
      <w:pPr>
        <w:rPr>
          <w:rFonts w:ascii="Verdana" w:hAnsi="Verdana"/>
        </w:rPr>
      </w:pPr>
      <w:r w:rsidRPr="004C2D29">
        <w:rPr>
          <w:rFonts w:ascii="Verdana" w:hAnsi="Verdana"/>
          <w:b/>
        </w:rPr>
        <w:t>Abbreviations/Definitions:</w:t>
      </w:r>
      <w:r w:rsidR="005C2086" w:rsidRPr="004C2D29">
        <w:rPr>
          <w:rFonts w:ascii="Verdana" w:hAnsi="Verdana"/>
        </w:rPr>
        <w:t xml:space="preserve">  </w:t>
      </w:r>
      <w:hyperlink r:id="rId28" w:history="1">
        <w:r w:rsidRPr="004C2D29">
          <w:rPr>
            <w:rStyle w:val="Hyperlink"/>
            <w:rFonts w:ascii="Verdana" w:hAnsi="Verdana"/>
          </w:rPr>
          <w:t>Abbreviations</w:t>
        </w:r>
        <w:r w:rsidR="005C2086" w:rsidRPr="004C2D29">
          <w:rPr>
            <w:rStyle w:val="Hyperlink"/>
            <w:rFonts w:ascii="Verdana" w:hAnsi="Verdana"/>
          </w:rPr>
          <w:t xml:space="preserve"> </w:t>
        </w:r>
        <w:r w:rsidRPr="004C2D29">
          <w:rPr>
            <w:rStyle w:val="Hyperlink"/>
            <w:rFonts w:ascii="Verdana" w:hAnsi="Verdana"/>
          </w:rPr>
          <w:t>/</w:t>
        </w:r>
        <w:r w:rsidR="005C2086" w:rsidRPr="004C2D29">
          <w:rPr>
            <w:rStyle w:val="Hyperlink"/>
            <w:rFonts w:ascii="Verdana" w:hAnsi="Verdana"/>
          </w:rPr>
          <w:t xml:space="preserve"> </w:t>
        </w:r>
        <w:r w:rsidRPr="004C2D29">
          <w:rPr>
            <w:rStyle w:val="Hyperlink"/>
            <w:rFonts w:ascii="Verdana" w:hAnsi="Verdana"/>
          </w:rPr>
          <w:t>Definitions</w:t>
        </w:r>
      </w:hyperlink>
    </w:p>
    <w:p w14:paraId="777089CF" w14:textId="77777777" w:rsidR="001130F9" w:rsidRPr="004C2D29" w:rsidRDefault="001130F9" w:rsidP="00C3654A">
      <w:pPr>
        <w:rPr>
          <w:rFonts w:ascii="Verdana" w:hAnsi="Verdana"/>
        </w:rPr>
      </w:pPr>
    </w:p>
    <w:p w14:paraId="62AE4FFB" w14:textId="6B024456" w:rsidR="007F2891" w:rsidRPr="004C2D29" w:rsidRDefault="007F2891" w:rsidP="007F2891">
      <w:pPr>
        <w:jc w:val="right"/>
        <w:rPr>
          <w:rFonts w:ascii="Verdana" w:hAnsi="Verdana"/>
        </w:rPr>
      </w:pPr>
      <w:hyperlink w:anchor="_top" w:history="1">
        <w:r w:rsidRPr="004C2D29">
          <w:rPr>
            <w:rStyle w:val="Hyperlink"/>
            <w:rFonts w:ascii="Verdana" w:hAnsi="Verdana"/>
          </w:rPr>
          <w:t>Top of the Document</w:t>
        </w:r>
      </w:hyperlink>
    </w:p>
    <w:p w14:paraId="1E3DD555" w14:textId="77777777" w:rsidR="00710E68" w:rsidRPr="004C2D29" w:rsidRDefault="00710E68" w:rsidP="00C3654A">
      <w:pPr>
        <w:jc w:val="center"/>
        <w:rPr>
          <w:rFonts w:ascii="Verdana" w:hAnsi="Verdana"/>
          <w:sz w:val="16"/>
        </w:rPr>
      </w:pPr>
      <w:r w:rsidRPr="004C2D29">
        <w:rPr>
          <w:rFonts w:ascii="Verdana" w:hAnsi="Verdana"/>
          <w:sz w:val="16"/>
        </w:rPr>
        <w:t>Not</w:t>
      </w:r>
      <w:r w:rsidR="005C2086" w:rsidRPr="004C2D29">
        <w:rPr>
          <w:rFonts w:ascii="Verdana" w:hAnsi="Verdana"/>
          <w:sz w:val="16"/>
        </w:rPr>
        <w:t xml:space="preserve"> </w:t>
      </w:r>
      <w:r w:rsidR="009F64F1" w:rsidRPr="004C2D29">
        <w:rPr>
          <w:rFonts w:ascii="Verdana" w:hAnsi="Verdana"/>
          <w:sz w:val="16"/>
        </w:rPr>
        <w:t>to</w:t>
      </w:r>
      <w:r w:rsidR="005C2086" w:rsidRPr="004C2D29">
        <w:rPr>
          <w:rFonts w:ascii="Verdana" w:hAnsi="Verdana"/>
          <w:sz w:val="16"/>
        </w:rPr>
        <w:t xml:space="preserve"> </w:t>
      </w:r>
      <w:r w:rsidRPr="004C2D29">
        <w:rPr>
          <w:rFonts w:ascii="Verdana" w:hAnsi="Verdana"/>
          <w:sz w:val="16"/>
        </w:rPr>
        <w:t>Be</w:t>
      </w:r>
      <w:r w:rsidR="005C2086" w:rsidRPr="004C2D29">
        <w:rPr>
          <w:rFonts w:ascii="Verdana" w:hAnsi="Verdana"/>
          <w:sz w:val="16"/>
        </w:rPr>
        <w:t xml:space="preserve"> </w:t>
      </w:r>
      <w:r w:rsidRPr="004C2D29">
        <w:rPr>
          <w:rFonts w:ascii="Verdana" w:hAnsi="Verdana"/>
          <w:sz w:val="16"/>
        </w:rPr>
        <w:t>Reproduced</w:t>
      </w:r>
      <w:r w:rsidR="005C2086" w:rsidRPr="004C2D29">
        <w:rPr>
          <w:rFonts w:ascii="Verdana" w:hAnsi="Verdana"/>
          <w:sz w:val="16"/>
        </w:rPr>
        <w:t xml:space="preserve"> </w:t>
      </w:r>
      <w:r w:rsidR="009F64F1" w:rsidRPr="004C2D29">
        <w:rPr>
          <w:rFonts w:ascii="Verdana" w:hAnsi="Verdana"/>
          <w:sz w:val="16"/>
        </w:rPr>
        <w:t>or</w:t>
      </w:r>
      <w:r w:rsidR="005C2086" w:rsidRPr="004C2D29">
        <w:rPr>
          <w:rFonts w:ascii="Verdana" w:hAnsi="Verdana"/>
          <w:sz w:val="16"/>
        </w:rPr>
        <w:t xml:space="preserve"> </w:t>
      </w:r>
      <w:r w:rsidRPr="004C2D29">
        <w:rPr>
          <w:rFonts w:ascii="Verdana" w:hAnsi="Verdana"/>
          <w:sz w:val="16"/>
        </w:rPr>
        <w:t>Disclosed</w:t>
      </w:r>
      <w:r w:rsidR="005C2086" w:rsidRPr="004C2D29">
        <w:rPr>
          <w:rFonts w:ascii="Verdana" w:hAnsi="Verdana"/>
          <w:sz w:val="16"/>
        </w:rPr>
        <w:t xml:space="preserve"> </w:t>
      </w:r>
      <w:r w:rsidRPr="004C2D29">
        <w:rPr>
          <w:rFonts w:ascii="Verdana" w:hAnsi="Verdana"/>
          <w:sz w:val="16"/>
        </w:rPr>
        <w:t>to</w:t>
      </w:r>
      <w:r w:rsidR="005C2086" w:rsidRPr="004C2D29">
        <w:rPr>
          <w:rFonts w:ascii="Verdana" w:hAnsi="Verdana"/>
          <w:sz w:val="16"/>
        </w:rPr>
        <w:t xml:space="preserve"> </w:t>
      </w:r>
      <w:r w:rsidRPr="004C2D29">
        <w:rPr>
          <w:rFonts w:ascii="Verdana" w:hAnsi="Verdana"/>
          <w:sz w:val="16"/>
        </w:rPr>
        <w:t>Others</w:t>
      </w:r>
      <w:r w:rsidR="005C2086" w:rsidRPr="004C2D29">
        <w:rPr>
          <w:rFonts w:ascii="Verdana" w:hAnsi="Verdana"/>
          <w:sz w:val="16"/>
        </w:rPr>
        <w:t xml:space="preserve"> </w:t>
      </w:r>
      <w:r w:rsidR="009F64F1" w:rsidRPr="004C2D29">
        <w:rPr>
          <w:rFonts w:ascii="Verdana" w:hAnsi="Verdana"/>
          <w:sz w:val="16"/>
        </w:rPr>
        <w:t>without</w:t>
      </w:r>
      <w:r w:rsidR="005C2086" w:rsidRPr="004C2D29">
        <w:rPr>
          <w:rFonts w:ascii="Verdana" w:hAnsi="Verdana"/>
          <w:sz w:val="16"/>
        </w:rPr>
        <w:t xml:space="preserve"> </w:t>
      </w:r>
      <w:r w:rsidRPr="004C2D29">
        <w:rPr>
          <w:rFonts w:ascii="Verdana" w:hAnsi="Verdana"/>
          <w:sz w:val="16"/>
        </w:rPr>
        <w:t>Prior</w:t>
      </w:r>
      <w:r w:rsidR="005C2086" w:rsidRPr="004C2D29">
        <w:rPr>
          <w:rFonts w:ascii="Verdana" w:hAnsi="Verdana"/>
          <w:sz w:val="16"/>
        </w:rPr>
        <w:t xml:space="preserve"> </w:t>
      </w:r>
      <w:r w:rsidRPr="004C2D29">
        <w:rPr>
          <w:rFonts w:ascii="Verdana" w:hAnsi="Verdana"/>
          <w:sz w:val="16"/>
        </w:rPr>
        <w:t>Written</w:t>
      </w:r>
      <w:r w:rsidR="005C2086" w:rsidRPr="004C2D29">
        <w:rPr>
          <w:rFonts w:ascii="Verdana" w:hAnsi="Verdana"/>
          <w:sz w:val="16"/>
        </w:rPr>
        <w:t xml:space="preserve"> </w:t>
      </w:r>
      <w:r w:rsidRPr="004C2D29">
        <w:rPr>
          <w:rFonts w:ascii="Verdana" w:hAnsi="Verdana"/>
          <w:sz w:val="16"/>
        </w:rPr>
        <w:t>Approval</w:t>
      </w:r>
    </w:p>
    <w:p w14:paraId="452DD434" w14:textId="77777777" w:rsidR="005A64DA" w:rsidRPr="004C2D29" w:rsidRDefault="00710E68" w:rsidP="00C3654A">
      <w:pPr>
        <w:jc w:val="center"/>
        <w:rPr>
          <w:rFonts w:ascii="Verdana" w:hAnsi="Verdana"/>
          <w:b/>
          <w:bCs/>
          <w:sz w:val="16"/>
        </w:rPr>
      </w:pPr>
      <w:r w:rsidRPr="004C2D29">
        <w:rPr>
          <w:rFonts w:ascii="Verdana" w:hAnsi="Verdana"/>
          <w:b/>
          <w:bCs/>
          <w:sz w:val="16"/>
        </w:rPr>
        <w:t>ELECTRONIC</w:t>
      </w:r>
      <w:r w:rsidR="005C2086" w:rsidRPr="004C2D29">
        <w:rPr>
          <w:rFonts w:ascii="Verdana" w:hAnsi="Verdana"/>
          <w:b/>
          <w:bCs/>
          <w:sz w:val="16"/>
        </w:rPr>
        <w:t xml:space="preserve"> </w:t>
      </w:r>
      <w:r w:rsidRPr="004C2D29">
        <w:rPr>
          <w:rFonts w:ascii="Verdana" w:hAnsi="Verdana"/>
          <w:b/>
          <w:bCs/>
          <w:sz w:val="16"/>
        </w:rPr>
        <w:t>DATA</w:t>
      </w:r>
      <w:r w:rsidR="005C2086" w:rsidRPr="004C2D29">
        <w:rPr>
          <w:rFonts w:ascii="Verdana" w:hAnsi="Verdana"/>
          <w:b/>
          <w:bCs/>
          <w:sz w:val="16"/>
        </w:rPr>
        <w:t xml:space="preserve"> </w:t>
      </w:r>
      <w:r w:rsidRPr="004C2D29">
        <w:rPr>
          <w:rFonts w:ascii="Verdana" w:hAnsi="Verdana"/>
          <w:b/>
          <w:bCs/>
          <w:sz w:val="16"/>
        </w:rPr>
        <w:t>=</w:t>
      </w:r>
      <w:r w:rsidR="005C2086" w:rsidRPr="004C2D29">
        <w:rPr>
          <w:rFonts w:ascii="Verdana" w:hAnsi="Verdana"/>
          <w:b/>
          <w:bCs/>
          <w:sz w:val="16"/>
        </w:rPr>
        <w:t xml:space="preserve"> </w:t>
      </w:r>
      <w:r w:rsidRPr="004C2D29">
        <w:rPr>
          <w:rFonts w:ascii="Verdana" w:hAnsi="Verdana"/>
          <w:b/>
          <w:bCs/>
          <w:sz w:val="16"/>
        </w:rPr>
        <w:t>OFFICIAL</w:t>
      </w:r>
      <w:r w:rsidR="005C2086" w:rsidRPr="004C2D29">
        <w:rPr>
          <w:rFonts w:ascii="Verdana" w:hAnsi="Verdana"/>
          <w:b/>
          <w:bCs/>
          <w:sz w:val="16"/>
        </w:rPr>
        <w:t xml:space="preserve"> </w:t>
      </w:r>
      <w:r w:rsidRPr="004C2D29">
        <w:rPr>
          <w:rFonts w:ascii="Verdana" w:hAnsi="Verdana"/>
          <w:b/>
          <w:bCs/>
          <w:sz w:val="16"/>
        </w:rPr>
        <w:t>VERSION</w:t>
      </w:r>
      <w:r w:rsidR="005C2086" w:rsidRPr="004C2D29">
        <w:rPr>
          <w:rFonts w:ascii="Verdana" w:hAnsi="Verdana"/>
          <w:b/>
          <w:bCs/>
          <w:sz w:val="16"/>
        </w:rPr>
        <w:t xml:space="preserve"> </w:t>
      </w:r>
      <w:r w:rsidR="00B13B31" w:rsidRPr="004C2D29">
        <w:rPr>
          <w:rFonts w:ascii="Verdana" w:hAnsi="Verdana"/>
          <w:b/>
          <w:bCs/>
          <w:sz w:val="16"/>
        </w:rPr>
        <w:t>/</w:t>
      </w:r>
      <w:r w:rsidR="005C2086" w:rsidRPr="004C2D29">
        <w:rPr>
          <w:rFonts w:ascii="Verdana" w:hAnsi="Verdana"/>
          <w:b/>
          <w:bCs/>
          <w:sz w:val="16"/>
        </w:rPr>
        <w:t xml:space="preserve"> </w:t>
      </w:r>
      <w:r w:rsidRPr="004C2D29">
        <w:rPr>
          <w:rFonts w:ascii="Verdana" w:hAnsi="Verdana"/>
          <w:b/>
          <w:bCs/>
          <w:sz w:val="16"/>
        </w:rPr>
        <w:t>PAPER</w:t>
      </w:r>
      <w:r w:rsidR="005C2086" w:rsidRPr="004C2D29">
        <w:rPr>
          <w:rFonts w:ascii="Verdana" w:hAnsi="Verdana"/>
          <w:b/>
          <w:bCs/>
          <w:sz w:val="16"/>
        </w:rPr>
        <w:t xml:space="preserve"> </w:t>
      </w:r>
      <w:r w:rsidRPr="004C2D29">
        <w:rPr>
          <w:rFonts w:ascii="Verdana" w:hAnsi="Verdana"/>
          <w:b/>
          <w:bCs/>
          <w:sz w:val="16"/>
        </w:rPr>
        <w:t>COPY</w:t>
      </w:r>
      <w:r w:rsidR="005C2086" w:rsidRPr="004C2D29">
        <w:rPr>
          <w:rFonts w:ascii="Verdana" w:hAnsi="Verdana"/>
          <w:b/>
          <w:bCs/>
          <w:sz w:val="16"/>
        </w:rPr>
        <w:t xml:space="preserve"> </w:t>
      </w:r>
      <w:r w:rsidR="00B13B31" w:rsidRPr="004C2D29">
        <w:rPr>
          <w:rFonts w:ascii="Verdana" w:hAnsi="Verdana"/>
          <w:b/>
          <w:bCs/>
          <w:sz w:val="16"/>
        </w:rPr>
        <w:t>=</w:t>
      </w:r>
      <w:r w:rsidR="005C2086" w:rsidRPr="004C2D29">
        <w:rPr>
          <w:rFonts w:ascii="Verdana" w:hAnsi="Verdana"/>
          <w:b/>
          <w:bCs/>
          <w:sz w:val="16"/>
        </w:rPr>
        <w:t xml:space="preserve"> </w:t>
      </w:r>
      <w:r w:rsidRPr="004C2D29">
        <w:rPr>
          <w:rFonts w:ascii="Verdana" w:hAnsi="Verdana"/>
          <w:b/>
          <w:bCs/>
          <w:sz w:val="16"/>
        </w:rPr>
        <w:t>INFORMATIONAL</w:t>
      </w:r>
      <w:r w:rsidR="005C2086" w:rsidRPr="004C2D29">
        <w:rPr>
          <w:rFonts w:ascii="Verdana" w:hAnsi="Verdana"/>
          <w:b/>
          <w:bCs/>
          <w:sz w:val="16"/>
        </w:rPr>
        <w:t xml:space="preserve"> </w:t>
      </w:r>
      <w:r w:rsidRPr="004C2D29">
        <w:rPr>
          <w:rFonts w:ascii="Verdana" w:hAnsi="Verdana"/>
          <w:b/>
          <w:bCs/>
          <w:sz w:val="16"/>
        </w:rPr>
        <w:t>ONLY</w:t>
      </w:r>
    </w:p>
    <w:sectPr w:rsidR="005A64DA" w:rsidRPr="004C2D29"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72E40" w14:textId="77777777" w:rsidR="00915406" w:rsidRDefault="00915406">
      <w:r>
        <w:separator/>
      </w:r>
    </w:p>
  </w:endnote>
  <w:endnote w:type="continuationSeparator" w:id="0">
    <w:p w14:paraId="35AD33D4" w14:textId="77777777" w:rsidR="00915406" w:rsidRDefault="0091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69C5" w14:textId="77777777" w:rsidR="005C2086" w:rsidRDefault="005C2086"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B392DE" w14:textId="77777777" w:rsidR="005C2086" w:rsidRDefault="005C2086"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61F6E" w14:textId="77777777" w:rsidR="005C2086" w:rsidRDefault="005C2086"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8AC">
      <w:rPr>
        <w:rStyle w:val="PageNumber"/>
        <w:noProof/>
      </w:rPr>
      <w:t>2</w:t>
    </w:r>
    <w:r>
      <w:rPr>
        <w:rStyle w:val="PageNumber"/>
      </w:rPr>
      <w:fldChar w:fldCharType="end"/>
    </w:r>
  </w:p>
  <w:p w14:paraId="1E6088C5" w14:textId="77777777" w:rsidR="005C2086" w:rsidRPr="00245D49" w:rsidRDefault="005C2086"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5FF7" w14:textId="77777777" w:rsidR="005C2086" w:rsidRPr="00CD2229" w:rsidRDefault="005C208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B16AF" w14:textId="77777777" w:rsidR="00915406" w:rsidRDefault="00915406">
      <w:r>
        <w:separator/>
      </w:r>
    </w:p>
  </w:footnote>
  <w:footnote w:type="continuationSeparator" w:id="0">
    <w:p w14:paraId="6A205854" w14:textId="77777777" w:rsidR="00915406" w:rsidRDefault="00915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5A3A" w14:textId="77777777" w:rsidR="005C2086" w:rsidRDefault="005C208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6F15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3753968" o:spid="_x0000_i1025" type="#_x0000_t75" style="width:18.75pt;height:16.5pt;visibility:visible;mso-wrap-style:square">
            <v:imagedata r:id="rId1" o:title=""/>
          </v:shape>
        </w:pict>
      </mc:Choice>
      <mc:Fallback>
        <w:drawing>
          <wp:inline distT="0" distB="0" distL="0" distR="0" wp14:anchorId="53545087" wp14:editId="64A2397C">
            <wp:extent cx="238125" cy="209550"/>
            <wp:effectExtent l="0" t="0" r="0" b="0"/>
            <wp:docPr id="713753968" name="Picture 71375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130A25A8"/>
    <w:multiLevelType w:val="hybridMultilevel"/>
    <w:tmpl w:val="CF20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F6614"/>
    <w:multiLevelType w:val="hybridMultilevel"/>
    <w:tmpl w:val="D67269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D43D4A"/>
    <w:multiLevelType w:val="multilevel"/>
    <w:tmpl w:val="FA064F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89565FE"/>
    <w:multiLevelType w:val="multilevel"/>
    <w:tmpl w:val="193C72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6D7835"/>
    <w:multiLevelType w:val="multilevel"/>
    <w:tmpl w:val="ABFA3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BF0179F"/>
    <w:multiLevelType w:val="hybridMultilevel"/>
    <w:tmpl w:val="CC1C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41C13"/>
    <w:multiLevelType w:val="hybridMultilevel"/>
    <w:tmpl w:val="0040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A7F8B"/>
    <w:multiLevelType w:val="hybridMultilevel"/>
    <w:tmpl w:val="96FC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15D08"/>
    <w:multiLevelType w:val="hybridMultilevel"/>
    <w:tmpl w:val="93CA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37485"/>
    <w:multiLevelType w:val="hybridMultilevel"/>
    <w:tmpl w:val="76980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DA23E7"/>
    <w:multiLevelType w:val="hybridMultilevel"/>
    <w:tmpl w:val="19A8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E23F6"/>
    <w:multiLevelType w:val="hybridMultilevel"/>
    <w:tmpl w:val="ACA4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87F08"/>
    <w:multiLevelType w:val="hybridMultilevel"/>
    <w:tmpl w:val="D1F2CE66"/>
    <w:lvl w:ilvl="0" w:tplc="FAD6B18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46A"/>
    <w:multiLevelType w:val="hybridMultilevel"/>
    <w:tmpl w:val="42D4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25592"/>
    <w:multiLevelType w:val="hybridMultilevel"/>
    <w:tmpl w:val="4184E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3F776A"/>
    <w:multiLevelType w:val="hybridMultilevel"/>
    <w:tmpl w:val="1A489266"/>
    <w:lvl w:ilvl="0" w:tplc="04090001">
      <w:start w:val="1"/>
      <w:numFmt w:val="bullet"/>
      <w:lvlText w:val=""/>
      <w:lvlJc w:val="left"/>
      <w:pPr>
        <w:ind w:left="1440" w:hanging="360"/>
      </w:pPr>
      <w:rPr>
        <w:rFonts w:ascii="Symbol" w:hAnsi="Symbol" w:hint="default"/>
      </w:rPr>
    </w:lvl>
    <w:lvl w:ilvl="1" w:tplc="E04EA23E">
      <w:start w:val="1"/>
      <w:numFmt w:val="bullet"/>
      <w:lvlText w:val="o"/>
      <w:lvlJc w:val="left"/>
      <w:pPr>
        <w:ind w:left="2160" w:hanging="360"/>
      </w:pPr>
      <w:rPr>
        <w:rFonts w:ascii="Courier New" w:hAnsi="Courier New" w:cs="Courier New" w:hint="default"/>
        <w:sz w:val="24"/>
        <w:szCs w:val="24"/>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6044493">
    <w:abstractNumId w:val="12"/>
  </w:num>
  <w:num w:numId="2" w16cid:durableId="1333683200">
    <w:abstractNumId w:val="10"/>
  </w:num>
  <w:num w:numId="3" w16cid:durableId="1291933929">
    <w:abstractNumId w:val="0"/>
  </w:num>
  <w:num w:numId="4" w16cid:durableId="818619249">
    <w:abstractNumId w:val="9"/>
  </w:num>
  <w:num w:numId="5" w16cid:durableId="1972704933">
    <w:abstractNumId w:val="14"/>
  </w:num>
  <w:num w:numId="6" w16cid:durableId="1206596974">
    <w:abstractNumId w:val="4"/>
  </w:num>
  <w:num w:numId="7" w16cid:durableId="43528683">
    <w:abstractNumId w:val="3"/>
  </w:num>
  <w:num w:numId="8" w16cid:durableId="526647366">
    <w:abstractNumId w:val="2"/>
  </w:num>
  <w:num w:numId="9" w16cid:durableId="837773033">
    <w:abstractNumId w:val="7"/>
  </w:num>
  <w:num w:numId="10" w16cid:durableId="1913925186">
    <w:abstractNumId w:val="6"/>
  </w:num>
  <w:num w:numId="11" w16cid:durableId="1246257787">
    <w:abstractNumId w:val="1"/>
  </w:num>
  <w:num w:numId="12" w16cid:durableId="693649263">
    <w:abstractNumId w:val="15"/>
  </w:num>
  <w:num w:numId="13" w16cid:durableId="861942068">
    <w:abstractNumId w:val="5"/>
  </w:num>
  <w:num w:numId="14" w16cid:durableId="1725517564">
    <w:abstractNumId w:val="11"/>
  </w:num>
  <w:num w:numId="15" w16cid:durableId="876429647">
    <w:abstractNumId w:val="13"/>
  </w:num>
  <w:num w:numId="16" w16cid:durableId="1188759426">
    <w:abstractNumId w:val="6"/>
  </w:num>
  <w:num w:numId="17" w16cid:durableId="1082750700">
    <w:abstractNumId w:val="6"/>
  </w:num>
  <w:num w:numId="18" w16cid:durableId="20614244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17642"/>
    <w:rsid w:val="00035BED"/>
    <w:rsid w:val="00041772"/>
    <w:rsid w:val="00044013"/>
    <w:rsid w:val="00044FBF"/>
    <w:rsid w:val="00054181"/>
    <w:rsid w:val="00056735"/>
    <w:rsid w:val="00061AD2"/>
    <w:rsid w:val="00073A5A"/>
    <w:rsid w:val="000820B7"/>
    <w:rsid w:val="000854B8"/>
    <w:rsid w:val="0008665F"/>
    <w:rsid w:val="00093CE8"/>
    <w:rsid w:val="00095AB5"/>
    <w:rsid w:val="000A0521"/>
    <w:rsid w:val="000A6B88"/>
    <w:rsid w:val="000A7AE9"/>
    <w:rsid w:val="000B19B8"/>
    <w:rsid w:val="000B2D9A"/>
    <w:rsid w:val="000B3C4C"/>
    <w:rsid w:val="000B61A8"/>
    <w:rsid w:val="000B656F"/>
    <w:rsid w:val="000B72DF"/>
    <w:rsid w:val="000C6925"/>
    <w:rsid w:val="000D1870"/>
    <w:rsid w:val="000D3B0C"/>
    <w:rsid w:val="000D6714"/>
    <w:rsid w:val="000E0206"/>
    <w:rsid w:val="000E3970"/>
    <w:rsid w:val="000E7579"/>
    <w:rsid w:val="000F03FF"/>
    <w:rsid w:val="000F0D1B"/>
    <w:rsid w:val="000F1E22"/>
    <w:rsid w:val="000F3FEA"/>
    <w:rsid w:val="000F4459"/>
    <w:rsid w:val="000F68D3"/>
    <w:rsid w:val="0010230B"/>
    <w:rsid w:val="001130F9"/>
    <w:rsid w:val="00115944"/>
    <w:rsid w:val="00117F91"/>
    <w:rsid w:val="001212D7"/>
    <w:rsid w:val="0012373E"/>
    <w:rsid w:val="00132095"/>
    <w:rsid w:val="001334DC"/>
    <w:rsid w:val="001360A5"/>
    <w:rsid w:val="0014131D"/>
    <w:rsid w:val="00141862"/>
    <w:rsid w:val="00141BDB"/>
    <w:rsid w:val="0014560B"/>
    <w:rsid w:val="001560C4"/>
    <w:rsid w:val="00160AC2"/>
    <w:rsid w:val="0016273A"/>
    <w:rsid w:val="001646B0"/>
    <w:rsid w:val="001722F6"/>
    <w:rsid w:val="001726CD"/>
    <w:rsid w:val="00176400"/>
    <w:rsid w:val="0018417E"/>
    <w:rsid w:val="00184CD2"/>
    <w:rsid w:val="001859DA"/>
    <w:rsid w:val="00194C64"/>
    <w:rsid w:val="00194DD4"/>
    <w:rsid w:val="00195551"/>
    <w:rsid w:val="001B3879"/>
    <w:rsid w:val="001B782D"/>
    <w:rsid w:val="001C1137"/>
    <w:rsid w:val="001C6BA7"/>
    <w:rsid w:val="001D45E0"/>
    <w:rsid w:val="001F1218"/>
    <w:rsid w:val="001F1980"/>
    <w:rsid w:val="001F1E18"/>
    <w:rsid w:val="002016B4"/>
    <w:rsid w:val="002017DB"/>
    <w:rsid w:val="002055CF"/>
    <w:rsid w:val="002113EB"/>
    <w:rsid w:val="002173F9"/>
    <w:rsid w:val="00220B70"/>
    <w:rsid w:val="00223BEE"/>
    <w:rsid w:val="00234A42"/>
    <w:rsid w:val="00241268"/>
    <w:rsid w:val="002417D8"/>
    <w:rsid w:val="00243EBB"/>
    <w:rsid w:val="00245B90"/>
    <w:rsid w:val="00245D49"/>
    <w:rsid w:val="0025235E"/>
    <w:rsid w:val="00255C6B"/>
    <w:rsid w:val="00265D86"/>
    <w:rsid w:val="00267603"/>
    <w:rsid w:val="00267D97"/>
    <w:rsid w:val="002761D7"/>
    <w:rsid w:val="0028215B"/>
    <w:rsid w:val="002861A8"/>
    <w:rsid w:val="0028648E"/>
    <w:rsid w:val="00291CE8"/>
    <w:rsid w:val="00292BAD"/>
    <w:rsid w:val="00296127"/>
    <w:rsid w:val="00296765"/>
    <w:rsid w:val="002A0D7F"/>
    <w:rsid w:val="002B035B"/>
    <w:rsid w:val="002B33DA"/>
    <w:rsid w:val="002B3A6C"/>
    <w:rsid w:val="002B593E"/>
    <w:rsid w:val="002B76FF"/>
    <w:rsid w:val="002C0942"/>
    <w:rsid w:val="002C282A"/>
    <w:rsid w:val="002C2FB9"/>
    <w:rsid w:val="002C34C7"/>
    <w:rsid w:val="002D545E"/>
    <w:rsid w:val="002D6BC7"/>
    <w:rsid w:val="002D74B9"/>
    <w:rsid w:val="002E40B6"/>
    <w:rsid w:val="002E58AD"/>
    <w:rsid w:val="002E7C83"/>
    <w:rsid w:val="002F1F92"/>
    <w:rsid w:val="002F42C5"/>
    <w:rsid w:val="00312690"/>
    <w:rsid w:val="0031427E"/>
    <w:rsid w:val="003170F8"/>
    <w:rsid w:val="0033143E"/>
    <w:rsid w:val="00332F3B"/>
    <w:rsid w:val="00333921"/>
    <w:rsid w:val="003725A1"/>
    <w:rsid w:val="00376E35"/>
    <w:rsid w:val="003819D6"/>
    <w:rsid w:val="0038422B"/>
    <w:rsid w:val="00385A1D"/>
    <w:rsid w:val="003868A2"/>
    <w:rsid w:val="00392A5B"/>
    <w:rsid w:val="00396A99"/>
    <w:rsid w:val="00397AB6"/>
    <w:rsid w:val="003A6D70"/>
    <w:rsid w:val="003B1F86"/>
    <w:rsid w:val="003B4E81"/>
    <w:rsid w:val="003C4627"/>
    <w:rsid w:val="003D69B6"/>
    <w:rsid w:val="003E274B"/>
    <w:rsid w:val="003E6C1A"/>
    <w:rsid w:val="003F24C2"/>
    <w:rsid w:val="004038A4"/>
    <w:rsid w:val="0040640A"/>
    <w:rsid w:val="00406DB5"/>
    <w:rsid w:val="0042336D"/>
    <w:rsid w:val="00430E7B"/>
    <w:rsid w:val="0043606E"/>
    <w:rsid w:val="004413A2"/>
    <w:rsid w:val="00443F8C"/>
    <w:rsid w:val="00446590"/>
    <w:rsid w:val="00457EAE"/>
    <w:rsid w:val="0046239E"/>
    <w:rsid w:val="00465A1B"/>
    <w:rsid w:val="00475E4D"/>
    <w:rsid w:val="004768BE"/>
    <w:rsid w:val="00477538"/>
    <w:rsid w:val="00477F73"/>
    <w:rsid w:val="00480AFD"/>
    <w:rsid w:val="0048355A"/>
    <w:rsid w:val="00497F28"/>
    <w:rsid w:val="004B2E75"/>
    <w:rsid w:val="004B3AA8"/>
    <w:rsid w:val="004B5773"/>
    <w:rsid w:val="004B719C"/>
    <w:rsid w:val="004C1F7C"/>
    <w:rsid w:val="004C2D29"/>
    <w:rsid w:val="004D1231"/>
    <w:rsid w:val="004D3C53"/>
    <w:rsid w:val="004F0471"/>
    <w:rsid w:val="004F1E9E"/>
    <w:rsid w:val="004F3FA7"/>
    <w:rsid w:val="004F4065"/>
    <w:rsid w:val="00505750"/>
    <w:rsid w:val="00512486"/>
    <w:rsid w:val="00513B41"/>
    <w:rsid w:val="00514687"/>
    <w:rsid w:val="0052465B"/>
    <w:rsid w:val="00524CDD"/>
    <w:rsid w:val="00530D38"/>
    <w:rsid w:val="0053242E"/>
    <w:rsid w:val="00541313"/>
    <w:rsid w:val="00542F4F"/>
    <w:rsid w:val="00546094"/>
    <w:rsid w:val="00554F4D"/>
    <w:rsid w:val="00561B2D"/>
    <w:rsid w:val="00561E89"/>
    <w:rsid w:val="005640D1"/>
    <w:rsid w:val="005703A1"/>
    <w:rsid w:val="00572C4C"/>
    <w:rsid w:val="00580850"/>
    <w:rsid w:val="00582E85"/>
    <w:rsid w:val="00584B2F"/>
    <w:rsid w:val="005910B5"/>
    <w:rsid w:val="0059324E"/>
    <w:rsid w:val="00596EDE"/>
    <w:rsid w:val="005A5A32"/>
    <w:rsid w:val="005A6118"/>
    <w:rsid w:val="005A64DA"/>
    <w:rsid w:val="005B3AA2"/>
    <w:rsid w:val="005B4E1E"/>
    <w:rsid w:val="005C1027"/>
    <w:rsid w:val="005C147A"/>
    <w:rsid w:val="005C1D83"/>
    <w:rsid w:val="005C2086"/>
    <w:rsid w:val="005C4CEB"/>
    <w:rsid w:val="005C7732"/>
    <w:rsid w:val="005D7976"/>
    <w:rsid w:val="005E488E"/>
    <w:rsid w:val="005E650E"/>
    <w:rsid w:val="005F0EA9"/>
    <w:rsid w:val="005F556D"/>
    <w:rsid w:val="006059C5"/>
    <w:rsid w:val="00622D77"/>
    <w:rsid w:val="00625170"/>
    <w:rsid w:val="00627F34"/>
    <w:rsid w:val="00632766"/>
    <w:rsid w:val="00633A68"/>
    <w:rsid w:val="00636B18"/>
    <w:rsid w:val="00637966"/>
    <w:rsid w:val="00637CA1"/>
    <w:rsid w:val="00637D54"/>
    <w:rsid w:val="0064267B"/>
    <w:rsid w:val="00642A64"/>
    <w:rsid w:val="006442B2"/>
    <w:rsid w:val="006615B7"/>
    <w:rsid w:val="006615E7"/>
    <w:rsid w:val="00662B12"/>
    <w:rsid w:val="00666668"/>
    <w:rsid w:val="00666848"/>
    <w:rsid w:val="00672FCF"/>
    <w:rsid w:val="00674A16"/>
    <w:rsid w:val="006858F2"/>
    <w:rsid w:val="006903A2"/>
    <w:rsid w:val="00691E10"/>
    <w:rsid w:val="006A0481"/>
    <w:rsid w:val="006B1D69"/>
    <w:rsid w:val="006B6A15"/>
    <w:rsid w:val="006C33B1"/>
    <w:rsid w:val="006C46D1"/>
    <w:rsid w:val="006C5A9A"/>
    <w:rsid w:val="006C653F"/>
    <w:rsid w:val="006C701A"/>
    <w:rsid w:val="006D0A7B"/>
    <w:rsid w:val="006D6870"/>
    <w:rsid w:val="006D7958"/>
    <w:rsid w:val="006E7252"/>
    <w:rsid w:val="006F28F5"/>
    <w:rsid w:val="006F565C"/>
    <w:rsid w:val="006F7DFC"/>
    <w:rsid w:val="00704AF2"/>
    <w:rsid w:val="00710E68"/>
    <w:rsid w:val="00714BA0"/>
    <w:rsid w:val="0071661B"/>
    <w:rsid w:val="00720B20"/>
    <w:rsid w:val="00720CC2"/>
    <w:rsid w:val="007269B6"/>
    <w:rsid w:val="00726E7A"/>
    <w:rsid w:val="00727FA5"/>
    <w:rsid w:val="00730528"/>
    <w:rsid w:val="0073294A"/>
    <w:rsid w:val="00732E52"/>
    <w:rsid w:val="00740CEB"/>
    <w:rsid w:val="00745690"/>
    <w:rsid w:val="00745C94"/>
    <w:rsid w:val="00750438"/>
    <w:rsid w:val="00752801"/>
    <w:rsid w:val="00754D9F"/>
    <w:rsid w:val="00765D11"/>
    <w:rsid w:val="007747B8"/>
    <w:rsid w:val="00785118"/>
    <w:rsid w:val="00786BEB"/>
    <w:rsid w:val="0079708D"/>
    <w:rsid w:val="007C49C3"/>
    <w:rsid w:val="007C52BD"/>
    <w:rsid w:val="007C77DD"/>
    <w:rsid w:val="007D0B1D"/>
    <w:rsid w:val="007D47FB"/>
    <w:rsid w:val="007D72AE"/>
    <w:rsid w:val="007E16EB"/>
    <w:rsid w:val="007E3EA6"/>
    <w:rsid w:val="007E41D3"/>
    <w:rsid w:val="007E52F2"/>
    <w:rsid w:val="007F2891"/>
    <w:rsid w:val="00800E19"/>
    <w:rsid w:val="008042E1"/>
    <w:rsid w:val="00804D63"/>
    <w:rsid w:val="00804E53"/>
    <w:rsid w:val="00806B9D"/>
    <w:rsid w:val="00812777"/>
    <w:rsid w:val="00817840"/>
    <w:rsid w:val="00817C83"/>
    <w:rsid w:val="00825C5F"/>
    <w:rsid w:val="0083430F"/>
    <w:rsid w:val="00840F55"/>
    <w:rsid w:val="0084129E"/>
    <w:rsid w:val="00843390"/>
    <w:rsid w:val="0084512D"/>
    <w:rsid w:val="00846373"/>
    <w:rsid w:val="008477FF"/>
    <w:rsid w:val="008555FC"/>
    <w:rsid w:val="008568AE"/>
    <w:rsid w:val="00860590"/>
    <w:rsid w:val="00861234"/>
    <w:rsid w:val="00861306"/>
    <w:rsid w:val="008614E8"/>
    <w:rsid w:val="008638EF"/>
    <w:rsid w:val="00867EDF"/>
    <w:rsid w:val="00875F0D"/>
    <w:rsid w:val="00877414"/>
    <w:rsid w:val="0087783E"/>
    <w:rsid w:val="00891814"/>
    <w:rsid w:val="008933BC"/>
    <w:rsid w:val="008A03B7"/>
    <w:rsid w:val="008A34D7"/>
    <w:rsid w:val="008A3B29"/>
    <w:rsid w:val="008A3DC2"/>
    <w:rsid w:val="008B0EF9"/>
    <w:rsid w:val="008B69C1"/>
    <w:rsid w:val="008C2197"/>
    <w:rsid w:val="008C3493"/>
    <w:rsid w:val="008D11A6"/>
    <w:rsid w:val="008D12A2"/>
    <w:rsid w:val="008D1F12"/>
    <w:rsid w:val="008D1F7B"/>
    <w:rsid w:val="008D2D64"/>
    <w:rsid w:val="008D747E"/>
    <w:rsid w:val="008D7D52"/>
    <w:rsid w:val="008E5746"/>
    <w:rsid w:val="008E5DB9"/>
    <w:rsid w:val="008E5E15"/>
    <w:rsid w:val="008F31B3"/>
    <w:rsid w:val="008F32E4"/>
    <w:rsid w:val="00902E07"/>
    <w:rsid w:val="00915406"/>
    <w:rsid w:val="00915690"/>
    <w:rsid w:val="00927C21"/>
    <w:rsid w:val="00935FE8"/>
    <w:rsid w:val="00947783"/>
    <w:rsid w:val="00954FE8"/>
    <w:rsid w:val="009601AE"/>
    <w:rsid w:val="00962AE9"/>
    <w:rsid w:val="009726E0"/>
    <w:rsid w:val="009733E5"/>
    <w:rsid w:val="00975003"/>
    <w:rsid w:val="00990822"/>
    <w:rsid w:val="009908D2"/>
    <w:rsid w:val="00992E77"/>
    <w:rsid w:val="0099415F"/>
    <w:rsid w:val="009A20C7"/>
    <w:rsid w:val="009B5478"/>
    <w:rsid w:val="009C4A31"/>
    <w:rsid w:val="009C7FAA"/>
    <w:rsid w:val="009D55C0"/>
    <w:rsid w:val="009E0117"/>
    <w:rsid w:val="009F64F1"/>
    <w:rsid w:val="009F6FD2"/>
    <w:rsid w:val="009F78D3"/>
    <w:rsid w:val="00A00F30"/>
    <w:rsid w:val="00A02391"/>
    <w:rsid w:val="00A306B2"/>
    <w:rsid w:val="00A401D3"/>
    <w:rsid w:val="00A45C38"/>
    <w:rsid w:val="00A4732A"/>
    <w:rsid w:val="00A47EE8"/>
    <w:rsid w:val="00A50C6C"/>
    <w:rsid w:val="00A5286A"/>
    <w:rsid w:val="00A533C1"/>
    <w:rsid w:val="00A56684"/>
    <w:rsid w:val="00A62CC6"/>
    <w:rsid w:val="00A7166B"/>
    <w:rsid w:val="00A72C2B"/>
    <w:rsid w:val="00A74B0B"/>
    <w:rsid w:val="00A7501A"/>
    <w:rsid w:val="00A83BA0"/>
    <w:rsid w:val="00A84F18"/>
    <w:rsid w:val="00A85045"/>
    <w:rsid w:val="00A905CC"/>
    <w:rsid w:val="00A91506"/>
    <w:rsid w:val="00A95738"/>
    <w:rsid w:val="00A97653"/>
    <w:rsid w:val="00A97B7D"/>
    <w:rsid w:val="00AA4825"/>
    <w:rsid w:val="00AA7A70"/>
    <w:rsid w:val="00AB33E1"/>
    <w:rsid w:val="00AB3620"/>
    <w:rsid w:val="00AB5EDF"/>
    <w:rsid w:val="00AC24AE"/>
    <w:rsid w:val="00AC4DD2"/>
    <w:rsid w:val="00AC6738"/>
    <w:rsid w:val="00AD1646"/>
    <w:rsid w:val="00AD77A1"/>
    <w:rsid w:val="00AD7EA5"/>
    <w:rsid w:val="00AF038B"/>
    <w:rsid w:val="00B0193D"/>
    <w:rsid w:val="00B063F9"/>
    <w:rsid w:val="00B06AF0"/>
    <w:rsid w:val="00B13B31"/>
    <w:rsid w:val="00B21DC4"/>
    <w:rsid w:val="00B26045"/>
    <w:rsid w:val="00B32DD9"/>
    <w:rsid w:val="00B32E70"/>
    <w:rsid w:val="00B44C55"/>
    <w:rsid w:val="00B46A95"/>
    <w:rsid w:val="00B544C2"/>
    <w:rsid w:val="00B5566F"/>
    <w:rsid w:val="00B57AEF"/>
    <w:rsid w:val="00B635A0"/>
    <w:rsid w:val="00B64BE7"/>
    <w:rsid w:val="00B70CC4"/>
    <w:rsid w:val="00B7131F"/>
    <w:rsid w:val="00B83300"/>
    <w:rsid w:val="00B851D2"/>
    <w:rsid w:val="00B93B0B"/>
    <w:rsid w:val="00B95989"/>
    <w:rsid w:val="00BA6EDB"/>
    <w:rsid w:val="00BB02DE"/>
    <w:rsid w:val="00BB1665"/>
    <w:rsid w:val="00BB371A"/>
    <w:rsid w:val="00BB3F36"/>
    <w:rsid w:val="00BB50D5"/>
    <w:rsid w:val="00BB5113"/>
    <w:rsid w:val="00BD39AE"/>
    <w:rsid w:val="00BD4C05"/>
    <w:rsid w:val="00BD57F6"/>
    <w:rsid w:val="00BD7B25"/>
    <w:rsid w:val="00BE1AFF"/>
    <w:rsid w:val="00BF60F9"/>
    <w:rsid w:val="00BF6B5A"/>
    <w:rsid w:val="00BF74E9"/>
    <w:rsid w:val="00C0030C"/>
    <w:rsid w:val="00C01E7E"/>
    <w:rsid w:val="00C06740"/>
    <w:rsid w:val="00C127FD"/>
    <w:rsid w:val="00C22DB6"/>
    <w:rsid w:val="00C247CB"/>
    <w:rsid w:val="00C25830"/>
    <w:rsid w:val="00C30036"/>
    <w:rsid w:val="00C360BD"/>
    <w:rsid w:val="00C3654A"/>
    <w:rsid w:val="00C367E2"/>
    <w:rsid w:val="00C44A04"/>
    <w:rsid w:val="00C476E1"/>
    <w:rsid w:val="00C50EE5"/>
    <w:rsid w:val="00C52557"/>
    <w:rsid w:val="00C52E77"/>
    <w:rsid w:val="00C566B3"/>
    <w:rsid w:val="00C605E6"/>
    <w:rsid w:val="00C63F4E"/>
    <w:rsid w:val="00C65249"/>
    <w:rsid w:val="00C66CE2"/>
    <w:rsid w:val="00C67B32"/>
    <w:rsid w:val="00C67C25"/>
    <w:rsid w:val="00C729E0"/>
    <w:rsid w:val="00C75C83"/>
    <w:rsid w:val="00C772F3"/>
    <w:rsid w:val="00C80149"/>
    <w:rsid w:val="00C85194"/>
    <w:rsid w:val="00C8753D"/>
    <w:rsid w:val="00C92F09"/>
    <w:rsid w:val="00C9406A"/>
    <w:rsid w:val="00C975F6"/>
    <w:rsid w:val="00CA1DBA"/>
    <w:rsid w:val="00CA730E"/>
    <w:rsid w:val="00CB008D"/>
    <w:rsid w:val="00CB0C1D"/>
    <w:rsid w:val="00CB2474"/>
    <w:rsid w:val="00CB2C78"/>
    <w:rsid w:val="00CB39CB"/>
    <w:rsid w:val="00CC249E"/>
    <w:rsid w:val="00CC2EC6"/>
    <w:rsid w:val="00CC5AA2"/>
    <w:rsid w:val="00CC721A"/>
    <w:rsid w:val="00CD0963"/>
    <w:rsid w:val="00CD5184"/>
    <w:rsid w:val="00CD6E94"/>
    <w:rsid w:val="00CE1B91"/>
    <w:rsid w:val="00CE3D42"/>
    <w:rsid w:val="00CE53E6"/>
    <w:rsid w:val="00CF2B25"/>
    <w:rsid w:val="00CF5CC0"/>
    <w:rsid w:val="00CF6131"/>
    <w:rsid w:val="00D06038"/>
    <w:rsid w:val="00D06EAA"/>
    <w:rsid w:val="00D16328"/>
    <w:rsid w:val="00D229EA"/>
    <w:rsid w:val="00D264EF"/>
    <w:rsid w:val="00D317D0"/>
    <w:rsid w:val="00D327D8"/>
    <w:rsid w:val="00D35BD7"/>
    <w:rsid w:val="00D36733"/>
    <w:rsid w:val="00D40CA3"/>
    <w:rsid w:val="00D444E4"/>
    <w:rsid w:val="00D471B5"/>
    <w:rsid w:val="00D571DB"/>
    <w:rsid w:val="00D6024A"/>
    <w:rsid w:val="00D6774D"/>
    <w:rsid w:val="00D727E2"/>
    <w:rsid w:val="00D75191"/>
    <w:rsid w:val="00D80929"/>
    <w:rsid w:val="00D80BC4"/>
    <w:rsid w:val="00D828AC"/>
    <w:rsid w:val="00D83D94"/>
    <w:rsid w:val="00D85254"/>
    <w:rsid w:val="00D91E59"/>
    <w:rsid w:val="00D92CFA"/>
    <w:rsid w:val="00DA118C"/>
    <w:rsid w:val="00DA2797"/>
    <w:rsid w:val="00DB28B0"/>
    <w:rsid w:val="00DC4FFC"/>
    <w:rsid w:val="00DC59CF"/>
    <w:rsid w:val="00DD2745"/>
    <w:rsid w:val="00DD2A8D"/>
    <w:rsid w:val="00DD3D3A"/>
    <w:rsid w:val="00DF6BE4"/>
    <w:rsid w:val="00E05332"/>
    <w:rsid w:val="00E120D0"/>
    <w:rsid w:val="00E157BC"/>
    <w:rsid w:val="00E320F5"/>
    <w:rsid w:val="00E34B42"/>
    <w:rsid w:val="00E3720D"/>
    <w:rsid w:val="00E37ABF"/>
    <w:rsid w:val="00E427EA"/>
    <w:rsid w:val="00E50E4A"/>
    <w:rsid w:val="00E54B83"/>
    <w:rsid w:val="00E54D21"/>
    <w:rsid w:val="00E5590B"/>
    <w:rsid w:val="00E64496"/>
    <w:rsid w:val="00E7618B"/>
    <w:rsid w:val="00E82F09"/>
    <w:rsid w:val="00E844A8"/>
    <w:rsid w:val="00E90FE9"/>
    <w:rsid w:val="00E91F5F"/>
    <w:rsid w:val="00E92C72"/>
    <w:rsid w:val="00E957C0"/>
    <w:rsid w:val="00E97EEF"/>
    <w:rsid w:val="00EA6F59"/>
    <w:rsid w:val="00EB12DD"/>
    <w:rsid w:val="00EB153E"/>
    <w:rsid w:val="00EB57EB"/>
    <w:rsid w:val="00ED50CF"/>
    <w:rsid w:val="00ED60DD"/>
    <w:rsid w:val="00EE32D1"/>
    <w:rsid w:val="00EE584A"/>
    <w:rsid w:val="00EF1A4F"/>
    <w:rsid w:val="00EF3EDD"/>
    <w:rsid w:val="00F10CC5"/>
    <w:rsid w:val="00F1152F"/>
    <w:rsid w:val="00F207B3"/>
    <w:rsid w:val="00F20B33"/>
    <w:rsid w:val="00F403DB"/>
    <w:rsid w:val="00F5486B"/>
    <w:rsid w:val="00F549DC"/>
    <w:rsid w:val="00F5717D"/>
    <w:rsid w:val="00F63A9B"/>
    <w:rsid w:val="00F65847"/>
    <w:rsid w:val="00F658E0"/>
    <w:rsid w:val="00F66A93"/>
    <w:rsid w:val="00F70696"/>
    <w:rsid w:val="00F72F90"/>
    <w:rsid w:val="00F75C42"/>
    <w:rsid w:val="00F859B7"/>
    <w:rsid w:val="00F871C5"/>
    <w:rsid w:val="00F93023"/>
    <w:rsid w:val="00F94A94"/>
    <w:rsid w:val="00FA22B2"/>
    <w:rsid w:val="00FA45A8"/>
    <w:rsid w:val="00FA4E44"/>
    <w:rsid w:val="00FA670F"/>
    <w:rsid w:val="00FA71EC"/>
    <w:rsid w:val="00FB389B"/>
    <w:rsid w:val="00FB4096"/>
    <w:rsid w:val="00FB461E"/>
    <w:rsid w:val="00FB56C0"/>
    <w:rsid w:val="00FC1C44"/>
    <w:rsid w:val="00FC6DA7"/>
    <w:rsid w:val="00FC6EDA"/>
    <w:rsid w:val="00FD2504"/>
    <w:rsid w:val="00FE0046"/>
    <w:rsid w:val="00FF0B95"/>
    <w:rsid w:val="00FF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016969"/>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link w:val="BodyTextChar"/>
    <w:rsid w:val="00BD7B25"/>
    <w:rPr>
      <w:rFonts w:ascii="Arial" w:hAnsi="Arial" w:cs="Arial"/>
      <w:color w:val="FF0000"/>
      <w:sz w:val="20"/>
      <w:szCs w:val="20"/>
    </w:rPr>
  </w:style>
  <w:style w:type="paragraph" w:styleId="BodyTextIndent">
    <w:name w:val="Body Text Indent"/>
    <w:basedOn w:val="Normal"/>
    <w:link w:val="BodyTextIndentChar"/>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71661B"/>
    <w:pPr>
      <w:ind w:left="240"/>
    </w:pPr>
  </w:style>
  <w:style w:type="paragraph" w:styleId="TOC1">
    <w:name w:val="toc 1"/>
    <w:basedOn w:val="Normal"/>
    <w:next w:val="Normal"/>
    <w:autoRedefine/>
    <w:rsid w:val="00B13B31"/>
  </w:style>
  <w:style w:type="paragraph" w:styleId="ListParagraph">
    <w:name w:val="List Paragraph"/>
    <w:basedOn w:val="Normal"/>
    <w:uiPriority w:val="34"/>
    <w:qFormat/>
    <w:rsid w:val="000A7AE9"/>
    <w:pPr>
      <w:ind w:left="720"/>
    </w:pPr>
    <w:rPr>
      <w:rFonts w:ascii="Calibri" w:eastAsiaTheme="minorHAnsi" w:hAnsi="Calibri" w:cs="Calibri"/>
      <w:sz w:val="22"/>
      <w:szCs w:val="22"/>
    </w:rPr>
  </w:style>
  <w:style w:type="paragraph" w:styleId="BalloonText">
    <w:name w:val="Balloon Text"/>
    <w:basedOn w:val="Normal"/>
    <w:link w:val="BalloonTextChar"/>
    <w:rsid w:val="000A7AE9"/>
    <w:rPr>
      <w:rFonts w:ascii="Segoe UI" w:hAnsi="Segoe UI" w:cs="Segoe UI"/>
      <w:sz w:val="18"/>
      <w:szCs w:val="18"/>
    </w:rPr>
  </w:style>
  <w:style w:type="character" w:customStyle="1" w:styleId="BalloonTextChar">
    <w:name w:val="Balloon Text Char"/>
    <w:basedOn w:val="DefaultParagraphFont"/>
    <w:link w:val="BalloonText"/>
    <w:rsid w:val="000A7AE9"/>
    <w:rPr>
      <w:rFonts w:ascii="Segoe UI" w:hAnsi="Segoe UI" w:cs="Segoe UI"/>
      <w:sz w:val="18"/>
      <w:szCs w:val="18"/>
    </w:rPr>
  </w:style>
  <w:style w:type="paragraph" w:customStyle="1" w:styleId="StyleListParagraphLatinVerdana">
    <w:name w:val="Style List Paragraph + (Latin) Verdana"/>
    <w:basedOn w:val="ListParagraph"/>
    <w:rsid w:val="00BD57F6"/>
    <w:rPr>
      <w:rFonts w:ascii="Verdana" w:hAnsi="Verdana"/>
      <w:sz w:val="24"/>
    </w:rPr>
  </w:style>
  <w:style w:type="character" w:customStyle="1" w:styleId="Heading2Char">
    <w:name w:val="Heading 2 Char"/>
    <w:link w:val="Heading2"/>
    <w:locked/>
    <w:rsid w:val="00B7131F"/>
    <w:rPr>
      <w:rFonts w:ascii="Arial" w:hAnsi="Arial" w:cs="Arial"/>
      <w:b/>
      <w:bCs/>
      <w:i/>
      <w:iCs/>
      <w:sz w:val="28"/>
      <w:szCs w:val="28"/>
    </w:rPr>
  </w:style>
  <w:style w:type="character" w:customStyle="1" w:styleId="BodyTextChar">
    <w:name w:val="Body Text Char"/>
    <w:basedOn w:val="DefaultParagraphFont"/>
    <w:link w:val="BodyText"/>
    <w:rsid w:val="00BD57F6"/>
    <w:rPr>
      <w:rFonts w:ascii="Arial" w:hAnsi="Arial" w:cs="Arial"/>
      <w:color w:val="FF0000"/>
    </w:rPr>
  </w:style>
  <w:style w:type="character" w:customStyle="1" w:styleId="BodyTextIndentChar">
    <w:name w:val="Body Text Indent Char"/>
    <w:basedOn w:val="DefaultParagraphFont"/>
    <w:link w:val="BodyTextIndent"/>
    <w:rsid w:val="00BD57F6"/>
    <w:rPr>
      <w:sz w:val="24"/>
      <w:szCs w:val="24"/>
    </w:rPr>
  </w:style>
  <w:style w:type="paragraph" w:styleId="TOC3">
    <w:name w:val="toc 3"/>
    <w:basedOn w:val="Normal"/>
    <w:next w:val="Normal"/>
    <w:autoRedefine/>
    <w:uiPriority w:val="39"/>
    <w:rsid w:val="0071661B"/>
    <w:pPr>
      <w:ind w:left="480"/>
    </w:pPr>
  </w:style>
  <w:style w:type="character" w:customStyle="1" w:styleId="apple-converted-space">
    <w:name w:val="apple-converted-space"/>
    <w:rsid w:val="005C2086"/>
  </w:style>
  <w:style w:type="character" w:styleId="CommentReference">
    <w:name w:val="annotation reference"/>
    <w:basedOn w:val="DefaultParagraphFont"/>
    <w:rsid w:val="004038A4"/>
    <w:rPr>
      <w:sz w:val="16"/>
      <w:szCs w:val="16"/>
    </w:rPr>
  </w:style>
  <w:style w:type="paragraph" w:styleId="CommentText">
    <w:name w:val="annotation text"/>
    <w:basedOn w:val="Normal"/>
    <w:link w:val="CommentTextChar"/>
    <w:rsid w:val="004038A4"/>
    <w:rPr>
      <w:sz w:val="20"/>
      <w:szCs w:val="20"/>
    </w:rPr>
  </w:style>
  <w:style w:type="character" w:customStyle="1" w:styleId="CommentTextChar">
    <w:name w:val="Comment Text Char"/>
    <w:basedOn w:val="DefaultParagraphFont"/>
    <w:link w:val="CommentText"/>
    <w:rsid w:val="004038A4"/>
  </w:style>
  <w:style w:type="paragraph" w:styleId="CommentSubject">
    <w:name w:val="annotation subject"/>
    <w:basedOn w:val="CommentText"/>
    <w:next w:val="CommentText"/>
    <w:link w:val="CommentSubjectChar"/>
    <w:rsid w:val="004038A4"/>
    <w:rPr>
      <w:b/>
      <w:bCs/>
    </w:rPr>
  </w:style>
  <w:style w:type="character" w:customStyle="1" w:styleId="CommentSubjectChar">
    <w:name w:val="Comment Subject Char"/>
    <w:basedOn w:val="CommentTextChar"/>
    <w:link w:val="CommentSubject"/>
    <w:rsid w:val="004038A4"/>
    <w:rPr>
      <w:b/>
      <w:bCs/>
    </w:rPr>
  </w:style>
  <w:style w:type="character" w:styleId="UnresolvedMention">
    <w:name w:val="Unresolved Mention"/>
    <w:basedOn w:val="DefaultParagraphFont"/>
    <w:uiPriority w:val="99"/>
    <w:semiHidden/>
    <w:unhideWhenUsed/>
    <w:rsid w:val="00C06740"/>
    <w:rPr>
      <w:color w:val="605E5C"/>
      <w:shd w:val="clear" w:color="auto" w:fill="E1DFDD"/>
    </w:rPr>
  </w:style>
  <w:style w:type="paragraph" w:customStyle="1" w:styleId="style-scope">
    <w:name w:val="style-scope"/>
    <w:basedOn w:val="Normal"/>
    <w:rsid w:val="00093CE8"/>
    <w:pPr>
      <w:spacing w:before="100" w:beforeAutospacing="1" w:after="100" w:afterAutospacing="1"/>
    </w:pPr>
  </w:style>
  <w:style w:type="paragraph" w:styleId="Revision">
    <w:name w:val="Revision"/>
    <w:hidden/>
    <w:uiPriority w:val="99"/>
    <w:semiHidden/>
    <w:rsid w:val="00117F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23495870">
      <w:bodyDiv w:val="1"/>
      <w:marLeft w:val="0"/>
      <w:marRight w:val="0"/>
      <w:marTop w:val="0"/>
      <w:marBottom w:val="0"/>
      <w:divBdr>
        <w:top w:val="none" w:sz="0" w:space="0" w:color="auto"/>
        <w:left w:val="none" w:sz="0" w:space="0" w:color="auto"/>
        <w:bottom w:val="none" w:sz="0" w:space="0" w:color="auto"/>
        <w:right w:val="none" w:sz="0" w:space="0" w:color="auto"/>
      </w:divBdr>
    </w:div>
    <w:div w:id="247270347">
      <w:bodyDiv w:val="1"/>
      <w:marLeft w:val="0"/>
      <w:marRight w:val="0"/>
      <w:marTop w:val="0"/>
      <w:marBottom w:val="0"/>
      <w:divBdr>
        <w:top w:val="none" w:sz="0" w:space="0" w:color="auto"/>
        <w:left w:val="none" w:sz="0" w:space="0" w:color="auto"/>
        <w:bottom w:val="none" w:sz="0" w:space="0" w:color="auto"/>
        <w:right w:val="none" w:sz="0" w:space="0" w:color="auto"/>
      </w:divBdr>
    </w:div>
    <w:div w:id="263459416">
      <w:bodyDiv w:val="1"/>
      <w:marLeft w:val="0"/>
      <w:marRight w:val="0"/>
      <w:marTop w:val="0"/>
      <w:marBottom w:val="0"/>
      <w:divBdr>
        <w:top w:val="none" w:sz="0" w:space="0" w:color="auto"/>
        <w:left w:val="none" w:sz="0" w:space="0" w:color="auto"/>
        <w:bottom w:val="none" w:sz="0" w:space="0" w:color="auto"/>
        <w:right w:val="none" w:sz="0" w:space="0" w:color="auto"/>
      </w:divBdr>
    </w:div>
    <w:div w:id="363405540">
      <w:bodyDiv w:val="1"/>
      <w:marLeft w:val="0"/>
      <w:marRight w:val="0"/>
      <w:marTop w:val="0"/>
      <w:marBottom w:val="0"/>
      <w:divBdr>
        <w:top w:val="none" w:sz="0" w:space="0" w:color="auto"/>
        <w:left w:val="none" w:sz="0" w:space="0" w:color="auto"/>
        <w:bottom w:val="none" w:sz="0" w:space="0" w:color="auto"/>
        <w:right w:val="none" w:sz="0" w:space="0" w:color="auto"/>
      </w:divBdr>
    </w:div>
    <w:div w:id="402023797">
      <w:bodyDiv w:val="1"/>
      <w:marLeft w:val="0"/>
      <w:marRight w:val="0"/>
      <w:marTop w:val="0"/>
      <w:marBottom w:val="0"/>
      <w:divBdr>
        <w:top w:val="none" w:sz="0" w:space="0" w:color="auto"/>
        <w:left w:val="none" w:sz="0" w:space="0" w:color="auto"/>
        <w:bottom w:val="none" w:sz="0" w:space="0" w:color="auto"/>
        <w:right w:val="none" w:sz="0" w:space="0" w:color="auto"/>
      </w:divBdr>
    </w:div>
    <w:div w:id="513081627">
      <w:bodyDiv w:val="1"/>
      <w:marLeft w:val="0"/>
      <w:marRight w:val="0"/>
      <w:marTop w:val="0"/>
      <w:marBottom w:val="0"/>
      <w:divBdr>
        <w:top w:val="none" w:sz="0" w:space="0" w:color="auto"/>
        <w:left w:val="none" w:sz="0" w:space="0" w:color="auto"/>
        <w:bottom w:val="none" w:sz="0" w:space="0" w:color="auto"/>
        <w:right w:val="none" w:sz="0" w:space="0" w:color="auto"/>
      </w:divBdr>
    </w:div>
    <w:div w:id="574976690">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47602398">
      <w:bodyDiv w:val="1"/>
      <w:marLeft w:val="0"/>
      <w:marRight w:val="0"/>
      <w:marTop w:val="0"/>
      <w:marBottom w:val="0"/>
      <w:divBdr>
        <w:top w:val="none" w:sz="0" w:space="0" w:color="auto"/>
        <w:left w:val="none" w:sz="0" w:space="0" w:color="auto"/>
        <w:bottom w:val="none" w:sz="0" w:space="0" w:color="auto"/>
        <w:right w:val="none" w:sz="0" w:space="0" w:color="auto"/>
      </w:divBdr>
    </w:div>
    <w:div w:id="939459070">
      <w:bodyDiv w:val="1"/>
      <w:marLeft w:val="0"/>
      <w:marRight w:val="0"/>
      <w:marTop w:val="0"/>
      <w:marBottom w:val="0"/>
      <w:divBdr>
        <w:top w:val="none" w:sz="0" w:space="0" w:color="auto"/>
        <w:left w:val="none" w:sz="0" w:space="0" w:color="auto"/>
        <w:bottom w:val="none" w:sz="0" w:space="0" w:color="auto"/>
        <w:right w:val="none" w:sz="0" w:space="0" w:color="auto"/>
      </w:divBdr>
    </w:div>
    <w:div w:id="967123102">
      <w:bodyDiv w:val="1"/>
      <w:marLeft w:val="0"/>
      <w:marRight w:val="0"/>
      <w:marTop w:val="0"/>
      <w:marBottom w:val="0"/>
      <w:divBdr>
        <w:top w:val="none" w:sz="0" w:space="0" w:color="auto"/>
        <w:left w:val="none" w:sz="0" w:space="0" w:color="auto"/>
        <w:bottom w:val="none" w:sz="0" w:space="0" w:color="auto"/>
        <w:right w:val="none" w:sz="0" w:space="0" w:color="auto"/>
      </w:divBdr>
    </w:div>
    <w:div w:id="987443197">
      <w:bodyDiv w:val="1"/>
      <w:marLeft w:val="0"/>
      <w:marRight w:val="0"/>
      <w:marTop w:val="0"/>
      <w:marBottom w:val="0"/>
      <w:divBdr>
        <w:top w:val="none" w:sz="0" w:space="0" w:color="auto"/>
        <w:left w:val="none" w:sz="0" w:space="0" w:color="auto"/>
        <w:bottom w:val="none" w:sz="0" w:space="0" w:color="auto"/>
        <w:right w:val="none" w:sz="0" w:space="0" w:color="auto"/>
      </w:divBdr>
    </w:div>
    <w:div w:id="988052040">
      <w:bodyDiv w:val="1"/>
      <w:marLeft w:val="0"/>
      <w:marRight w:val="0"/>
      <w:marTop w:val="0"/>
      <w:marBottom w:val="0"/>
      <w:divBdr>
        <w:top w:val="none" w:sz="0" w:space="0" w:color="auto"/>
        <w:left w:val="none" w:sz="0" w:space="0" w:color="auto"/>
        <w:bottom w:val="none" w:sz="0" w:space="0" w:color="auto"/>
        <w:right w:val="none" w:sz="0" w:space="0" w:color="auto"/>
      </w:divBdr>
    </w:div>
    <w:div w:id="1042096782">
      <w:bodyDiv w:val="1"/>
      <w:marLeft w:val="0"/>
      <w:marRight w:val="0"/>
      <w:marTop w:val="0"/>
      <w:marBottom w:val="0"/>
      <w:divBdr>
        <w:top w:val="none" w:sz="0" w:space="0" w:color="auto"/>
        <w:left w:val="none" w:sz="0" w:space="0" w:color="auto"/>
        <w:bottom w:val="none" w:sz="0" w:space="0" w:color="auto"/>
        <w:right w:val="none" w:sz="0" w:space="0" w:color="auto"/>
      </w:divBdr>
    </w:div>
    <w:div w:id="1129477335">
      <w:bodyDiv w:val="1"/>
      <w:marLeft w:val="0"/>
      <w:marRight w:val="0"/>
      <w:marTop w:val="0"/>
      <w:marBottom w:val="0"/>
      <w:divBdr>
        <w:top w:val="none" w:sz="0" w:space="0" w:color="auto"/>
        <w:left w:val="none" w:sz="0" w:space="0" w:color="auto"/>
        <w:bottom w:val="none" w:sz="0" w:space="0" w:color="auto"/>
        <w:right w:val="none" w:sz="0" w:space="0" w:color="auto"/>
      </w:divBdr>
      <w:divsChild>
        <w:div w:id="568076729">
          <w:marLeft w:val="0"/>
          <w:marRight w:val="0"/>
          <w:marTop w:val="0"/>
          <w:marBottom w:val="0"/>
          <w:divBdr>
            <w:top w:val="none" w:sz="0" w:space="0" w:color="auto"/>
            <w:left w:val="none" w:sz="0" w:space="0" w:color="auto"/>
            <w:bottom w:val="none" w:sz="0" w:space="0" w:color="auto"/>
            <w:right w:val="none" w:sz="0" w:space="0" w:color="auto"/>
          </w:divBdr>
        </w:div>
        <w:div w:id="1041245194">
          <w:marLeft w:val="0"/>
          <w:marRight w:val="0"/>
          <w:marTop w:val="0"/>
          <w:marBottom w:val="0"/>
          <w:divBdr>
            <w:top w:val="none" w:sz="0" w:space="0" w:color="auto"/>
            <w:left w:val="none" w:sz="0" w:space="0" w:color="auto"/>
            <w:bottom w:val="none" w:sz="0" w:space="0" w:color="auto"/>
            <w:right w:val="none" w:sz="0" w:space="0" w:color="auto"/>
          </w:divBdr>
        </w:div>
        <w:div w:id="510338842">
          <w:marLeft w:val="0"/>
          <w:marRight w:val="0"/>
          <w:marTop w:val="0"/>
          <w:marBottom w:val="0"/>
          <w:divBdr>
            <w:top w:val="none" w:sz="0" w:space="0" w:color="auto"/>
            <w:left w:val="none" w:sz="0" w:space="0" w:color="auto"/>
            <w:bottom w:val="none" w:sz="0" w:space="0" w:color="auto"/>
            <w:right w:val="none" w:sz="0" w:space="0" w:color="auto"/>
          </w:divBdr>
        </w:div>
        <w:div w:id="307973930">
          <w:marLeft w:val="0"/>
          <w:marRight w:val="0"/>
          <w:marTop w:val="0"/>
          <w:marBottom w:val="0"/>
          <w:divBdr>
            <w:top w:val="none" w:sz="0" w:space="0" w:color="auto"/>
            <w:left w:val="none" w:sz="0" w:space="0" w:color="auto"/>
            <w:bottom w:val="none" w:sz="0" w:space="0" w:color="auto"/>
            <w:right w:val="none" w:sz="0" w:space="0" w:color="auto"/>
          </w:divBdr>
        </w:div>
        <w:div w:id="779375947">
          <w:marLeft w:val="0"/>
          <w:marRight w:val="0"/>
          <w:marTop w:val="0"/>
          <w:marBottom w:val="0"/>
          <w:divBdr>
            <w:top w:val="none" w:sz="0" w:space="0" w:color="auto"/>
            <w:left w:val="none" w:sz="0" w:space="0" w:color="auto"/>
            <w:bottom w:val="none" w:sz="0" w:space="0" w:color="auto"/>
            <w:right w:val="none" w:sz="0" w:space="0" w:color="auto"/>
          </w:divBdr>
        </w:div>
        <w:div w:id="810638493">
          <w:marLeft w:val="0"/>
          <w:marRight w:val="0"/>
          <w:marTop w:val="0"/>
          <w:marBottom w:val="0"/>
          <w:divBdr>
            <w:top w:val="none" w:sz="0" w:space="0" w:color="auto"/>
            <w:left w:val="none" w:sz="0" w:space="0" w:color="auto"/>
            <w:bottom w:val="none" w:sz="0" w:space="0" w:color="auto"/>
            <w:right w:val="none" w:sz="0" w:space="0" w:color="auto"/>
          </w:divBdr>
        </w:div>
        <w:div w:id="140007929">
          <w:marLeft w:val="0"/>
          <w:marRight w:val="0"/>
          <w:marTop w:val="0"/>
          <w:marBottom w:val="0"/>
          <w:divBdr>
            <w:top w:val="none" w:sz="0" w:space="0" w:color="auto"/>
            <w:left w:val="none" w:sz="0" w:space="0" w:color="auto"/>
            <w:bottom w:val="none" w:sz="0" w:space="0" w:color="auto"/>
            <w:right w:val="none" w:sz="0" w:space="0" w:color="auto"/>
          </w:divBdr>
        </w:div>
      </w:divsChild>
    </w:div>
    <w:div w:id="1139763832">
      <w:bodyDiv w:val="1"/>
      <w:marLeft w:val="0"/>
      <w:marRight w:val="0"/>
      <w:marTop w:val="0"/>
      <w:marBottom w:val="0"/>
      <w:divBdr>
        <w:top w:val="none" w:sz="0" w:space="0" w:color="auto"/>
        <w:left w:val="none" w:sz="0" w:space="0" w:color="auto"/>
        <w:bottom w:val="none" w:sz="0" w:space="0" w:color="auto"/>
        <w:right w:val="none" w:sz="0" w:space="0" w:color="auto"/>
      </w:divBdr>
      <w:divsChild>
        <w:div w:id="1287930138">
          <w:marLeft w:val="0"/>
          <w:marRight w:val="0"/>
          <w:marTop w:val="0"/>
          <w:marBottom w:val="0"/>
          <w:divBdr>
            <w:top w:val="none" w:sz="0" w:space="0" w:color="auto"/>
            <w:left w:val="none" w:sz="0" w:space="0" w:color="auto"/>
            <w:bottom w:val="none" w:sz="0" w:space="0" w:color="auto"/>
            <w:right w:val="none" w:sz="0" w:space="0" w:color="auto"/>
          </w:divBdr>
          <w:divsChild>
            <w:div w:id="379522681">
              <w:marLeft w:val="0"/>
              <w:marRight w:val="0"/>
              <w:marTop w:val="0"/>
              <w:marBottom w:val="0"/>
              <w:divBdr>
                <w:top w:val="none" w:sz="0" w:space="0" w:color="auto"/>
                <w:left w:val="none" w:sz="0" w:space="0" w:color="auto"/>
                <w:bottom w:val="none" w:sz="0" w:space="0" w:color="auto"/>
                <w:right w:val="none" w:sz="0" w:space="0" w:color="auto"/>
              </w:divBdr>
              <w:divsChild>
                <w:div w:id="1983265653">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330261239">
          <w:marLeft w:val="0"/>
          <w:marRight w:val="0"/>
          <w:marTop w:val="0"/>
          <w:marBottom w:val="0"/>
          <w:divBdr>
            <w:top w:val="none" w:sz="0" w:space="0" w:color="auto"/>
            <w:left w:val="none" w:sz="0" w:space="0" w:color="auto"/>
            <w:bottom w:val="none" w:sz="0" w:space="0" w:color="auto"/>
            <w:right w:val="none" w:sz="0" w:space="0" w:color="auto"/>
          </w:divBdr>
          <w:divsChild>
            <w:div w:id="543490262">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15980904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7078953">
      <w:bodyDiv w:val="1"/>
      <w:marLeft w:val="0"/>
      <w:marRight w:val="0"/>
      <w:marTop w:val="0"/>
      <w:marBottom w:val="0"/>
      <w:divBdr>
        <w:top w:val="none" w:sz="0" w:space="0" w:color="auto"/>
        <w:left w:val="none" w:sz="0" w:space="0" w:color="auto"/>
        <w:bottom w:val="none" w:sz="0" w:space="0" w:color="auto"/>
        <w:right w:val="none" w:sz="0" w:space="0" w:color="auto"/>
      </w:divBdr>
    </w:div>
    <w:div w:id="1408916666">
      <w:bodyDiv w:val="1"/>
      <w:marLeft w:val="0"/>
      <w:marRight w:val="0"/>
      <w:marTop w:val="0"/>
      <w:marBottom w:val="0"/>
      <w:divBdr>
        <w:top w:val="none" w:sz="0" w:space="0" w:color="auto"/>
        <w:left w:val="none" w:sz="0" w:space="0" w:color="auto"/>
        <w:bottom w:val="none" w:sz="0" w:space="0" w:color="auto"/>
        <w:right w:val="none" w:sz="0" w:space="0" w:color="auto"/>
      </w:divBdr>
    </w:div>
    <w:div w:id="1473906269">
      <w:bodyDiv w:val="1"/>
      <w:marLeft w:val="0"/>
      <w:marRight w:val="0"/>
      <w:marTop w:val="0"/>
      <w:marBottom w:val="0"/>
      <w:divBdr>
        <w:top w:val="none" w:sz="0" w:space="0" w:color="auto"/>
        <w:left w:val="none" w:sz="0" w:space="0" w:color="auto"/>
        <w:bottom w:val="none" w:sz="0" w:space="0" w:color="auto"/>
        <w:right w:val="none" w:sz="0" w:space="0" w:color="auto"/>
      </w:divBdr>
    </w:div>
    <w:div w:id="1504010451">
      <w:bodyDiv w:val="1"/>
      <w:marLeft w:val="0"/>
      <w:marRight w:val="0"/>
      <w:marTop w:val="0"/>
      <w:marBottom w:val="0"/>
      <w:divBdr>
        <w:top w:val="none" w:sz="0" w:space="0" w:color="auto"/>
        <w:left w:val="none" w:sz="0" w:space="0" w:color="auto"/>
        <w:bottom w:val="none" w:sz="0" w:space="0" w:color="auto"/>
        <w:right w:val="none" w:sz="0" w:space="0" w:color="auto"/>
      </w:divBdr>
    </w:div>
    <w:div w:id="1509055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6216812">
      <w:bodyDiv w:val="1"/>
      <w:marLeft w:val="0"/>
      <w:marRight w:val="0"/>
      <w:marTop w:val="0"/>
      <w:marBottom w:val="0"/>
      <w:divBdr>
        <w:top w:val="none" w:sz="0" w:space="0" w:color="auto"/>
        <w:left w:val="none" w:sz="0" w:space="0" w:color="auto"/>
        <w:bottom w:val="none" w:sz="0" w:space="0" w:color="auto"/>
        <w:right w:val="none" w:sz="0" w:space="0" w:color="auto"/>
      </w:divBdr>
    </w:div>
    <w:div w:id="1770159470">
      <w:bodyDiv w:val="1"/>
      <w:marLeft w:val="0"/>
      <w:marRight w:val="0"/>
      <w:marTop w:val="0"/>
      <w:marBottom w:val="0"/>
      <w:divBdr>
        <w:top w:val="none" w:sz="0" w:space="0" w:color="auto"/>
        <w:left w:val="none" w:sz="0" w:space="0" w:color="auto"/>
        <w:bottom w:val="none" w:sz="0" w:space="0" w:color="auto"/>
        <w:right w:val="none" w:sz="0" w:space="0" w:color="auto"/>
      </w:divBdr>
    </w:div>
    <w:div w:id="1805149411">
      <w:bodyDiv w:val="1"/>
      <w:marLeft w:val="0"/>
      <w:marRight w:val="0"/>
      <w:marTop w:val="0"/>
      <w:marBottom w:val="0"/>
      <w:divBdr>
        <w:top w:val="none" w:sz="0" w:space="0" w:color="auto"/>
        <w:left w:val="none" w:sz="0" w:space="0" w:color="auto"/>
        <w:bottom w:val="none" w:sz="0" w:space="0" w:color="auto"/>
        <w:right w:val="none" w:sz="0" w:space="0" w:color="auto"/>
      </w:divBdr>
    </w:div>
    <w:div w:id="1862744413">
      <w:bodyDiv w:val="1"/>
      <w:marLeft w:val="0"/>
      <w:marRight w:val="0"/>
      <w:marTop w:val="0"/>
      <w:marBottom w:val="0"/>
      <w:divBdr>
        <w:top w:val="none" w:sz="0" w:space="0" w:color="auto"/>
        <w:left w:val="none" w:sz="0" w:space="0" w:color="auto"/>
        <w:bottom w:val="none" w:sz="0" w:space="0" w:color="auto"/>
        <w:right w:val="none" w:sz="0" w:space="0" w:color="auto"/>
      </w:divBdr>
    </w:div>
    <w:div w:id="1973900860">
      <w:bodyDiv w:val="1"/>
      <w:marLeft w:val="0"/>
      <w:marRight w:val="0"/>
      <w:marTop w:val="0"/>
      <w:marBottom w:val="0"/>
      <w:divBdr>
        <w:top w:val="none" w:sz="0" w:space="0" w:color="auto"/>
        <w:left w:val="none" w:sz="0" w:space="0" w:color="auto"/>
        <w:bottom w:val="none" w:sz="0" w:space="0" w:color="auto"/>
        <w:right w:val="none" w:sz="0" w:space="0" w:color="auto"/>
      </w:divBdr>
    </w:div>
    <w:div w:id="20616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file:///C:\Users\C337799\Downloads\TSRC-PROD-007931"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file:///C:\Users\C337799\Downloads\CMS-PRD1-114370"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C337799\Downloads\CMS-PRD1-063898" TargetMode="External"/><Relationship Id="rId23" Type="http://schemas.openxmlformats.org/officeDocument/2006/relationships/hyperlink" Target="file:///C:\Users\C337799\Downloads\TSRC-PROD-018060" TargetMode="External"/><Relationship Id="rId28" Type="http://schemas.openxmlformats.org/officeDocument/2006/relationships/hyperlink" Target="file:///C:\Users\C337799\Downloads\CMS-2-017428"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C337799\Downloads\CMS-PRD1-117127"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SecureDocRenderer?documentId=CALL-0048&amp;uid=pnpdev1" TargetMode="External"/><Relationship Id="rId30" Type="http://schemas.openxmlformats.org/officeDocument/2006/relationships/footer" Target="footer2.xml"/><Relationship Id="rId8"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CBEE3C-10F8-4124-A30F-EE592883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9942</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2007-01-03T15:56:00Z</cp:lastPrinted>
  <dcterms:created xsi:type="dcterms:W3CDTF">2025-03-24T14:17:00Z</dcterms:created>
  <dcterms:modified xsi:type="dcterms:W3CDTF">2025-03-24T14:17:00Z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2021-09-01T12:37:35Z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6d5f28cf-657c-49a3-8fec-2439a239e4a8</vt:lpwstr>
  </property>
  <property fmtid="{D5CDD505-2E9C-101B-9397-08002B2CF9AE}" pid="8" name="MSIP_Label_67599526-06ca-49cc-9fa9-5307800a949a_ContentBits">
    <vt:lpwstr>0</vt:lpwstr>
  </property>
</Properties>
</file>