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F53D5" w14:textId="1E158BDF" w:rsidR="00154AE0" w:rsidRDefault="00A93511" w:rsidP="005E3221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OLE_LINK11"/>
      <w:bookmarkStart w:id="2" w:name="OLE_LINK8"/>
      <w:bookmarkEnd w:id="0"/>
      <w:r>
        <w:rPr>
          <w:rFonts w:ascii="Verdana" w:hAnsi="Verdana"/>
          <w:color w:val="auto"/>
          <w:sz w:val="36"/>
          <w:szCs w:val="36"/>
        </w:rPr>
        <w:t xml:space="preserve">Compass </w:t>
      </w:r>
      <w:r w:rsidR="00154AE0" w:rsidRPr="00BC1B91">
        <w:rPr>
          <w:rFonts w:ascii="Verdana" w:hAnsi="Verdana"/>
          <w:color w:val="auto"/>
          <w:sz w:val="36"/>
          <w:szCs w:val="36"/>
        </w:rPr>
        <w:t>MED</w:t>
      </w:r>
      <w:r w:rsidR="00154956">
        <w:rPr>
          <w:rFonts w:ascii="Verdana" w:hAnsi="Verdana"/>
          <w:color w:val="auto"/>
          <w:sz w:val="36"/>
          <w:szCs w:val="36"/>
        </w:rPr>
        <w:t xml:space="preserve"> </w:t>
      </w:r>
      <w:r w:rsidR="00154AE0" w:rsidRPr="00BC1B91">
        <w:rPr>
          <w:rFonts w:ascii="Verdana" w:hAnsi="Verdana"/>
          <w:color w:val="auto"/>
          <w:sz w:val="36"/>
          <w:szCs w:val="36"/>
        </w:rPr>
        <w:t>D</w:t>
      </w:r>
      <w:r w:rsidR="00154956">
        <w:rPr>
          <w:rFonts w:ascii="Verdana" w:hAnsi="Verdana"/>
          <w:color w:val="auto"/>
          <w:sz w:val="36"/>
          <w:szCs w:val="36"/>
        </w:rPr>
        <w:t xml:space="preserve"> </w:t>
      </w:r>
      <w:r w:rsidR="00154AE0" w:rsidRPr="00BC1B91">
        <w:rPr>
          <w:rFonts w:ascii="Verdana" w:hAnsi="Verdana"/>
          <w:color w:val="auto"/>
          <w:sz w:val="36"/>
          <w:szCs w:val="36"/>
        </w:rPr>
        <w:t>-</w:t>
      </w:r>
      <w:r w:rsidR="00154956">
        <w:rPr>
          <w:rFonts w:ascii="Verdana" w:hAnsi="Verdana"/>
          <w:color w:val="auto"/>
          <w:sz w:val="36"/>
          <w:szCs w:val="36"/>
        </w:rPr>
        <w:t xml:space="preserve"> </w:t>
      </w:r>
      <w:r w:rsidR="00154AE0" w:rsidRPr="00BC1B91">
        <w:rPr>
          <w:rFonts w:ascii="Verdana" w:hAnsi="Verdana"/>
          <w:color w:val="auto"/>
          <w:sz w:val="36"/>
          <w:szCs w:val="36"/>
        </w:rPr>
        <w:t>Appointed</w:t>
      </w:r>
      <w:r w:rsidR="00154956">
        <w:rPr>
          <w:rFonts w:ascii="Verdana" w:hAnsi="Verdana"/>
          <w:color w:val="auto"/>
          <w:sz w:val="36"/>
          <w:szCs w:val="36"/>
        </w:rPr>
        <w:t xml:space="preserve"> </w:t>
      </w:r>
      <w:r w:rsidR="00154AE0" w:rsidRPr="00BC1B91">
        <w:rPr>
          <w:rFonts w:ascii="Verdana" w:hAnsi="Verdana"/>
          <w:color w:val="auto"/>
          <w:sz w:val="36"/>
          <w:szCs w:val="36"/>
        </w:rPr>
        <w:t>Representative</w:t>
      </w:r>
      <w:r w:rsidR="00154956">
        <w:rPr>
          <w:rFonts w:ascii="Verdana" w:hAnsi="Verdana"/>
          <w:color w:val="auto"/>
          <w:sz w:val="36"/>
          <w:szCs w:val="36"/>
        </w:rPr>
        <w:t xml:space="preserve"> </w:t>
      </w:r>
      <w:r w:rsidR="00154AE0" w:rsidRPr="00BC1B91">
        <w:rPr>
          <w:rFonts w:ascii="Verdana" w:hAnsi="Verdana"/>
          <w:color w:val="auto"/>
          <w:sz w:val="36"/>
          <w:szCs w:val="36"/>
        </w:rPr>
        <w:t>Form</w:t>
      </w:r>
      <w:r w:rsidR="00154956">
        <w:rPr>
          <w:rFonts w:ascii="Verdana" w:hAnsi="Verdana"/>
          <w:color w:val="auto"/>
          <w:sz w:val="36"/>
          <w:szCs w:val="36"/>
        </w:rPr>
        <w:t xml:space="preserve"> </w:t>
      </w:r>
      <w:r w:rsidR="00154AE0" w:rsidRPr="00BC1B91">
        <w:rPr>
          <w:rFonts w:ascii="Verdana" w:hAnsi="Verdana"/>
          <w:color w:val="auto"/>
          <w:sz w:val="36"/>
          <w:szCs w:val="36"/>
        </w:rPr>
        <w:t>(AOR)</w:t>
      </w:r>
      <w:r w:rsidR="00154956">
        <w:rPr>
          <w:rFonts w:ascii="Verdana" w:hAnsi="Verdana"/>
          <w:color w:val="auto"/>
          <w:sz w:val="36"/>
          <w:szCs w:val="36"/>
        </w:rPr>
        <w:t xml:space="preserve"> </w:t>
      </w:r>
      <w:r w:rsidR="00154AE0" w:rsidRPr="00BC1B91">
        <w:rPr>
          <w:rFonts w:ascii="Verdana" w:hAnsi="Verdana"/>
          <w:color w:val="auto"/>
          <w:sz w:val="36"/>
          <w:szCs w:val="36"/>
        </w:rPr>
        <w:t>or</w:t>
      </w:r>
      <w:r w:rsidR="00154956">
        <w:rPr>
          <w:rFonts w:ascii="Verdana" w:hAnsi="Verdana"/>
          <w:color w:val="auto"/>
          <w:sz w:val="36"/>
          <w:szCs w:val="36"/>
        </w:rPr>
        <w:t xml:space="preserve"> </w:t>
      </w:r>
      <w:r w:rsidR="00154AE0" w:rsidRPr="00BC1B91">
        <w:rPr>
          <w:rFonts w:ascii="Verdana" w:hAnsi="Verdana"/>
          <w:color w:val="auto"/>
          <w:sz w:val="36"/>
          <w:szCs w:val="36"/>
        </w:rPr>
        <w:t>Power</w:t>
      </w:r>
      <w:r w:rsidR="00154956">
        <w:rPr>
          <w:rFonts w:ascii="Verdana" w:hAnsi="Verdana"/>
          <w:color w:val="auto"/>
          <w:sz w:val="36"/>
          <w:szCs w:val="36"/>
        </w:rPr>
        <w:t xml:space="preserve"> </w:t>
      </w:r>
      <w:r w:rsidR="00154AE0" w:rsidRPr="00BC1B91">
        <w:rPr>
          <w:rFonts w:ascii="Verdana" w:hAnsi="Verdana"/>
          <w:color w:val="auto"/>
          <w:sz w:val="36"/>
          <w:szCs w:val="36"/>
        </w:rPr>
        <w:t>of</w:t>
      </w:r>
      <w:r w:rsidR="00154956">
        <w:rPr>
          <w:rFonts w:ascii="Verdana" w:hAnsi="Verdana"/>
          <w:color w:val="auto"/>
          <w:sz w:val="36"/>
          <w:szCs w:val="36"/>
        </w:rPr>
        <w:t xml:space="preserve"> </w:t>
      </w:r>
      <w:r w:rsidR="00154AE0" w:rsidRPr="00BC1B91">
        <w:rPr>
          <w:rFonts w:ascii="Verdana" w:hAnsi="Verdana"/>
          <w:color w:val="auto"/>
          <w:sz w:val="36"/>
          <w:szCs w:val="36"/>
        </w:rPr>
        <w:t>Attorney</w:t>
      </w:r>
      <w:r w:rsidR="00154956">
        <w:rPr>
          <w:rFonts w:ascii="Verdana" w:hAnsi="Verdana"/>
          <w:color w:val="auto"/>
          <w:sz w:val="36"/>
          <w:szCs w:val="36"/>
        </w:rPr>
        <w:t xml:space="preserve"> </w:t>
      </w:r>
      <w:r w:rsidR="00154AE0" w:rsidRPr="00BC1B91">
        <w:rPr>
          <w:rFonts w:ascii="Verdana" w:hAnsi="Verdana"/>
          <w:color w:val="auto"/>
          <w:sz w:val="36"/>
          <w:szCs w:val="36"/>
        </w:rPr>
        <w:t>(POA)</w:t>
      </w:r>
      <w:bookmarkEnd w:id="1"/>
    </w:p>
    <w:p w14:paraId="2E7FDD4F" w14:textId="77777777" w:rsidR="0037604B" w:rsidRPr="0037604B" w:rsidRDefault="0037604B" w:rsidP="0037604B">
      <w:pPr>
        <w:pStyle w:val="Heading4"/>
      </w:pPr>
    </w:p>
    <w:bookmarkEnd w:id="2"/>
    <w:p w14:paraId="1F241B4A" w14:textId="0EDCD6C5" w:rsidR="009F113D" w:rsidRDefault="0058134F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149822091" w:history="1">
        <w:r w:rsidR="009F113D" w:rsidRPr="00727F37">
          <w:rPr>
            <w:rStyle w:val="Hyperlink"/>
            <w:noProof/>
          </w:rPr>
          <w:t>Types of Authorization</w:t>
        </w:r>
      </w:hyperlink>
    </w:p>
    <w:p w14:paraId="4737B0E3" w14:textId="1F6AD995" w:rsidR="009F113D" w:rsidRDefault="009F113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49822092" w:history="1">
        <w:r w:rsidRPr="00727F37">
          <w:rPr>
            <w:rStyle w:val="Hyperlink"/>
            <w:noProof/>
          </w:rPr>
          <w:t>Process</w:t>
        </w:r>
      </w:hyperlink>
    </w:p>
    <w:p w14:paraId="3E89C77C" w14:textId="1EDB6E27" w:rsidR="009F113D" w:rsidRDefault="009F113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49822093" w:history="1">
        <w:r w:rsidRPr="00727F37">
          <w:rPr>
            <w:rStyle w:val="Hyperlink"/>
            <w:noProof/>
          </w:rPr>
          <w:t>Viewing Authorizations on File in Compass</w:t>
        </w:r>
      </w:hyperlink>
    </w:p>
    <w:p w14:paraId="46B6C3C7" w14:textId="02C0720B" w:rsidR="009F113D" w:rsidRDefault="009F113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49822094" w:history="1">
        <w:r w:rsidRPr="00727F37">
          <w:rPr>
            <w:rStyle w:val="Hyperlink"/>
            <w:noProof/>
          </w:rPr>
          <w:t>Requesting an Appointed Representative (AOR) Form</w:t>
        </w:r>
      </w:hyperlink>
    </w:p>
    <w:p w14:paraId="6C817A10" w14:textId="59D4E164" w:rsidR="009F113D" w:rsidRDefault="009F113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49822095" w:history="1">
        <w:r w:rsidRPr="00727F37">
          <w:rPr>
            <w:rStyle w:val="Hyperlink"/>
            <w:noProof/>
          </w:rPr>
          <w:t>Addresses for POA and/or Legal Representative Documentation</w:t>
        </w:r>
      </w:hyperlink>
    </w:p>
    <w:p w14:paraId="3E34B0AC" w14:textId="2A0CE993" w:rsidR="009F113D" w:rsidRDefault="009F113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49822096" w:history="1">
        <w:r w:rsidRPr="00727F37">
          <w:rPr>
            <w:rStyle w:val="Hyperlink"/>
            <w:noProof/>
          </w:rPr>
          <w:t>Requesting a Plan Member Authorization Form</w:t>
        </w:r>
      </w:hyperlink>
    </w:p>
    <w:p w14:paraId="066A8FE1" w14:textId="0638F6BE" w:rsidR="009F113D" w:rsidRDefault="009F113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49822097" w:history="1">
        <w:r w:rsidRPr="00727F37">
          <w:rPr>
            <w:rStyle w:val="Hyperlink"/>
            <w:noProof/>
          </w:rPr>
          <w:t>Appeals or Grievances Status Calls</w:t>
        </w:r>
      </w:hyperlink>
    </w:p>
    <w:p w14:paraId="411E529A" w14:textId="124CE725" w:rsidR="009F113D" w:rsidRDefault="009F113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49822098" w:history="1">
        <w:r w:rsidRPr="00727F37">
          <w:rPr>
            <w:rStyle w:val="Hyperlink"/>
            <w:noProof/>
          </w:rPr>
          <w:t>Related Documents</w:t>
        </w:r>
      </w:hyperlink>
    </w:p>
    <w:p w14:paraId="5396053E" w14:textId="4353A9B3" w:rsidR="00154AE0" w:rsidRPr="00636356" w:rsidRDefault="0058134F" w:rsidP="009B2BC9">
      <w:pPr>
        <w:pStyle w:val="TOC2"/>
        <w:rPr>
          <w:color w:val="auto"/>
        </w:rPr>
      </w:pPr>
      <w:r>
        <w:fldChar w:fldCharType="end"/>
      </w:r>
    </w:p>
    <w:p w14:paraId="3D53F537" w14:textId="77777777" w:rsidR="00636356" w:rsidRPr="00F178E4" w:rsidRDefault="00636356" w:rsidP="00636356">
      <w:pPr>
        <w:rPr>
          <w:color w:val="FF0000"/>
        </w:rPr>
      </w:pPr>
    </w:p>
    <w:p w14:paraId="58F302B7" w14:textId="5505F132" w:rsidR="00150F3B" w:rsidRDefault="00150F3B" w:rsidP="002A40AF">
      <w:pPr>
        <w:rPr>
          <w:color w:val="000000"/>
        </w:rPr>
      </w:pPr>
      <w:r>
        <w:rPr>
          <w:b/>
        </w:rPr>
        <w:t>Description:</w:t>
      </w:r>
      <w:r w:rsidR="00154956">
        <w:rPr>
          <w:b/>
        </w:rPr>
        <w:t xml:space="preserve">  </w:t>
      </w:r>
      <w:r w:rsidR="0075561D">
        <w:t>Includes</w:t>
      </w:r>
      <w:r w:rsidR="00154956">
        <w:t xml:space="preserve"> </w:t>
      </w:r>
      <w:r w:rsidR="0075561D">
        <w:t>the</w:t>
      </w:r>
      <w:r w:rsidR="00154956">
        <w:t xml:space="preserve"> </w:t>
      </w:r>
      <w:r w:rsidR="0075561D">
        <w:t>types</w:t>
      </w:r>
      <w:r w:rsidR="00154956">
        <w:t xml:space="preserve"> </w:t>
      </w:r>
      <w:r w:rsidR="0075561D">
        <w:t>of</w:t>
      </w:r>
      <w:r w:rsidR="00154956">
        <w:t xml:space="preserve"> </w:t>
      </w:r>
      <w:r w:rsidR="0075561D">
        <w:t>documentation</w:t>
      </w:r>
      <w:r w:rsidR="00154956">
        <w:t xml:space="preserve"> </w:t>
      </w:r>
      <w:r w:rsidR="0075561D">
        <w:t>CMS</w:t>
      </w:r>
      <w:r w:rsidR="00154956">
        <w:t xml:space="preserve"> </w:t>
      </w:r>
      <w:r w:rsidR="0075561D">
        <w:t>requires</w:t>
      </w:r>
      <w:r w:rsidR="00154956">
        <w:t xml:space="preserve"> </w:t>
      </w:r>
      <w:r w:rsidR="0075561D">
        <w:t>when</w:t>
      </w:r>
      <w:r w:rsidR="00154956">
        <w:t xml:space="preserve"> </w:t>
      </w:r>
      <w:r w:rsidR="0075561D">
        <w:t>the</w:t>
      </w:r>
      <w:r w:rsidR="00154956">
        <w:t xml:space="preserve"> </w:t>
      </w:r>
      <w:r w:rsidR="0075561D">
        <w:t>beneficiary</w:t>
      </w:r>
      <w:r w:rsidR="00154956">
        <w:t xml:space="preserve"> </w:t>
      </w:r>
      <w:r w:rsidR="0075561D">
        <w:t>chooses</w:t>
      </w:r>
      <w:r w:rsidR="00154956">
        <w:t xml:space="preserve"> </w:t>
      </w:r>
      <w:r w:rsidR="0075561D">
        <w:t>someone</w:t>
      </w:r>
      <w:r w:rsidR="00154956">
        <w:t xml:space="preserve"> </w:t>
      </w:r>
      <w:r w:rsidR="0075561D">
        <w:t>to</w:t>
      </w:r>
      <w:r w:rsidR="00154956">
        <w:t xml:space="preserve"> </w:t>
      </w:r>
      <w:r w:rsidR="0075561D">
        <w:t>speak</w:t>
      </w:r>
      <w:r w:rsidR="00154956">
        <w:t xml:space="preserve"> </w:t>
      </w:r>
      <w:r w:rsidR="0075561D">
        <w:t>on</w:t>
      </w:r>
      <w:r w:rsidR="00154956">
        <w:t xml:space="preserve"> </w:t>
      </w:r>
      <w:r w:rsidR="0075561D">
        <w:t>their</w:t>
      </w:r>
      <w:r w:rsidR="00154956">
        <w:t xml:space="preserve"> </w:t>
      </w:r>
      <w:r w:rsidR="0075561D">
        <w:t>behalf,</w:t>
      </w:r>
      <w:r w:rsidR="00154956">
        <w:t xml:space="preserve"> </w:t>
      </w:r>
      <w:r w:rsidR="0075561D">
        <w:t>including</w:t>
      </w:r>
      <w:r w:rsidR="00154956">
        <w:t xml:space="preserve"> </w:t>
      </w:r>
      <w:r w:rsidR="0075561D">
        <w:t>Appointment</w:t>
      </w:r>
      <w:r w:rsidR="00154956">
        <w:t xml:space="preserve"> </w:t>
      </w:r>
      <w:r w:rsidR="0075561D">
        <w:t>of</w:t>
      </w:r>
      <w:r w:rsidR="00154956">
        <w:t xml:space="preserve"> </w:t>
      </w:r>
      <w:r w:rsidR="0075561D">
        <w:t>Representative</w:t>
      </w:r>
      <w:r w:rsidR="00154956">
        <w:t xml:space="preserve"> </w:t>
      </w:r>
      <w:r w:rsidR="0075561D">
        <w:t>(AOR),</w:t>
      </w:r>
      <w:r w:rsidR="00154956">
        <w:t xml:space="preserve"> </w:t>
      </w:r>
      <w:r w:rsidR="0075561D">
        <w:t>Power</w:t>
      </w:r>
      <w:r w:rsidR="00154956">
        <w:t xml:space="preserve"> </w:t>
      </w:r>
      <w:r w:rsidR="0075561D">
        <w:t>of</w:t>
      </w:r>
      <w:r w:rsidR="00154956">
        <w:t xml:space="preserve"> </w:t>
      </w:r>
      <w:r w:rsidR="0075561D">
        <w:t>Attorney</w:t>
      </w:r>
      <w:r w:rsidR="00154956">
        <w:t xml:space="preserve"> </w:t>
      </w:r>
      <w:r w:rsidR="0075561D">
        <w:t>(POA),</w:t>
      </w:r>
      <w:r w:rsidR="00154956">
        <w:t xml:space="preserve"> </w:t>
      </w:r>
      <w:r w:rsidR="0075561D">
        <w:t>Legal</w:t>
      </w:r>
      <w:r w:rsidR="00154956">
        <w:t xml:space="preserve"> </w:t>
      </w:r>
      <w:r w:rsidR="0075561D">
        <w:t>Representative</w:t>
      </w:r>
      <w:r w:rsidR="00AC5AEC">
        <w:t>,</w:t>
      </w:r>
      <w:r w:rsidR="00154956">
        <w:t xml:space="preserve"> </w:t>
      </w:r>
      <w:r w:rsidR="0075561D">
        <w:t>and</w:t>
      </w:r>
      <w:r w:rsidR="00154956">
        <w:t xml:space="preserve"> </w:t>
      </w:r>
      <w:r w:rsidR="0075561D">
        <w:t>Plan</w:t>
      </w:r>
      <w:r w:rsidR="00154956">
        <w:t xml:space="preserve"> </w:t>
      </w:r>
      <w:r w:rsidR="0075561D">
        <w:t>Member</w:t>
      </w:r>
      <w:r w:rsidR="00154956">
        <w:t xml:space="preserve"> </w:t>
      </w:r>
      <w:r w:rsidR="0075561D">
        <w:t>Authorization</w:t>
      </w:r>
      <w:r w:rsidR="00154956">
        <w:t xml:space="preserve"> </w:t>
      </w:r>
      <w:r w:rsidR="0075561D">
        <w:t>Form.</w:t>
      </w:r>
    </w:p>
    <w:p w14:paraId="15DE8156" w14:textId="2AF88B8A" w:rsidR="00096646" w:rsidRDefault="00096646" w:rsidP="00860497">
      <w:pPr>
        <w:jc w:val="right"/>
      </w:pPr>
      <w:bookmarkStart w:id="3" w:name="_Rationale"/>
      <w:bookmarkStart w:id="4" w:name="_Definitions"/>
      <w:bookmarkStart w:id="5" w:name="_Abbreviations/Definitions"/>
      <w:bookmarkStart w:id="6" w:name="_High_Level_Process"/>
      <w:bookmarkStart w:id="7" w:name="_Overview"/>
      <w:bookmarkEnd w:id="3"/>
      <w:bookmarkEnd w:id="4"/>
      <w:bookmarkEnd w:id="5"/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96646" w:rsidRPr="00E02E5F" w14:paraId="6EE1D470" w14:textId="77777777" w:rsidTr="005F5BCB">
        <w:tc>
          <w:tcPr>
            <w:tcW w:w="5000" w:type="pct"/>
            <w:shd w:val="clear" w:color="auto" w:fill="C0C0C0"/>
          </w:tcPr>
          <w:p w14:paraId="14146E8D" w14:textId="77777777" w:rsidR="00096646" w:rsidRPr="00E02E5F" w:rsidRDefault="00096646" w:rsidP="008E38C3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8" w:name="_Types_of_Authorization"/>
            <w:bookmarkStart w:id="9" w:name="_Toc149822091"/>
            <w:bookmarkStart w:id="10" w:name="_Toc462988850"/>
            <w:bookmarkStart w:id="11" w:name="OLE_LINK3"/>
            <w:bookmarkEnd w:id="8"/>
            <w:r w:rsidRPr="00E02E5F">
              <w:rPr>
                <w:rFonts w:ascii="Verdana" w:hAnsi="Verdana"/>
                <w:i w:val="0"/>
                <w:iCs w:val="0"/>
              </w:rPr>
              <w:t>Types</w:t>
            </w:r>
            <w:r w:rsidR="00154956">
              <w:rPr>
                <w:rFonts w:ascii="Verdana" w:hAnsi="Verdana"/>
                <w:i w:val="0"/>
                <w:iCs w:val="0"/>
              </w:rPr>
              <w:t xml:space="preserve"> </w:t>
            </w:r>
            <w:r w:rsidRPr="00E02E5F">
              <w:rPr>
                <w:rFonts w:ascii="Verdana" w:hAnsi="Verdana"/>
                <w:i w:val="0"/>
                <w:iCs w:val="0"/>
              </w:rPr>
              <w:t>of</w:t>
            </w:r>
            <w:r w:rsidR="00154956">
              <w:rPr>
                <w:rFonts w:ascii="Verdana" w:hAnsi="Verdana"/>
                <w:i w:val="0"/>
                <w:iCs w:val="0"/>
              </w:rPr>
              <w:t xml:space="preserve"> </w:t>
            </w:r>
            <w:r w:rsidRPr="00E02E5F">
              <w:rPr>
                <w:rFonts w:ascii="Verdana" w:hAnsi="Verdana"/>
                <w:i w:val="0"/>
                <w:iCs w:val="0"/>
              </w:rPr>
              <w:t>Authorization</w:t>
            </w:r>
            <w:bookmarkEnd w:id="9"/>
            <w:r w:rsidR="00154956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10"/>
            <w:bookmarkEnd w:id="11"/>
          </w:p>
        </w:tc>
      </w:tr>
    </w:tbl>
    <w:p w14:paraId="689FB5E2" w14:textId="60429ABB" w:rsidR="00096646" w:rsidRDefault="00951D8E" w:rsidP="00096646">
      <w:r>
        <w:t>Below</w:t>
      </w:r>
      <w:r w:rsidR="00154956">
        <w:t xml:space="preserve"> </w:t>
      </w:r>
      <w:r w:rsidR="00E3262C">
        <w:t xml:space="preserve">is </w:t>
      </w:r>
      <w:r>
        <w:t>a</w:t>
      </w:r>
      <w:r w:rsidR="00154956">
        <w:t xml:space="preserve"> </w:t>
      </w:r>
      <w:r>
        <w:t>list</w:t>
      </w:r>
      <w:r w:rsidR="00154956">
        <w:t xml:space="preserve"> </w:t>
      </w:r>
      <w:r>
        <w:t>of</w:t>
      </w:r>
      <w:r w:rsidR="00154956">
        <w:t xml:space="preserve"> </w:t>
      </w:r>
      <w:r w:rsidR="00096646">
        <w:t>authorization</w:t>
      </w:r>
      <w:r w:rsidR="008E38C3">
        <w:t>s</w:t>
      </w:r>
      <w:r w:rsidR="00154956">
        <w:t xml:space="preserve"> </w:t>
      </w:r>
      <w:r w:rsidR="00096646">
        <w:t>that</w:t>
      </w:r>
      <w:r w:rsidR="00154956">
        <w:t xml:space="preserve"> </w:t>
      </w:r>
      <w:r w:rsidR="00096646">
        <w:t>may</w:t>
      </w:r>
      <w:r w:rsidR="00154956">
        <w:t xml:space="preserve"> </w:t>
      </w:r>
      <w:r w:rsidR="00096646">
        <w:t>address</w:t>
      </w:r>
      <w:r w:rsidR="00154956">
        <w:t xml:space="preserve"> </w:t>
      </w:r>
      <w:r w:rsidR="00096646">
        <w:t>the</w:t>
      </w:r>
      <w:r w:rsidR="00154956">
        <w:t xml:space="preserve"> </w:t>
      </w:r>
      <w:r w:rsidR="0065487A">
        <w:t>beneficiary</w:t>
      </w:r>
      <w:r w:rsidR="00096646">
        <w:t>’s</w:t>
      </w:r>
      <w:r w:rsidR="00154956">
        <w:t xml:space="preserve"> </w:t>
      </w:r>
      <w:r w:rsidR="00096646">
        <w:t>needs:</w:t>
      </w:r>
    </w:p>
    <w:p w14:paraId="5211A034" w14:textId="77777777" w:rsidR="00154956" w:rsidRDefault="00154956" w:rsidP="00096646"/>
    <w:p w14:paraId="093BC376" w14:textId="7447241F" w:rsidR="003D31FE" w:rsidRDefault="006849E0" w:rsidP="00096646">
      <w:r>
        <w:rPr>
          <w:noProof/>
        </w:rPr>
        <w:drawing>
          <wp:inline distT="0" distB="0" distL="0" distR="0" wp14:anchorId="4BAC179E" wp14:editId="671A3A9A">
            <wp:extent cx="238760" cy="198755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4956">
        <w:t xml:space="preserve">  </w:t>
      </w:r>
      <w:r w:rsidR="00951D8E">
        <w:t>The</w:t>
      </w:r>
      <w:r w:rsidR="00154956">
        <w:t xml:space="preserve"> </w:t>
      </w:r>
      <w:r w:rsidR="003F021D">
        <w:t>team</w:t>
      </w:r>
      <w:r w:rsidR="00154956">
        <w:t xml:space="preserve"> </w:t>
      </w:r>
      <w:r w:rsidR="003F021D">
        <w:t>processing</w:t>
      </w:r>
      <w:r w:rsidR="00154956">
        <w:t xml:space="preserve"> </w:t>
      </w:r>
      <w:r w:rsidR="00951D8E">
        <w:t>the</w:t>
      </w:r>
      <w:r w:rsidR="00154956">
        <w:t xml:space="preserve"> </w:t>
      </w:r>
      <w:r w:rsidR="00951D8E">
        <w:t>different</w:t>
      </w:r>
      <w:r w:rsidR="00154956">
        <w:t xml:space="preserve"> </w:t>
      </w:r>
      <w:r w:rsidR="00951D8E">
        <w:t>authorization</w:t>
      </w:r>
      <w:r w:rsidR="008E38C3">
        <w:t>s</w:t>
      </w:r>
      <w:r w:rsidR="00154956">
        <w:t xml:space="preserve"> </w:t>
      </w:r>
      <w:r w:rsidR="00951D8E">
        <w:t>below</w:t>
      </w:r>
      <w:r w:rsidR="00154956">
        <w:t xml:space="preserve"> </w:t>
      </w:r>
      <w:r w:rsidR="003F021D">
        <w:t>enter</w:t>
      </w:r>
      <w:r w:rsidR="00154956">
        <w:t xml:space="preserve"> </w:t>
      </w:r>
      <w:r w:rsidR="00951D8E">
        <w:t>two</w:t>
      </w:r>
      <w:r w:rsidR="00154956">
        <w:t xml:space="preserve"> </w:t>
      </w:r>
      <w:r w:rsidR="00951D8E">
        <w:t>dates:</w:t>
      </w:r>
      <w:r w:rsidR="00154956">
        <w:t xml:space="preserve">  </w:t>
      </w:r>
      <w:r w:rsidR="000D0FDD">
        <w:t>T</w:t>
      </w:r>
      <w:r w:rsidR="00951D8E">
        <w:t>he</w:t>
      </w:r>
      <w:r w:rsidR="00154956">
        <w:t xml:space="preserve"> </w:t>
      </w:r>
      <w:r w:rsidR="00951D8E">
        <w:t>date</w:t>
      </w:r>
      <w:r w:rsidR="00154956">
        <w:t xml:space="preserve"> </w:t>
      </w:r>
      <w:r w:rsidR="00951D8E">
        <w:t>the</w:t>
      </w:r>
      <w:r w:rsidR="00154956">
        <w:t xml:space="preserve"> </w:t>
      </w:r>
      <w:r w:rsidR="008E38C3">
        <w:t>document</w:t>
      </w:r>
      <w:r w:rsidR="00154956">
        <w:t xml:space="preserve"> </w:t>
      </w:r>
      <w:r w:rsidR="00951D8E">
        <w:t>was</w:t>
      </w:r>
      <w:r w:rsidR="00154956">
        <w:t xml:space="preserve"> </w:t>
      </w:r>
      <w:r w:rsidR="00951D8E">
        <w:t>scanned</w:t>
      </w:r>
      <w:r w:rsidR="00154956">
        <w:t xml:space="preserve"> </w:t>
      </w:r>
      <w:r w:rsidR="00951D8E">
        <w:t>and</w:t>
      </w:r>
      <w:r w:rsidR="00154956">
        <w:t xml:space="preserve"> </w:t>
      </w:r>
      <w:r w:rsidR="00951D8E">
        <w:t>a</w:t>
      </w:r>
      <w:r w:rsidR="00154956">
        <w:t xml:space="preserve"> </w:t>
      </w:r>
      <w:r w:rsidR="00951D8E">
        <w:t>default</w:t>
      </w:r>
      <w:r w:rsidR="00154956">
        <w:t xml:space="preserve"> </w:t>
      </w:r>
      <w:r w:rsidR="00951D8E">
        <w:t>termination</w:t>
      </w:r>
      <w:r w:rsidR="00154956">
        <w:t xml:space="preserve"> </w:t>
      </w:r>
      <w:r w:rsidR="00951D8E">
        <w:t>date</w:t>
      </w:r>
      <w:r w:rsidR="00154956">
        <w:t xml:space="preserve"> </w:t>
      </w:r>
      <w:r w:rsidR="00951D8E">
        <w:t>of</w:t>
      </w:r>
      <w:r w:rsidR="00154956">
        <w:t xml:space="preserve"> </w:t>
      </w:r>
      <w:r w:rsidR="003F021D">
        <w:t>“one</w:t>
      </w:r>
      <w:r w:rsidR="00154956">
        <w:t xml:space="preserve"> </w:t>
      </w:r>
      <w:r w:rsidR="003F021D">
        <w:t>day</w:t>
      </w:r>
      <w:r w:rsidR="00154956">
        <w:t xml:space="preserve"> </w:t>
      </w:r>
      <w:r w:rsidR="003F021D">
        <w:t>from</w:t>
      </w:r>
      <w:r w:rsidR="00154956">
        <w:t xml:space="preserve"> </w:t>
      </w:r>
      <w:r w:rsidR="003F021D">
        <w:t>today”.</w:t>
      </w:r>
      <w:r w:rsidR="00154956">
        <w:t xml:space="preserve"> </w:t>
      </w:r>
      <w:r w:rsidR="00E61B6F">
        <w:t>These</w:t>
      </w:r>
      <w:r w:rsidR="00154956">
        <w:t xml:space="preserve"> </w:t>
      </w:r>
      <w:r w:rsidR="008E38C3">
        <w:t>documents</w:t>
      </w:r>
      <w:r w:rsidR="00154956">
        <w:t xml:space="preserve"> </w:t>
      </w:r>
      <w:r w:rsidR="00951D8E">
        <w:t>are</w:t>
      </w:r>
      <w:r w:rsidR="00154956">
        <w:t xml:space="preserve"> </w:t>
      </w:r>
      <w:r w:rsidR="00951D8E">
        <w:t>valid</w:t>
      </w:r>
      <w:r w:rsidR="00154956">
        <w:t xml:space="preserve"> </w:t>
      </w:r>
      <w:r w:rsidR="00951D8E">
        <w:t>for</w:t>
      </w:r>
      <w:r w:rsidR="00154956">
        <w:t xml:space="preserve"> </w:t>
      </w:r>
      <w:r w:rsidR="00951D8E">
        <w:t>longer</w:t>
      </w:r>
      <w:r w:rsidR="00154956">
        <w:t xml:space="preserve"> </w:t>
      </w:r>
      <w:r w:rsidR="00951D8E">
        <w:t>than</w:t>
      </w:r>
      <w:r w:rsidR="00154956">
        <w:t xml:space="preserve"> </w:t>
      </w:r>
      <w:r w:rsidR="00951D8E">
        <w:t>one</w:t>
      </w:r>
      <w:r w:rsidR="00154956">
        <w:t xml:space="preserve"> </w:t>
      </w:r>
      <w:r w:rsidR="00951D8E">
        <w:t>day,</w:t>
      </w:r>
      <w:r w:rsidR="00154956">
        <w:t xml:space="preserve"> </w:t>
      </w:r>
      <w:r w:rsidR="00951D8E">
        <w:t>refer</w:t>
      </w:r>
      <w:r w:rsidR="00154956">
        <w:t xml:space="preserve"> </w:t>
      </w:r>
      <w:r w:rsidR="00951D8E">
        <w:t>to</w:t>
      </w:r>
      <w:r w:rsidR="00154956">
        <w:t xml:space="preserve"> </w:t>
      </w:r>
      <w:r w:rsidR="00951D8E">
        <w:t>the</w:t>
      </w:r>
      <w:r w:rsidR="00154956">
        <w:t xml:space="preserve"> </w:t>
      </w:r>
      <w:r w:rsidR="00951D8E">
        <w:t>chart</w:t>
      </w:r>
      <w:r w:rsidR="00154956">
        <w:t xml:space="preserve"> </w:t>
      </w:r>
      <w:r w:rsidR="00951D8E">
        <w:t>below</w:t>
      </w:r>
      <w:r w:rsidR="00154956">
        <w:t xml:space="preserve"> </w:t>
      </w:r>
      <w:r w:rsidR="00951D8E">
        <w:t>to</w:t>
      </w:r>
      <w:r w:rsidR="00154956">
        <w:t xml:space="preserve"> </w:t>
      </w:r>
      <w:r w:rsidR="00951D8E">
        <w:t>determine</w:t>
      </w:r>
      <w:r w:rsidR="00154956">
        <w:t xml:space="preserve"> </w:t>
      </w:r>
      <w:r w:rsidR="00951D8E">
        <w:t>how</w:t>
      </w:r>
      <w:r w:rsidR="00154956">
        <w:t xml:space="preserve"> </w:t>
      </w:r>
      <w:r w:rsidR="00951D8E">
        <w:t>lo</w:t>
      </w:r>
      <w:r w:rsidR="000D0FDD">
        <w:t>ng</w:t>
      </w:r>
      <w:r w:rsidR="00154956">
        <w:t xml:space="preserve"> </w:t>
      </w:r>
      <w:r w:rsidR="000D0FDD">
        <w:t>a</w:t>
      </w:r>
      <w:r w:rsidR="00154956">
        <w:t xml:space="preserve"> </w:t>
      </w:r>
      <w:r w:rsidR="000D0FDD">
        <w:t>specific</w:t>
      </w:r>
      <w:r w:rsidR="00154956">
        <w:t xml:space="preserve"> </w:t>
      </w:r>
      <w:r w:rsidR="000D0FDD">
        <w:t>form</w:t>
      </w:r>
      <w:r w:rsidR="00154956">
        <w:t xml:space="preserve"> </w:t>
      </w:r>
      <w:r w:rsidR="000D0FDD">
        <w:t>is</w:t>
      </w:r>
      <w:r w:rsidR="00154956">
        <w:t xml:space="preserve"> </w:t>
      </w:r>
      <w:r w:rsidR="000D0FDD">
        <w:t>valid.</w:t>
      </w:r>
    </w:p>
    <w:p w14:paraId="54C62DCE" w14:textId="77777777" w:rsidR="00AE089D" w:rsidRDefault="00AE089D" w:rsidP="00096646"/>
    <w:p w14:paraId="51D80A8E" w14:textId="4E8E9576" w:rsidR="000E75CC" w:rsidRDefault="006849E0" w:rsidP="000E75CC">
      <w:r>
        <w:rPr>
          <w:noProof/>
        </w:rPr>
        <w:drawing>
          <wp:inline distT="0" distB="0" distL="0" distR="0" wp14:anchorId="2412F306" wp14:editId="42082C0C">
            <wp:extent cx="238760" cy="198755"/>
            <wp:effectExtent l="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4956">
        <w:t xml:space="preserve">  </w:t>
      </w:r>
      <w:r w:rsidR="000E75CC">
        <w:t>AOR</w:t>
      </w:r>
      <w:r w:rsidR="00154956">
        <w:t xml:space="preserve"> </w:t>
      </w:r>
      <w:r w:rsidR="000E75CC">
        <w:t>and</w:t>
      </w:r>
      <w:r w:rsidR="00154956">
        <w:t xml:space="preserve"> </w:t>
      </w:r>
      <w:r w:rsidR="000E75CC">
        <w:t>POA’s</w:t>
      </w:r>
      <w:r w:rsidR="00154956">
        <w:t xml:space="preserve"> </w:t>
      </w:r>
      <w:r w:rsidR="000E75CC">
        <w:t>are</w:t>
      </w:r>
      <w:r w:rsidR="00154956">
        <w:t xml:space="preserve"> </w:t>
      </w:r>
      <w:r w:rsidR="000E75CC">
        <w:t>no</w:t>
      </w:r>
      <w:r w:rsidR="00154956">
        <w:t xml:space="preserve"> </w:t>
      </w:r>
      <w:r w:rsidR="000E75CC">
        <w:t>longer</w:t>
      </w:r>
      <w:r w:rsidR="00154956">
        <w:t xml:space="preserve"> </w:t>
      </w:r>
      <w:r w:rsidR="000E75CC">
        <w:t>valid</w:t>
      </w:r>
      <w:r w:rsidR="00154956">
        <w:t xml:space="preserve"> </w:t>
      </w:r>
      <w:r w:rsidR="000E75CC">
        <w:t>upon</w:t>
      </w:r>
      <w:r w:rsidR="00154956">
        <w:t xml:space="preserve"> </w:t>
      </w:r>
      <w:r w:rsidR="000E75CC">
        <w:t>the</w:t>
      </w:r>
      <w:r w:rsidR="00154956">
        <w:t xml:space="preserve"> </w:t>
      </w:r>
      <w:r w:rsidR="000E75CC">
        <w:t>death</w:t>
      </w:r>
      <w:r w:rsidR="00154956">
        <w:t xml:space="preserve"> </w:t>
      </w:r>
      <w:r w:rsidR="000E75CC">
        <w:t>of</w:t>
      </w:r>
      <w:r w:rsidR="00154956">
        <w:t xml:space="preserve"> </w:t>
      </w:r>
      <w:r w:rsidR="000E75CC">
        <w:t>the</w:t>
      </w:r>
      <w:r w:rsidR="00154956">
        <w:t xml:space="preserve"> </w:t>
      </w:r>
      <w:r w:rsidR="000E75CC">
        <w:t>beneficiary.</w:t>
      </w:r>
      <w:r w:rsidR="00154956">
        <w:t xml:space="preserve"> </w:t>
      </w:r>
      <w:proofErr w:type="gramStart"/>
      <w:r w:rsidR="000E75CC">
        <w:t>In</w:t>
      </w:r>
      <w:r w:rsidR="00154956">
        <w:t xml:space="preserve"> </w:t>
      </w:r>
      <w:r w:rsidR="000E75CC">
        <w:t>order</w:t>
      </w:r>
      <w:r w:rsidR="00154956">
        <w:t xml:space="preserve"> </w:t>
      </w:r>
      <w:r w:rsidR="000E75CC">
        <w:t>to</w:t>
      </w:r>
      <w:proofErr w:type="gramEnd"/>
      <w:r w:rsidR="00154956">
        <w:t xml:space="preserve"> </w:t>
      </w:r>
      <w:r w:rsidR="000E75CC">
        <w:t>address</w:t>
      </w:r>
      <w:r w:rsidR="00154956">
        <w:t xml:space="preserve"> </w:t>
      </w:r>
      <w:r w:rsidR="000E75CC">
        <w:t>any</w:t>
      </w:r>
      <w:r w:rsidR="00154956">
        <w:t xml:space="preserve"> </w:t>
      </w:r>
      <w:r w:rsidR="000E75CC">
        <w:t>issues</w:t>
      </w:r>
      <w:r w:rsidR="00154956">
        <w:t xml:space="preserve"> </w:t>
      </w:r>
      <w:r w:rsidR="000E75CC">
        <w:t>on</w:t>
      </w:r>
      <w:r w:rsidR="00154956">
        <w:t xml:space="preserve"> </w:t>
      </w:r>
      <w:r w:rsidR="000E75CC">
        <w:t>the</w:t>
      </w:r>
      <w:r w:rsidR="00154956">
        <w:t xml:space="preserve"> </w:t>
      </w:r>
      <w:r w:rsidR="000E75CC">
        <w:t>account</w:t>
      </w:r>
      <w:r w:rsidR="00154956">
        <w:t xml:space="preserve"> </w:t>
      </w:r>
      <w:r w:rsidR="000E75CC">
        <w:t>for</w:t>
      </w:r>
      <w:r w:rsidR="00154956">
        <w:t xml:space="preserve"> </w:t>
      </w:r>
      <w:r w:rsidR="000E75CC">
        <w:t>a</w:t>
      </w:r>
      <w:r w:rsidR="00154956">
        <w:t xml:space="preserve"> </w:t>
      </w:r>
      <w:r w:rsidR="000E75CC">
        <w:t>deceased</w:t>
      </w:r>
      <w:r w:rsidR="00154956">
        <w:t xml:space="preserve"> </w:t>
      </w:r>
      <w:r w:rsidR="000E75CC">
        <w:t>beneficiary’s</w:t>
      </w:r>
      <w:r w:rsidR="00154956">
        <w:t xml:space="preserve"> </w:t>
      </w:r>
      <w:r w:rsidR="000E75CC">
        <w:t>account,</w:t>
      </w:r>
      <w:r w:rsidR="00154956">
        <w:t xml:space="preserve"> </w:t>
      </w:r>
      <w:r w:rsidR="000E75CC">
        <w:t>CVS</w:t>
      </w:r>
      <w:r w:rsidR="00154956">
        <w:t xml:space="preserve"> </w:t>
      </w:r>
      <w:r w:rsidR="000E75CC">
        <w:t>Caremark</w:t>
      </w:r>
      <w:r w:rsidR="00154956">
        <w:t xml:space="preserve"> </w:t>
      </w:r>
      <w:r w:rsidR="000E75CC">
        <w:t>must</w:t>
      </w:r>
      <w:r w:rsidR="00154956">
        <w:t xml:space="preserve"> </w:t>
      </w:r>
      <w:r w:rsidR="000E75CC">
        <w:t>receive</w:t>
      </w:r>
      <w:r w:rsidR="00154956">
        <w:t xml:space="preserve"> </w:t>
      </w:r>
      <w:r w:rsidR="000E75CC">
        <w:t>one</w:t>
      </w:r>
      <w:r w:rsidR="00154956">
        <w:t xml:space="preserve"> </w:t>
      </w:r>
      <w:r w:rsidR="000E75CC">
        <w:t>of</w:t>
      </w:r>
      <w:r w:rsidR="00154956">
        <w:t xml:space="preserve"> </w:t>
      </w:r>
      <w:r w:rsidR="000E75CC">
        <w:t>the</w:t>
      </w:r>
      <w:r w:rsidR="00154956">
        <w:t xml:space="preserve"> </w:t>
      </w:r>
      <w:r w:rsidR="000E75CC">
        <w:t>following</w:t>
      </w:r>
      <w:r w:rsidR="00154956">
        <w:t xml:space="preserve"> </w:t>
      </w:r>
      <w:r w:rsidR="000E75CC">
        <w:t>(copies</w:t>
      </w:r>
      <w:r w:rsidR="00154956">
        <w:t xml:space="preserve"> </w:t>
      </w:r>
      <w:r w:rsidR="000E75CC">
        <w:t>are</w:t>
      </w:r>
      <w:r w:rsidR="00154956">
        <w:t xml:space="preserve"> </w:t>
      </w:r>
      <w:r w:rsidR="000E75CC">
        <w:t>acceptable):</w:t>
      </w:r>
    </w:p>
    <w:p w14:paraId="6819D7CE" w14:textId="77777777" w:rsidR="000E75CC" w:rsidRDefault="000E75CC" w:rsidP="000E75CC">
      <w:pPr>
        <w:numPr>
          <w:ilvl w:val="0"/>
          <w:numId w:val="39"/>
        </w:numPr>
      </w:pPr>
      <w:r>
        <w:t>Letters</w:t>
      </w:r>
      <w:r w:rsidR="00154956">
        <w:t xml:space="preserve"> </w:t>
      </w:r>
      <w:r>
        <w:t>of</w:t>
      </w:r>
      <w:r w:rsidR="00154956">
        <w:t xml:space="preserve"> </w:t>
      </w:r>
      <w:r>
        <w:t>Testamentary</w:t>
      </w:r>
    </w:p>
    <w:p w14:paraId="4278DB18" w14:textId="77777777" w:rsidR="000E75CC" w:rsidRDefault="000E75CC" w:rsidP="000E75CC">
      <w:pPr>
        <w:numPr>
          <w:ilvl w:val="0"/>
          <w:numId w:val="39"/>
        </w:numPr>
      </w:pPr>
      <w:r>
        <w:t>Executor</w:t>
      </w:r>
      <w:r w:rsidR="00154956">
        <w:t xml:space="preserve"> </w:t>
      </w:r>
      <w:r>
        <w:t>of</w:t>
      </w:r>
      <w:r w:rsidR="00154956">
        <w:t xml:space="preserve"> </w:t>
      </w:r>
      <w:r>
        <w:t>Estate</w:t>
      </w:r>
      <w:r w:rsidR="00154956">
        <w:t xml:space="preserve"> </w:t>
      </w:r>
    </w:p>
    <w:p w14:paraId="3179F8B8" w14:textId="77777777" w:rsidR="000E75CC" w:rsidRDefault="000E75CC" w:rsidP="000E75CC">
      <w:pPr>
        <w:numPr>
          <w:ilvl w:val="0"/>
          <w:numId w:val="39"/>
        </w:numPr>
      </w:pPr>
      <w:r>
        <w:t>Death</w:t>
      </w:r>
      <w:r w:rsidR="00154956">
        <w:t xml:space="preserve"> </w:t>
      </w:r>
      <w:r>
        <w:t>Certificate</w:t>
      </w:r>
      <w:r w:rsidR="00154956">
        <w:t xml:space="preserve"> </w:t>
      </w:r>
      <w:r>
        <w:t>and</w:t>
      </w:r>
      <w:r w:rsidR="00154956">
        <w:t xml:space="preserve"> </w:t>
      </w:r>
      <w:r>
        <w:t>affidavit</w:t>
      </w:r>
      <w:r w:rsidR="00154956">
        <w:t xml:space="preserve"> </w:t>
      </w:r>
      <w:r>
        <w:t>stating</w:t>
      </w:r>
      <w:r w:rsidR="00154956">
        <w:t xml:space="preserve"> </w:t>
      </w:r>
      <w:r>
        <w:t>no</w:t>
      </w:r>
      <w:r w:rsidR="00154956">
        <w:t xml:space="preserve"> </w:t>
      </w:r>
      <w:r>
        <w:t>one</w:t>
      </w:r>
      <w:r w:rsidR="00154956">
        <w:t xml:space="preserve"> </w:t>
      </w:r>
      <w:r>
        <w:t>else</w:t>
      </w:r>
      <w:r w:rsidR="00154956">
        <w:t xml:space="preserve"> </w:t>
      </w:r>
      <w:r>
        <w:t>is</w:t>
      </w:r>
      <w:r w:rsidR="00154956">
        <w:t xml:space="preserve"> </w:t>
      </w:r>
      <w:r>
        <w:t>in</w:t>
      </w:r>
      <w:r w:rsidR="00154956">
        <w:t xml:space="preserve"> </w:t>
      </w:r>
      <w:r>
        <w:t>line</w:t>
      </w:r>
      <w:r w:rsidR="00154956">
        <w:t xml:space="preserve"> </w:t>
      </w:r>
      <w:r>
        <w:t>for</w:t>
      </w:r>
      <w:r w:rsidR="00154956">
        <w:t xml:space="preserve"> </w:t>
      </w:r>
      <w:r>
        <w:t>their</w:t>
      </w:r>
      <w:r w:rsidR="00154956">
        <w:t xml:space="preserve"> </w:t>
      </w:r>
      <w:r>
        <w:t>estate.</w:t>
      </w:r>
    </w:p>
    <w:p w14:paraId="2F476BE2" w14:textId="77777777" w:rsidR="0000092A" w:rsidRDefault="0000092A" w:rsidP="0000092A"/>
    <w:p w14:paraId="62028A0D" w14:textId="77777777" w:rsidR="0000092A" w:rsidRPr="0000092A" w:rsidRDefault="0000092A" w:rsidP="0000092A">
      <w:pPr>
        <w:rPr>
          <w:b/>
          <w:bCs/>
        </w:rPr>
      </w:pPr>
      <w:r w:rsidRPr="0000092A">
        <w:rPr>
          <w:b/>
          <w:bCs/>
        </w:rPr>
        <w:t>NOTE:</w:t>
      </w:r>
      <w:r>
        <w:rPr>
          <w:b/>
          <w:bCs/>
        </w:rPr>
        <w:t xml:space="preserve">  </w:t>
      </w:r>
      <w:r w:rsidRPr="0000092A">
        <w:t>Beneficiaries can have multiple AOR or POAs on file</w:t>
      </w:r>
      <w:r>
        <w:t>.</w:t>
      </w:r>
    </w:p>
    <w:p w14:paraId="16770378" w14:textId="77777777" w:rsidR="00CF37BA" w:rsidRDefault="00CF37BA" w:rsidP="0009664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2720"/>
        <w:gridCol w:w="1684"/>
        <w:gridCol w:w="3616"/>
        <w:gridCol w:w="2905"/>
      </w:tblGrid>
      <w:tr w:rsidR="00FD4F0A" w:rsidRPr="00E02E5F" w14:paraId="1DFB7B37" w14:textId="77777777" w:rsidTr="00BA2ACC">
        <w:tc>
          <w:tcPr>
            <w:tcW w:w="676" w:type="pct"/>
            <w:shd w:val="clear" w:color="auto" w:fill="E6E6E6"/>
          </w:tcPr>
          <w:p w14:paraId="6ECCD7E6" w14:textId="77777777" w:rsidR="00FD4F0A" w:rsidRPr="00E02E5F" w:rsidRDefault="00FD4F0A" w:rsidP="005F5BCB">
            <w:pPr>
              <w:jc w:val="center"/>
              <w:rPr>
                <w:b/>
              </w:rPr>
            </w:pPr>
            <w:r w:rsidRPr="00E02E5F">
              <w:rPr>
                <w:b/>
              </w:rPr>
              <w:t>Form</w:t>
            </w:r>
            <w:r w:rsidR="00154956">
              <w:rPr>
                <w:b/>
              </w:rPr>
              <w:t xml:space="preserve"> </w:t>
            </w:r>
            <w:r w:rsidRPr="00E02E5F">
              <w:rPr>
                <w:b/>
              </w:rPr>
              <w:t>Type</w:t>
            </w:r>
          </w:p>
        </w:tc>
        <w:tc>
          <w:tcPr>
            <w:tcW w:w="809" w:type="pct"/>
            <w:shd w:val="clear" w:color="auto" w:fill="E6E6E6"/>
          </w:tcPr>
          <w:p w14:paraId="4383936E" w14:textId="77777777" w:rsidR="00FD4F0A" w:rsidRPr="00E02E5F" w:rsidRDefault="00FD4F0A" w:rsidP="005F5BCB">
            <w:pPr>
              <w:jc w:val="center"/>
              <w:rPr>
                <w:b/>
              </w:rPr>
            </w:pPr>
            <w:r w:rsidRPr="00E02E5F">
              <w:rPr>
                <w:b/>
              </w:rPr>
              <w:t>Timeframe</w:t>
            </w:r>
            <w:r w:rsidR="00154956">
              <w:rPr>
                <w:b/>
              </w:rPr>
              <w:t xml:space="preserve"> </w:t>
            </w:r>
            <w:r w:rsidRPr="00E02E5F">
              <w:rPr>
                <w:b/>
              </w:rPr>
              <w:t>Valid</w:t>
            </w:r>
          </w:p>
        </w:tc>
        <w:tc>
          <w:tcPr>
            <w:tcW w:w="2176" w:type="pct"/>
            <w:gridSpan w:val="2"/>
            <w:shd w:val="clear" w:color="auto" w:fill="E6E6E6"/>
          </w:tcPr>
          <w:p w14:paraId="29BBCCFC" w14:textId="77777777" w:rsidR="00FD4F0A" w:rsidRPr="00E02E5F" w:rsidRDefault="0075561D" w:rsidP="005F5BCB">
            <w:pPr>
              <w:jc w:val="center"/>
              <w:rPr>
                <w:b/>
              </w:rPr>
            </w:pPr>
            <w:r>
              <w:rPr>
                <w:b/>
              </w:rPr>
              <w:t>Authorization</w:t>
            </w:r>
          </w:p>
        </w:tc>
        <w:tc>
          <w:tcPr>
            <w:tcW w:w="1339" w:type="pct"/>
            <w:shd w:val="clear" w:color="auto" w:fill="E6E6E6"/>
          </w:tcPr>
          <w:p w14:paraId="24B3BA36" w14:textId="77777777" w:rsidR="00FD4F0A" w:rsidRPr="00E02E5F" w:rsidDel="006C42F3" w:rsidRDefault="00FD4F0A" w:rsidP="005F5BCB">
            <w:pPr>
              <w:jc w:val="center"/>
              <w:rPr>
                <w:b/>
              </w:rPr>
            </w:pPr>
            <w:r>
              <w:rPr>
                <w:b/>
              </w:rPr>
              <w:t>Limitations</w:t>
            </w:r>
          </w:p>
        </w:tc>
      </w:tr>
      <w:tr w:rsidR="00FD4F0A" w:rsidRPr="00E02E5F" w14:paraId="1237E86A" w14:textId="77777777" w:rsidTr="00BA2ACC">
        <w:tc>
          <w:tcPr>
            <w:tcW w:w="676" w:type="pct"/>
          </w:tcPr>
          <w:p w14:paraId="53B2BF67" w14:textId="77777777" w:rsidR="00FD4F0A" w:rsidRDefault="00FD4F0A" w:rsidP="00DF5AA6">
            <w:pPr>
              <w:rPr>
                <w:color w:val="000000"/>
              </w:rPr>
            </w:pPr>
            <w:r w:rsidRPr="00D713BA">
              <w:rPr>
                <w:color w:val="000000"/>
              </w:rPr>
              <w:t>MED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D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Appointed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Representative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(AOR)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Form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1696</w:t>
            </w:r>
          </w:p>
          <w:p w14:paraId="0B65A4C5" w14:textId="77777777" w:rsidR="00FD4F0A" w:rsidRPr="00D713BA" w:rsidRDefault="00FD4F0A" w:rsidP="00DF5AA6">
            <w:pPr>
              <w:rPr>
                <w:color w:val="000000"/>
              </w:rPr>
            </w:pPr>
          </w:p>
        </w:tc>
        <w:tc>
          <w:tcPr>
            <w:tcW w:w="809" w:type="pct"/>
          </w:tcPr>
          <w:p w14:paraId="556EBE94" w14:textId="77777777" w:rsidR="00FD4F0A" w:rsidRPr="004278D4" w:rsidRDefault="00FD4F0A" w:rsidP="00A219D7">
            <w:r w:rsidRPr="004278D4">
              <w:rPr>
                <w:b/>
                <w:bCs/>
              </w:rPr>
              <w:t>An</w:t>
            </w:r>
            <w:r w:rsidR="00154956">
              <w:rPr>
                <w:b/>
                <w:bCs/>
              </w:rPr>
              <w:t xml:space="preserve"> </w:t>
            </w:r>
            <w:r w:rsidRPr="004278D4">
              <w:rPr>
                <w:b/>
                <w:bCs/>
              </w:rPr>
              <w:t>AOR</w:t>
            </w:r>
            <w:r w:rsidR="00154956">
              <w:rPr>
                <w:b/>
                <w:bCs/>
              </w:rPr>
              <w:t xml:space="preserve"> </w:t>
            </w:r>
            <w:r w:rsidRPr="004278D4">
              <w:rPr>
                <w:b/>
                <w:bCs/>
              </w:rPr>
              <w:t>is</w:t>
            </w:r>
            <w:r w:rsidR="00154956">
              <w:rPr>
                <w:b/>
                <w:bCs/>
              </w:rPr>
              <w:t xml:space="preserve"> </w:t>
            </w:r>
            <w:r w:rsidRPr="004278D4">
              <w:rPr>
                <w:b/>
                <w:bCs/>
              </w:rPr>
              <w:t>valid</w:t>
            </w:r>
            <w:r w:rsidR="00154956">
              <w:rPr>
                <w:b/>
                <w:bCs/>
              </w:rPr>
              <w:t xml:space="preserve"> </w:t>
            </w:r>
            <w:r w:rsidRPr="004278D4">
              <w:rPr>
                <w:b/>
                <w:bCs/>
              </w:rPr>
              <w:t>for</w:t>
            </w:r>
            <w:r w:rsidR="00154956">
              <w:rPr>
                <w:b/>
                <w:bCs/>
              </w:rPr>
              <w:t xml:space="preserve"> </w:t>
            </w:r>
            <w:r w:rsidRPr="004278D4">
              <w:rPr>
                <w:b/>
                <w:bCs/>
              </w:rPr>
              <w:t>one</w:t>
            </w:r>
            <w:r w:rsidR="00154956">
              <w:rPr>
                <w:b/>
                <w:bCs/>
              </w:rPr>
              <w:t xml:space="preserve"> </w:t>
            </w:r>
            <w:r w:rsidRPr="004278D4">
              <w:rPr>
                <w:b/>
                <w:bCs/>
              </w:rPr>
              <w:t>year</w:t>
            </w:r>
            <w:r w:rsidR="00154956">
              <w:rPr>
                <w:b/>
                <w:bCs/>
              </w:rPr>
              <w:t xml:space="preserve"> </w:t>
            </w:r>
            <w:r w:rsidRPr="004278D4">
              <w:rPr>
                <w:b/>
                <w:bCs/>
              </w:rPr>
              <w:t>from</w:t>
            </w:r>
            <w:r w:rsidR="00154956">
              <w:rPr>
                <w:b/>
                <w:bCs/>
              </w:rPr>
              <w:t xml:space="preserve"> </w:t>
            </w:r>
            <w:r w:rsidRPr="004278D4">
              <w:rPr>
                <w:b/>
                <w:bCs/>
              </w:rPr>
              <w:t>date</w:t>
            </w:r>
            <w:r w:rsidR="00154956">
              <w:rPr>
                <w:b/>
                <w:bCs/>
              </w:rPr>
              <w:t xml:space="preserve"> </w:t>
            </w:r>
            <w:r w:rsidRPr="004278D4">
              <w:rPr>
                <w:b/>
                <w:bCs/>
              </w:rPr>
              <w:t>of</w:t>
            </w:r>
            <w:r w:rsidR="00154956">
              <w:rPr>
                <w:b/>
                <w:bCs/>
              </w:rPr>
              <w:t xml:space="preserve"> </w:t>
            </w:r>
            <w:r w:rsidRPr="004278D4">
              <w:rPr>
                <w:b/>
                <w:bCs/>
              </w:rPr>
              <w:t>signature.</w:t>
            </w:r>
            <w:r w:rsidR="00154956">
              <w:rPr>
                <w:b/>
                <w:bCs/>
              </w:rPr>
              <w:t xml:space="preserve"> </w:t>
            </w:r>
            <w:r w:rsidR="00FB7E81" w:rsidRPr="004278D4">
              <w:rPr>
                <w:color w:val="333333"/>
              </w:rPr>
              <w:t>A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new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AOR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does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not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have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to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be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filed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for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every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new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issue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if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an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AOR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is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on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file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that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is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not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older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than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one</w:t>
            </w:r>
            <w:r w:rsidR="00154956">
              <w:rPr>
                <w:color w:val="333333"/>
              </w:rPr>
              <w:t xml:space="preserve"> </w:t>
            </w:r>
            <w:r w:rsidRPr="004278D4">
              <w:rPr>
                <w:color w:val="333333"/>
              </w:rPr>
              <w:t>year.</w:t>
            </w:r>
          </w:p>
          <w:p w14:paraId="149229A1" w14:textId="77777777" w:rsidR="00FD4F0A" w:rsidRPr="004278D4" w:rsidRDefault="00FD4F0A" w:rsidP="00DF5AA6">
            <w:pPr>
              <w:rPr>
                <w:color w:val="000000"/>
              </w:rPr>
            </w:pPr>
          </w:p>
        </w:tc>
        <w:tc>
          <w:tcPr>
            <w:tcW w:w="2176" w:type="pct"/>
            <w:gridSpan w:val="2"/>
          </w:tcPr>
          <w:p w14:paraId="4653D49D" w14:textId="77777777" w:rsidR="00FD4F0A" w:rsidRPr="004278D4" w:rsidRDefault="00FD4F0A" w:rsidP="000E75CC">
            <w:pPr>
              <w:numPr>
                <w:ilvl w:val="0"/>
                <w:numId w:val="16"/>
              </w:numPr>
            </w:pPr>
            <w:r w:rsidRPr="004278D4">
              <w:t>Appointed</w:t>
            </w:r>
            <w:r w:rsidR="00154956">
              <w:t xml:space="preserve"> </w:t>
            </w:r>
            <w:r w:rsidRPr="004278D4">
              <w:t>representative</w:t>
            </w:r>
            <w:r w:rsidR="00154956">
              <w:t xml:space="preserve"> </w:t>
            </w:r>
            <w:r w:rsidRPr="004278D4">
              <w:t>form</w:t>
            </w:r>
            <w:r w:rsidR="00154956">
              <w:t xml:space="preserve"> </w:t>
            </w:r>
            <w:r w:rsidRPr="004278D4">
              <w:t>(AOR)</w:t>
            </w:r>
            <w:r w:rsidR="00154956">
              <w:t xml:space="preserve"> </w:t>
            </w:r>
            <w:r w:rsidRPr="004278D4">
              <w:t>allows</w:t>
            </w:r>
            <w:r w:rsidR="00154956">
              <w:t xml:space="preserve"> </w:t>
            </w:r>
            <w:r w:rsidRPr="004278D4">
              <w:t>the</w:t>
            </w:r>
            <w:r w:rsidR="00154956">
              <w:t xml:space="preserve"> </w:t>
            </w:r>
            <w:r w:rsidRPr="004278D4">
              <w:t>beneficiary</w:t>
            </w:r>
            <w:r w:rsidR="00154956">
              <w:t xml:space="preserve"> </w:t>
            </w:r>
            <w:r w:rsidRPr="004278D4">
              <w:t>to</w:t>
            </w:r>
            <w:r w:rsidR="00154956">
              <w:t xml:space="preserve"> </w:t>
            </w:r>
            <w:r w:rsidRPr="004278D4">
              <w:t>appoint</w:t>
            </w:r>
            <w:r w:rsidR="00154956">
              <w:t xml:space="preserve"> </w:t>
            </w:r>
            <w:r w:rsidRPr="004278D4">
              <w:t>a</w:t>
            </w:r>
            <w:r w:rsidR="00154956">
              <w:t xml:space="preserve"> </w:t>
            </w:r>
            <w:r w:rsidRPr="004278D4">
              <w:t>representative</w:t>
            </w:r>
            <w:r w:rsidR="00154956">
              <w:t xml:space="preserve"> </w:t>
            </w:r>
            <w:r w:rsidRPr="004278D4">
              <w:t>to</w:t>
            </w:r>
            <w:r w:rsidR="00154956">
              <w:t xml:space="preserve"> </w:t>
            </w:r>
            <w:r w:rsidRPr="004278D4">
              <w:t>handle</w:t>
            </w:r>
            <w:r w:rsidR="00154956">
              <w:t xml:space="preserve"> </w:t>
            </w:r>
            <w:r w:rsidRPr="004278D4">
              <w:t>an</w:t>
            </w:r>
            <w:r w:rsidR="00154956">
              <w:t xml:space="preserve"> </w:t>
            </w:r>
            <w:r w:rsidRPr="004278D4">
              <w:t>issue</w:t>
            </w:r>
            <w:r w:rsidR="00154956">
              <w:t xml:space="preserve"> </w:t>
            </w:r>
            <w:r w:rsidRPr="004278D4">
              <w:t>on</w:t>
            </w:r>
            <w:r w:rsidR="00154956">
              <w:t xml:space="preserve"> </w:t>
            </w:r>
            <w:r w:rsidRPr="004278D4">
              <w:t>their</w:t>
            </w:r>
            <w:r w:rsidR="00154956">
              <w:t xml:space="preserve"> </w:t>
            </w:r>
            <w:r w:rsidRPr="004278D4">
              <w:t>behalf</w:t>
            </w:r>
            <w:r w:rsidR="00154956">
              <w:t xml:space="preserve"> </w:t>
            </w:r>
            <w:r w:rsidRPr="004278D4">
              <w:t>related</w:t>
            </w:r>
            <w:r w:rsidR="00154956">
              <w:t xml:space="preserve"> </w:t>
            </w:r>
            <w:r w:rsidRPr="004278D4">
              <w:t>to</w:t>
            </w:r>
            <w:r w:rsidR="00154956">
              <w:t xml:space="preserve"> </w:t>
            </w:r>
            <w:r w:rsidRPr="004278D4">
              <w:t>an</w:t>
            </w:r>
            <w:r w:rsidR="00154956">
              <w:t xml:space="preserve"> </w:t>
            </w:r>
            <w:r w:rsidRPr="004278D4">
              <w:t>appeal,</w:t>
            </w:r>
            <w:r w:rsidR="00154956">
              <w:t xml:space="preserve"> </w:t>
            </w:r>
            <w:r w:rsidRPr="004278D4">
              <w:t>grievance</w:t>
            </w:r>
            <w:r w:rsidR="00154956">
              <w:t xml:space="preserve"> </w:t>
            </w:r>
            <w:r w:rsidRPr="004278D4">
              <w:t>or</w:t>
            </w:r>
            <w:r w:rsidR="00154956">
              <w:t xml:space="preserve"> </w:t>
            </w:r>
            <w:r w:rsidRPr="004278D4">
              <w:t>coverage</w:t>
            </w:r>
            <w:r w:rsidR="00154956">
              <w:t xml:space="preserve"> </w:t>
            </w:r>
            <w:r w:rsidRPr="004278D4">
              <w:t>determination.</w:t>
            </w:r>
            <w:r w:rsidR="00154956">
              <w:rPr>
                <w:b/>
                <w:bCs/>
              </w:rPr>
              <w:t xml:space="preserve"> </w:t>
            </w:r>
          </w:p>
          <w:p w14:paraId="19105DAF" w14:textId="77777777" w:rsidR="00FD4F0A" w:rsidRPr="004278D4" w:rsidRDefault="00FD4F0A" w:rsidP="000E75CC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="Verdana"/>
              </w:rPr>
            </w:pPr>
            <w:r w:rsidRPr="004278D4">
              <w:rPr>
                <w:rFonts w:cs="Verdana"/>
              </w:rPr>
              <w:t>This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appointed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individual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can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make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requests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regarding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a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grievance;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obtain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appeals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information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and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gain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personal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medical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information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related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to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the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appeal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on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behalf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of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the</w:t>
            </w:r>
            <w:r w:rsidR="00154956">
              <w:rPr>
                <w:rFonts w:cs="Verdana"/>
              </w:rPr>
              <w:t xml:space="preserve"> </w:t>
            </w:r>
            <w:r w:rsidRPr="004278D4">
              <w:rPr>
                <w:rFonts w:cs="Verdana"/>
              </w:rPr>
              <w:t>beneficiary.</w:t>
            </w:r>
          </w:p>
          <w:p w14:paraId="23E6C377" w14:textId="767E94F6" w:rsidR="00FD4F0A" w:rsidRPr="000E75CC" w:rsidRDefault="00FD4F0A" w:rsidP="000E75CC">
            <w:pPr>
              <w:numPr>
                <w:ilvl w:val="0"/>
                <w:numId w:val="16"/>
              </w:numPr>
            </w:pPr>
            <w:r w:rsidRPr="004278D4"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hyperlink r:id="rId12" w:history="1">
              <w:r w:rsidRPr="004278D4">
                <w:rPr>
                  <w:rStyle w:val="Hyperlink"/>
                </w:rPr>
                <w:t>AOR</w:t>
              </w:r>
              <w:r w:rsidR="00154956">
                <w:rPr>
                  <w:rStyle w:val="Hyperlink"/>
                </w:rPr>
                <w:t xml:space="preserve"> </w:t>
              </w:r>
              <w:r w:rsidRPr="004278D4">
                <w:rPr>
                  <w:rStyle w:val="Hyperlink"/>
                </w:rPr>
                <w:t>form</w:t>
              </w:r>
            </w:hyperlink>
            <w:r w:rsidR="00154956">
              <w:rPr>
                <w:color w:val="000000"/>
              </w:rPr>
              <w:t xml:space="preserve"> </w:t>
            </w:r>
            <w:r w:rsidRPr="004278D4">
              <w:rPr>
                <w:color w:val="000000"/>
              </w:rPr>
              <w:t>is</w:t>
            </w:r>
            <w:r w:rsidR="00154956">
              <w:rPr>
                <w:color w:val="000000"/>
              </w:rPr>
              <w:t xml:space="preserve"> </w:t>
            </w:r>
            <w:r w:rsidRPr="004278D4">
              <w:rPr>
                <w:color w:val="000000"/>
              </w:rPr>
              <w:t>also</w:t>
            </w:r>
            <w:r w:rsidR="00154956">
              <w:rPr>
                <w:color w:val="000000"/>
              </w:rPr>
              <w:t xml:space="preserve"> </w:t>
            </w:r>
            <w:r w:rsidRPr="004278D4">
              <w:rPr>
                <w:color w:val="000000"/>
              </w:rPr>
              <w:t>available</w:t>
            </w:r>
            <w:r w:rsidR="00154956">
              <w:rPr>
                <w:color w:val="000000"/>
              </w:rPr>
              <w:t xml:space="preserve"> </w:t>
            </w:r>
            <w:r w:rsidRPr="004278D4">
              <w:rPr>
                <w:color w:val="000000"/>
              </w:rPr>
              <w:t>in</w:t>
            </w:r>
            <w:r w:rsidR="00154956">
              <w:rPr>
                <w:color w:val="000000"/>
              </w:rPr>
              <w:t xml:space="preserve"> </w:t>
            </w:r>
            <w:hyperlink r:id="rId13" w:history="1">
              <w:r w:rsidRPr="004278D4">
                <w:rPr>
                  <w:rStyle w:val="Hyperlink"/>
                </w:rPr>
                <w:t>large</w:t>
              </w:r>
              <w:r w:rsidR="00154956">
                <w:rPr>
                  <w:rStyle w:val="Hyperlink"/>
                </w:rPr>
                <w:t xml:space="preserve"> </w:t>
              </w:r>
              <w:r w:rsidRPr="004278D4">
                <w:rPr>
                  <w:rStyle w:val="Hyperlink"/>
                </w:rPr>
                <w:t>print</w:t>
              </w:r>
            </w:hyperlink>
            <w:r w:rsidR="00154956">
              <w:rPr>
                <w:color w:val="000000"/>
              </w:rPr>
              <w:t xml:space="preserve"> </w:t>
            </w:r>
            <w:r w:rsidRPr="004278D4">
              <w:rPr>
                <w:color w:val="000000"/>
              </w:rPr>
              <w:t>and</w:t>
            </w:r>
            <w:r w:rsidR="00154956">
              <w:rPr>
                <w:color w:val="000000"/>
              </w:rPr>
              <w:t xml:space="preserve"> </w:t>
            </w:r>
            <w:hyperlink r:id="rId14" w:history="1">
              <w:r w:rsidRPr="004278D4">
                <w:rPr>
                  <w:rStyle w:val="Hyperlink"/>
                </w:rPr>
                <w:t>Spanish</w:t>
              </w:r>
            </w:hyperlink>
            <w:r w:rsidRPr="004278D4">
              <w:rPr>
                <w:color w:val="000000"/>
              </w:rPr>
              <w:t>.</w:t>
            </w:r>
          </w:p>
          <w:p w14:paraId="66E56B3E" w14:textId="5642E055" w:rsidR="000E75CC" w:rsidRDefault="000E75CC" w:rsidP="000E75CC">
            <w:pPr>
              <w:numPr>
                <w:ilvl w:val="0"/>
                <w:numId w:val="1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AOR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is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no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longer</w:t>
            </w:r>
            <w:r w:rsidR="00154956">
              <w:rPr>
                <w:rFonts w:cs="Arial"/>
                <w:bCs/>
              </w:rPr>
              <w:t xml:space="preserve"> </w:t>
            </w:r>
            <w:bookmarkStart w:id="12" w:name="OLE_LINK2"/>
            <w:r>
              <w:rPr>
                <w:rFonts w:cs="Arial"/>
                <w:bCs/>
              </w:rPr>
              <w:t>valid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upon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the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death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of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the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beneficiary.</w:t>
            </w:r>
            <w:r w:rsidR="00154956">
              <w:rPr>
                <w:rFonts w:cs="Arial"/>
                <w:bCs/>
              </w:rPr>
              <w:t xml:space="preserve"> </w:t>
            </w:r>
            <w:proofErr w:type="gramStart"/>
            <w:r>
              <w:rPr>
                <w:rFonts w:cs="Arial"/>
                <w:bCs/>
              </w:rPr>
              <w:t>In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order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to</w:t>
            </w:r>
            <w:proofErr w:type="gramEnd"/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address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any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issues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on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a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deceased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beneficiary’s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account,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CVS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Caremark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must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receive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one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of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the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following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(copies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are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acceptable):</w:t>
            </w:r>
          </w:p>
          <w:p w14:paraId="0A502083" w14:textId="77777777" w:rsidR="000E75CC" w:rsidRDefault="000E75CC" w:rsidP="000E75CC">
            <w:pPr>
              <w:numPr>
                <w:ilvl w:val="1"/>
                <w:numId w:val="1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Letters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of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Testamentary</w:t>
            </w:r>
          </w:p>
          <w:p w14:paraId="3EFC0626" w14:textId="77777777" w:rsidR="000E75CC" w:rsidRDefault="000E75CC" w:rsidP="000E75CC">
            <w:pPr>
              <w:numPr>
                <w:ilvl w:val="1"/>
                <w:numId w:val="1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Executor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of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Estate</w:t>
            </w:r>
            <w:r w:rsidR="00154956">
              <w:rPr>
                <w:rFonts w:cs="Arial"/>
                <w:bCs/>
              </w:rPr>
              <w:t xml:space="preserve"> </w:t>
            </w:r>
          </w:p>
          <w:p w14:paraId="6584C15C" w14:textId="2115DFE9" w:rsidR="000E75CC" w:rsidRDefault="000E75CC" w:rsidP="000E75CC">
            <w:pPr>
              <w:numPr>
                <w:ilvl w:val="1"/>
                <w:numId w:val="1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Death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Certificate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and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affidavit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stating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no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one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else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is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in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line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for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their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estate.</w:t>
            </w:r>
          </w:p>
          <w:p w14:paraId="5F3BAB16" w14:textId="52DCD99C" w:rsidR="00617A8F" w:rsidRDefault="00617A8F" w:rsidP="00617A8F">
            <w:pPr>
              <w:rPr>
                <w:rFonts w:cs="Arial"/>
                <w:bCs/>
              </w:rPr>
            </w:pPr>
          </w:p>
          <w:p w14:paraId="3A5B80F9" w14:textId="40B132E0" w:rsidR="000E75CC" w:rsidRDefault="00617A8F" w:rsidP="00617A8F">
            <w:r>
              <w:rPr>
                <w:rFonts w:cs="Arial"/>
                <w:bCs/>
              </w:rPr>
              <w:t xml:space="preserve">To request an AOR form, refer to </w:t>
            </w:r>
            <w:bookmarkStart w:id="13" w:name="OLE_LINK44"/>
            <w:r w:rsidR="00F4615C">
              <w:rPr>
                <w:rFonts w:cs="Arial"/>
                <w:bCs/>
              </w:rPr>
              <w:t xml:space="preserve">the </w:t>
            </w:r>
            <w:hyperlink w:anchor="_Requesting_an_Appointed" w:history="1">
              <w:r w:rsidRPr="00F4615C">
                <w:rPr>
                  <w:rStyle w:val="Hyperlink"/>
                  <w:rFonts w:cs="Arial"/>
                  <w:bCs/>
                </w:rPr>
                <w:t>Requesting an Appointed Representative (AOR) Form</w:t>
              </w:r>
            </w:hyperlink>
            <w:r w:rsidR="00F4615C">
              <w:rPr>
                <w:rFonts w:cs="Arial"/>
                <w:bCs/>
              </w:rPr>
              <w:t xml:space="preserve"> section of this document.</w:t>
            </w:r>
            <w:bookmarkEnd w:id="12"/>
          </w:p>
          <w:bookmarkEnd w:id="13"/>
          <w:p w14:paraId="30FAD34B" w14:textId="096D1F6E" w:rsidR="00617A8F" w:rsidRPr="004278D4" w:rsidRDefault="00617A8F" w:rsidP="00F4615C"/>
        </w:tc>
        <w:tc>
          <w:tcPr>
            <w:tcW w:w="1339" w:type="pct"/>
          </w:tcPr>
          <w:p w14:paraId="2188BB2A" w14:textId="77777777" w:rsidR="00A53F6F" w:rsidRDefault="00FD4F0A" w:rsidP="00FD4F0A">
            <w:pPr>
              <w:rPr>
                <w:bCs/>
              </w:rPr>
            </w:pPr>
            <w:r>
              <w:rPr>
                <w:bCs/>
              </w:rPr>
              <w:t>The</w:t>
            </w:r>
            <w:r w:rsidR="00154956">
              <w:rPr>
                <w:bCs/>
              </w:rPr>
              <w:t xml:space="preserve"> </w:t>
            </w:r>
            <w:r>
              <w:rPr>
                <w:bCs/>
              </w:rPr>
              <w:t>AOR</w:t>
            </w:r>
            <w:r w:rsidR="00154956">
              <w:rPr>
                <w:bCs/>
              </w:rPr>
              <w:t xml:space="preserve"> </w:t>
            </w:r>
            <w:r>
              <w:rPr>
                <w:bCs/>
              </w:rPr>
              <w:t>is</w:t>
            </w:r>
            <w:r w:rsidR="00154956">
              <w:rPr>
                <w:bCs/>
              </w:rPr>
              <w:t xml:space="preserve"> </w:t>
            </w:r>
            <w:r w:rsidR="00C32087">
              <w:rPr>
                <w:b/>
                <w:bCs/>
              </w:rPr>
              <w:t>NOT</w:t>
            </w:r>
            <w:r w:rsidR="00154956">
              <w:rPr>
                <w:bCs/>
              </w:rPr>
              <w:t xml:space="preserve"> </w:t>
            </w:r>
            <w:r>
              <w:rPr>
                <w:bCs/>
              </w:rPr>
              <w:t>valid</w:t>
            </w:r>
            <w:r w:rsidR="00154956">
              <w:rPr>
                <w:bCs/>
              </w:rPr>
              <w:t xml:space="preserve"> </w:t>
            </w:r>
            <w:r w:rsidR="00A53F6F">
              <w:rPr>
                <w:bCs/>
              </w:rPr>
              <w:t>for</w:t>
            </w:r>
            <w:r w:rsidR="00154956">
              <w:rPr>
                <w:bCs/>
              </w:rPr>
              <w:t xml:space="preserve"> </w:t>
            </w:r>
            <w:r w:rsidR="00A53F6F">
              <w:rPr>
                <w:bCs/>
              </w:rPr>
              <w:t>anything</w:t>
            </w:r>
            <w:r w:rsidR="00154956">
              <w:rPr>
                <w:bCs/>
              </w:rPr>
              <w:t xml:space="preserve"> </w:t>
            </w:r>
            <w:r w:rsidR="00A53F6F">
              <w:rPr>
                <w:bCs/>
              </w:rPr>
              <w:t>other</w:t>
            </w:r>
            <w:r w:rsidR="00154956">
              <w:rPr>
                <w:bCs/>
              </w:rPr>
              <w:t xml:space="preserve"> </w:t>
            </w:r>
            <w:r w:rsidR="00A53F6F">
              <w:rPr>
                <w:bCs/>
              </w:rPr>
              <w:t>than</w:t>
            </w:r>
            <w:r w:rsidR="00154956">
              <w:rPr>
                <w:bCs/>
              </w:rPr>
              <w:t xml:space="preserve"> </w:t>
            </w:r>
            <w:r w:rsidR="00A53F6F">
              <w:rPr>
                <w:bCs/>
              </w:rPr>
              <w:t>ap</w:t>
            </w:r>
            <w:r w:rsidR="00E71853">
              <w:rPr>
                <w:bCs/>
              </w:rPr>
              <w:t>peals,</w:t>
            </w:r>
            <w:r w:rsidR="00154956">
              <w:rPr>
                <w:bCs/>
              </w:rPr>
              <w:t xml:space="preserve"> </w:t>
            </w:r>
            <w:r w:rsidR="00E71853">
              <w:rPr>
                <w:bCs/>
              </w:rPr>
              <w:t>grievances,</w:t>
            </w:r>
            <w:r w:rsidR="00154956">
              <w:rPr>
                <w:bCs/>
              </w:rPr>
              <w:t xml:space="preserve"> </w:t>
            </w:r>
            <w:r w:rsidR="00E71853">
              <w:rPr>
                <w:bCs/>
              </w:rPr>
              <w:t>or</w:t>
            </w:r>
            <w:r w:rsidR="00154956">
              <w:rPr>
                <w:bCs/>
              </w:rPr>
              <w:t xml:space="preserve"> </w:t>
            </w:r>
            <w:r w:rsidR="00E71853">
              <w:rPr>
                <w:bCs/>
              </w:rPr>
              <w:t>coverage</w:t>
            </w:r>
            <w:r w:rsidR="00154956">
              <w:rPr>
                <w:bCs/>
              </w:rPr>
              <w:t xml:space="preserve"> </w:t>
            </w:r>
            <w:r w:rsidR="00E71853">
              <w:rPr>
                <w:bCs/>
              </w:rPr>
              <w:t>d</w:t>
            </w:r>
            <w:r w:rsidR="00317C7D">
              <w:rPr>
                <w:bCs/>
              </w:rPr>
              <w:t>etermination.</w:t>
            </w:r>
          </w:p>
          <w:p w14:paraId="158108B6" w14:textId="77777777" w:rsidR="00FD4F0A" w:rsidRPr="00B76562" w:rsidRDefault="00FD4F0A" w:rsidP="00E71853"/>
        </w:tc>
      </w:tr>
      <w:tr w:rsidR="00FD4F0A" w:rsidRPr="00E02E5F" w14:paraId="2ACEA88B" w14:textId="77777777" w:rsidTr="00BA2ACC">
        <w:tc>
          <w:tcPr>
            <w:tcW w:w="676" w:type="pct"/>
            <w:vMerge w:val="restart"/>
          </w:tcPr>
          <w:p w14:paraId="05DBEA20" w14:textId="77777777" w:rsidR="00FD4F0A" w:rsidRPr="00E02E5F" w:rsidRDefault="00FD4F0A" w:rsidP="00DF5AA6">
            <w:r w:rsidRPr="00E02E5F">
              <w:t>Power</w:t>
            </w:r>
            <w:r w:rsidR="00154956">
              <w:t xml:space="preserve"> </w:t>
            </w:r>
            <w:r w:rsidRPr="00E02E5F">
              <w:t>of</w:t>
            </w:r>
            <w:r w:rsidR="00154956">
              <w:t xml:space="preserve"> </w:t>
            </w:r>
            <w:r w:rsidRPr="00E02E5F">
              <w:t>Attorney</w:t>
            </w:r>
          </w:p>
        </w:tc>
        <w:tc>
          <w:tcPr>
            <w:tcW w:w="809" w:type="pct"/>
            <w:vMerge w:val="restart"/>
          </w:tcPr>
          <w:p w14:paraId="60B18944" w14:textId="77777777" w:rsidR="00FD4F0A" w:rsidRPr="00E02E5F" w:rsidRDefault="00FD4F0A" w:rsidP="00DF5AA6">
            <w:r w:rsidRPr="00E02E5F">
              <w:t>Valid</w:t>
            </w:r>
            <w:r w:rsidR="00154956">
              <w:t xml:space="preserve"> </w:t>
            </w:r>
            <w:r w:rsidRPr="00E02E5F">
              <w:t>until</w:t>
            </w:r>
            <w:r w:rsidR="00154956">
              <w:t xml:space="preserve"> </w:t>
            </w:r>
            <w:r w:rsidRPr="00E02E5F">
              <w:t>authorization</w:t>
            </w:r>
            <w:r w:rsidR="00154956">
              <w:t xml:space="preserve"> </w:t>
            </w:r>
            <w:r w:rsidRPr="00E02E5F">
              <w:t>is</w:t>
            </w:r>
            <w:r w:rsidR="00154956">
              <w:t xml:space="preserve"> </w:t>
            </w:r>
            <w:r w:rsidRPr="00E02E5F">
              <w:t>revoked</w:t>
            </w:r>
            <w:r w:rsidR="00154956">
              <w:t xml:space="preserve"> </w:t>
            </w:r>
            <w:r w:rsidRPr="00E02E5F">
              <w:t>or</w:t>
            </w:r>
            <w:r w:rsidR="00154956">
              <w:t xml:space="preserve"> </w:t>
            </w:r>
            <w:r>
              <w:t>beneficiary</w:t>
            </w:r>
            <w:r w:rsidR="00154956">
              <w:t xml:space="preserve"> </w:t>
            </w:r>
            <w:r w:rsidRPr="00E02E5F">
              <w:t>is</w:t>
            </w:r>
            <w:r w:rsidR="00154956">
              <w:t xml:space="preserve"> </w:t>
            </w:r>
            <w:r w:rsidRPr="00E02E5F">
              <w:t>deceased</w:t>
            </w:r>
            <w:r w:rsidR="0075561D">
              <w:t>.</w:t>
            </w:r>
            <w:r w:rsidR="00154956">
              <w:t xml:space="preserve"> </w:t>
            </w:r>
          </w:p>
        </w:tc>
        <w:tc>
          <w:tcPr>
            <w:tcW w:w="2176" w:type="pct"/>
            <w:gridSpan w:val="2"/>
            <w:tcBorders>
              <w:bottom w:val="single" w:sz="4" w:space="0" w:color="auto"/>
            </w:tcBorders>
          </w:tcPr>
          <w:p w14:paraId="15EBE606" w14:textId="77777777" w:rsidR="00FD4F0A" w:rsidRDefault="00FD4F0A" w:rsidP="00317C7D">
            <w:r w:rsidRPr="00E02E5F">
              <w:t>Power</w:t>
            </w:r>
            <w:r w:rsidR="00154956">
              <w:t xml:space="preserve"> </w:t>
            </w:r>
            <w:r w:rsidRPr="00E02E5F">
              <w:t>of</w:t>
            </w:r>
            <w:r w:rsidR="00154956">
              <w:t xml:space="preserve"> </w:t>
            </w:r>
            <w:r w:rsidRPr="00E02E5F">
              <w:t>Attorney</w:t>
            </w:r>
            <w:r w:rsidR="00154956">
              <w:t xml:space="preserve"> </w:t>
            </w:r>
            <w:r w:rsidRPr="00E02E5F">
              <w:t>is</w:t>
            </w:r>
            <w:r w:rsidR="00154956">
              <w:t xml:space="preserve"> </w:t>
            </w:r>
            <w:r w:rsidRPr="00E02E5F">
              <w:t>a</w:t>
            </w:r>
            <w:r w:rsidR="00154956">
              <w:t xml:space="preserve"> </w:t>
            </w:r>
            <w:r w:rsidRPr="00E02E5F">
              <w:t>legal</w:t>
            </w:r>
            <w:r w:rsidR="00154956">
              <w:t xml:space="preserve"> </w:t>
            </w:r>
            <w:r w:rsidRPr="00E02E5F">
              <w:t>document,</w:t>
            </w:r>
            <w:r w:rsidR="00154956">
              <w:t xml:space="preserve"> </w:t>
            </w:r>
            <w:r w:rsidRPr="00E02E5F">
              <w:t>which</w:t>
            </w:r>
            <w:r w:rsidR="00154956">
              <w:t xml:space="preserve"> </w:t>
            </w:r>
            <w:r w:rsidRPr="00E02E5F">
              <w:t>authorizes</w:t>
            </w:r>
            <w:r w:rsidR="00154956">
              <w:t xml:space="preserve"> </w:t>
            </w:r>
            <w:r w:rsidRPr="00E02E5F">
              <w:t>the</w:t>
            </w:r>
            <w:r w:rsidR="00154956">
              <w:t xml:space="preserve"> </w:t>
            </w:r>
            <w:r w:rsidRPr="00E02E5F">
              <w:t>designated</w:t>
            </w:r>
            <w:r w:rsidR="00154956">
              <w:t xml:space="preserve"> </w:t>
            </w:r>
            <w:r w:rsidRPr="00E02E5F">
              <w:t>individual</w:t>
            </w:r>
            <w:r w:rsidR="00154956">
              <w:t xml:space="preserve"> </w:t>
            </w:r>
            <w:r w:rsidRPr="00E02E5F">
              <w:t>to</w:t>
            </w:r>
            <w:r w:rsidR="00154956">
              <w:t xml:space="preserve"> </w:t>
            </w:r>
            <w:r w:rsidRPr="00E02E5F">
              <w:t>manage</w:t>
            </w:r>
            <w:r w:rsidR="00154956">
              <w:t xml:space="preserve"> </w:t>
            </w:r>
            <w:r w:rsidRPr="00C32087">
              <w:rPr>
                <w:b/>
              </w:rPr>
              <w:t>all</w:t>
            </w:r>
            <w:r w:rsidR="00154956">
              <w:t xml:space="preserve"> </w:t>
            </w:r>
            <w:r w:rsidRPr="00E02E5F">
              <w:t>aspects</w:t>
            </w:r>
            <w:r w:rsidR="00154956">
              <w:t xml:space="preserve"> </w:t>
            </w:r>
            <w:r w:rsidRPr="00E02E5F">
              <w:t>of</w:t>
            </w:r>
            <w:r w:rsidR="00154956">
              <w:t xml:space="preserve"> </w:t>
            </w:r>
            <w:r w:rsidRPr="00E02E5F">
              <w:t>a</w:t>
            </w:r>
            <w:r w:rsidR="00154956">
              <w:t xml:space="preserve"> </w:t>
            </w:r>
            <w:r>
              <w:t>beneficiary</w:t>
            </w:r>
            <w:r w:rsidRPr="00E02E5F">
              <w:t>'s</w:t>
            </w:r>
            <w:r w:rsidR="00154956">
              <w:t xml:space="preserve"> </w:t>
            </w:r>
            <w:r w:rsidRPr="00E02E5F">
              <w:t>account.</w:t>
            </w:r>
            <w:r w:rsidR="00154956">
              <w:t xml:space="preserve"> </w:t>
            </w:r>
            <w:r w:rsidRPr="00E02E5F">
              <w:t>This</w:t>
            </w:r>
            <w:r w:rsidR="00154956">
              <w:t xml:space="preserve"> </w:t>
            </w:r>
            <w:r w:rsidRPr="00E02E5F">
              <w:t>form</w:t>
            </w:r>
            <w:r w:rsidR="00154956">
              <w:t xml:space="preserve"> </w:t>
            </w:r>
            <w:r w:rsidRPr="00E02E5F">
              <w:t>should</w:t>
            </w:r>
            <w:r w:rsidR="00154956">
              <w:t xml:space="preserve"> </w:t>
            </w:r>
            <w:r w:rsidRPr="00E02E5F">
              <w:t>be</w:t>
            </w:r>
            <w:r w:rsidR="00154956">
              <w:t xml:space="preserve"> </w:t>
            </w:r>
            <w:r w:rsidRPr="00E02E5F">
              <w:t>suggested</w:t>
            </w:r>
            <w:r w:rsidR="00154956">
              <w:t xml:space="preserve"> </w:t>
            </w:r>
            <w:r w:rsidRPr="00E02E5F">
              <w:t>in</w:t>
            </w:r>
            <w:r w:rsidR="00154956">
              <w:t xml:space="preserve"> </w:t>
            </w:r>
            <w:r w:rsidRPr="00E02E5F">
              <w:t>instances</w:t>
            </w:r>
            <w:r w:rsidR="00154956">
              <w:t xml:space="preserve"> </w:t>
            </w:r>
            <w:r w:rsidRPr="00E02E5F">
              <w:t>when</w:t>
            </w:r>
            <w:r w:rsidR="00154956">
              <w:t xml:space="preserve"> </w:t>
            </w:r>
            <w:r w:rsidRPr="00E02E5F">
              <w:t>the</w:t>
            </w:r>
            <w:r w:rsidR="00154956">
              <w:t xml:space="preserve"> </w:t>
            </w:r>
            <w:r>
              <w:t>beneficiary</w:t>
            </w:r>
            <w:r w:rsidR="00154956">
              <w:t xml:space="preserve"> </w:t>
            </w:r>
            <w:r w:rsidRPr="00E02E5F">
              <w:t>feels</w:t>
            </w:r>
            <w:r w:rsidR="00154956">
              <w:t xml:space="preserve"> </w:t>
            </w:r>
            <w:r w:rsidRPr="00E02E5F">
              <w:t>a</w:t>
            </w:r>
            <w:r w:rsidR="00154956">
              <w:t xml:space="preserve"> </w:t>
            </w:r>
            <w:r w:rsidRPr="00E02E5F">
              <w:t>representative</w:t>
            </w:r>
            <w:r w:rsidR="00154956">
              <w:t xml:space="preserve"> </w:t>
            </w:r>
            <w:r w:rsidRPr="00E02E5F">
              <w:t>should</w:t>
            </w:r>
            <w:r w:rsidR="00154956">
              <w:t xml:space="preserve"> </w:t>
            </w:r>
            <w:r w:rsidRPr="00E02E5F">
              <w:t>have</w:t>
            </w:r>
            <w:r w:rsidR="00154956">
              <w:t xml:space="preserve"> </w:t>
            </w:r>
            <w:r w:rsidRPr="00E02E5F">
              <w:t>access</w:t>
            </w:r>
            <w:r w:rsidR="00154956">
              <w:t xml:space="preserve"> </w:t>
            </w:r>
            <w:r w:rsidRPr="00E02E5F">
              <w:t>to</w:t>
            </w:r>
            <w:r w:rsidR="00154956">
              <w:t xml:space="preserve"> </w:t>
            </w:r>
            <w:r w:rsidRPr="00E02E5F">
              <w:t>unlimited</w:t>
            </w:r>
            <w:r w:rsidR="00154956">
              <w:t xml:space="preserve"> </w:t>
            </w:r>
            <w:r w:rsidRPr="00E02E5F">
              <w:t>PHI</w:t>
            </w:r>
            <w:r w:rsidR="00154956">
              <w:t xml:space="preserve"> </w:t>
            </w:r>
            <w:r w:rsidRPr="00E02E5F">
              <w:t>and</w:t>
            </w:r>
            <w:r w:rsidR="00154956">
              <w:t xml:space="preserve"> </w:t>
            </w:r>
            <w:r w:rsidRPr="00E02E5F">
              <w:t>authorization</w:t>
            </w:r>
            <w:r w:rsidR="00154956">
              <w:t xml:space="preserve"> </w:t>
            </w:r>
            <w:r w:rsidRPr="00E02E5F">
              <w:t>to</w:t>
            </w:r>
            <w:r w:rsidR="00154956">
              <w:t xml:space="preserve"> </w:t>
            </w:r>
            <w:r w:rsidRPr="00E02E5F">
              <w:t>make</w:t>
            </w:r>
            <w:r w:rsidR="00154956">
              <w:t xml:space="preserve"> </w:t>
            </w:r>
            <w:r w:rsidRPr="00E02E5F">
              <w:t>changes</w:t>
            </w:r>
            <w:r w:rsidR="00154956">
              <w:t xml:space="preserve"> </w:t>
            </w:r>
            <w:r w:rsidRPr="00E02E5F">
              <w:t>to</w:t>
            </w:r>
            <w:r w:rsidR="00154956">
              <w:t xml:space="preserve"> </w:t>
            </w:r>
            <w:r w:rsidRPr="00E02E5F">
              <w:t>the</w:t>
            </w:r>
            <w:r w:rsidR="00154956">
              <w:t xml:space="preserve"> </w:t>
            </w:r>
            <w:r w:rsidRPr="00E02E5F">
              <w:t>account,</w:t>
            </w:r>
            <w:r w:rsidR="00154956">
              <w:t xml:space="preserve"> </w:t>
            </w:r>
            <w:r w:rsidRPr="00E02E5F">
              <w:t>such</w:t>
            </w:r>
            <w:r w:rsidR="00154956">
              <w:t xml:space="preserve"> </w:t>
            </w:r>
            <w:r w:rsidRPr="00E02E5F">
              <w:t>as</w:t>
            </w:r>
            <w:r w:rsidR="00154956">
              <w:t xml:space="preserve"> </w:t>
            </w:r>
            <w:r w:rsidRPr="00E02E5F">
              <w:t>address</w:t>
            </w:r>
            <w:r w:rsidR="00154956">
              <w:t xml:space="preserve"> </w:t>
            </w:r>
            <w:r w:rsidRPr="00E02E5F">
              <w:t>and</w:t>
            </w:r>
            <w:r w:rsidR="00154956">
              <w:t xml:space="preserve"> </w:t>
            </w:r>
            <w:r w:rsidRPr="00E02E5F">
              <w:t>payment</w:t>
            </w:r>
            <w:r w:rsidR="00154956">
              <w:t xml:space="preserve"> </w:t>
            </w:r>
            <w:r w:rsidRPr="00E02E5F">
              <w:t>changes.</w:t>
            </w:r>
          </w:p>
          <w:p w14:paraId="15E43260" w14:textId="77777777" w:rsidR="00FD4F0A" w:rsidRDefault="00FD4F0A" w:rsidP="00317C7D"/>
          <w:p w14:paraId="6E6D3735" w14:textId="77777777" w:rsidR="00BE7724" w:rsidRDefault="00BE7724" w:rsidP="00317C7D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The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Power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of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Attorney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can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be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used:</w:t>
            </w:r>
          </w:p>
          <w:p w14:paraId="6EEBDE24" w14:textId="77777777" w:rsidR="00BE7724" w:rsidRDefault="00BE7724" w:rsidP="000535D8">
            <w:pPr>
              <w:numPr>
                <w:ilvl w:val="0"/>
                <w:numId w:val="17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Disclosure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of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PHI/PII</w:t>
            </w:r>
          </w:p>
          <w:p w14:paraId="69B60EE0" w14:textId="77777777" w:rsidR="00BE7724" w:rsidRDefault="00BE7724" w:rsidP="000535D8">
            <w:pPr>
              <w:numPr>
                <w:ilvl w:val="0"/>
                <w:numId w:val="17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Authorization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to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make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any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account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changes,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including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enrollment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and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disenrollment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requests</w:t>
            </w:r>
          </w:p>
          <w:p w14:paraId="086594B3" w14:textId="77777777" w:rsidR="00BE7724" w:rsidRDefault="00BE7724" w:rsidP="000535D8">
            <w:pPr>
              <w:numPr>
                <w:ilvl w:val="0"/>
                <w:numId w:val="17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Grievances</w:t>
            </w:r>
          </w:p>
          <w:p w14:paraId="3C064B07" w14:textId="77777777" w:rsidR="00BE7724" w:rsidRDefault="00BE7724" w:rsidP="000535D8">
            <w:pPr>
              <w:numPr>
                <w:ilvl w:val="0"/>
                <w:numId w:val="17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Coverage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Determination/Appeals</w:t>
            </w:r>
          </w:p>
          <w:p w14:paraId="587927A1" w14:textId="77777777" w:rsidR="00713B7E" w:rsidRDefault="00713B7E" w:rsidP="00317C7D">
            <w:pPr>
              <w:rPr>
                <w:color w:val="000000"/>
              </w:rPr>
            </w:pPr>
          </w:p>
          <w:p w14:paraId="3AF22E65" w14:textId="77777777" w:rsidR="00BE7724" w:rsidRPr="00726B30" w:rsidRDefault="00713B7E" w:rsidP="00317C7D">
            <w:pPr>
              <w:rPr>
                <w:rFonts w:cs="Arial"/>
                <w:bCs/>
              </w:rPr>
            </w:pPr>
            <w:r>
              <w:rPr>
                <w:color w:val="000000"/>
              </w:rPr>
              <w:t>T</w:t>
            </w:r>
            <w:r w:rsidR="00BE7724">
              <w:rPr>
                <w:color w:val="000000"/>
              </w:rPr>
              <w:t>he</w:t>
            </w:r>
            <w:r w:rsidR="00154956">
              <w:rPr>
                <w:color w:val="000000"/>
              </w:rPr>
              <w:t xml:space="preserve"> </w:t>
            </w:r>
            <w:r w:rsidR="00BE7724">
              <w:rPr>
                <w:color w:val="000000"/>
              </w:rPr>
              <w:t>POA</w:t>
            </w:r>
            <w:r w:rsidR="00154956">
              <w:rPr>
                <w:color w:val="000000"/>
              </w:rPr>
              <w:t xml:space="preserve"> </w:t>
            </w:r>
            <w:r w:rsidR="00BE7724">
              <w:rPr>
                <w:color w:val="000000"/>
              </w:rPr>
              <w:t>must</w:t>
            </w:r>
            <w:r w:rsidR="00154956">
              <w:rPr>
                <w:color w:val="000000"/>
              </w:rPr>
              <w:t xml:space="preserve"> </w:t>
            </w:r>
            <w:r w:rsidR="00BE7724">
              <w:rPr>
                <w:color w:val="000000"/>
              </w:rPr>
              <w:t>meet</w:t>
            </w:r>
            <w:r w:rsidR="00154956">
              <w:rPr>
                <w:color w:val="000000"/>
              </w:rPr>
              <w:t xml:space="preserve"> </w:t>
            </w:r>
            <w:r w:rsidR="00BE7724"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 w:rsidR="00BE7724">
              <w:rPr>
                <w:color w:val="000000"/>
              </w:rPr>
              <w:t>regulations</w:t>
            </w:r>
            <w:r w:rsidR="00154956">
              <w:rPr>
                <w:color w:val="000000"/>
              </w:rPr>
              <w:t xml:space="preserve"> </w:t>
            </w:r>
            <w:r w:rsidR="00BE7724">
              <w:rPr>
                <w:color w:val="000000"/>
              </w:rPr>
              <w:t>set</w:t>
            </w:r>
            <w:r w:rsidR="00154956">
              <w:rPr>
                <w:color w:val="000000"/>
              </w:rPr>
              <w:t xml:space="preserve"> </w:t>
            </w:r>
            <w:r w:rsidR="00BE7724">
              <w:rPr>
                <w:color w:val="000000"/>
              </w:rPr>
              <w:t>by</w:t>
            </w:r>
            <w:r w:rsidR="00154956">
              <w:rPr>
                <w:color w:val="000000"/>
              </w:rPr>
              <w:t xml:space="preserve"> </w:t>
            </w:r>
            <w:r w:rsidR="00BE7724"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 w:rsidR="00BE7724">
              <w:rPr>
                <w:color w:val="000000"/>
              </w:rPr>
              <w:t>state</w:t>
            </w:r>
            <w:r w:rsidR="00154956">
              <w:rPr>
                <w:color w:val="000000"/>
              </w:rPr>
              <w:t xml:space="preserve"> </w:t>
            </w:r>
            <w:r w:rsidR="00BE7724">
              <w:rPr>
                <w:color w:val="000000"/>
              </w:rPr>
              <w:t>in</w:t>
            </w:r>
            <w:r w:rsidR="00154956">
              <w:rPr>
                <w:color w:val="000000"/>
              </w:rPr>
              <w:t xml:space="preserve"> </w:t>
            </w:r>
            <w:r w:rsidR="00BE7724">
              <w:rPr>
                <w:color w:val="000000"/>
              </w:rPr>
              <w:t>which</w:t>
            </w:r>
            <w:r w:rsidR="00154956">
              <w:rPr>
                <w:color w:val="000000"/>
              </w:rPr>
              <w:t xml:space="preserve"> </w:t>
            </w:r>
            <w:r w:rsidR="00BE7724"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 w:rsidR="00BE7724">
              <w:rPr>
                <w:color w:val="000000"/>
              </w:rPr>
              <w:t>beneficiary</w:t>
            </w:r>
            <w:r w:rsidR="00154956">
              <w:rPr>
                <w:color w:val="000000"/>
              </w:rPr>
              <w:t xml:space="preserve"> </w:t>
            </w:r>
            <w:r w:rsidR="00BE7724">
              <w:rPr>
                <w:color w:val="000000"/>
              </w:rPr>
              <w:t>lives.</w:t>
            </w:r>
          </w:p>
          <w:p w14:paraId="77EAA989" w14:textId="77777777" w:rsidR="00BE7724" w:rsidRDefault="00BE7724" w:rsidP="00317C7D">
            <w:pPr>
              <w:rPr>
                <w:rFonts w:cs="Arial"/>
                <w:bCs/>
              </w:rPr>
            </w:pPr>
          </w:p>
          <w:p w14:paraId="0076EC9A" w14:textId="57378D67" w:rsidR="00BE7724" w:rsidRPr="00726B30" w:rsidRDefault="00157763" w:rsidP="00317C7D">
            <w:pPr>
              <w:rPr>
                <w:rFonts w:cs="Arial"/>
                <w:bCs/>
              </w:rPr>
            </w:pPr>
            <w:bookmarkStart w:id="14" w:name="OLE_LINK1"/>
            <w:r>
              <w:rPr>
                <w:rFonts w:cs="Arial"/>
                <w:bCs/>
              </w:rPr>
              <w:t>POA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is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no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longer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valid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upon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the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death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of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the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beneficiary.</w:t>
            </w:r>
            <w:r w:rsidR="00154956">
              <w:rPr>
                <w:rFonts w:cs="Arial"/>
                <w:bCs/>
              </w:rPr>
              <w:t xml:space="preserve"> </w:t>
            </w:r>
            <w:proofErr w:type="gramStart"/>
            <w:r w:rsidR="00BE7724" w:rsidRPr="00726B30">
              <w:rPr>
                <w:rFonts w:cs="Arial"/>
                <w:bCs/>
              </w:rPr>
              <w:t>In</w:t>
            </w:r>
            <w:r w:rsidR="00154956">
              <w:rPr>
                <w:rFonts w:cs="Arial"/>
                <w:bCs/>
              </w:rPr>
              <w:t xml:space="preserve"> </w:t>
            </w:r>
            <w:r w:rsidR="00BE7724" w:rsidRPr="00726B30">
              <w:rPr>
                <w:rFonts w:cs="Arial"/>
                <w:bCs/>
              </w:rPr>
              <w:t>order</w:t>
            </w:r>
            <w:r w:rsidR="00154956">
              <w:rPr>
                <w:rFonts w:cs="Arial"/>
                <w:bCs/>
              </w:rPr>
              <w:t xml:space="preserve"> </w:t>
            </w:r>
            <w:r w:rsidR="00BE7724" w:rsidRPr="00726B30">
              <w:rPr>
                <w:rFonts w:cs="Arial"/>
                <w:bCs/>
              </w:rPr>
              <w:t>to</w:t>
            </w:r>
            <w:proofErr w:type="gramEnd"/>
            <w:r w:rsidR="00154956">
              <w:rPr>
                <w:rFonts w:cs="Arial"/>
                <w:bCs/>
              </w:rPr>
              <w:t xml:space="preserve"> </w:t>
            </w:r>
            <w:r w:rsidR="00BE7724" w:rsidRPr="00726B30">
              <w:rPr>
                <w:rFonts w:cs="Arial"/>
                <w:bCs/>
              </w:rPr>
              <w:t>address</w:t>
            </w:r>
            <w:r w:rsidR="00154956">
              <w:rPr>
                <w:rFonts w:cs="Arial"/>
                <w:bCs/>
              </w:rPr>
              <w:t xml:space="preserve"> </w:t>
            </w:r>
            <w:r w:rsidR="00BE7724" w:rsidRPr="00726B30">
              <w:rPr>
                <w:rFonts w:cs="Arial"/>
                <w:bCs/>
              </w:rPr>
              <w:t>any</w:t>
            </w:r>
            <w:r w:rsidR="00154956">
              <w:rPr>
                <w:rFonts w:cs="Arial"/>
                <w:bCs/>
              </w:rPr>
              <w:t xml:space="preserve"> </w:t>
            </w:r>
            <w:r w:rsidR="00BE7724" w:rsidRPr="00726B30">
              <w:rPr>
                <w:rFonts w:cs="Arial"/>
                <w:bCs/>
              </w:rPr>
              <w:t>issues</w:t>
            </w:r>
            <w:r w:rsidR="00154956">
              <w:rPr>
                <w:rFonts w:cs="Arial"/>
                <w:bCs/>
              </w:rPr>
              <w:t xml:space="preserve"> </w:t>
            </w:r>
            <w:r w:rsidR="00BE7724" w:rsidRPr="00726B30">
              <w:rPr>
                <w:rFonts w:cs="Arial"/>
                <w:bCs/>
              </w:rPr>
              <w:t>on</w:t>
            </w:r>
            <w:r w:rsidR="00154956">
              <w:rPr>
                <w:rFonts w:cs="Arial"/>
                <w:bCs/>
              </w:rPr>
              <w:t xml:space="preserve"> </w:t>
            </w:r>
            <w:r w:rsidR="00BE7724" w:rsidRPr="00726B30">
              <w:rPr>
                <w:rFonts w:cs="Arial"/>
                <w:bCs/>
              </w:rPr>
              <w:t>a</w:t>
            </w:r>
            <w:r w:rsidR="00154956">
              <w:rPr>
                <w:rFonts w:cs="Arial"/>
                <w:bCs/>
              </w:rPr>
              <w:t xml:space="preserve"> </w:t>
            </w:r>
            <w:r w:rsidR="00BE7724" w:rsidRPr="00726B30">
              <w:rPr>
                <w:rFonts w:cs="Arial"/>
                <w:bCs/>
              </w:rPr>
              <w:t>deceased</w:t>
            </w:r>
            <w:r w:rsidR="00154956">
              <w:rPr>
                <w:rFonts w:cs="Arial"/>
                <w:bCs/>
              </w:rPr>
              <w:t xml:space="preserve"> </w:t>
            </w:r>
            <w:r w:rsidR="00BE7724" w:rsidRPr="00726B30">
              <w:rPr>
                <w:rFonts w:cs="Arial"/>
                <w:bCs/>
              </w:rPr>
              <w:t>beneficiary’s</w:t>
            </w:r>
            <w:r w:rsidR="00154956">
              <w:rPr>
                <w:rFonts w:cs="Arial"/>
                <w:bCs/>
              </w:rPr>
              <w:t xml:space="preserve"> </w:t>
            </w:r>
            <w:r w:rsidR="00BE7724" w:rsidRPr="00726B30">
              <w:rPr>
                <w:rFonts w:cs="Arial"/>
                <w:bCs/>
              </w:rPr>
              <w:t>account,</w:t>
            </w:r>
            <w:r w:rsidR="00154956">
              <w:rPr>
                <w:rFonts w:cs="Arial"/>
                <w:bCs/>
              </w:rPr>
              <w:t xml:space="preserve"> </w:t>
            </w:r>
            <w:r w:rsidR="00BE7724" w:rsidRPr="00726B30">
              <w:rPr>
                <w:rFonts w:cs="Arial"/>
                <w:bCs/>
              </w:rPr>
              <w:t>CVS</w:t>
            </w:r>
            <w:r w:rsidR="00154956">
              <w:rPr>
                <w:rFonts w:cs="Arial"/>
                <w:bCs/>
              </w:rPr>
              <w:t xml:space="preserve"> </w:t>
            </w:r>
            <w:r w:rsidR="00BE7724" w:rsidRPr="00726B30">
              <w:rPr>
                <w:rFonts w:cs="Arial"/>
                <w:bCs/>
              </w:rPr>
              <w:t>Caremark</w:t>
            </w:r>
            <w:r w:rsidR="00154956">
              <w:rPr>
                <w:rFonts w:cs="Arial"/>
                <w:bCs/>
              </w:rPr>
              <w:t xml:space="preserve"> </w:t>
            </w:r>
            <w:r w:rsidR="00BE7724" w:rsidRPr="00726B30">
              <w:rPr>
                <w:rFonts w:cs="Arial"/>
                <w:bCs/>
              </w:rPr>
              <w:t>must</w:t>
            </w:r>
            <w:r w:rsidR="00154956">
              <w:rPr>
                <w:rFonts w:cs="Arial"/>
                <w:bCs/>
              </w:rPr>
              <w:t xml:space="preserve"> </w:t>
            </w:r>
            <w:r w:rsidR="00BE7724" w:rsidRPr="00726B30">
              <w:rPr>
                <w:rFonts w:cs="Arial"/>
                <w:bCs/>
              </w:rPr>
              <w:t>receive</w:t>
            </w:r>
            <w:r w:rsidR="00154956">
              <w:rPr>
                <w:rFonts w:cs="Arial"/>
                <w:bCs/>
              </w:rPr>
              <w:t xml:space="preserve"> </w:t>
            </w:r>
            <w:r w:rsidR="00BE7724" w:rsidRPr="00726B30">
              <w:rPr>
                <w:rFonts w:cs="Arial"/>
                <w:bCs/>
              </w:rPr>
              <w:t>one</w:t>
            </w:r>
            <w:r w:rsidR="00154956">
              <w:rPr>
                <w:rFonts w:cs="Arial"/>
                <w:bCs/>
              </w:rPr>
              <w:t xml:space="preserve"> </w:t>
            </w:r>
            <w:r w:rsidR="00BE7724" w:rsidRPr="00726B30">
              <w:rPr>
                <w:rFonts w:cs="Arial"/>
                <w:bCs/>
              </w:rPr>
              <w:t>of</w:t>
            </w:r>
            <w:r w:rsidR="00154956">
              <w:rPr>
                <w:rFonts w:cs="Arial"/>
                <w:bCs/>
              </w:rPr>
              <w:t xml:space="preserve"> </w:t>
            </w:r>
            <w:r w:rsidR="00BE7724" w:rsidRPr="00726B30">
              <w:rPr>
                <w:rFonts w:cs="Arial"/>
                <w:bCs/>
              </w:rPr>
              <w:t>the</w:t>
            </w:r>
            <w:r w:rsidR="00154956">
              <w:rPr>
                <w:rFonts w:cs="Arial"/>
                <w:bCs/>
              </w:rPr>
              <w:t xml:space="preserve"> </w:t>
            </w:r>
            <w:r w:rsidR="00BE7724" w:rsidRPr="00726B30">
              <w:rPr>
                <w:rFonts w:cs="Arial"/>
                <w:bCs/>
              </w:rPr>
              <w:t>following</w:t>
            </w:r>
            <w:r w:rsidR="00154956">
              <w:rPr>
                <w:rFonts w:cs="Arial"/>
                <w:bCs/>
              </w:rPr>
              <w:t xml:space="preserve"> </w:t>
            </w:r>
            <w:r w:rsidR="00BE7724" w:rsidRPr="00726B30">
              <w:rPr>
                <w:rFonts w:cs="Arial"/>
                <w:bCs/>
              </w:rPr>
              <w:t>(copies</w:t>
            </w:r>
            <w:r w:rsidR="00154956">
              <w:rPr>
                <w:rFonts w:cs="Arial"/>
                <w:bCs/>
              </w:rPr>
              <w:t xml:space="preserve"> </w:t>
            </w:r>
            <w:r w:rsidR="00BE7724" w:rsidRPr="00726B30">
              <w:rPr>
                <w:rFonts w:cs="Arial"/>
                <w:bCs/>
              </w:rPr>
              <w:t>are</w:t>
            </w:r>
            <w:r w:rsidR="00154956">
              <w:rPr>
                <w:rFonts w:cs="Arial"/>
                <w:bCs/>
              </w:rPr>
              <w:t xml:space="preserve"> </w:t>
            </w:r>
            <w:r w:rsidR="00BE7724" w:rsidRPr="00726B30">
              <w:rPr>
                <w:rFonts w:cs="Arial"/>
                <w:bCs/>
              </w:rPr>
              <w:t>acceptable):</w:t>
            </w:r>
          </w:p>
          <w:p w14:paraId="6D5F7EEC" w14:textId="77777777" w:rsidR="00BE7724" w:rsidRPr="00726B30" w:rsidRDefault="00BE7724" w:rsidP="000535D8">
            <w:pPr>
              <w:numPr>
                <w:ilvl w:val="0"/>
                <w:numId w:val="18"/>
              </w:numPr>
              <w:rPr>
                <w:rFonts w:cs="Arial"/>
                <w:bCs/>
              </w:rPr>
            </w:pPr>
            <w:r w:rsidRPr="00726B30">
              <w:rPr>
                <w:rFonts w:cs="Arial"/>
                <w:bCs/>
              </w:rPr>
              <w:t>Letters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of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Testamentary</w:t>
            </w:r>
          </w:p>
          <w:p w14:paraId="03951FAC" w14:textId="77777777" w:rsidR="00BE7724" w:rsidRPr="00726B30" w:rsidRDefault="00BE7724" w:rsidP="000535D8">
            <w:pPr>
              <w:numPr>
                <w:ilvl w:val="0"/>
                <w:numId w:val="18"/>
              </w:numPr>
              <w:rPr>
                <w:rFonts w:cs="Arial"/>
                <w:bCs/>
              </w:rPr>
            </w:pPr>
            <w:r w:rsidRPr="00726B30">
              <w:rPr>
                <w:rFonts w:cs="Arial"/>
                <w:bCs/>
              </w:rPr>
              <w:t>Executor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of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Estate</w:t>
            </w:r>
            <w:r w:rsidR="00154956">
              <w:rPr>
                <w:rFonts w:cs="Arial"/>
                <w:bCs/>
              </w:rPr>
              <w:t xml:space="preserve"> </w:t>
            </w:r>
          </w:p>
          <w:p w14:paraId="0AECB2C6" w14:textId="77777777" w:rsidR="00BE7724" w:rsidRPr="00726B30" w:rsidRDefault="00BE7724" w:rsidP="000535D8">
            <w:pPr>
              <w:numPr>
                <w:ilvl w:val="0"/>
                <w:numId w:val="18"/>
              </w:numPr>
              <w:rPr>
                <w:rFonts w:cs="Arial"/>
                <w:bCs/>
              </w:rPr>
            </w:pPr>
            <w:r w:rsidRPr="00726B30">
              <w:rPr>
                <w:rFonts w:cs="Arial"/>
                <w:bCs/>
              </w:rPr>
              <w:t>Death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Certificate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and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affidavit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stating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no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one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else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is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in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line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for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their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estate.</w:t>
            </w:r>
          </w:p>
          <w:bookmarkEnd w:id="14"/>
          <w:p w14:paraId="35930CA1" w14:textId="77777777" w:rsidR="00BE7724" w:rsidRPr="00726B30" w:rsidRDefault="00BE7724" w:rsidP="00317C7D">
            <w:pPr>
              <w:rPr>
                <w:rFonts w:cs="Arial"/>
                <w:bCs/>
              </w:rPr>
            </w:pPr>
          </w:p>
          <w:p w14:paraId="655846E4" w14:textId="77777777" w:rsidR="00BA071C" w:rsidRDefault="00BE7724" w:rsidP="00317C7D">
            <w:pPr>
              <w:rPr>
                <w:rFonts w:cs="Arial"/>
                <w:bCs/>
              </w:rPr>
            </w:pPr>
            <w:r w:rsidRPr="00726B30">
              <w:rPr>
                <w:rFonts w:cs="Arial"/>
                <w:b/>
                <w:bCs/>
              </w:rPr>
              <w:t>N</w:t>
            </w:r>
            <w:r>
              <w:rPr>
                <w:rFonts w:cs="Arial"/>
                <w:b/>
                <w:bCs/>
              </w:rPr>
              <w:t>ote</w:t>
            </w:r>
            <w:r w:rsidR="00BA071C">
              <w:rPr>
                <w:rFonts w:cs="Arial"/>
                <w:b/>
                <w:bCs/>
              </w:rPr>
              <w:t>s</w:t>
            </w:r>
            <w:r w:rsidRPr="00726B30">
              <w:rPr>
                <w:rFonts w:cs="Arial"/>
                <w:b/>
                <w:bCs/>
              </w:rPr>
              <w:t>:</w:t>
            </w:r>
            <w:r w:rsidR="00154956">
              <w:rPr>
                <w:rFonts w:cs="Arial"/>
                <w:bCs/>
              </w:rPr>
              <w:t xml:space="preserve">  </w:t>
            </w:r>
          </w:p>
          <w:p w14:paraId="06A480D5" w14:textId="77777777" w:rsidR="00BE7724" w:rsidRDefault="00BE7724" w:rsidP="000535D8">
            <w:pPr>
              <w:numPr>
                <w:ilvl w:val="0"/>
                <w:numId w:val="14"/>
              </w:numPr>
              <w:rPr>
                <w:rFonts w:cs="Arial"/>
                <w:bCs/>
              </w:rPr>
            </w:pPr>
            <w:r w:rsidRPr="00726B30">
              <w:rPr>
                <w:rFonts w:cs="Arial"/>
                <w:bCs/>
              </w:rPr>
              <w:t>POA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forms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are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not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available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from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CVS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Caremark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as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legal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requirements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vary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by</w:t>
            </w:r>
            <w:r w:rsidR="00154956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state</w:t>
            </w:r>
            <w:r w:rsidRPr="00726B30">
              <w:rPr>
                <w:rFonts w:cs="Arial"/>
                <w:bCs/>
              </w:rPr>
              <w:t>.</w:t>
            </w:r>
            <w:r w:rsidR="00154956">
              <w:rPr>
                <w:rFonts w:cs="Arial"/>
                <w:b/>
                <w:bCs/>
              </w:rPr>
              <w:t xml:space="preserve"> </w:t>
            </w:r>
            <w:r w:rsidRPr="000774B5">
              <w:rPr>
                <w:rFonts w:cs="Arial"/>
                <w:bCs/>
              </w:rPr>
              <w:t>An</w:t>
            </w:r>
            <w:r w:rsidR="00154956">
              <w:rPr>
                <w:rFonts w:cs="Arial"/>
                <w:bCs/>
              </w:rPr>
              <w:t xml:space="preserve"> </w:t>
            </w:r>
            <w:r w:rsidRPr="000774B5">
              <w:rPr>
                <w:rFonts w:cs="Arial"/>
                <w:bCs/>
              </w:rPr>
              <w:t>AOR</w:t>
            </w:r>
            <w:r w:rsidR="00154956">
              <w:rPr>
                <w:rFonts w:cs="Arial"/>
                <w:bCs/>
              </w:rPr>
              <w:t xml:space="preserve"> </w:t>
            </w:r>
            <w:r w:rsidRPr="000774B5">
              <w:rPr>
                <w:rFonts w:cs="Arial"/>
                <w:bCs/>
              </w:rPr>
              <w:t>or</w:t>
            </w:r>
            <w:r w:rsidR="00154956">
              <w:rPr>
                <w:rFonts w:cs="Arial"/>
                <w:bCs/>
              </w:rPr>
              <w:t xml:space="preserve"> </w:t>
            </w:r>
            <w:r w:rsidRPr="000774B5">
              <w:rPr>
                <w:rFonts w:cs="Arial"/>
                <w:bCs/>
              </w:rPr>
              <w:t>plan</w:t>
            </w:r>
            <w:r w:rsidR="00154956">
              <w:rPr>
                <w:rFonts w:cs="Arial"/>
                <w:bCs/>
              </w:rPr>
              <w:t xml:space="preserve"> </w:t>
            </w:r>
            <w:r w:rsidRPr="000774B5">
              <w:rPr>
                <w:rFonts w:cs="Arial"/>
                <w:bCs/>
              </w:rPr>
              <w:t>auth</w:t>
            </w:r>
            <w:r>
              <w:rPr>
                <w:rFonts w:cs="Arial"/>
                <w:bCs/>
              </w:rPr>
              <w:t>orization</w:t>
            </w:r>
            <w:r w:rsidR="00154956">
              <w:rPr>
                <w:rFonts w:cs="Arial"/>
                <w:bCs/>
              </w:rPr>
              <w:t xml:space="preserve"> </w:t>
            </w:r>
            <w:r w:rsidRPr="000774B5">
              <w:rPr>
                <w:rFonts w:cs="Arial"/>
                <w:bCs/>
              </w:rPr>
              <w:t>is</w:t>
            </w:r>
            <w:r w:rsidR="00154956">
              <w:rPr>
                <w:rFonts w:cs="Arial"/>
                <w:bCs/>
              </w:rPr>
              <w:t xml:space="preserve"> </w:t>
            </w:r>
            <w:r w:rsidRPr="000774B5">
              <w:rPr>
                <w:rFonts w:cs="Arial"/>
                <w:bCs/>
              </w:rPr>
              <w:t>not</w:t>
            </w:r>
            <w:r w:rsidR="00154956">
              <w:rPr>
                <w:rFonts w:cs="Arial"/>
                <w:bCs/>
              </w:rPr>
              <w:t xml:space="preserve"> </w:t>
            </w:r>
            <w:r w:rsidRPr="000774B5">
              <w:rPr>
                <w:rFonts w:cs="Arial"/>
                <w:bCs/>
              </w:rPr>
              <w:t>required</w:t>
            </w:r>
            <w:r w:rsidR="00154956">
              <w:rPr>
                <w:rFonts w:cs="Arial"/>
                <w:bCs/>
              </w:rPr>
              <w:t xml:space="preserve"> </w:t>
            </w:r>
            <w:r w:rsidRPr="000774B5">
              <w:rPr>
                <w:rFonts w:cs="Arial"/>
                <w:bCs/>
              </w:rPr>
              <w:t>if</w:t>
            </w:r>
            <w:r w:rsidR="00154956">
              <w:rPr>
                <w:rFonts w:cs="Arial"/>
                <w:bCs/>
              </w:rPr>
              <w:t xml:space="preserve"> </w:t>
            </w:r>
            <w:r w:rsidRPr="000774B5">
              <w:rPr>
                <w:rFonts w:cs="Arial"/>
                <w:bCs/>
              </w:rPr>
              <w:t>a</w:t>
            </w:r>
            <w:r w:rsidR="00154956">
              <w:rPr>
                <w:rFonts w:cs="Arial"/>
                <w:bCs/>
              </w:rPr>
              <w:t xml:space="preserve"> </w:t>
            </w:r>
            <w:r w:rsidRPr="000774B5">
              <w:rPr>
                <w:rFonts w:cs="Arial"/>
                <w:bCs/>
              </w:rPr>
              <w:t>POA</w:t>
            </w:r>
            <w:r w:rsidR="00154956">
              <w:rPr>
                <w:rFonts w:cs="Arial"/>
                <w:bCs/>
              </w:rPr>
              <w:t xml:space="preserve"> </w:t>
            </w:r>
            <w:r w:rsidRPr="000774B5">
              <w:rPr>
                <w:rFonts w:cs="Arial"/>
                <w:bCs/>
              </w:rPr>
              <w:t>is</w:t>
            </w:r>
            <w:r w:rsidR="00154956">
              <w:rPr>
                <w:rFonts w:cs="Arial"/>
                <w:bCs/>
              </w:rPr>
              <w:t xml:space="preserve"> </w:t>
            </w:r>
            <w:r w:rsidRPr="000774B5">
              <w:rPr>
                <w:rFonts w:cs="Arial"/>
                <w:bCs/>
              </w:rPr>
              <w:t>on</w:t>
            </w:r>
            <w:r w:rsidR="00154956">
              <w:rPr>
                <w:rFonts w:cs="Arial"/>
                <w:bCs/>
              </w:rPr>
              <w:t xml:space="preserve"> </w:t>
            </w:r>
            <w:r w:rsidRPr="000774B5">
              <w:rPr>
                <w:rFonts w:cs="Arial"/>
                <w:bCs/>
              </w:rPr>
              <w:t>file.</w:t>
            </w:r>
          </w:p>
          <w:p w14:paraId="6FEF2359" w14:textId="77777777" w:rsidR="00BA071C" w:rsidRPr="00154AE0" w:rsidRDefault="00BA071C" w:rsidP="000535D8">
            <w:pPr>
              <w:numPr>
                <w:ilvl w:val="0"/>
                <w:numId w:val="14"/>
              </w:numPr>
            </w:pPr>
            <w:r w:rsidRPr="00154AE0">
              <w:t>If</w:t>
            </w:r>
            <w:r w:rsidR="00154956">
              <w:t xml:space="preserve"> </w:t>
            </w:r>
            <w:r w:rsidRPr="00154AE0">
              <w:t>a</w:t>
            </w:r>
            <w:r w:rsidR="00154956">
              <w:t xml:space="preserve"> </w:t>
            </w:r>
            <w:r w:rsidRPr="00154AE0">
              <w:t>POA</w:t>
            </w:r>
            <w:r w:rsidR="00154956">
              <w:t xml:space="preserve"> </w:t>
            </w:r>
            <w:r w:rsidRPr="00154AE0">
              <w:t>is</w:t>
            </w:r>
            <w:r w:rsidR="00154956">
              <w:t xml:space="preserve"> </w:t>
            </w:r>
            <w:r w:rsidRPr="00154AE0">
              <w:t>denied,</w:t>
            </w:r>
            <w:r w:rsidR="00154956">
              <w:t xml:space="preserve"> </w:t>
            </w:r>
            <w:r w:rsidRPr="00154AE0">
              <w:t>the</w:t>
            </w:r>
            <w:r w:rsidR="00154956">
              <w:t xml:space="preserve"> </w:t>
            </w:r>
            <w:r w:rsidRPr="00154AE0">
              <w:t>beneficiary</w:t>
            </w:r>
            <w:r w:rsidR="00154956">
              <w:t xml:space="preserve"> </w:t>
            </w:r>
            <w:r w:rsidRPr="00154AE0">
              <w:t>will</w:t>
            </w:r>
            <w:r w:rsidR="00154956">
              <w:t xml:space="preserve"> </w:t>
            </w:r>
            <w:r w:rsidRPr="00154AE0">
              <w:t>be</w:t>
            </w:r>
            <w:r w:rsidR="00154956">
              <w:t xml:space="preserve"> </w:t>
            </w:r>
            <w:r w:rsidRPr="00154AE0">
              <w:t>sent</w:t>
            </w:r>
            <w:r w:rsidR="00154956">
              <w:t xml:space="preserve"> </w:t>
            </w:r>
            <w:r w:rsidRPr="00154AE0">
              <w:t>a</w:t>
            </w:r>
            <w:r w:rsidR="00154956">
              <w:t xml:space="preserve"> </w:t>
            </w:r>
            <w:r w:rsidRPr="00154AE0">
              <w:t>denial</w:t>
            </w:r>
            <w:r w:rsidR="00154956">
              <w:t xml:space="preserve"> </w:t>
            </w:r>
            <w:r w:rsidRPr="00154AE0">
              <w:t>lette</w:t>
            </w:r>
            <w:r>
              <w:t>r</w:t>
            </w:r>
            <w:r w:rsidR="00154956">
              <w:t xml:space="preserve"> </w:t>
            </w:r>
            <w:r>
              <w:t>along</w:t>
            </w:r>
            <w:r w:rsidR="00154956">
              <w:t xml:space="preserve"> </w:t>
            </w:r>
            <w:r>
              <w:t>with</w:t>
            </w:r>
            <w:r w:rsidR="00154956">
              <w:t xml:space="preserve"> </w:t>
            </w:r>
            <w:r>
              <w:t>the</w:t>
            </w:r>
            <w:r w:rsidR="00154956">
              <w:t xml:space="preserve"> </w:t>
            </w:r>
            <w:r>
              <w:t>original</w:t>
            </w:r>
            <w:r w:rsidR="00154956">
              <w:t xml:space="preserve"> </w:t>
            </w:r>
            <w:r>
              <w:t>POA.</w:t>
            </w:r>
            <w:r w:rsidR="00154956">
              <w:t xml:space="preserve"> </w:t>
            </w:r>
            <w:r w:rsidRPr="00154AE0">
              <w:t>This</w:t>
            </w:r>
            <w:r w:rsidR="00154956">
              <w:t xml:space="preserve"> </w:t>
            </w:r>
            <w:r w:rsidRPr="00154AE0">
              <w:t>is</w:t>
            </w:r>
            <w:r w:rsidR="00154956">
              <w:t xml:space="preserve"> </w:t>
            </w:r>
            <w:r w:rsidRPr="00154AE0">
              <w:t>the</w:t>
            </w:r>
            <w:r w:rsidR="00154956">
              <w:t xml:space="preserve"> </w:t>
            </w:r>
            <w:r w:rsidRPr="00154AE0">
              <w:t>only</w:t>
            </w:r>
            <w:r w:rsidR="00154956">
              <w:t xml:space="preserve"> </w:t>
            </w:r>
            <w:r w:rsidRPr="00154AE0">
              <w:t>time</w:t>
            </w:r>
            <w:r w:rsidR="00154956">
              <w:t xml:space="preserve"> </w:t>
            </w:r>
            <w:r w:rsidRPr="00154AE0">
              <w:t>the</w:t>
            </w:r>
            <w:r w:rsidR="00154956">
              <w:t xml:space="preserve"> </w:t>
            </w:r>
            <w:r w:rsidRPr="00154AE0">
              <w:t>form</w:t>
            </w:r>
            <w:r w:rsidR="00154956">
              <w:t xml:space="preserve"> </w:t>
            </w:r>
            <w:r w:rsidRPr="00154AE0">
              <w:t>will</w:t>
            </w:r>
            <w:r w:rsidR="00154956">
              <w:t xml:space="preserve"> </w:t>
            </w:r>
            <w:r w:rsidRPr="00154AE0">
              <w:t>be</w:t>
            </w:r>
            <w:r w:rsidR="00154956">
              <w:t xml:space="preserve"> </w:t>
            </w:r>
            <w:r w:rsidRPr="00154AE0">
              <w:t>sent</w:t>
            </w:r>
            <w:r w:rsidR="00154956">
              <w:t xml:space="preserve"> </w:t>
            </w:r>
            <w:r w:rsidRPr="00154AE0">
              <w:t>back.</w:t>
            </w:r>
          </w:p>
          <w:p w14:paraId="442C0179" w14:textId="77777777" w:rsidR="00FD4F0A" w:rsidRDefault="00FD4F0A" w:rsidP="00317C7D"/>
          <w:p w14:paraId="67414769" w14:textId="77777777" w:rsidR="00FD4F0A" w:rsidRDefault="00FD4F0A" w:rsidP="00317C7D">
            <w:r>
              <w:t>There</w:t>
            </w:r>
            <w:r w:rsidR="00154956">
              <w:t xml:space="preserve"> </w:t>
            </w:r>
            <w:r>
              <w:t>are</w:t>
            </w:r>
            <w:r w:rsidR="00154956">
              <w:t xml:space="preserve"> </w:t>
            </w:r>
            <w:r>
              <w:t>4</w:t>
            </w:r>
            <w:r w:rsidR="00154956">
              <w:t xml:space="preserve"> </w:t>
            </w:r>
            <w:r>
              <w:t>different</w:t>
            </w:r>
            <w:r w:rsidR="00154956">
              <w:t xml:space="preserve"> </w:t>
            </w:r>
            <w:r>
              <w:t>types</w:t>
            </w:r>
            <w:r w:rsidR="00154956">
              <w:t xml:space="preserve"> </w:t>
            </w:r>
            <w:r>
              <w:t>of</w:t>
            </w:r>
            <w:r w:rsidR="00154956">
              <w:t xml:space="preserve"> </w:t>
            </w:r>
            <w:r>
              <w:t>POA.</w:t>
            </w:r>
          </w:p>
          <w:p w14:paraId="4E5D79C9" w14:textId="77777777" w:rsidR="00FD4F0A" w:rsidRPr="00E02E5F" w:rsidRDefault="00FD4F0A" w:rsidP="00317C7D"/>
        </w:tc>
        <w:tc>
          <w:tcPr>
            <w:tcW w:w="1339" w:type="pct"/>
            <w:tcBorders>
              <w:bottom w:val="single" w:sz="4" w:space="0" w:color="auto"/>
            </w:tcBorders>
          </w:tcPr>
          <w:p w14:paraId="7315EA69" w14:textId="77777777" w:rsidR="00FD4F0A" w:rsidRPr="00E02E5F" w:rsidRDefault="00FD4F0A" w:rsidP="00DF5AA6"/>
        </w:tc>
      </w:tr>
      <w:tr w:rsidR="00FD4F0A" w:rsidRPr="00E02E5F" w14:paraId="2A98F762" w14:textId="77777777" w:rsidTr="00BA2ACC">
        <w:trPr>
          <w:trHeight w:val="70"/>
        </w:trPr>
        <w:tc>
          <w:tcPr>
            <w:tcW w:w="676" w:type="pct"/>
            <w:vMerge/>
          </w:tcPr>
          <w:p w14:paraId="5524B3A3" w14:textId="77777777" w:rsidR="00FD4F0A" w:rsidRPr="00E02E5F" w:rsidRDefault="00FD4F0A" w:rsidP="00DF5AA6"/>
        </w:tc>
        <w:tc>
          <w:tcPr>
            <w:tcW w:w="809" w:type="pct"/>
            <w:vMerge/>
          </w:tcPr>
          <w:p w14:paraId="7C0C5791" w14:textId="77777777" w:rsidR="00FD4F0A" w:rsidRPr="00E02E5F" w:rsidRDefault="00FD4F0A" w:rsidP="00DF5AA6"/>
        </w:tc>
        <w:tc>
          <w:tcPr>
            <w:tcW w:w="562" w:type="pct"/>
            <w:shd w:val="clear" w:color="auto" w:fill="E6E6E6"/>
          </w:tcPr>
          <w:p w14:paraId="00885056" w14:textId="77777777" w:rsidR="00FD4F0A" w:rsidRPr="00AB6805" w:rsidRDefault="00FD4F0A" w:rsidP="00DF5AA6">
            <w:pPr>
              <w:jc w:val="center"/>
              <w:rPr>
                <w:b/>
              </w:rPr>
            </w:pPr>
            <w:r>
              <w:rPr>
                <w:b/>
              </w:rPr>
              <w:t>POA</w:t>
            </w:r>
            <w:r w:rsidR="00154956">
              <w:rPr>
                <w:b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614" w:type="pct"/>
            <w:shd w:val="clear" w:color="auto" w:fill="E6E6E6"/>
          </w:tcPr>
          <w:p w14:paraId="087EB40F" w14:textId="77777777" w:rsidR="00FD4F0A" w:rsidRPr="00AB6805" w:rsidRDefault="00FD4F0A" w:rsidP="00FD4F0A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1339" w:type="pct"/>
            <w:shd w:val="clear" w:color="auto" w:fill="E6E6E6"/>
          </w:tcPr>
          <w:p w14:paraId="7FCE5B7E" w14:textId="77777777" w:rsidR="00FD4F0A" w:rsidRDefault="00FD4F0A" w:rsidP="00DF5AA6">
            <w:pPr>
              <w:jc w:val="center"/>
              <w:rPr>
                <w:b/>
              </w:rPr>
            </w:pPr>
          </w:p>
        </w:tc>
      </w:tr>
      <w:tr w:rsidR="00FD4F0A" w:rsidRPr="00E02E5F" w14:paraId="1C3758F2" w14:textId="77777777" w:rsidTr="00BA2ACC">
        <w:trPr>
          <w:trHeight w:val="90"/>
        </w:trPr>
        <w:tc>
          <w:tcPr>
            <w:tcW w:w="676" w:type="pct"/>
            <w:vMerge/>
          </w:tcPr>
          <w:p w14:paraId="49573D8C" w14:textId="77777777" w:rsidR="00FD4F0A" w:rsidRPr="00E02E5F" w:rsidRDefault="00FD4F0A" w:rsidP="00FD4F0A"/>
        </w:tc>
        <w:tc>
          <w:tcPr>
            <w:tcW w:w="809" w:type="pct"/>
            <w:vMerge/>
          </w:tcPr>
          <w:p w14:paraId="32E1009F" w14:textId="77777777" w:rsidR="00FD4F0A" w:rsidRPr="00E02E5F" w:rsidRDefault="00FD4F0A" w:rsidP="00FD4F0A"/>
        </w:tc>
        <w:tc>
          <w:tcPr>
            <w:tcW w:w="562" w:type="pct"/>
          </w:tcPr>
          <w:p w14:paraId="7CE1A8A7" w14:textId="77777777" w:rsidR="00FD4F0A" w:rsidRPr="00E02E5F" w:rsidRDefault="00FD4F0A" w:rsidP="00FD4F0A">
            <w:r>
              <w:rPr>
                <w:b/>
                <w:bCs/>
              </w:rPr>
              <w:t>POAD</w:t>
            </w:r>
            <w:r w:rsidR="00154956">
              <w:rPr>
                <w:b/>
                <w:bCs/>
              </w:rPr>
              <w:t xml:space="preserve"> </w:t>
            </w:r>
            <w:r w:rsidRPr="00AB6805">
              <w:rPr>
                <w:b/>
                <w:bCs/>
              </w:rPr>
              <w:t>(Durable)</w:t>
            </w:r>
          </w:p>
        </w:tc>
        <w:tc>
          <w:tcPr>
            <w:tcW w:w="1614" w:type="pct"/>
          </w:tcPr>
          <w:p w14:paraId="78100726" w14:textId="77777777" w:rsidR="00FD4F0A" w:rsidRPr="00E02E5F" w:rsidRDefault="00FD4F0A" w:rsidP="00FD4F0A">
            <w:pPr>
              <w:ind w:left="-32"/>
            </w:pPr>
            <w:r w:rsidRPr="00AB6805">
              <w:t>Names</w:t>
            </w:r>
            <w:r w:rsidR="00154956">
              <w:t xml:space="preserve"> </w:t>
            </w:r>
            <w:r>
              <w:t>a</w:t>
            </w:r>
            <w:r w:rsidR="00154956">
              <w:t xml:space="preserve"> </w:t>
            </w:r>
            <w:r>
              <w:t>designated</w:t>
            </w:r>
            <w:r w:rsidR="00154956">
              <w:t xml:space="preserve"> </w:t>
            </w:r>
            <w:r>
              <w:t>individual</w:t>
            </w:r>
            <w:r w:rsidR="00154956">
              <w:t xml:space="preserve"> </w:t>
            </w:r>
            <w:r w:rsidRPr="00AB6805">
              <w:t>to</w:t>
            </w:r>
            <w:r w:rsidR="00154956">
              <w:t xml:space="preserve"> </w:t>
            </w:r>
            <w:r w:rsidRPr="00AB6805">
              <w:t>handle</w:t>
            </w:r>
            <w:r w:rsidR="00154956">
              <w:t xml:space="preserve"> </w:t>
            </w:r>
            <w:proofErr w:type="gramStart"/>
            <w:r w:rsidRPr="00FD4F0A">
              <w:rPr>
                <w:b/>
              </w:rPr>
              <w:t>all</w:t>
            </w:r>
            <w:r w:rsidR="00154956">
              <w:t xml:space="preserve"> </w:t>
            </w:r>
            <w:r w:rsidRPr="00AB6805">
              <w:t>of</w:t>
            </w:r>
            <w:proofErr w:type="gramEnd"/>
            <w:r w:rsidR="00154956">
              <w:t xml:space="preserve"> </w:t>
            </w:r>
            <w:r>
              <w:t>a</w:t>
            </w:r>
            <w:r w:rsidR="00154956">
              <w:t xml:space="preserve"> </w:t>
            </w:r>
            <w:r>
              <w:t>beneficiary’s</w:t>
            </w:r>
            <w:r w:rsidR="00154956">
              <w:t xml:space="preserve"> </w:t>
            </w:r>
            <w:r w:rsidRPr="00AB6805">
              <w:t>affairs</w:t>
            </w:r>
            <w:r>
              <w:t>.</w:t>
            </w:r>
          </w:p>
          <w:p w14:paraId="19EF4002" w14:textId="77777777" w:rsidR="00FD4F0A" w:rsidRPr="00E02E5F" w:rsidRDefault="00FD4F0A" w:rsidP="00A219D7">
            <w:pPr>
              <w:jc w:val="center"/>
            </w:pPr>
          </w:p>
        </w:tc>
        <w:tc>
          <w:tcPr>
            <w:tcW w:w="1339" w:type="pct"/>
          </w:tcPr>
          <w:p w14:paraId="0A77424E" w14:textId="77777777" w:rsidR="00FD4F0A" w:rsidRDefault="00FD4F0A" w:rsidP="00317C7D">
            <w:r>
              <w:t>None</w:t>
            </w:r>
          </w:p>
        </w:tc>
      </w:tr>
      <w:tr w:rsidR="00FD4F0A" w:rsidRPr="00E02E5F" w14:paraId="6CBF77AB" w14:textId="77777777" w:rsidTr="00BA2ACC">
        <w:trPr>
          <w:trHeight w:val="90"/>
        </w:trPr>
        <w:tc>
          <w:tcPr>
            <w:tcW w:w="676" w:type="pct"/>
            <w:vMerge/>
          </w:tcPr>
          <w:p w14:paraId="125BEEA5" w14:textId="77777777" w:rsidR="00FD4F0A" w:rsidRPr="00E02E5F" w:rsidRDefault="00FD4F0A" w:rsidP="00FD4F0A"/>
        </w:tc>
        <w:tc>
          <w:tcPr>
            <w:tcW w:w="809" w:type="pct"/>
            <w:vMerge/>
          </w:tcPr>
          <w:p w14:paraId="6BDEE24A" w14:textId="77777777" w:rsidR="00FD4F0A" w:rsidRPr="00E02E5F" w:rsidRDefault="00FD4F0A" w:rsidP="00FD4F0A"/>
        </w:tc>
        <w:tc>
          <w:tcPr>
            <w:tcW w:w="562" w:type="pct"/>
          </w:tcPr>
          <w:p w14:paraId="609C337B" w14:textId="77777777" w:rsidR="00FD4F0A" w:rsidRPr="00E02E5F" w:rsidRDefault="00FD4F0A" w:rsidP="00FD4F0A">
            <w:r w:rsidRPr="00AB6805">
              <w:rPr>
                <w:b/>
                <w:bCs/>
              </w:rPr>
              <w:t>POAF</w:t>
            </w:r>
            <w:r w:rsidR="00154956">
              <w:rPr>
                <w:b/>
                <w:bCs/>
              </w:rPr>
              <w:t xml:space="preserve"> </w:t>
            </w:r>
            <w:r w:rsidRPr="00AB6805">
              <w:rPr>
                <w:b/>
                <w:bCs/>
              </w:rPr>
              <w:t>(Financial)</w:t>
            </w:r>
          </w:p>
        </w:tc>
        <w:tc>
          <w:tcPr>
            <w:tcW w:w="1614" w:type="pct"/>
          </w:tcPr>
          <w:p w14:paraId="636FE699" w14:textId="77777777" w:rsidR="00FD4F0A" w:rsidRDefault="00FD4F0A" w:rsidP="00FD4F0A">
            <w:r w:rsidRPr="00AB6805">
              <w:t>This</w:t>
            </w:r>
            <w:r w:rsidR="00154956">
              <w:t xml:space="preserve"> </w:t>
            </w:r>
            <w:r w:rsidRPr="00AB6805">
              <w:t>allows</w:t>
            </w:r>
            <w:r w:rsidR="00154956">
              <w:t xml:space="preserve"> </w:t>
            </w:r>
            <w:r w:rsidRPr="00AB6805">
              <w:t>the</w:t>
            </w:r>
            <w:r w:rsidR="00154956">
              <w:t xml:space="preserve"> </w:t>
            </w:r>
            <w:r>
              <w:t>designated</w:t>
            </w:r>
            <w:r w:rsidR="00154956">
              <w:t xml:space="preserve"> </w:t>
            </w:r>
            <w:r>
              <w:t>individual</w:t>
            </w:r>
            <w:r w:rsidR="00154956">
              <w:t xml:space="preserve"> </w:t>
            </w:r>
            <w:r>
              <w:t>to</w:t>
            </w:r>
            <w:r w:rsidR="00154956">
              <w:t xml:space="preserve"> </w:t>
            </w:r>
            <w:r>
              <w:t>handle</w:t>
            </w:r>
            <w:r w:rsidR="00154956">
              <w:t xml:space="preserve"> </w:t>
            </w:r>
            <w:proofErr w:type="gramStart"/>
            <w:r w:rsidRPr="00A219D7">
              <w:rPr>
                <w:b/>
              </w:rPr>
              <w:t>any</w:t>
            </w:r>
            <w:r w:rsidR="00154956">
              <w:rPr>
                <w:b/>
              </w:rPr>
              <w:t xml:space="preserve"> </w:t>
            </w:r>
            <w:r w:rsidRPr="00A219D7">
              <w:rPr>
                <w:b/>
              </w:rPr>
              <w:t>and</w:t>
            </w:r>
            <w:r w:rsidR="00154956">
              <w:rPr>
                <w:b/>
              </w:rPr>
              <w:t xml:space="preserve"> </w:t>
            </w:r>
            <w:r w:rsidRPr="00A219D7">
              <w:rPr>
                <w:b/>
              </w:rPr>
              <w:t>all</w:t>
            </w:r>
            <w:proofErr w:type="gramEnd"/>
            <w:r w:rsidR="00154956">
              <w:rPr>
                <w:b/>
                <w:i/>
              </w:rPr>
              <w:t xml:space="preserve"> </w:t>
            </w:r>
            <w:r>
              <w:t>of</w:t>
            </w:r>
            <w:r w:rsidR="00154956">
              <w:t xml:space="preserve"> </w:t>
            </w:r>
            <w:r>
              <w:t>the</w:t>
            </w:r>
            <w:r w:rsidR="00154956">
              <w:t xml:space="preserve"> </w:t>
            </w:r>
            <w:r>
              <w:t>beneficiary’s</w:t>
            </w:r>
            <w:r w:rsidR="00154956">
              <w:t xml:space="preserve"> </w:t>
            </w:r>
            <w:r w:rsidRPr="00A219D7">
              <w:rPr>
                <w:b/>
              </w:rPr>
              <w:t>finances</w:t>
            </w:r>
            <w:r w:rsidR="00154956">
              <w:t xml:space="preserve"> </w:t>
            </w:r>
            <w:r w:rsidRPr="00AB6805">
              <w:t>(i.e.</w:t>
            </w:r>
            <w:r w:rsidR="00154956">
              <w:t xml:space="preserve"> </w:t>
            </w:r>
            <w:r w:rsidRPr="00AB6805">
              <w:t>paying</w:t>
            </w:r>
            <w:r w:rsidR="00154956">
              <w:t xml:space="preserve"> </w:t>
            </w:r>
            <w:r w:rsidRPr="00AB6805">
              <w:t>bills,</w:t>
            </w:r>
            <w:r w:rsidR="00154956">
              <w:t xml:space="preserve"> </w:t>
            </w:r>
            <w:r w:rsidRPr="00AB6805">
              <w:t>opening</w:t>
            </w:r>
            <w:r w:rsidR="00154956">
              <w:t xml:space="preserve"> </w:t>
            </w:r>
            <w:r w:rsidRPr="00AB6805">
              <w:t>bank</w:t>
            </w:r>
            <w:r w:rsidR="00154956">
              <w:t xml:space="preserve"> </w:t>
            </w:r>
            <w:r w:rsidRPr="00AB6805">
              <w:t>accounts,</w:t>
            </w:r>
            <w:r w:rsidR="00154956">
              <w:t xml:space="preserve"> </w:t>
            </w:r>
            <w:r w:rsidRPr="00AB6805">
              <w:t>applying</w:t>
            </w:r>
            <w:r w:rsidR="00154956">
              <w:t xml:space="preserve"> </w:t>
            </w:r>
            <w:r w:rsidRPr="00AB6805">
              <w:t>for</w:t>
            </w:r>
            <w:r w:rsidR="00154956">
              <w:t xml:space="preserve"> </w:t>
            </w:r>
            <w:r w:rsidRPr="00AB6805">
              <w:t>loan,</w:t>
            </w:r>
            <w:r w:rsidR="00154956">
              <w:t xml:space="preserve"> </w:t>
            </w:r>
            <w:r w:rsidRPr="00AB6805">
              <w:t>etc.)</w:t>
            </w:r>
            <w:r>
              <w:t>.</w:t>
            </w:r>
          </w:p>
          <w:p w14:paraId="56EE7185" w14:textId="77777777" w:rsidR="00FD4F0A" w:rsidRPr="00E02E5F" w:rsidRDefault="00FD4F0A" w:rsidP="00A219D7">
            <w:pPr>
              <w:jc w:val="center"/>
            </w:pPr>
          </w:p>
        </w:tc>
        <w:tc>
          <w:tcPr>
            <w:tcW w:w="1339" w:type="pct"/>
          </w:tcPr>
          <w:p w14:paraId="1485D169" w14:textId="77777777" w:rsidR="00FD4F0A" w:rsidDel="00284AB0" w:rsidRDefault="00FD4F0A" w:rsidP="00317C7D">
            <w:r w:rsidRPr="00C64F00">
              <w:rPr>
                <w:b/>
              </w:rPr>
              <w:t>CANNOT</w:t>
            </w:r>
            <w:r w:rsidR="00154956">
              <w:rPr>
                <w:b/>
              </w:rPr>
              <w:t xml:space="preserve"> </w:t>
            </w:r>
            <w:r>
              <w:t>file</w:t>
            </w:r>
            <w:r w:rsidR="00154956">
              <w:t xml:space="preserve"> </w:t>
            </w:r>
            <w:r>
              <w:t>a</w:t>
            </w:r>
            <w:r w:rsidR="00154956">
              <w:t xml:space="preserve"> </w:t>
            </w:r>
            <w:r>
              <w:t>Coverage</w:t>
            </w:r>
            <w:r w:rsidR="00154956">
              <w:t xml:space="preserve"> </w:t>
            </w:r>
            <w:r>
              <w:t>Determination</w:t>
            </w:r>
            <w:r w:rsidR="00154956">
              <w:t xml:space="preserve"> </w:t>
            </w:r>
            <w:r>
              <w:t>or</w:t>
            </w:r>
            <w:r w:rsidR="00154956">
              <w:t xml:space="preserve"> </w:t>
            </w:r>
            <w:r>
              <w:t>Grievance</w:t>
            </w:r>
            <w:r w:rsidR="00154956">
              <w:t xml:space="preserve"> </w:t>
            </w:r>
          </w:p>
        </w:tc>
      </w:tr>
      <w:tr w:rsidR="00FD4F0A" w:rsidRPr="00E02E5F" w14:paraId="1D5E370C" w14:textId="77777777" w:rsidTr="00BA2ACC">
        <w:trPr>
          <w:trHeight w:val="395"/>
        </w:trPr>
        <w:tc>
          <w:tcPr>
            <w:tcW w:w="676" w:type="pct"/>
            <w:vMerge/>
          </w:tcPr>
          <w:p w14:paraId="085EC2C0" w14:textId="77777777" w:rsidR="00FD4F0A" w:rsidRPr="00E02E5F" w:rsidRDefault="00FD4F0A" w:rsidP="00FD4F0A"/>
        </w:tc>
        <w:tc>
          <w:tcPr>
            <w:tcW w:w="809" w:type="pct"/>
            <w:vMerge/>
          </w:tcPr>
          <w:p w14:paraId="3661FB52" w14:textId="77777777" w:rsidR="00FD4F0A" w:rsidRPr="00E02E5F" w:rsidRDefault="00FD4F0A" w:rsidP="00FD4F0A"/>
        </w:tc>
        <w:tc>
          <w:tcPr>
            <w:tcW w:w="562" w:type="pct"/>
          </w:tcPr>
          <w:p w14:paraId="67F33BC6" w14:textId="77777777" w:rsidR="00FD4F0A" w:rsidRPr="00E02E5F" w:rsidRDefault="00FD4F0A" w:rsidP="00FD4F0A">
            <w:r w:rsidRPr="00AB6805">
              <w:rPr>
                <w:b/>
                <w:bCs/>
              </w:rPr>
              <w:t>POAG</w:t>
            </w:r>
            <w:r w:rsidR="00154956">
              <w:rPr>
                <w:b/>
                <w:bCs/>
              </w:rPr>
              <w:t xml:space="preserve"> </w:t>
            </w:r>
            <w:r w:rsidRPr="00AB6805">
              <w:rPr>
                <w:b/>
                <w:bCs/>
              </w:rPr>
              <w:t>(General)</w:t>
            </w:r>
          </w:p>
        </w:tc>
        <w:tc>
          <w:tcPr>
            <w:tcW w:w="1614" w:type="pct"/>
          </w:tcPr>
          <w:p w14:paraId="7949039A" w14:textId="77777777" w:rsidR="00FD4F0A" w:rsidRDefault="00FD4F0A" w:rsidP="00A219D7">
            <w:r w:rsidRPr="00AB6805">
              <w:t>This</w:t>
            </w:r>
            <w:r w:rsidR="00154956">
              <w:t xml:space="preserve"> </w:t>
            </w:r>
            <w:r w:rsidRPr="00AB6805">
              <w:t>is</w:t>
            </w:r>
            <w:r w:rsidR="00154956">
              <w:t xml:space="preserve"> </w:t>
            </w:r>
            <w:r w:rsidRPr="00AB6805">
              <w:t>a</w:t>
            </w:r>
            <w:r w:rsidR="00154956">
              <w:t xml:space="preserve"> </w:t>
            </w:r>
            <w:r w:rsidRPr="00AB6805">
              <w:t>non-specific</w:t>
            </w:r>
            <w:r w:rsidR="00154956">
              <w:t xml:space="preserve"> </w:t>
            </w:r>
            <w:r w:rsidRPr="00AB6805">
              <w:t>POA</w:t>
            </w:r>
            <w:r w:rsidR="00154956">
              <w:t xml:space="preserve"> </w:t>
            </w:r>
            <w:r w:rsidRPr="00AB6805">
              <w:t>that</w:t>
            </w:r>
            <w:r w:rsidR="00154956">
              <w:t xml:space="preserve"> </w:t>
            </w:r>
            <w:r w:rsidRPr="00AB6805">
              <w:t>basically</w:t>
            </w:r>
            <w:r w:rsidR="00154956">
              <w:t xml:space="preserve"> </w:t>
            </w:r>
            <w:r w:rsidRPr="00AB6805">
              <w:t>states</w:t>
            </w:r>
            <w:r>
              <w:t>:</w:t>
            </w:r>
          </w:p>
          <w:p w14:paraId="011C21A3" w14:textId="77777777" w:rsidR="00FD4F0A" w:rsidRDefault="00FD4F0A" w:rsidP="00A219D7">
            <w:pPr>
              <w:ind w:left="-25"/>
            </w:pPr>
          </w:p>
          <w:p w14:paraId="2F4312E7" w14:textId="77777777" w:rsidR="00FD4F0A" w:rsidRPr="00FD4F0A" w:rsidRDefault="00FD4F0A" w:rsidP="00FD4F0A">
            <w:pPr>
              <w:ind w:left="-25"/>
            </w:pPr>
            <w:r w:rsidRPr="00FD4F0A">
              <w:t>“</w:t>
            </w:r>
            <w:r w:rsidRPr="00C32087">
              <w:t>I,</w:t>
            </w:r>
            <w:r w:rsidR="00154956">
              <w:t xml:space="preserve"> </w:t>
            </w:r>
            <w:r w:rsidRPr="00C32087">
              <w:t>the</w:t>
            </w:r>
            <w:r w:rsidR="00154956">
              <w:t xml:space="preserve"> </w:t>
            </w:r>
            <w:r w:rsidRPr="00C32087">
              <w:t>beneficiary,</w:t>
            </w:r>
            <w:r w:rsidR="00154956">
              <w:t xml:space="preserve"> </w:t>
            </w:r>
            <w:r w:rsidRPr="00C32087">
              <w:t>give</w:t>
            </w:r>
            <w:r w:rsidR="00154956">
              <w:t xml:space="preserve"> </w:t>
            </w:r>
            <w:r w:rsidRPr="00C32087">
              <w:t>the</w:t>
            </w:r>
            <w:r w:rsidR="00154956">
              <w:t xml:space="preserve"> </w:t>
            </w:r>
            <w:r w:rsidRPr="00C32087">
              <w:t>designated</w:t>
            </w:r>
            <w:r w:rsidR="00154956">
              <w:t xml:space="preserve"> </w:t>
            </w:r>
            <w:r w:rsidRPr="00C32087">
              <w:t>individual</w:t>
            </w:r>
            <w:r w:rsidR="00154956">
              <w:t xml:space="preserve"> </w:t>
            </w:r>
            <w:r w:rsidRPr="00C32087">
              <w:t>the</w:t>
            </w:r>
            <w:r w:rsidR="00154956">
              <w:t xml:space="preserve"> </w:t>
            </w:r>
            <w:r w:rsidRPr="00C32087">
              <w:t>powe</w:t>
            </w:r>
            <w:r w:rsidRPr="00BE7724">
              <w:t>rs</w:t>
            </w:r>
            <w:r w:rsidR="00154956">
              <w:t xml:space="preserve"> </w:t>
            </w:r>
            <w:r w:rsidRPr="00BE7724">
              <w:t>to</w:t>
            </w:r>
            <w:r w:rsidR="00154956">
              <w:t xml:space="preserve"> </w:t>
            </w:r>
            <w:r w:rsidRPr="00BE7724">
              <w:t>handle</w:t>
            </w:r>
            <w:r w:rsidR="00154956">
              <w:t xml:space="preserve"> </w:t>
            </w:r>
            <w:r w:rsidRPr="00BE7724">
              <w:t>my</w:t>
            </w:r>
            <w:r w:rsidR="00154956">
              <w:t xml:space="preserve"> </w:t>
            </w:r>
            <w:r w:rsidRPr="00BE7724">
              <w:t>affairs</w:t>
            </w:r>
            <w:r w:rsidRPr="00FD4F0A">
              <w:t>”.</w:t>
            </w:r>
            <w:r w:rsidR="00154956">
              <w:t xml:space="preserve"> </w:t>
            </w:r>
          </w:p>
          <w:p w14:paraId="3B38F399" w14:textId="77777777" w:rsidR="00FD4F0A" w:rsidRPr="00E02E5F" w:rsidRDefault="00FD4F0A" w:rsidP="00A219D7">
            <w:pPr>
              <w:ind w:left="-112"/>
              <w:jc w:val="center"/>
            </w:pPr>
          </w:p>
        </w:tc>
        <w:tc>
          <w:tcPr>
            <w:tcW w:w="1339" w:type="pct"/>
          </w:tcPr>
          <w:p w14:paraId="12E60518" w14:textId="77777777" w:rsidR="00FD4F0A" w:rsidRDefault="00FD4F0A" w:rsidP="00317C7D">
            <w:pPr>
              <w:ind w:left="-112"/>
            </w:pPr>
            <w:r>
              <w:t>None</w:t>
            </w:r>
          </w:p>
        </w:tc>
      </w:tr>
      <w:tr w:rsidR="00FD4F0A" w:rsidRPr="00E02E5F" w14:paraId="10CB0AFB" w14:textId="77777777" w:rsidTr="00BA2ACC">
        <w:trPr>
          <w:trHeight w:val="90"/>
        </w:trPr>
        <w:tc>
          <w:tcPr>
            <w:tcW w:w="676" w:type="pct"/>
            <w:vMerge/>
          </w:tcPr>
          <w:p w14:paraId="42728C38" w14:textId="77777777" w:rsidR="00FD4F0A" w:rsidRPr="00E02E5F" w:rsidRDefault="00FD4F0A" w:rsidP="00FD4F0A"/>
        </w:tc>
        <w:tc>
          <w:tcPr>
            <w:tcW w:w="809" w:type="pct"/>
            <w:vMerge/>
          </w:tcPr>
          <w:p w14:paraId="3F7A1769" w14:textId="77777777" w:rsidR="00FD4F0A" w:rsidRPr="00E02E5F" w:rsidRDefault="00FD4F0A" w:rsidP="00FD4F0A"/>
        </w:tc>
        <w:tc>
          <w:tcPr>
            <w:tcW w:w="562" w:type="pct"/>
          </w:tcPr>
          <w:p w14:paraId="49E0F388" w14:textId="77777777" w:rsidR="00FD4F0A" w:rsidRPr="00E02E5F" w:rsidRDefault="00FD4F0A" w:rsidP="00FD4F0A">
            <w:r w:rsidRPr="00AB6805">
              <w:rPr>
                <w:b/>
                <w:bCs/>
              </w:rPr>
              <w:t>POAM</w:t>
            </w:r>
            <w:r w:rsidR="00154956">
              <w:rPr>
                <w:b/>
                <w:bCs/>
              </w:rPr>
              <w:t xml:space="preserve"> </w:t>
            </w:r>
            <w:r w:rsidRPr="00AB6805">
              <w:rPr>
                <w:b/>
                <w:bCs/>
              </w:rPr>
              <w:t>(Medical)</w:t>
            </w:r>
          </w:p>
        </w:tc>
        <w:tc>
          <w:tcPr>
            <w:tcW w:w="1614" w:type="pct"/>
          </w:tcPr>
          <w:p w14:paraId="55EB80D2" w14:textId="77777777" w:rsidR="00FD4F0A" w:rsidRDefault="00FD4F0A" w:rsidP="00FB7E81">
            <w:pPr>
              <w:ind w:left="-25"/>
            </w:pPr>
            <w:r>
              <w:t>A</w:t>
            </w:r>
            <w:r w:rsidRPr="00AB6805">
              <w:t>llows</w:t>
            </w:r>
            <w:r w:rsidR="00154956">
              <w:t xml:space="preserve"> </w:t>
            </w:r>
            <w:r w:rsidRPr="00AB6805">
              <w:t>the</w:t>
            </w:r>
            <w:r w:rsidR="00154956">
              <w:t xml:space="preserve"> </w:t>
            </w:r>
            <w:r>
              <w:t>designated</w:t>
            </w:r>
            <w:r w:rsidR="00154956">
              <w:t xml:space="preserve"> </w:t>
            </w:r>
            <w:r>
              <w:t>individual</w:t>
            </w:r>
            <w:r w:rsidR="00154956">
              <w:t xml:space="preserve"> </w:t>
            </w:r>
            <w:r w:rsidRPr="00AB6805">
              <w:t>to</w:t>
            </w:r>
            <w:r w:rsidR="00154956">
              <w:t xml:space="preserve"> </w:t>
            </w:r>
            <w:r w:rsidRPr="00AB6805">
              <w:t>make</w:t>
            </w:r>
            <w:r w:rsidR="00154956">
              <w:t xml:space="preserve"> </w:t>
            </w:r>
            <w:r w:rsidRPr="00A219D7">
              <w:rPr>
                <w:b/>
              </w:rPr>
              <w:t>any</w:t>
            </w:r>
            <w:r w:rsidR="00154956">
              <w:t xml:space="preserve"> </w:t>
            </w:r>
            <w:r w:rsidRPr="00AB6805">
              <w:t>changes</w:t>
            </w:r>
            <w:r w:rsidR="00154956">
              <w:t xml:space="preserve"> </w:t>
            </w:r>
            <w:r w:rsidRPr="00AB6805">
              <w:t>to</w:t>
            </w:r>
            <w:r w:rsidR="00154956">
              <w:t xml:space="preserve"> </w:t>
            </w:r>
            <w:r w:rsidRPr="00AB6805">
              <w:t>medical</w:t>
            </w:r>
            <w:r w:rsidR="00154956">
              <w:t xml:space="preserve"> </w:t>
            </w:r>
            <w:r w:rsidRPr="00AB6805">
              <w:t>plans</w:t>
            </w:r>
            <w:r w:rsidR="00154956">
              <w:t xml:space="preserve"> </w:t>
            </w:r>
            <w:r w:rsidRPr="00AB6805">
              <w:t>and</w:t>
            </w:r>
            <w:r w:rsidR="00154956">
              <w:t xml:space="preserve"> </w:t>
            </w:r>
            <w:r w:rsidRPr="00AB6805">
              <w:t>make</w:t>
            </w:r>
            <w:r w:rsidR="00154956">
              <w:t xml:space="preserve"> </w:t>
            </w:r>
            <w:r w:rsidRPr="00AB6805">
              <w:t>medical</w:t>
            </w:r>
            <w:r w:rsidR="00154956">
              <w:t xml:space="preserve"> </w:t>
            </w:r>
            <w:r w:rsidRPr="00AB6805">
              <w:t>decisions</w:t>
            </w:r>
            <w:r w:rsidR="00154956">
              <w:t xml:space="preserve"> </w:t>
            </w:r>
            <w:r w:rsidRPr="00AB6805">
              <w:t>for</w:t>
            </w:r>
            <w:r w:rsidR="00154956">
              <w:t xml:space="preserve"> </w:t>
            </w:r>
            <w:r w:rsidRPr="00AB6805">
              <w:t>the</w:t>
            </w:r>
            <w:r w:rsidR="00154956">
              <w:t xml:space="preserve"> </w:t>
            </w:r>
            <w:r>
              <w:t>beneficiary</w:t>
            </w:r>
            <w:r w:rsidRPr="00AB6805">
              <w:t>.</w:t>
            </w:r>
            <w:r w:rsidR="00154956">
              <w:t xml:space="preserve"> </w:t>
            </w:r>
          </w:p>
          <w:p w14:paraId="46B9DF04" w14:textId="77777777" w:rsidR="00636356" w:rsidRPr="00E02E5F" w:rsidRDefault="00636356" w:rsidP="00FB7E81">
            <w:pPr>
              <w:ind w:left="-25"/>
            </w:pPr>
          </w:p>
        </w:tc>
        <w:tc>
          <w:tcPr>
            <w:tcW w:w="1339" w:type="pct"/>
          </w:tcPr>
          <w:p w14:paraId="63AD776A" w14:textId="77777777" w:rsidR="00FD4F0A" w:rsidDel="00284AB0" w:rsidRDefault="00FD4F0A" w:rsidP="00317C7D">
            <w:pPr>
              <w:ind w:left="12"/>
            </w:pPr>
            <w:r>
              <w:t>None</w:t>
            </w:r>
          </w:p>
        </w:tc>
      </w:tr>
      <w:tr w:rsidR="00FD4F0A" w:rsidRPr="00E02E5F" w14:paraId="00C37153" w14:textId="77777777" w:rsidTr="00BA2ACC">
        <w:trPr>
          <w:trHeight w:val="90"/>
        </w:trPr>
        <w:tc>
          <w:tcPr>
            <w:tcW w:w="676" w:type="pct"/>
          </w:tcPr>
          <w:p w14:paraId="5871011F" w14:textId="538CF147" w:rsidR="00FD4F0A" w:rsidRPr="00E02E5F" w:rsidRDefault="00FD4F0A" w:rsidP="00FD4F0A">
            <w:r>
              <w:rPr>
                <w:color w:val="000000"/>
              </w:rPr>
              <w:t>Plan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Member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Authorization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Form</w:t>
            </w:r>
          </w:p>
        </w:tc>
        <w:tc>
          <w:tcPr>
            <w:tcW w:w="809" w:type="pct"/>
          </w:tcPr>
          <w:p w14:paraId="0244D61C" w14:textId="77777777" w:rsidR="005D7663" w:rsidRDefault="00FD4F0A" w:rsidP="005D7663">
            <w:pPr>
              <w:rPr>
                <w:color w:val="000000"/>
              </w:rPr>
            </w:pPr>
            <w:r w:rsidRPr="00D713BA">
              <w:rPr>
                <w:color w:val="000000"/>
              </w:rPr>
              <w:t>Valid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until</w:t>
            </w:r>
            <w:r w:rsidR="005D7663">
              <w:rPr>
                <w:color w:val="000000"/>
              </w:rPr>
              <w:t>:</w:t>
            </w:r>
            <w:r w:rsidR="00154956">
              <w:rPr>
                <w:color w:val="000000"/>
              </w:rPr>
              <w:t xml:space="preserve"> </w:t>
            </w:r>
          </w:p>
          <w:p w14:paraId="25D6AD77" w14:textId="77777777" w:rsidR="00CF37BA" w:rsidRPr="00CF37BA" w:rsidRDefault="005D7663" w:rsidP="005D2002">
            <w:pPr>
              <w:numPr>
                <w:ilvl w:val="0"/>
                <w:numId w:val="41"/>
              </w:numPr>
            </w:pPr>
            <w:r>
              <w:rPr>
                <w:color w:val="000000"/>
              </w:rPr>
              <w:t>A</w:t>
            </w:r>
            <w:r w:rsidRPr="005D7663">
              <w:rPr>
                <w:color w:val="000000"/>
              </w:rPr>
              <w:t>uthorization</w:t>
            </w:r>
            <w:r w:rsidR="00154956">
              <w:rPr>
                <w:color w:val="000000"/>
              </w:rPr>
              <w:t xml:space="preserve"> </w:t>
            </w:r>
            <w:r w:rsidR="00FD4F0A" w:rsidRPr="005D7663">
              <w:rPr>
                <w:color w:val="000000"/>
              </w:rPr>
              <w:t>is</w:t>
            </w:r>
            <w:r w:rsidR="00154956">
              <w:rPr>
                <w:color w:val="000000"/>
              </w:rPr>
              <w:t xml:space="preserve"> </w:t>
            </w:r>
            <w:r w:rsidR="00FD4F0A" w:rsidRPr="005D7663">
              <w:rPr>
                <w:color w:val="000000"/>
              </w:rPr>
              <w:t>revoked</w:t>
            </w:r>
            <w:r w:rsidR="00154956">
              <w:rPr>
                <w:color w:val="000000"/>
              </w:rPr>
              <w:t xml:space="preserve"> </w:t>
            </w:r>
          </w:p>
          <w:p w14:paraId="37C9780A" w14:textId="77777777" w:rsidR="00CF37BA" w:rsidRPr="00CF37BA" w:rsidRDefault="00CF37BA" w:rsidP="005D7663">
            <w:pPr>
              <w:numPr>
                <w:ilvl w:val="0"/>
                <w:numId w:val="41"/>
              </w:numPr>
            </w:pPr>
            <w:r>
              <w:rPr>
                <w:color w:val="000000"/>
              </w:rPr>
              <w:t>B</w:t>
            </w:r>
            <w:r w:rsidR="00FD4F0A">
              <w:rPr>
                <w:color w:val="000000"/>
              </w:rPr>
              <w:t>eneficiary</w:t>
            </w:r>
            <w:r w:rsidR="00154956">
              <w:rPr>
                <w:color w:val="000000"/>
              </w:rPr>
              <w:t xml:space="preserve"> </w:t>
            </w:r>
            <w:r w:rsidR="00FD4F0A">
              <w:rPr>
                <w:color w:val="000000"/>
              </w:rPr>
              <w:t>is</w:t>
            </w:r>
            <w:r w:rsidR="00154956">
              <w:rPr>
                <w:color w:val="000000"/>
              </w:rPr>
              <w:t xml:space="preserve"> </w:t>
            </w:r>
            <w:r w:rsidR="00FD4F0A">
              <w:rPr>
                <w:color w:val="000000"/>
              </w:rPr>
              <w:t>deceased</w:t>
            </w:r>
          </w:p>
          <w:p w14:paraId="470EDEE4" w14:textId="77777777" w:rsidR="005D7663" w:rsidRPr="005D7663" w:rsidRDefault="005D7663" w:rsidP="005D7663">
            <w:pPr>
              <w:ind w:left="720"/>
              <w:rPr>
                <w:b/>
                <w:bCs/>
              </w:rPr>
            </w:pPr>
            <w:bookmarkStart w:id="15" w:name="OLE_LINK38"/>
            <w:bookmarkStart w:id="16" w:name="OLE_LINK39"/>
            <w:r w:rsidRPr="005D7663">
              <w:rPr>
                <w:b/>
                <w:bCs/>
              </w:rPr>
              <w:t>OR</w:t>
            </w:r>
          </w:p>
          <w:p w14:paraId="2089A0B4" w14:textId="52D958FA" w:rsidR="00FD4F0A" w:rsidRPr="00E02E5F" w:rsidRDefault="00CF37BA" w:rsidP="005D7663">
            <w:pPr>
              <w:numPr>
                <w:ilvl w:val="0"/>
                <w:numId w:val="41"/>
              </w:numPr>
            </w:pPr>
            <w:r>
              <w:rPr>
                <w:color w:val="000000"/>
              </w:rPr>
              <w:t>O</w:t>
            </w:r>
            <w:r w:rsidRPr="00CF37BA">
              <w:rPr>
                <w:color w:val="000000"/>
              </w:rPr>
              <w:t>ne</w:t>
            </w:r>
            <w:r w:rsidR="00154956">
              <w:rPr>
                <w:color w:val="000000"/>
              </w:rPr>
              <w:t xml:space="preserve"> </w:t>
            </w:r>
            <w:r w:rsidRPr="00CF37BA">
              <w:rPr>
                <w:color w:val="000000"/>
              </w:rPr>
              <w:t>year</w:t>
            </w:r>
            <w:r w:rsidR="00154956">
              <w:rPr>
                <w:color w:val="000000"/>
              </w:rPr>
              <w:t xml:space="preserve"> </w:t>
            </w:r>
            <w:r w:rsidRPr="00CF37BA">
              <w:rPr>
                <w:color w:val="000000"/>
              </w:rPr>
              <w:t>following</w:t>
            </w:r>
            <w:r w:rsidR="00154956">
              <w:rPr>
                <w:color w:val="000000"/>
              </w:rPr>
              <w:t xml:space="preserve"> </w:t>
            </w:r>
            <w:r w:rsidRPr="00CF37BA"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 w:rsidRPr="00CF37BA">
              <w:rPr>
                <w:color w:val="000000"/>
              </w:rPr>
              <w:t>termination</w:t>
            </w:r>
            <w:r w:rsidR="00154956">
              <w:rPr>
                <w:color w:val="000000"/>
              </w:rPr>
              <w:t xml:space="preserve"> </w:t>
            </w:r>
            <w:r w:rsidRPr="00CF37BA">
              <w:rPr>
                <w:color w:val="000000"/>
              </w:rPr>
              <w:t>of</w:t>
            </w:r>
            <w:r w:rsidR="00154956">
              <w:rPr>
                <w:color w:val="000000"/>
              </w:rPr>
              <w:t xml:space="preserve"> </w:t>
            </w:r>
            <w:r w:rsidRPr="00CF37BA">
              <w:rPr>
                <w:color w:val="000000"/>
              </w:rPr>
              <w:t>participation</w:t>
            </w:r>
            <w:r w:rsidR="00154956">
              <w:rPr>
                <w:color w:val="000000"/>
              </w:rPr>
              <w:t xml:space="preserve"> </w:t>
            </w:r>
            <w:r w:rsidRPr="00CF37BA">
              <w:rPr>
                <w:color w:val="000000"/>
              </w:rPr>
              <w:t>in</w:t>
            </w:r>
            <w:r w:rsidR="00154956">
              <w:rPr>
                <w:color w:val="000000"/>
              </w:rPr>
              <w:t xml:space="preserve"> </w:t>
            </w:r>
            <w:r w:rsidRPr="00CF37BA">
              <w:rPr>
                <w:color w:val="000000"/>
              </w:rPr>
              <w:t>a</w:t>
            </w:r>
            <w:r w:rsidR="00154956">
              <w:rPr>
                <w:color w:val="000000"/>
              </w:rPr>
              <w:t xml:space="preserve"> </w:t>
            </w:r>
            <w:r w:rsidRPr="00CF37BA">
              <w:rPr>
                <w:color w:val="000000"/>
              </w:rPr>
              <w:t>pharmacy</w:t>
            </w:r>
            <w:r w:rsidR="00154956">
              <w:rPr>
                <w:color w:val="000000"/>
              </w:rPr>
              <w:t xml:space="preserve"> </w:t>
            </w:r>
            <w:r w:rsidRPr="00CF37BA">
              <w:rPr>
                <w:color w:val="000000"/>
              </w:rPr>
              <w:t>benefit</w:t>
            </w:r>
            <w:r w:rsidR="00154956">
              <w:rPr>
                <w:color w:val="000000"/>
              </w:rPr>
              <w:t xml:space="preserve"> </w:t>
            </w:r>
            <w:r w:rsidRPr="00CF37BA">
              <w:rPr>
                <w:color w:val="000000"/>
              </w:rPr>
              <w:t>plan</w:t>
            </w:r>
            <w:r w:rsidR="00154956">
              <w:rPr>
                <w:color w:val="000000"/>
              </w:rPr>
              <w:t xml:space="preserve"> </w:t>
            </w:r>
            <w:r w:rsidRPr="00CF37BA">
              <w:rPr>
                <w:color w:val="000000"/>
              </w:rPr>
              <w:t>or</w:t>
            </w:r>
            <w:r w:rsidR="00154956">
              <w:rPr>
                <w:color w:val="000000"/>
              </w:rPr>
              <w:t xml:space="preserve"> </w:t>
            </w:r>
            <w:r w:rsidRPr="00CF37BA">
              <w:rPr>
                <w:color w:val="000000"/>
              </w:rPr>
              <w:t>drug</w:t>
            </w:r>
            <w:r w:rsidR="00154956">
              <w:rPr>
                <w:color w:val="000000"/>
              </w:rPr>
              <w:t xml:space="preserve"> </w:t>
            </w:r>
            <w:r w:rsidRPr="00CF37BA">
              <w:rPr>
                <w:color w:val="000000"/>
              </w:rPr>
              <w:t>discount</w:t>
            </w:r>
            <w:r w:rsidR="00154956">
              <w:rPr>
                <w:color w:val="000000"/>
              </w:rPr>
              <w:t xml:space="preserve"> </w:t>
            </w:r>
            <w:r w:rsidRPr="00CF37BA">
              <w:rPr>
                <w:color w:val="000000"/>
              </w:rPr>
              <w:t>card,</w:t>
            </w:r>
            <w:r w:rsidR="00154956">
              <w:rPr>
                <w:color w:val="000000"/>
              </w:rPr>
              <w:t xml:space="preserve"> </w:t>
            </w:r>
            <w:r w:rsidRPr="00CF37BA">
              <w:rPr>
                <w:color w:val="000000"/>
              </w:rPr>
              <w:t>as</w:t>
            </w:r>
            <w:r w:rsidR="00154956">
              <w:rPr>
                <w:color w:val="000000"/>
              </w:rPr>
              <w:t xml:space="preserve"> </w:t>
            </w:r>
            <w:r w:rsidRPr="00CF37BA">
              <w:rPr>
                <w:color w:val="000000"/>
              </w:rPr>
              <w:t>applicable,</w:t>
            </w:r>
            <w:r w:rsidR="00154956">
              <w:rPr>
                <w:color w:val="000000"/>
              </w:rPr>
              <w:t xml:space="preserve"> </w:t>
            </w:r>
            <w:r w:rsidRPr="00CF37BA">
              <w:rPr>
                <w:color w:val="000000"/>
              </w:rPr>
              <w:t>administered</w:t>
            </w:r>
            <w:r w:rsidR="00154956">
              <w:rPr>
                <w:color w:val="000000"/>
              </w:rPr>
              <w:t xml:space="preserve"> </w:t>
            </w:r>
            <w:r w:rsidRPr="00CF37BA">
              <w:rPr>
                <w:color w:val="000000"/>
              </w:rPr>
              <w:t>by</w:t>
            </w:r>
            <w:r w:rsidR="00154956">
              <w:rPr>
                <w:color w:val="000000"/>
              </w:rPr>
              <w:t xml:space="preserve"> </w:t>
            </w:r>
            <w:r w:rsidRPr="00CF37BA">
              <w:rPr>
                <w:color w:val="000000"/>
              </w:rPr>
              <w:t>CVS/</w:t>
            </w:r>
            <w:bookmarkEnd w:id="15"/>
            <w:bookmarkEnd w:id="16"/>
            <w:r w:rsidR="005D7663" w:rsidRPr="00CF37BA">
              <w:rPr>
                <w:color w:val="000000"/>
              </w:rPr>
              <w:t>Caremark</w:t>
            </w:r>
          </w:p>
        </w:tc>
        <w:tc>
          <w:tcPr>
            <w:tcW w:w="2176" w:type="pct"/>
            <w:gridSpan w:val="2"/>
          </w:tcPr>
          <w:p w14:paraId="5AE6E4FE" w14:textId="77777777" w:rsidR="00FD4F0A" w:rsidRDefault="00FD4F0A" w:rsidP="00FD4F0A">
            <w:pPr>
              <w:rPr>
                <w:color w:val="000000"/>
              </w:rPr>
            </w:pPr>
            <w:r>
              <w:rPr>
                <w:color w:val="000000"/>
              </w:rPr>
              <w:t>Plan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member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authorization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form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allows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someone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other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than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beneficiary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154956">
              <w:rPr>
                <w:color w:val="000000"/>
              </w:rPr>
              <w:t xml:space="preserve"> </w:t>
            </w:r>
            <w:r w:rsidRPr="00A219D7">
              <w:rPr>
                <w:b/>
                <w:color w:val="000000"/>
              </w:rPr>
              <w:t>receive</w:t>
            </w:r>
            <w:r w:rsidR="00154956">
              <w:rPr>
                <w:b/>
                <w:color w:val="000000"/>
              </w:rPr>
              <w:t xml:space="preserve"> </w:t>
            </w:r>
            <w:r w:rsidRPr="00A219D7">
              <w:rPr>
                <w:b/>
                <w:color w:val="000000"/>
              </w:rPr>
              <w:t>information</w:t>
            </w:r>
            <w:r w:rsidR="00154956"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from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plan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sponsor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and</w:t>
            </w:r>
            <w:r w:rsidR="00154956">
              <w:rPr>
                <w:color w:val="000000"/>
              </w:rPr>
              <w:t xml:space="preserve"> </w:t>
            </w:r>
            <w:r w:rsidRPr="00FB7E81">
              <w:rPr>
                <w:b/>
                <w:color w:val="000000"/>
              </w:rPr>
              <w:t>discuss</w:t>
            </w:r>
            <w:r w:rsidR="00154956">
              <w:rPr>
                <w:color w:val="000000"/>
              </w:rPr>
              <w:t xml:space="preserve"> </w:t>
            </w:r>
            <w:r w:rsidRPr="00FB7E81">
              <w:rPr>
                <w:b/>
                <w:color w:val="000000"/>
              </w:rPr>
              <w:t>PHI</w:t>
            </w:r>
            <w:r w:rsidR="00154956"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regarding</w:t>
            </w:r>
            <w:r w:rsidR="00154956">
              <w:rPr>
                <w:color w:val="000000"/>
              </w:rPr>
              <w:t xml:space="preserve"> </w:t>
            </w:r>
            <w:r w:rsidR="001A5B21">
              <w:rPr>
                <w:color w:val="000000"/>
              </w:rPr>
              <w:t>their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plan,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including:</w:t>
            </w:r>
          </w:p>
          <w:p w14:paraId="66EBC8AD" w14:textId="77777777" w:rsidR="00FD4F0A" w:rsidRDefault="00FD4F0A" w:rsidP="000535D8">
            <w:pPr>
              <w:numPr>
                <w:ilvl w:val="0"/>
                <w:numId w:val="10"/>
              </w:numPr>
              <w:rPr>
                <w:color w:val="000000"/>
              </w:rPr>
            </w:pPr>
            <w:r>
              <w:rPr>
                <w:color w:val="000000"/>
              </w:rPr>
              <w:t>Enrollment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and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post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enrollment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mailings</w:t>
            </w:r>
          </w:p>
          <w:p w14:paraId="7E7E7DF8" w14:textId="77777777" w:rsidR="00FD4F0A" w:rsidRDefault="00FD4F0A" w:rsidP="000535D8">
            <w:pPr>
              <w:numPr>
                <w:ilvl w:val="0"/>
                <w:numId w:val="10"/>
              </w:numPr>
              <w:rPr>
                <w:color w:val="000000"/>
              </w:rPr>
            </w:pPr>
            <w:r>
              <w:rPr>
                <w:rFonts w:cs="Verdana"/>
              </w:rPr>
              <w:t>A</w:t>
            </w:r>
            <w:r w:rsidRPr="008E38C3">
              <w:rPr>
                <w:rFonts w:cs="Verdana"/>
              </w:rPr>
              <w:t>uthorization</w:t>
            </w:r>
            <w:r w:rsidR="00154956">
              <w:rPr>
                <w:rFonts w:cs="Verdana"/>
              </w:rPr>
              <w:t xml:space="preserve"> </w:t>
            </w:r>
            <w:r w:rsidRPr="00B20B91">
              <w:rPr>
                <w:rFonts w:cs="Verdana"/>
              </w:rPr>
              <w:t>of</w:t>
            </w:r>
            <w:r w:rsidR="00154956">
              <w:rPr>
                <w:rFonts w:cs="Verdana"/>
              </w:rPr>
              <w:t xml:space="preserve"> </w:t>
            </w:r>
            <w:r w:rsidRPr="00B20B91">
              <w:rPr>
                <w:rFonts w:cs="Verdana"/>
              </w:rPr>
              <w:t>prescription</w:t>
            </w:r>
            <w:r w:rsidR="00154956">
              <w:rPr>
                <w:rFonts w:cs="Verdana"/>
              </w:rPr>
              <w:t xml:space="preserve"> </w:t>
            </w:r>
            <w:r w:rsidRPr="00B20B91">
              <w:rPr>
                <w:rFonts w:cs="Verdana"/>
              </w:rPr>
              <w:t>benefit</w:t>
            </w:r>
            <w:r w:rsidR="00154956">
              <w:rPr>
                <w:rFonts w:cs="Verdana"/>
              </w:rPr>
              <w:t xml:space="preserve"> </w:t>
            </w:r>
            <w:r w:rsidRPr="00B20B91">
              <w:rPr>
                <w:rFonts w:cs="Verdana"/>
              </w:rPr>
              <w:t>and</w:t>
            </w:r>
            <w:r w:rsidR="00154956">
              <w:rPr>
                <w:rFonts w:cs="Verdana"/>
              </w:rPr>
              <w:t xml:space="preserve"> </w:t>
            </w:r>
            <w:r w:rsidRPr="00B20B91">
              <w:rPr>
                <w:rFonts w:cs="Verdana"/>
              </w:rPr>
              <w:t>claim</w:t>
            </w:r>
            <w:r w:rsidR="00154956">
              <w:rPr>
                <w:rFonts w:cs="Verdana"/>
              </w:rPr>
              <w:t xml:space="preserve"> </w:t>
            </w:r>
            <w:r w:rsidRPr="00B20B91">
              <w:rPr>
                <w:rFonts w:cs="Verdana"/>
              </w:rPr>
              <w:t>information</w:t>
            </w:r>
          </w:p>
          <w:p w14:paraId="55B38D3A" w14:textId="77777777" w:rsidR="00FD4F0A" w:rsidRPr="00FD4F0A" w:rsidRDefault="00FD4F0A" w:rsidP="000535D8">
            <w:pPr>
              <w:numPr>
                <w:ilvl w:val="0"/>
                <w:numId w:val="10"/>
              </w:numPr>
            </w:pPr>
            <w:r>
              <w:t>I</w:t>
            </w:r>
            <w:r w:rsidRPr="00FD4F0A">
              <w:t>nformation</w:t>
            </w:r>
            <w:r w:rsidR="00154956">
              <w:t xml:space="preserve"> </w:t>
            </w:r>
            <w:r w:rsidRPr="00FD4F0A">
              <w:t>pertaining</w:t>
            </w:r>
            <w:r w:rsidR="00154956">
              <w:t xml:space="preserve"> </w:t>
            </w:r>
            <w:r w:rsidRPr="00FD4F0A">
              <w:t>to</w:t>
            </w:r>
            <w:r w:rsidR="00154956">
              <w:t xml:space="preserve"> </w:t>
            </w:r>
            <w:r w:rsidRPr="00FD4F0A">
              <w:t>treatment</w:t>
            </w:r>
            <w:r w:rsidR="00154956">
              <w:t xml:space="preserve"> </w:t>
            </w:r>
            <w:r w:rsidRPr="00FD4F0A">
              <w:t>for</w:t>
            </w:r>
            <w:r w:rsidR="00154956">
              <w:t xml:space="preserve"> </w:t>
            </w:r>
            <w:r w:rsidRPr="00FD4F0A">
              <w:t>chronic</w:t>
            </w:r>
            <w:r w:rsidR="00154956">
              <w:t xml:space="preserve"> </w:t>
            </w:r>
            <w:r w:rsidRPr="00FD4F0A">
              <w:t>diseases,</w:t>
            </w:r>
            <w:r w:rsidR="00154956">
              <w:t xml:space="preserve"> </w:t>
            </w:r>
            <w:r w:rsidRPr="00FD4F0A">
              <w:t>behavioral</w:t>
            </w:r>
            <w:r w:rsidR="00154956">
              <w:t xml:space="preserve"> </w:t>
            </w:r>
            <w:r w:rsidRPr="00FD4F0A">
              <w:t>health</w:t>
            </w:r>
            <w:r w:rsidR="00154956">
              <w:t xml:space="preserve"> </w:t>
            </w:r>
            <w:r w:rsidRPr="00FD4F0A">
              <w:t>conditions,</w:t>
            </w:r>
            <w:r w:rsidR="00154956">
              <w:t xml:space="preserve"> </w:t>
            </w:r>
            <w:r w:rsidRPr="00FD4F0A">
              <w:t>and/or</w:t>
            </w:r>
            <w:r w:rsidR="00154956">
              <w:t xml:space="preserve"> </w:t>
            </w:r>
            <w:r w:rsidRPr="00FD4F0A">
              <w:t>communicable</w:t>
            </w:r>
            <w:r w:rsidR="00154956">
              <w:t xml:space="preserve"> </w:t>
            </w:r>
            <w:r w:rsidRPr="00FD4F0A">
              <w:t>diseases.</w:t>
            </w:r>
          </w:p>
          <w:p w14:paraId="643DC6E8" w14:textId="77777777" w:rsidR="00FD4F0A" w:rsidRDefault="00FD4F0A" w:rsidP="00FD4F0A">
            <w:pPr>
              <w:rPr>
                <w:b/>
              </w:rPr>
            </w:pPr>
          </w:p>
          <w:p w14:paraId="31048E25" w14:textId="77777777" w:rsidR="00FD4F0A" w:rsidRPr="00A71AAB" w:rsidRDefault="00FD4F0A" w:rsidP="00FD4F0A">
            <w:pPr>
              <w:autoSpaceDE w:val="0"/>
              <w:autoSpaceDN w:val="0"/>
              <w:adjustRightInd w:val="0"/>
              <w:rPr>
                <w:rFonts w:cs="Verdana"/>
              </w:rPr>
            </w:pPr>
            <w:r w:rsidRPr="00A71AAB">
              <w:rPr>
                <w:rFonts w:cs="Verdana"/>
              </w:rPr>
              <w:t>Once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disclosed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to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the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individual(s)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the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Protected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Health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Information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is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no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longer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protected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by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federal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privacy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laws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and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may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be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further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re-disclosed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by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the</w:t>
            </w:r>
            <w:r w:rsidR="00154956">
              <w:rPr>
                <w:rFonts w:cs="Verdana"/>
              </w:rPr>
              <w:t xml:space="preserve"> </w:t>
            </w:r>
            <w:r w:rsidRPr="00A71AAB">
              <w:rPr>
                <w:rFonts w:cs="Verdana"/>
              </w:rPr>
              <w:t>recipient(s).</w:t>
            </w:r>
          </w:p>
          <w:p w14:paraId="16CDEF72" w14:textId="77777777" w:rsidR="00FD4F0A" w:rsidRDefault="00FD4F0A" w:rsidP="00FD4F0A">
            <w:pPr>
              <w:rPr>
                <w:b/>
              </w:rPr>
            </w:pPr>
          </w:p>
          <w:p w14:paraId="75679F42" w14:textId="77777777" w:rsidR="00FD4F0A" w:rsidRDefault="00FD4F0A" w:rsidP="00FD4F0A">
            <w:pPr>
              <w:rPr>
                <w:b/>
              </w:rPr>
            </w:pPr>
            <w:r>
              <w:rPr>
                <w:b/>
              </w:rPr>
              <w:t>Sample</w:t>
            </w:r>
            <w:r w:rsidR="00154956">
              <w:rPr>
                <w:b/>
              </w:rPr>
              <w:t xml:space="preserve"> </w:t>
            </w:r>
            <w:r>
              <w:rPr>
                <w:b/>
              </w:rPr>
              <w:t>Form:</w:t>
            </w:r>
          </w:p>
          <w:p w14:paraId="2355A5AF" w14:textId="6CE93809" w:rsidR="00FD4F0A" w:rsidRDefault="00FD4F0A" w:rsidP="00FD4F0A">
            <w:pPr>
              <w:rPr>
                <w:rStyle w:val="Hyperlink"/>
              </w:rPr>
            </w:pPr>
            <w:hyperlink r:id="rId15" w:history="1">
              <w:r w:rsidRPr="005E5025">
                <w:rPr>
                  <w:rStyle w:val="Hyperlink"/>
                </w:rPr>
                <w:t>Plan</w:t>
              </w:r>
              <w:r w:rsidR="00154956">
                <w:rPr>
                  <w:rStyle w:val="Hyperlink"/>
                </w:rPr>
                <w:t xml:space="preserve"> </w:t>
              </w:r>
              <w:r w:rsidRPr="005E5025">
                <w:rPr>
                  <w:rStyle w:val="Hyperlink"/>
                </w:rPr>
                <w:t>Member</w:t>
              </w:r>
              <w:r w:rsidR="00154956">
                <w:rPr>
                  <w:rStyle w:val="Hyperlink"/>
                </w:rPr>
                <w:t xml:space="preserve"> </w:t>
              </w:r>
              <w:r w:rsidRPr="005E5025">
                <w:rPr>
                  <w:rStyle w:val="Hyperlink"/>
                </w:rPr>
                <w:t>Authorization</w:t>
              </w:r>
              <w:r w:rsidR="00154956">
                <w:rPr>
                  <w:rStyle w:val="Hyperlink"/>
                </w:rPr>
                <w:t xml:space="preserve"> </w:t>
              </w:r>
              <w:r w:rsidRPr="005E5025">
                <w:rPr>
                  <w:rStyle w:val="Hyperlink"/>
                </w:rPr>
                <w:t>Form</w:t>
              </w:r>
            </w:hyperlink>
          </w:p>
          <w:p w14:paraId="009F8158" w14:textId="4CAF7801" w:rsidR="00617A8F" w:rsidRDefault="00617A8F" w:rsidP="00FD4F0A">
            <w:pPr>
              <w:rPr>
                <w:rStyle w:val="Hyperlink"/>
              </w:rPr>
            </w:pPr>
          </w:p>
          <w:p w14:paraId="029B9429" w14:textId="492A53BE" w:rsidR="00617A8F" w:rsidRPr="00617A8F" w:rsidRDefault="00617A8F" w:rsidP="00FD4F0A">
            <w:bookmarkStart w:id="17" w:name="OLE_LINK46"/>
            <w:r w:rsidRPr="00F4615C">
              <w:rPr>
                <w:rStyle w:val="Hyperlink"/>
                <w:color w:val="auto"/>
                <w:u w:val="none"/>
              </w:rPr>
              <w:t xml:space="preserve">To request a Plan Member Authorization </w:t>
            </w:r>
            <w:r w:rsidRPr="00617A8F">
              <w:rPr>
                <w:rStyle w:val="Hyperlink"/>
                <w:color w:val="auto"/>
                <w:u w:val="none"/>
              </w:rPr>
              <w:t>form,</w:t>
            </w:r>
            <w:r w:rsidRPr="00F4615C">
              <w:rPr>
                <w:rStyle w:val="Hyperlink"/>
                <w:color w:val="auto"/>
                <w:u w:val="none"/>
              </w:rPr>
              <w:t xml:space="preserve"> refer to</w:t>
            </w:r>
            <w:r w:rsidR="00EC7D62">
              <w:rPr>
                <w:rStyle w:val="Hyperlink"/>
                <w:color w:val="auto"/>
                <w:u w:val="none"/>
              </w:rPr>
              <w:t xml:space="preserve"> the</w:t>
            </w:r>
            <w:r w:rsidRPr="00F4615C">
              <w:rPr>
                <w:rStyle w:val="Hyperlink"/>
                <w:color w:val="auto"/>
                <w:u w:val="none"/>
              </w:rPr>
              <w:t xml:space="preserve"> </w:t>
            </w:r>
            <w:bookmarkStart w:id="18" w:name="OLE_LINK45"/>
            <w:r w:rsidR="00EC7D62">
              <w:rPr>
                <w:rStyle w:val="Hyperlink"/>
                <w:color w:val="auto"/>
                <w:u w:val="none"/>
              </w:rPr>
              <w:fldChar w:fldCharType="begin"/>
            </w:r>
            <w:r w:rsidR="00EC7D62">
              <w:rPr>
                <w:rStyle w:val="Hyperlink"/>
                <w:color w:val="auto"/>
                <w:u w:val="none"/>
              </w:rPr>
              <w:instrText xml:space="preserve"> HYPERLINK  \l "_Requesting_a_Plan" </w:instrText>
            </w:r>
            <w:r w:rsidR="00EC7D62">
              <w:rPr>
                <w:rStyle w:val="Hyperlink"/>
                <w:color w:val="auto"/>
                <w:u w:val="none"/>
              </w:rPr>
            </w:r>
            <w:r w:rsidR="00EC7D62">
              <w:rPr>
                <w:rStyle w:val="Hyperlink"/>
                <w:color w:val="auto"/>
                <w:u w:val="none"/>
              </w:rPr>
              <w:fldChar w:fldCharType="separate"/>
            </w:r>
            <w:r w:rsidRPr="00EC7D62">
              <w:rPr>
                <w:rStyle w:val="Hyperlink"/>
              </w:rPr>
              <w:t>Requesting a Plan Member Authorization Form</w:t>
            </w:r>
            <w:r w:rsidR="00EC7D62">
              <w:rPr>
                <w:rStyle w:val="Hyperlink"/>
                <w:color w:val="auto"/>
                <w:u w:val="none"/>
              </w:rPr>
              <w:fldChar w:fldCharType="end"/>
            </w:r>
            <w:r w:rsidR="00EC7D62">
              <w:rPr>
                <w:rStyle w:val="Hyperlink"/>
                <w:color w:val="auto"/>
                <w:u w:val="none"/>
              </w:rPr>
              <w:t xml:space="preserve"> section </w:t>
            </w:r>
            <w:r w:rsidR="00BA2ACC" w:rsidRPr="00BA2ACC">
              <w:rPr>
                <w:rStyle w:val="Hyperlink"/>
                <w:color w:val="auto"/>
                <w:u w:val="none"/>
              </w:rPr>
              <w:t>of this document.</w:t>
            </w:r>
          </w:p>
          <w:bookmarkEnd w:id="17"/>
          <w:bookmarkEnd w:id="18"/>
          <w:p w14:paraId="27C1E40C" w14:textId="77777777" w:rsidR="00FD4F0A" w:rsidRPr="00096646" w:rsidRDefault="00FD4F0A" w:rsidP="00FD4F0A">
            <w:pPr>
              <w:rPr>
                <w:b/>
              </w:rPr>
            </w:pPr>
          </w:p>
        </w:tc>
        <w:tc>
          <w:tcPr>
            <w:tcW w:w="1339" w:type="pct"/>
          </w:tcPr>
          <w:p w14:paraId="5456600C" w14:textId="77777777" w:rsidR="00FD4F0A" w:rsidRDefault="00FD4F0A" w:rsidP="00FD4F0A">
            <w:r>
              <w:t>Plan</w:t>
            </w:r>
            <w:r w:rsidR="00154956">
              <w:t xml:space="preserve"> </w:t>
            </w:r>
            <w:r>
              <w:t>Member</w:t>
            </w:r>
            <w:r w:rsidR="00154956">
              <w:t xml:space="preserve"> </w:t>
            </w:r>
            <w:r>
              <w:t>Authorization</w:t>
            </w:r>
            <w:r w:rsidR="00154956">
              <w:t xml:space="preserve"> </w:t>
            </w:r>
            <w:r>
              <w:t>form</w:t>
            </w:r>
            <w:r w:rsidR="00154956">
              <w:t xml:space="preserve"> </w:t>
            </w:r>
            <w:r>
              <w:t>is</w:t>
            </w:r>
            <w:r w:rsidR="00154956">
              <w:t xml:space="preserve"> </w:t>
            </w:r>
            <w:r w:rsidRPr="00CB266F">
              <w:rPr>
                <w:b/>
              </w:rPr>
              <w:t>NOT</w:t>
            </w:r>
            <w:r w:rsidR="00154956">
              <w:t xml:space="preserve"> </w:t>
            </w:r>
            <w:r>
              <w:t>acceptable</w:t>
            </w:r>
            <w:r w:rsidR="00154956">
              <w:t xml:space="preserve"> </w:t>
            </w:r>
            <w:r>
              <w:t>for:</w:t>
            </w:r>
            <w:r w:rsidR="00154956">
              <w:t xml:space="preserve"> </w:t>
            </w:r>
          </w:p>
          <w:p w14:paraId="10AF9556" w14:textId="77777777" w:rsidR="00FD4F0A" w:rsidRDefault="00FD4F0A" w:rsidP="000535D8">
            <w:pPr>
              <w:numPr>
                <w:ilvl w:val="0"/>
                <w:numId w:val="9"/>
              </w:numPr>
            </w:pPr>
            <w:r>
              <w:t>Grievances</w:t>
            </w:r>
          </w:p>
          <w:p w14:paraId="3B00CA13" w14:textId="77777777" w:rsidR="00FD4F0A" w:rsidRDefault="00FD4F0A" w:rsidP="000535D8">
            <w:pPr>
              <w:numPr>
                <w:ilvl w:val="0"/>
                <w:numId w:val="9"/>
              </w:numPr>
            </w:pPr>
            <w:r>
              <w:t>Appeals</w:t>
            </w:r>
          </w:p>
          <w:p w14:paraId="28551FD5" w14:textId="77777777" w:rsidR="00FD4F0A" w:rsidRDefault="00FD4F0A" w:rsidP="000535D8">
            <w:pPr>
              <w:numPr>
                <w:ilvl w:val="0"/>
                <w:numId w:val="9"/>
              </w:numPr>
            </w:pPr>
            <w:r>
              <w:t>Enrollment</w:t>
            </w:r>
            <w:r w:rsidR="00154956">
              <w:t xml:space="preserve"> </w:t>
            </w:r>
            <w:r>
              <w:t>into</w:t>
            </w:r>
            <w:r w:rsidR="00154956">
              <w:t xml:space="preserve"> </w:t>
            </w:r>
            <w:r>
              <w:t>a</w:t>
            </w:r>
            <w:r w:rsidR="00154956">
              <w:t xml:space="preserve"> </w:t>
            </w:r>
            <w:r>
              <w:t>plan</w:t>
            </w:r>
            <w:r w:rsidR="00154956">
              <w:t xml:space="preserve"> </w:t>
            </w:r>
          </w:p>
          <w:p w14:paraId="64B2FB8E" w14:textId="77777777" w:rsidR="00FD4F0A" w:rsidRDefault="00FD4F0A" w:rsidP="000535D8">
            <w:pPr>
              <w:numPr>
                <w:ilvl w:val="0"/>
                <w:numId w:val="9"/>
              </w:numPr>
            </w:pPr>
            <w:r>
              <w:t>Making</w:t>
            </w:r>
            <w:r w:rsidR="00154956">
              <w:t xml:space="preserve"> </w:t>
            </w:r>
            <w:r>
              <w:t>any</w:t>
            </w:r>
            <w:r w:rsidR="00154956">
              <w:t xml:space="preserve"> </w:t>
            </w:r>
            <w:r>
              <w:t>changes</w:t>
            </w:r>
            <w:r w:rsidR="00154956">
              <w:t xml:space="preserve"> </w:t>
            </w:r>
            <w:r>
              <w:t>to</w:t>
            </w:r>
            <w:r w:rsidR="00154956">
              <w:t xml:space="preserve"> </w:t>
            </w:r>
            <w:r>
              <w:t>the</w:t>
            </w:r>
            <w:r w:rsidR="00154956">
              <w:t xml:space="preserve"> </w:t>
            </w:r>
            <w:r>
              <w:t>beneficiary’s</w:t>
            </w:r>
            <w:r w:rsidR="00154956">
              <w:t xml:space="preserve"> </w:t>
            </w:r>
            <w:r>
              <w:t>account</w:t>
            </w:r>
          </w:p>
          <w:p w14:paraId="416953DF" w14:textId="77777777" w:rsidR="00FD4F0A" w:rsidRDefault="00FD4F0A" w:rsidP="00FD4F0A">
            <w:pPr>
              <w:rPr>
                <w:color w:val="000000"/>
              </w:rPr>
            </w:pPr>
          </w:p>
        </w:tc>
      </w:tr>
      <w:tr w:rsidR="00FD4F0A" w:rsidRPr="00E02E5F" w14:paraId="4FDFF6AE" w14:textId="77777777" w:rsidTr="00BA2ACC">
        <w:tc>
          <w:tcPr>
            <w:tcW w:w="676" w:type="pct"/>
          </w:tcPr>
          <w:p w14:paraId="64DF326D" w14:textId="77777777" w:rsidR="00FD4F0A" w:rsidRPr="00E02E5F" w:rsidRDefault="00FD4F0A" w:rsidP="00FD4F0A">
            <w:bookmarkStart w:id="19" w:name="OLE_LINK9"/>
            <w:r w:rsidRPr="00E02E5F">
              <w:t>One-time</w:t>
            </w:r>
            <w:r w:rsidR="00154956">
              <w:t xml:space="preserve"> </w:t>
            </w:r>
            <w:r w:rsidRPr="00E02E5F">
              <w:t>Authorization</w:t>
            </w:r>
            <w:r w:rsidR="00154956">
              <w:t xml:space="preserve"> </w:t>
            </w:r>
            <w:r w:rsidRPr="00E02E5F">
              <w:t>Form</w:t>
            </w:r>
            <w:r w:rsidR="00154956">
              <w:t xml:space="preserve"> </w:t>
            </w:r>
            <w:bookmarkEnd w:id="19"/>
          </w:p>
        </w:tc>
        <w:tc>
          <w:tcPr>
            <w:tcW w:w="809" w:type="pct"/>
          </w:tcPr>
          <w:p w14:paraId="619E5F0E" w14:textId="77777777" w:rsidR="00FD4F0A" w:rsidRPr="00E02E5F" w:rsidRDefault="00FD4F0A" w:rsidP="000535D8">
            <w:pPr>
              <w:numPr>
                <w:ilvl w:val="0"/>
                <w:numId w:val="9"/>
              </w:numPr>
            </w:pPr>
            <w:r w:rsidRPr="00E02E5F">
              <w:t>One-time</w:t>
            </w:r>
            <w:r w:rsidR="00154956">
              <w:t xml:space="preserve"> </w:t>
            </w:r>
            <w:r w:rsidRPr="00E02E5F">
              <w:t>access</w:t>
            </w:r>
          </w:p>
          <w:p w14:paraId="13B19121" w14:textId="77777777" w:rsidR="00FD4F0A" w:rsidRPr="00E02E5F" w:rsidRDefault="00FD4F0A" w:rsidP="000535D8">
            <w:pPr>
              <w:numPr>
                <w:ilvl w:val="0"/>
                <w:numId w:val="9"/>
              </w:numPr>
            </w:pPr>
            <w:r w:rsidRPr="00E02E5F">
              <w:t>Expires</w:t>
            </w:r>
            <w:r w:rsidR="00154956">
              <w:t xml:space="preserve"> </w:t>
            </w:r>
            <w:r w:rsidRPr="00E02E5F">
              <w:t>after</w:t>
            </w:r>
            <w:r w:rsidR="00154956">
              <w:t xml:space="preserve"> </w:t>
            </w:r>
            <w:r w:rsidRPr="00E02E5F">
              <w:t>90</w:t>
            </w:r>
            <w:r w:rsidR="00154956">
              <w:t xml:space="preserve"> </w:t>
            </w:r>
            <w:r w:rsidRPr="00E02E5F">
              <w:t>days</w:t>
            </w:r>
          </w:p>
        </w:tc>
        <w:tc>
          <w:tcPr>
            <w:tcW w:w="2176" w:type="pct"/>
            <w:gridSpan w:val="2"/>
          </w:tcPr>
          <w:p w14:paraId="1E1947D4" w14:textId="77777777" w:rsidR="00FD4F0A" w:rsidRDefault="00FD4F0A" w:rsidP="00FD4F0A">
            <w:r w:rsidRPr="00E02E5F">
              <w:t>Authorizes</w:t>
            </w:r>
            <w:r w:rsidR="00154956">
              <w:t xml:space="preserve"> </w:t>
            </w:r>
            <w:r>
              <w:t>a</w:t>
            </w:r>
            <w:r w:rsidR="00154956">
              <w:t xml:space="preserve"> </w:t>
            </w:r>
            <w:r w:rsidRPr="00FB7E81">
              <w:rPr>
                <w:b/>
              </w:rPr>
              <w:t>one-time</w:t>
            </w:r>
            <w:r w:rsidR="00154956">
              <w:rPr>
                <w:b/>
              </w:rPr>
              <w:t xml:space="preserve"> </w:t>
            </w:r>
            <w:r w:rsidRPr="00FB7E81">
              <w:rPr>
                <w:b/>
              </w:rPr>
              <w:t>release</w:t>
            </w:r>
            <w:r w:rsidR="00154956">
              <w:rPr>
                <w:b/>
              </w:rPr>
              <w:t xml:space="preserve"> </w:t>
            </w:r>
            <w:r w:rsidRPr="00FB7E81">
              <w:rPr>
                <w:b/>
              </w:rPr>
              <w:t>of</w:t>
            </w:r>
            <w:r w:rsidR="00154956">
              <w:t xml:space="preserve"> </w:t>
            </w:r>
            <w:r w:rsidRPr="00FB7E81">
              <w:rPr>
                <w:b/>
              </w:rPr>
              <w:t>information</w:t>
            </w:r>
            <w:r w:rsidR="00154956">
              <w:t xml:space="preserve"> </w:t>
            </w:r>
            <w:r>
              <w:t>(</w:t>
            </w:r>
            <w:r w:rsidRPr="00FB7E81">
              <w:rPr>
                <w:b/>
              </w:rPr>
              <w:t>PHI</w:t>
            </w:r>
            <w:r>
              <w:t>)</w:t>
            </w:r>
            <w:r w:rsidR="00154956">
              <w:t xml:space="preserve"> </w:t>
            </w:r>
            <w:r>
              <w:t>to</w:t>
            </w:r>
            <w:r w:rsidR="00154956">
              <w:t xml:space="preserve"> </w:t>
            </w:r>
            <w:r>
              <w:t>a</w:t>
            </w:r>
            <w:r w:rsidR="00154956">
              <w:t xml:space="preserve"> </w:t>
            </w:r>
            <w:r>
              <w:t>designated</w:t>
            </w:r>
            <w:r w:rsidR="00154956">
              <w:t xml:space="preserve"> </w:t>
            </w:r>
            <w:r>
              <w:t>person,</w:t>
            </w:r>
            <w:r w:rsidR="00154956">
              <w:t xml:space="preserve"> </w:t>
            </w:r>
            <w:r>
              <w:t>organization,</w:t>
            </w:r>
            <w:r w:rsidR="00154956">
              <w:t xml:space="preserve"> </w:t>
            </w:r>
            <w:r>
              <w:t>or</w:t>
            </w:r>
            <w:r w:rsidR="00154956">
              <w:t xml:space="preserve"> </w:t>
            </w:r>
            <w:r>
              <w:t>entity.</w:t>
            </w:r>
            <w:r w:rsidR="00154956">
              <w:t xml:space="preserve"> </w:t>
            </w:r>
            <w:r>
              <w:t>This</w:t>
            </w:r>
            <w:r w:rsidR="00154956">
              <w:t xml:space="preserve"> </w:t>
            </w:r>
            <w:r w:rsidRPr="00E02E5F">
              <w:t>does</w:t>
            </w:r>
            <w:r w:rsidR="00154956">
              <w:t xml:space="preserve"> </w:t>
            </w:r>
            <w:r w:rsidRPr="00E02E5F">
              <w:t>not</w:t>
            </w:r>
            <w:r w:rsidR="00154956">
              <w:t xml:space="preserve"> </w:t>
            </w:r>
            <w:r w:rsidRPr="00E02E5F">
              <w:t>allow</w:t>
            </w:r>
            <w:r w:rsidR="00154956">
              <w:t xml:space="preserve"> </w:t>
            </w:r>
            <w:r w:rsidRPr="00E02E5F">
              <w:t>the</w:t>
            </w:r>
            <w:r w:rsidR="00154956">
              <w:t xml:space="preserve"> </w:t>
            </w:r>
            <w:r w:rsidRPr="00E02E5F">
              <w:t>designated</w:t>
            </w:r>
            <w:r w:rsidR="00154956">
              <w:t xml:space="preserve"> </w:t>
            </w:r>
            <w:r w:rsidRPr="00E02E5F">
              <w:t>individual</w:t>
            </w:r>
            <w:r w:rsidR="00154956">
              <w:t xml:space="preserve"> </w:t>
            </w:r>
            <w:r w:rsidRPr="00E02E5F">
              <w:t>to</w:t>
            </w:r>
            <w:r w:rsidR="00154956">
              <w:t xml:space="preserve"> </w:t>
            </w:r>
            <w:r w:rsidRPr="00E02E5F">
              <w:t>take</w:t>
            </w:r>
            <w:r w:rsidR="00154956">
              <w:t xml:space="preserve"> </w:t>
            </w:r>
            <w:r w:rsidRPr="00E02E5F">
              <w:t>any</w:t>
            </w:r>
            <w:r w:rsidR="00154956">
              <w:t xml:space="preserve"> </w:t>
            </w:r>
            <w:r w:rsidRPr="00E02E5F">
              <w:t>action</w:t>
            </w:r>
            <w:r w:rsidR="00154956">
              <w:t xml:space="preserve"> </w:t>
            </w:r>
            <w:r w:rsidRPr="00E02E5F">
              <w:t>on</w:t>
            </w:r>
            <w:r w:rsidR="00154956">
              <w:t xml:space="preserve"> </w:t>
            </w:r>
            <w:r w:rsidRPr="00E02E5F">
              <w:t>a</w:t>
            </w:r>
            <w:r w:rsidR="00154956">
              <w:t xml:space="preserve"> </w:t>
            </w:r>
            <w:r>
              <w:t>beneficiary</w:t>
            </w:r>
            <w:r w:rsidRPr="00E02E5F">
              <w:t>’s</w:t>
            </w:r>
            <w:r w:rsidR="00154956">
              <w:t xml:space="preserve"> </w:t>
            </w:r>
            <w:r w:rsidRPr="00E02E5F">
              <w:t>behalf</w:t>
            </w:r>
            <w:r w:rsidR="00154956">
              <w:t xml:space="preserve"> </w:t>
            </w:r>
            <w:r w:rsidRPr="00E02E5F">
              <w:t>or</w:t>
            </w:r>
            <w:r w:rsidR="00154956">
              <w:t xml:space="preserve"> </w:t>
            </w:r>
            <w:r w:rsidRPr="00E02E5F">
              <w:t>with</w:t>
            </w:r>
            <w:r w:rsidR="00154956">
              <w:t xml:space="preserve"> </w:t>
            </w:r>
            <w:r w:rsidRPr="00E02E5F">
              <w:t>respect</w:t>
            </w:r>
            <w:r w:rsidR="00154956">
              <w:t xml:space="preserve"> </w:t>
            </w:r>
            <w:r w:rsidRPr="00E02E5F">
              <w:t>to</w:t>
            </w:r>
            <w:r w:rsidR="00154956">
              <w:t xml:space="preserve"> </w:t>
            </w:r>
            <w:r w:rsidRPr="00E02E5F">
              <w:t>the</w:t>
            </w:r>
            <w:r w:rsidR="00154956">
              <w:t xml:space="preserve"> </w:t>
            </w:r>
            <w:r>
              <w:t>beneficiary</w:t>
            </w:r>
            <w:r w:rsidRPr="00E02E5F">
              <w:t>’s</w:t>
            </w:r>
            <w:r w:rsidR="00154956">
              <w:t xml:space="preserve"> </w:t>
            </w:r>
            <w:r w:rsidRPr="00E02E5F">
              <w:t>account.</w:t>
            </w:r>
            <w:r w:rsidR="00154956">
              <w:t xml:space="preserve"> </w:t>
            </w:r>
          </w:p>
          <w:p w14:paraId="4AE54344" w14:textId="77777777" w:rsidR="00FD4F0A" w:rsidRDefault="00FD4F0A" w:rsidP="00FD4F0A"/>
          <w:p w14:paraId="58526AD5" w14:textId="77777777" w:rsidR="00FD4F0A" w:rsidRPr="000D28D1" w:rsidRDefault="00FD4F0A" w:rsidP="00FD4F0A">
            <w:pPr>
              <w:rPr>
                <w:b/>
              </w:rPr>
            </w:pPr>
            <w:r w:rsidRPr="000D28D1">
              <w:rPr>
                <w:b/>
              </w:rPr>
              <w:t>Sample</w:t>
            </w:r>
            <w:r w:rsidR="00154956">
              <w:rPr>
                <w:b/>
              </w:rPr>
              <w:t xml:space="preserve"> </w:t>
            </w:r>
            <w:r w:rsidRPr="000D28D1">
              <w:rPr>
                <w:b/>
              </w:rPr>
              <w:t>Form:</w:t>
            </w:r>
          </w:p>
          <w:p w14:paraId="6CD95321" w14:textId="31F36FAC" w:rsidR="00FD4F0A" w:rsidRDefault="00FD4F0A" w:rsidP="00FD4F0A">
            <w:pPr>
              <w:rPr>
                <w:rStyle w:val="Hyperlink"/>
              </w:rPr>
            </w:pPr>
            <w:hyperlink r:id="rId16" w:history="1">
              <w:r>
                <w:rPr>
                  <w:rStyle w:val="Hyperlink"/>
                </w:rPr>
                <w:t>One-Time</w:t>
              </w:r>
              <w:r w:rsidR="00154956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Authorization</w:t>
              </w:r>
              <w:r w:rsidR="00154956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of</w:t>
              </w:r>
              <w:r w:rsidR="00154956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Protected</w:t>
              </w:r>
              <w:r w:rsidR="00154956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Health</w:t>
              </w:r>
              <w:r w:rsidR="00154956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Information</w:t>
              </w:r>
              <w:r w:rsidR="00154956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(PHI)</w:t>
              </w:r>
              <w:r w:rsidR="00154956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Form</w:t>
              </w:r>
              <w:r w:rsidR="00154956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-</w:t>
              </w:r>
              <w:r w:rsidR="00154956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English</w:t>
              </w:r>
            </w:hyperlink>
          </w:p>
          <w:p w14:paraId="37BAEB46" w14:textId="0DDBB81F" w:rsidR="00617A8F" w:rsidRDefault="00617A8F" w:rsidP="00FD4F0A">
            <w:pPr>
              <w:rPr>
                <w:rStyle w:val="Hyperlink"/>
              </w:rPr>
            </w:pPr>
          </w:p>
          <w:p w14:paraId="2A0A4562" w14:textId="327DF58F" w:rsidR="00617A8F" w:rsidRDefault="00617A8F" w:rsidP="00617A8F">
            <w:bookmarkStart w:id="20" w:name="OLE_LINK47"/>
            <w:r>
              <w:rPr>
                <w:rStyle w:val="Hyperlink"/>
                <w:color w:val="auto"/>
                <w:u w:val="none"/>
              </w:rPr>
              <w:t xml:space="preserve">To request a </w:t>
            </w:r>
            <w:r w:rsidRPr="00617A8F">
              <w:rPr>
                <w:rStyle w:val="Hyperlink"/>
                <w:color w:val="auto"/>
                <w:u w:val="none"/>
              </w:rPr>
              <w:t>O</w:t>
            </w:r>
            <w:r w:rsidRPr="00F4615C">
              <w:rPr>
                <w:rStyle w:val="Hyperlink"/>
                <w:color w:val="auto"/>
                <w:u w:val="none"/>
              </w:rPr>
              <w:t>ne-Time</w:t>
            </w:r>
            <w:r>
              <w:rPr>
                <w:rStyle w:val="Hyperlink"/>
                <w:color w:val="auto"/>
                <w:u w:val="none"/>
              </w:rPr>
              <w:t xml:space="preserve"> Authorization form, refer to</w:t>
            </w:r>
            <w:r w:rsidR="00EC7D62">
              <w:rPr>
                <w:rStyle w:val="Hyperlink"/>
                <w:color w:val="auto"/>
                <w:u w:val="none"/>
              </w:rPr>
              <w:t xml:space="preserve"> the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hyperlink w:anchor="_Third_Party_Form" w:history="1">
              <w:r w:rsidRPr="008D0BE2">
                <w:rPr>
                  <w:rStyle w:val="Hyperlink"/>
                </w:rPr>
                <w:t>Requesting a Plan Member Authorization Form</w:t>
              </w:r>
            </w:hyperlink>
            <w:r w:rsidR="00EC7D62">
              <w:rPr>
                <w:rStyle w:val="Hyperlink"/>
                <w:color w:val="auto"/>
                <w:u w:val="none"/>
              </w:rPr>
              <w:t xml:space="preserve"> section of this document.</w:t>
            </w:r>
          </w:p>
          <w:bookmarkEnd w:id="20"/>
          <w:p w14:paraId="68570C73" w14:textId="77777777" w:rsidR="00FD4F0A" w:rsidRPr="00E02E5F" w:rsidRDefault="00FD4F0A" w:rsidP="00FD4F0A"/>
        </w:tc>
        <w:tc>
          <w:tcPr>
            <w:tcW w:w="1339" w:type="pct"/>
          </w:tcPr>
          <w:p w14:paraId="6E859488" w14:textId="77777777" w:rsidR="00C32087" w:rsidRDefault="00FD4F0A" w:rsidP="00C32087">
            <w:r>
              <w:t>The</w:t>
            </w:r>
            <w:r w:rsidR="00154956">
              <w:t xml:space="preserve"> </w:t>
            </w:r>
            <w:r>
              <w:t>One-time</w:t>
            </w:r>
            <w:r w:rsidR="00154956">
              <w:t xml:space="preserve"> </w:t>
            </w:r>
            <w:r>
              <w:t>Authorization</w:t>
            </w:r>
            <w:r w:rsidR="00154956">
              <w:t xml:space="preserve"> </w:t>
            </w:r>
            <w:r>
              <w:t>Form</w:t>
            </w:r>
            <w:r w:rsidR="00154956">
              <w:t xml:space="preserve"> </w:t>
            </w:r>
            <w:r>
              <w:t>is</w:t>
            </w:r>
            <w:r w:rsidR="00154956">
              <w:t xml:space="preserve"> </w:t>
            </w:r>
            <w:r w:rsidRPr="00C32087">
              <w:rPr>
                <w:b/>
              </w:rPr>
              <w:t>NOT</w:t>
            </w:r>
            <w:r w:rsidR="00154956">
              <w:t xml:space="preserve"> </w:t>
            </w:r>
            <w:r>
              <w:t>acceptable</w:t>
            </w:r>
            <w:r w:rsidR="00154956">
              <w:t xml:space="preserve"> </w:t>
            </w:r>
            <w:r>
              <w:t>for</w:t>
            </w:r>
            <w:r w:rsidR="00C32087">
              <w:t>:</w:t>
            </w:r>
            <w:r w:rsidR="00154956">
              <w:t xml:space="preserve"> </w:t>
            </w:r>
          </w:p>
          <w:p w14:paraId="15A00FCF" w14:textId="77777777" w:rsidR="00C32087" w:rsidRDefault="00C32087" w:rsidP="000535D8">
            <w:pPr>
              <w:numPr>
                <w:ilvl w:val="0"/>
                <w:numId w:val="11"/>
              </w:numPr>
            </w:pPr>
            <w:r>
              <w:t>Grievances</w:t>
            </w:r>
          </w:p>
          <w:p w14:paraId="388B28FA" w14:textId="77777777" w:rsidR="00C32087" w:rsidRDefault="00C32087" w:rsidP="000535D8">
            <w:pPr>
              <w:numPr>
                <w:ilvl w:val="0"/>
                <w:numId w:val="9"/>
              </w:numPr>
            </w:pPr>
            <w:r>
              <w:t>Appeals</w:t>
            </w:r>
          </w:p>
          <w:p w14:paraId="4DAFE22D" w14:textId="77777777" w:rsidR="00C32087" w:rsidRDefault="00C32087" w:rsidP="000535D8">
            <w:pPr>
              <w:numPr>
                <w:ilvl w:val="0"/>
                <w:numId w:val="9"/>
              </w:numPr>
            </w:pPr>
            <w:r>
              <w:t>Enrollment</w:t>
            </w:r>
            <w:r w:rsidR="00154956">
              <w:t xml:space="preserve"> </w:t>
            </w:r>
            <w:r>
              <w:t>into</w:t>
            </w:r>
            <w:r w:rsidR="00154956">
              <w:t xml:space="preserve"> </w:t>
            </w:r>
            <w:r>
              <w:t>a</w:t>
            </w:r>
            <w:r w:rsidR="00154956">
              <w:t xml:space="preserve"> </w:t>
            </w:r>
            <w:r>
              <w:t>plan</w:t>
            </w:r>
          </w:p>
          <w:p w14:paraId="6F84ACA4" w14:textId="77777777" w:rsidR="00FD4F0A" w:rsidRPr="00FD4F0A" w:rsidDel="00FD4F0A" w:rsidRDefault="00FD4F0A" w:rsidP="00FD4F0A"/>
        </w:tc>
      </w:tr>
      <w:tr w:rsidR="00FD4F0A" w:rsidRPr="00E02E5F" w14:paraId="34E9E901" w14:textId="77777777" w:rsidTr="00BA2ACC">
        <w:tc>
          <w:tcPr>
            <w:tcW w:w="676" w:type="pct"/>
          </w:tcPr>
          <w:p w14:paraId="5E0748A7" w14:textId="77777777" w:rsidR="00FD4F0A" w:rsidRPr="00E02E5F" w:rsidRDefault="00FD4F0A" w:rsidP="00FD4F0A">
            <w:r w:rsidRPr="00E02E5F">
              <w:t>Extended</w:t>
            </w:r>
            <w:r w:rsidR="00154956">
              <w:t xml:space="preserve"> </w:t>
            </w:r>
            <w:r w:rsidRPr="00E02E5F">
              <w:t>Authorization</w:t>
            </w:r>
            <w:r w:rsidR="00154956">
              <w:t xml:space="preserve"> </w:t>
            </w:r>
            <w:r w:rsidRPr="00E02E5F">
              <w:t>Form</w:t>
            </w:r>
            <w:r w:rsidR="00154956">
              <w:t xml:space="preserve"> </w:t>
            </w:r>
          </w:p>
        </w:tc>
        <w:tc>
          <w:tcPr>
            <w:tcW w:w="809" w:type="pct"/>
          </w:tcPr>
          <w:p w14:paraId="587B0788" w14:textId="77777777" w:rsidR="00FD4F0A" w:rsidRPr="00E02E5F" w:rsidRDefault="00FD4F0A" w:rsidP="000535D8">
            <w:pPr>
              <w:numPr>
                <w:ilvl w:val="0"/>
                <w:numId w:val="9"/>
              </w:numPr>
            </w:pPr>
            <w:r w:rsidRPr="00E02E5F">
              <w:t>Repeated</w:t>
            </w:r>
            <w:r w:rsidR="00154956">
              <w:t xml:space="preserve"> </w:t>
            </w:r>
            <w:r w:rsidRPr="00E02E5F">
              <w:t>access</w:t>
            </w:r>
          </w:p>
          <w:p w14:paraId="02DCD695" w14:textId="77777777" w:rsidR="00FD4F0A" w:rsidRPr="00E02E5F" w:rsidRDefault="00FD4F0A" w:rsidP="000535D8">
            <w:pPr>
              <w:numPr>
                <w:ilvl w:val="0"/>
                <w:numId w:val="9"/>
              </w:numPr>
            </w:pPr>
            <w:r w:rsidRPr="00E02E5F">
              <w:t>Expires</w:t>
            </w:r>
            <w:r w:rsidR="00154956">
              <w:t xml:space="preserve"> </w:t>
            </w:r>
            <w:r w:rsidRPr="00E02E5F">
              <w:t>one</w:t>
            </w:r>
            <w:r w:rsidR="00154956">
              <w:t xml:space="preserve"> </w:t>
            </w:r>
            <w:r w:rsidRPr="00E02E5F">
              <w:t>year</w:t>
            </w:r>
            <w:r w:rsidR="00154956">
              <w:t xml:space="preserve"> </w:t>
            </w:r>
            <w:r w:rsidRPr="00E02E5F">
              <w:t>after</w:t>
            </w:r>
            <w:r w:rsidR="00154956">
              <w:t xml:space="preserve"> </w:t>
            </w:r>
            <w:r w:rsidRPr="00E02E5F">
              <w:t>date</w:t>
            </w:r>
            <w:r w:rsidR="00154956">
              <w:t xml:space="preserve"> </w:t>
            </w:r>
            <w:r w:rsidRPr="00E02E5F">
              <w:t>written</w:t>
            </w:r>
            <w:r w:rsidR="00154956">
              <w:t xml:space="preserve"> </w:t>
            </w:r>
            <w:r w:rsidRPr="00E02E5F">
              <w:t>by</w:t>
            </w:r>
            <w:r w:rsidR="00154956">
              <w:t xml:space="preserve"> </w:t>
            </w:r>
            <w:r>
              <w:t>beneficiary</w:t>
            </w:r>
            <w:r w:rsidR="00154956">
              <w:t xml:space="preserve"> </w:t>
            </w:r>
            <w:r w:rsidRPr="00E02E5F">
              <w:t>on</w:t>
            </w:r>
            <w:r w:rsidR="00154956">
              <w:t xml:space="preserve"> </w:t>
            </w:r>
            <w:r w:rsidRPr="00E02E5F">
              <w:t>form</w:t>
            </w:r>
            <w:r w:rsidR="00154956">
              <w:t xml:space="preserve"> </w:t>
            </w:r>
            <w:r w:rsidRPr="00E02E5F">
              <w:t>–</w:t>
            </w:r>
            <w:r w:rsidR="00154956">
              <w:t xml:space="preserve"> </w:t>
            </w:r>
            <w:r w:rsidRPr="00E02E5F">
              <w:t>OR</w:t>
            </w:r>
            <w:r w:rsidR="00154956">
              <w:t xml:space="preserve"> </w:t>
            </w:r>
            <w:r w:rsidRPr="00E02E5F">
              <w:t>-</w:t>
            </w:r>
            <w:r w:rsidR="00154956">
              <w:t xml:space="preserve"> </w:t>
            </w:r>
            <w:r w:rsidRPr="00E02E5F">
              <w:t>if</w:t>
            </w:r>
            <w:r w:rsidR="00154956">
              <w:t xml:space="preserve"> </w:t>
            </w:r>
            <w:r w:rsidRPr="00E02E5F">
              <w:t>no</w:t>
            </w:r>
            <w:r w:rsidR="00154956">
              <w:t xml:space="preserve"> </w:t>
            </w:r>
            <w:r w:rsidRPr="00E02E5F">
              <w:t>date</w:t>
            </w:r>
            <w:r w:rsidR="00154956">
              <w:t xml:space="preserve"> </w:t>
            </w:r>
            <w:r w:rsidRPr="00E02E5F">
              <w:t>specified,</w:t>
            </w:r>
            <w:r w:rsidR="00154956">
              <w:t xml:space="preserve"> </w:t>
            </w:r>
            <w:r w:rsidRPr="00E02E5F">
              <w:t>one</w:t>
            </w:r>
            <w:r w:rsidR="00154956">
              <w:t xml:space="preserve"> </w:t>
            </w:r>
            <w:r w:rsidRPr="00E02E5F">
              <w:t>year</w:t>
            </w:r>
            <w:r w:rsidR="00154956">
              <w:t xml:space="preserve"> </w:t>
            </w:r>
            <w:r w:rsidRPr="00E02E5F">
              <w:t>following</w:t>
            </w:r>
            <w:r w:rsidR="00154956">
              <w:t xml:space="preserve"> </w:t>
            </w:r>
            <w:r w:rsidRPr="00E02E5F">
              <w:t>termination</w:t>
            </w:r>
            <w:r w:rsidR="00154956">
              <w:t xml:space="preserve"> </w:t>
            </w:r>
            <w:r w:rsidRPr="00E02E5F">
              <w:t>of</w:t>
            </w:r>
            <w:r w:rsidR="00154956">
              <w:t xml:space="preserve"> </w:t>
            </w:r>
            <w:r w:rsidRPr="00E02E5F">
              <w:t>the</w:t>
            </w:r>
            <w:r w:rsidR="00154956">
              <w:t xml:space="preserve"> </w:t>
            </w:r>
            <w:r>
              <w:t>beneficiary</w:t>
            </w:r>
            <w:r w:rsidRPr="00E02E5F">
              <w:t>’s</w:t>
            </w:r>
            <w:r w:rsidR="00154956">
              <w:t xml:space="preserve"> </w:t>
            </w:r>
            <w:r w:rsidRPr="00E02E5F">
              <w:t>benefits</w:t>
            </w:r>
            <w:r w:rsidR="00154956">
              <w:t xml:space="preserve"> </w:t>
            </w:r>
            <w:r w:rsidRPr="00E02E5F">
              <w:t>with</w:t>
            </w:r>
            <w:r w:rsidR="00154956">
              <w:t xml:space="preserve"> </w:t>
            </w:r>
            <w:r w:rsidRPr="00E02E5F">
              <w:t>CVS</w:t>
            </w:r>
            <w:r w:rsidR="00154956">
              <w:t xml:space="preserve"> </w:t>
            </w:r>
            <w:r w:rsidRPr="00E02E5F">
              <w:t>Caremark</w:t>
            </w:r>
          </w:p>
        </w:tc>
        <w:tc>
          <w:tcPr>
            <w:tcW w:w="2176" w:type="pct"/>
            <w:gridSpan w:val="2"/>
          </w:tcPr>
          <w:p w14:paraId="6D20D45D" w14:textId="42E9B289" w:rsidR="00FD4F0A" w:rsidRPr="00200AD2" w:rsidRDefault="00FD4F0A" w:rsidP="000535D8">
            <w:pPr>
              <w:numPr>
                <w:ilvl w:val="0"/>
                <w:numId w:val="5"/>
              </w:numPr>
              <w:ind w:left="360"/>
              <w:rPr>
                <w:color w:val="000000"/>
              </w:rPr>
            </w:pPr>
            <w:r w:rsidRPr="00E02E5F">
              <w:t>Authorizes</w:t>
            </w:r>
            <w:r w:rsidR="00154956">
              <w:t xml:space="preserve"> </w:t>
            </w:r>
            <w:r w:rsidRPr="00E02E5F">
              <w:t>only</w:t>
            </w:r>
            <w:r w:rsidR="00154956">
              <w:t xml:space="preserve"> </w:t>
            </w:r>
            <w:r w:rsidRPr="00E02E5F">
              <w:t>the</w:t>
            </w:r>
            <w:r w:rsidR="00154956">
              <w:t xml:space="preserve"> </w:t>
            </w:r>
            <w:r w:rsidRPr="00E02E5F">
              <w:t>release</w:t>
            </w:r>
            <w:r w:rsidR="00154956">
              <w:t xml:space="preserve"> </w:t>
            </w:r>
            <w:r w:rsidRPr="00E02E5F">
              <w:t>of</w:t>
            </w:r>
            <w:r w:rsidR="00154956">
              <w:t xml:space="preserve"> </w:t>
            </w:r>
            <w:r w:rsidR="00D5100D" w:rsidRPr="00E02E5F">
              <w:t>information but</w:t>
            </w:r>
            <w:r w:rsidR="00154956">
              <w:t xml:space="preserve"> </w:t>
            </w:r>
            <w:r w:rsidRPr="00E02E5F">
              <w:t>does</w:t>
            </w:r>
            <w:r w:rsidR="00154956">
              <w:t xml:space="preserve"> </w:t>
            </w:r>
            <w:r w:rsidRPr="00E02E5F">
              <w:t>not</w:t>
            </w:r>
            <w:r w:rsidR="00154956">
              <w:t xml:space="preserve"> </w:t>
            </w:r>
            <w:r w:rsidRPr="00E02E5F">
              <w:t>allow</w:t>
            </w:r>
            <w:r w:rsidR="00154956">
              <w:t xml:space="preserve"> </w:t>
            </w:r>
            <w:r w:rsidRPr="00E02E5F">
              <w:t>the</w:t>
            </w:r>
            <w:r w:rsidR="00154956">
              <w:t xml:space="preserve"> </w:t>
            </w:r>
            <w:r w:rsidRPr="00E02E5F">
              <w:t>designated</w:t>
            </w:r>
            <w:r w:rsidR="00154956">
              <w:t xml:space="preserve"> </w:t>
            </w:r>
            <w:r w:rsidRPr="00E02E5F">
              <w:t>individual</w:t>
            </w:r>
            <w:r w:rsidR="00154956">
              <w:t xml:space="preserve"> </w:t>
            </w:r>
            <w:r w:rsidRPr="00E02E5F">
              <w:t>to</w:t>
            </w:r>
            <w:r w:rsidR="00154956">
              <w:t xml:space="preserve"> </w:t>
            </w:r>
            <w:r w:rsidRPr="00E02E5F">
              <w:t>take</w:t>
            </w:r>
            <w:r w:rsidR="00154956">
              <w:t xml:space="preserve"> </w:t>
            </w:r>
            <w:r w:rsidRPr="00E02E5F">
              <w:t>any</w:t>
            </w:r>
            <w:r w:rsidR="00154956">
              <w:t xml:space="preserve"> </w:t>
            </w:r>
            <w:r w:rsidRPr="00E02E5F">
              <w:t>action</w:t>
            </w:r>
            <w:r w:rsidR="00154956">
              <w:t xml:space="preserve"> </w:t>
            </w:r>
            <w:r w:rsidRPr="00E02E5F">
              <w:t>on</w:t>
            </w:r>
            <w:r w:rsidR="00154956">
              <w:t xml:space="preserve"> </w:t>
            </w:r>
            <w:r w:rsidRPr="00E02E5F">
              <w:t>a</w:t>
            </w:r>
            <w:r w:rsidR="00154956">
              <w:t xml:space="preserve"> </w:t>
            </w:r>
            <w:r>
              <w:t>beneficiary</w:t>
            </w:r>
            <w:r w:rsidRPr="00E02E5F">
              <w:t>’s</w:t>
            </w:r>
            <w:r w:rsidR="00154956">
              <w:t xml:space="preserve"> </w:t>
            </w:r>
            <w:r w:rsidRPr="00E02E5F">
              <w:t>behalf</w:t>
            </w:r>
            <w:r w:rsidR="00154956">
              <w:t xml:space="preserve"> </w:t>
            </w:r>
            <w:r w:rsidRPr="00E02E5F">
              <w:t>or</w:t>
            </w:r>
            <w:r w:rsidR="00154956">
              <w:t xml:space="preserve"> </w:t>
            </w:r>
            <w:r w:rsidRPr="00E02E5F">
              <w:t>with</w:t>
            </w:r>
            <w:r w:rsidR="00154956">
              <w:t xml:space="preserve"> </w:t>
            </w:r>
            <w:r w:rsidRPr="00E02E5F">
              <w:t>respect</w:t>
            </w:r>
            <w:r w:rsidR="00154956">
              <w:t xml:space="preserve"> </w:t>
            </w:r>
            <w:r w:rsidRPr="00E02E5F">
              <w:t>to</w:t>
            </w:r>
            <w:r w:rsidR="00154956">
              <w:t xml:space="preserve"> </w:t>
            </w:r>
            <w:r w:rsidRPr="00E02E5F">
              <w:t>the</w:t>
            </w:r>
            <w:r w:rsidR="00154956">
              <w:t xml:space="preserve"> </w:t>
            </w:r>
            <w:r>
              <w:t>beneficiary</w:t>
            </w:r>
            <w:r w:rsidRPr="00200AD2">
              <w:rPr>
                <w:color w:val="000000"/>
              </w:rPr>
              <w:t>’s</w:t>
            </w:r>
            <w:r w:rsidR="00154956">
              <w:rPr>
                <w:color w:val="000000"/>
              </w:rPr>
              <w:t xml:space="preserve"> </w:t>
            </w:r>
            <w:r w:rsidRPr="00200AD2">
              <w:rPr>
                <w:color w:val="000000"/>
              </w:rPr>
              <w:t>account,</w:t>
            </w:r>
            <w:r w:rsidR="00154956">
              <w:rPr>
                <w:color w:val="000000"/>
              </w:rPr>
              <w:t xml:space="preserve"> </w:t>
            </w:r>
            <w:r w:rsidRPr="00200AD2">
              <w:rPr>
                <w:color w:val="000000"/>
              </w:rPr>
              <w:t>unless</w:t>
            </w:r>
            <w:r w:rsidR="00154956">
              <w:rPr>
                <w:color w:val="000000"/>
              </w:rPr>
              <w:t xml:space="preserve"> </w:t>
            </w:r>
            <w:r w:rsidRPr="00200AD2">
              <w:rPr>
                <w:color w:val="000000"/>
              </w:rPr>
              <w:t>specifically</w:t>
            </w:r>
            <w:r w:rsidR="00154956">
              <w:rPr>
                <w:color w:val="000000"/>
              </w:rPr>
              <w:t xml:space="preserve"> </w:t>
            </w:r>
            <w:r w:rsidRPr="00200AD2">
              <w:rPr>
                <w:color w:val="000000"/>
              </w:rPr>
              <w:t>outlined</w:t>
            </w:r>
            <w:r w:rsidR="00154956">
              <w:rPr>
                <w:color w:val="000000"/>
              </w:rPr>
              <w:t xml:space="preserve"> </w:t>
            </w:r>
            <w:r w:rsidRPr="00200AD2">
              <w:rPr>
                <w:color w:val="000000"/>
              </w:rPr>
              <w:t>in</w:t>
            </w:r>
            <w:r w:rsidR="00154956">
              <w:rPr>
                <w:color w:val="000000"/>
              </w:rPr>
              <w:t xml:space="preserve"> </w:t>
            </w:r>
            <w:r w:rsidRPr="00200AD2"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 w:rsidRPr="00200AD2">
              <w:rPr>
                <w:color w:val="000000"/>
              </w:rPr>
              <w:t>form.</w:t>
            </w:r>
            <w:r w:rsidR="00154956">
              <w:rPr>
                <w:color w:val="000000"/>
              </w:rPr>
              <w:t xml:space="preserve"> </w:t>
            </w:r>
          </w:p>
          <w:p w14:paraId="1F7FE382" w14:textId="77777777" w:rsidR="00FD4F0A" w:rsidRPr="00E02E5F" w:rsidRDefault="00FD4F0A" w:rsidP="00FD4F0A"/>
          <w:p w14:paraId="0847B60A" w14:textId="77777777" w:rsidR="00FD4F0A" w:rsidRDefault="0075561D" w:rsidP="000535D8">
            <w:pPr>
              <w:numPr>
                <w:ilvl w:val="0"/>
                <w:numId w:val="5"/>
              </w:numPr>
              <w:ind w:left="360"/>
            </w:pPr>
            <w:r>
              <w:t>Used</w:t>
            </w:r>
            <w:r w:rsidR="00154956">
              <w:t xml:space="preserve"> </w:t>
            </w:r>
            <w:r w:rsidR="00FD4F0A" w:rsidRPr="00E02E5F">
              <w:t>when</w:t>
            </w:r>
            <w:r w:rsidR="00154956">
              <w:t xml:space="preserve"> </w:t>
            </w:r>
            <w:r w:rsidR="00FD4F0A" w:rsidRPr="00E02E5F">
              <w:t>the</w:t>
            </w:r>
            <w:r w:rsidR="00154956">
              <w:t xml:space="preserve"> </w:t>
            </w:r>
            <w:r w:rsidR="00FD4F0A">
              <w:t>beneficiary</w:t>
            </w:r>
            <w:r w:rsidR="00154956">
              <w:t xml:space="preserve"> </w:t>
            </w:r>
            <w:r w:rsidR="00FD4F0A" w:rsidRPr="00E02E5F">
              <w:t>wants</w:t>
            </w:r>
            <w:r w:rsidR="00154956">
              <w:t xml:space="preserve"> </w:t>
            </w:r>
            <w:r w:rsidR="00FD4F0A" w:rsidRPr="00E02E5F">
              <w:t>to</w:t>
            </w:r>
            <w:r w:rsidR="00154956">
              <w:t xml:space="preserve"> </w:t>
            </w:r>
            <w:r w:rsidR="00FD4F0A" w:rsidRPr="00E02E5F">
              <w:t>allow</w:t>
            </w:r>
            <w:r w:rsidR="00154956">
              <w:t xml:space="preserve"> </w:t>
            </w:r>
            <w:r w:rsidR="00FD4F0A" w:rsidRPr="00E02E5F">
              <w:t>someone</w:t>
            </w:r>
            <w:r w:rsidR="00154956">
              <w:t xml:space="preserve"> </w:t>
            </w:r>
            <w:r w:rsidR="00FD4F0A" w:rsidRPr="00E02E5F">
              <w:t>else</w:t>
            </w:r>
            <w:r w:rsidR="00154956">
              <w:t xml:space="preserve"> </w:t>
            </w:r>
            <w:r w:rsidR="00FD4F0A" w:rsidRPr="00E02E5F">
              <w:t>ongoing</w:t>
            </w:r>
            <w:r w:rsidR="00154956">
              <w:t xml:space="preserve"> </w:t>
            </w:r>
            <w:r w:rsidR="00FD4F0A" w:rsidRPr="00E02E5F">
              <w:t>access</w:t>
            </w:r>
            <w:r w:rsidR="00154956">
              <w:t xml:space="preserve"> </w:t>
            </w:r>
            <w:r w:rsidR="00FD4F0A" w:rsidRPr="00E02E5F">
              <w:t>to</w:t>
            </w:r>
            <w:r w:rsidR="00154956">
              <w:t xml:space="preserve"> </w:t>
            </w:r>
            <w:r w:rsidR="00FD4F0A" w:rsidRPr="00E02E5F">
              <w:t>their</w:t>
            </w:r>
            <w:r w:rsidR="00154956">
              <w:t xml:space="preserve"> </w:t>
            </w:r>
            <w:r w:rsidR="00FD4F0A" w:rsidRPr="00E02E5F">
              <w:t>PHI.</w:t>
            </w:r>
            <w:r w:rsidR="00154956">
              <w:t xml:space="preserve"> </w:t>
            </w:r>
            <w:r w:rsidR="00FD4F0A" w:rsidRPr="00E02E5F">
              <w:t>This</w:t>
            </w:r>
            <w:r w:rsidR="00154956">
              <w:t xml:space="preserve"> </w:t>
            </w:r>
            <w:r w:rsidR="00FD4F0A" w:rsidRPr="00E02E5F">
              <w:t>form</w:t>
            </w:r>
            <w:r w:rsidR="00154956">
              <w:t xml:space="preserve"> </w:t>
            </w:r>
            <w:r w:rsidR="00FD4F0A" w:rsidRPr="00E02E5F">
              <w:t>also</w:t>
            </w:r>
            <w:r w:rsidR="00154956">
              <w:t xml:space="preserve"> </w:t>
            </w:r>
            <w:r w:rsidR="00FD4F0A" w:rsidRPr="00E02E5F">
              <w:t>allows</w:t>
            </w:r>
            <w:r w:rsidR="00154956">
              <w:t xml:space="preserve"> </w:t>
            </w:r>
            <w:r w:rsidR="00FD4F0A" w:rsidRPr="00E02E5F">
              <w:t>the</w:t>
            </w:r>
            <w:r w:rsidR="00154956">
              <w:t xml:space="preserve"> </w:t>
            </w:r>
            <w:r w:rsidR="00FD4F0A">
              <w:t>beneficiary</w:t>
            </w:r>
            <w:r w:rsidR="00154956">
              <w:t xml:space="preserve"> </w:t>
            </w:r>
            <w:r w:rsidR="00FD4F0A" w:rsidRPr="00E02E5F">
              <w:t>to</w:t>
            </w:r>
            <w:r w:rsidR="00154956">
              <w:t xml:space="preserve"> </w:t>
            </w:r>
            <w:r w:rsidR="00FD4F0A" w:rsidRPr="00E02E5F">
              <w:t>outline</w:t>
            </w:r>
            <w:r w:rsidR="00154956">
              <w:t xml:space="preserve"> </w:t>
            </w:r>
            <w:r>
              <w:t>specific</w:t>
            </w:r>
            <w:r w:rsidR="00154956">
              <w:t xml:space="preserve"> </w:t>
            </w:r>
            <w:r w:rsidR="00FD4F0A" w:rsidRPr="00E02E5F">
              <w:t>information</w:t>
            </w:r>
            <w:r w:rsidR="00154956">
              <w:t xml:space="preserve"> </w:t>
            </w:r>
            <w:r w:rsidR="00FD4F0A" w:rsidRPr="00E02E5F">
              <w:t>the</w:t>
            </w:r>
            <w:r w:rsidR="00154956">
              <w:t xml:space="preserve"> </w:t>
            </w:r>
            <w:r w:rsidR="00FD4F0A" w:rsidRPr="00E02E5F">
              <w:t>designated</w:t>
            </w:r>
            <w:r w:rsidR="00154956">
              <w:t xml:space="preserve"> </w:t>
            </w:r>
            <w:r w:rsidR="00FD4F0A" w:rsidRPr="00E02E5F">
              <w:t>individual</w:t>
            </w:r>
            <w:r w:rsidR="00154956">
              <w:t xml:space="preserve"> </w:t>
            </w:r>
            <w:r w:rsidR="00FD4F0A" w:rsidRPr="00E02E5F">
              <w:t>is</w:t>
            </w:r>
            <w:r w:rsidR="00154956">
              <w:t xml:space="preserve"> </w:t>
            </w:r>
            <w:r w:rsidR="00FD4F0A" w:rsidRPr="00E02E5F">
              <w:t>allowed</w:t>
            </w:r>
            <w:r w:rsidR="00154956">
              <w:t xml:space="preserve"> </w:t>
            </w:r>
            <w:r w:rsidR="00FD4F0A" w:rsidRPr="00E02E5F">
              <w:t>t</w:t>
            </w:r>
            <w:r w:rsidR="00FD4F0A">
              <w:t>o</w:t>
            </w:r>
            <w:r w:rsidR="00154956">
              <w:t xml:space="preserve"> </w:t>
            </w:r>
            <w:r w:rsidR="00FD4F0A">
              <w:t>access</w:t>
            </w:r>
            <w:r w:rsidR="00154956">
              <w:t xml:space="preserve"> </w:t>
            </w:r>
            <w:r w:rsidR="00FD4F0A">
              <w:t>and</w:t>
            </w:r>
            <w:r w:rsidR="00154956">
              <w:t xml:space="preserve"> </w:t>
            </w:r>
            <w:r w:rsidR="00FD4F0A">
              <w:t>for</w:t>
            </w:r>
            <w:r w:rsidR="00154956">
              <w:t xml:space="preserve"> </w:t>
            </w:r>
            <w:r w:rsidR="00FD4F0A">
              <w:t>what</w:t>
            </w:r>
            <w:r w:rsidR="00154956">
              <w:t xml:space="preserve"> </w:t>
            </w:r>
            <w:r w:rsidR="00FD4F0A">
              <w:t>purpose.</w:t>
            </w:r>
            <w:r w:rsidR="00154956">
              <w:t xml:space="preserve"> </w:t>
            </w:r>
            <w:r w:rsidR="00FD4F0A" w:rsidRPr="00E02E5F">
              <w:t>For</w:t>
            </w:r>
            <w:r w:rsidR="00154956">
              <w:t xml:space="preserve"> </w:t>
            </w:r>
            <w:r w:rsidR="00FD4F0A" w:rsidRPr="00E02E5F">
              <w:t>example,</w:t>
            </w:r>
            <w:r w:rsidR="00154956">
              <w:t xml:space="preserve"> </w:t>
            </w:r>
            <w:r w:rsidR="00FD4F0A" w:rsidRPr="00E02E5F">
              <w:t>a</w:t>
            </w:r>
            <w:r w:rsidR="00154956">
              <w:t xml:space="preserve"> </w:t>
            </w:r>
            <w:r w:rsidR="00FD4F0A">
              <w:t>beneficiary</w:t>
            </w:r>
            <w:r w:rsidR="00154956">
              <w:t xml:space="preserve"> </w:t>
            </w:r>
            <w:r w:rsidR="00FD4F0A" w:rsidRPr="00E02E5F">
              <w:t>wants</w:t>
            </w:r>
            <w:r w:rsidR="00154956">
              <w:t xml:space="preserve"> </w:t>
            </w:r>
            <w:r w:rsidR="00FD4F0A" w:rsidRPr="00E02E5F">
              <w:t>to</w:t>
            </w:r>
            <w:r w:rsidR="00154956">
              <w:t xml:space="preserve"> </w:t>
            </w:r>
            <w:r w:rsidR="00FD4F0A" w:rsidRPr="00E02E5F">
              <w:t>allow</w:t>
            </w:r>
            <w:r w:rsidR="00154956">
              <w:t xml:space="preserve"> </w:t>
            </w:r>
            <w:r w:rsidR="00FD4F0A" w:rsidRPr="00E02E5F">
              <w:t>a</w:t>
            </w:r>
            <w:r w:rsidR="00154956">
              <w:t xml:space="preserve"> </w:t>
            </w:r>
            <w:r w:rsidR="00FD4F0A" w:rsidRPr="00E02E5F">
              <w:t>trusted</w:t>
            </w:r>
            <w:r w:rsidR="00154956">
              <w:t xml:space="preserve"> </w:t>
            </w:r>
            <w:r w:rsidR="00FD4F0A" w:rsidRPr="00E02E5F">
              <w:t>family</w:t>
            </w:r>
            <w:r w:rsidR="00154956">
              <w:t xml:space="preserve"> </w:t>
            </w:r>
            <w:r w:rsidR="00FD4F0A">
              <w:t>beneficiary</w:t>
            </w:r>
            <w:r w:rsidR="00154956">
              <w:t xml:space="preserve"> </w:t>
            </w:r>
            <w:r w:rsidR="00FD4F0A" w:rsidRPr="00E02E5F">
              <w:t>or</w:t>
            </w:r>
            <w:r w:rsidR="00154956">
              <w:t xml:space="preserve"> </w:t>
            </w:r>
            <w:r w:rsidR="00FD4F0A" w:rsidRPr="00E02E5F">
              <w:t>caretaker</w:t>
            </w:r>
            <w:r w:rsidR="00154956">
              <w:t xml:space="preserve"> </w:t>
            </w:r>
            <w:r w:rsidR="00FD4F0A" w:rsidRPr="00E02E5F">
              <w:t>to</w:t>
            </w:r>
            <w:r w:rsidR="00154956">
              <w:t xml:space="preserve"> </w:t>
            </w:r>
            <w:r w:rsidR="00FD4F0A" w:rsidRPr="00E02E5F">
              <w:t>have</w:t>
            </w:r>
            <w:r w:rsidR="00154956">
              <w:t xml:space="preserve"> </w:t>
            </w:r>
            <w:r w:rsidR="00FD4F0A" w:rsidRPr="00E02E5F">
              <w:t>access</w:t>
            </w:r>
            <w:r w:rsidR="00154956">
              <w:t xml:space="preserve"> </w:t>
            </w:r>
            <w:r w:rsidR="00FD4F0A" w:rsidRPr="00E02E5F">
              <w:t>to</w:t>
            </w:r>
            <w:r w:rsidR="00154956">
              <w:t xml:space="preserve"> </w:t>
            </w:r>
            <w:r w:rsidR="00FD4F0A" w:rsidRPr="00E02E5F">
              <w:t>their</w:t>
            </w:r>
            <w:r w:rsidR="00154956">
              <w:t xml:space="preserve"> </w:t>
            </w:r>
            <w:r w:rsidR="00FD4F0A" w:rsidRPr="00E02E5F">
              <w:t>order</w:t>
            </w:r>
            <w:r w:rsidR="00154956">
              <w:t xml:space="preserve"> </w:t>
            </w:r>
            <w:r w:rsidR="00FD4F0A" w:rsidRPr="00E02E5F">
              <w:t>status.</w:t>
            </w:r>
          </w:p>
          <w:p w14:paraId="421F5FDF" w14:textId="77777777" w:rsidR="00537867" w:rsidRDefault="00537867" w:rsidP="00FD4F0A"/>
          <w:p w14:paraId="48ADB75E" w14:textId="77777777" w:rsidR="00FD4F0A" w:rsidRDefault="00FD4F0A" w:rsidP="00FD4F0A">
            <w:pPr>
              <w:rPr>
                <w:b/>
              </w:rPr>
            </w:pPr>
            <w:r>
              <w:rPr>
                <w:b/>
              </w:rPr>
              <w:t>Sample</w:t>
            </w:r>
            <w:r w:rsidR="00154956">
              <w:rPr>
                <w:b/>
              </w:rPr>
              <w:t xml:space="preserve"> </w:t>
            </w:r>
            <w:r>
              <w:rPr>
                <w:b/>
              </w:rPr>
              <w:t>Form:</w:t>
            </w:r>
          </w:p>
          <w:p w14:paraId="4B606452" w14:textId="1A5DEC61" w:rsidR="00FD4F0A" w:rsidRDefault="00FD4F0A" w:rsidP="00FD4F0A">
            <w:pPr>
              <w:rPr>
                <w:rStyle w:val="Hyperlink"/>
              </w:rPr>
            </w:pPr>
            <w:hyperlink r:id="rId17" w:history="1">
              <w:r>
                <w:rPr>
                  <w:rStyle w:val="Hyperlink"/>
                </w:rPr>
                <w:t>Extended</w:t>
              </w:r>
              <w:r w:rsidR="00154956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Authorization</w:t>
              </w:r>
              <w:r w:rsidR="00154956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Form</w:t>
              </w:r>
            </w:hyperlink>
          </w:p>
          <w:p w14:paraId="55461EC9" w14:textId="45C1C6B9" w:rsidR="00617A8F" w:rsidRDefault="00617A8F" w:rsidP="00FD4F0A">
            <w:pPr>
              <w:rPr>
                <w:rStyle w:val="Hyperlink"/>
              </w:rPr>
            </w:pPr>
          </w:p>
          <w:p w14:paraId="592926AE" w14:textId="3A0DF87D" w:rsidR="00617A8F" w:rsidRDefault="00617A8F" w:rsidP="00617A8F">
            <w:r>
              <w:rPr>
                <w:rStyle w:val="Hyperlink"/>
                <w:color w:val="auto"/>
                <w:u w:val="none"/>
              </w:rPr>
              <w:t>To request an Extended Authorization form, refer to</w:t>
            </w:r>
            <w:r w:rsidR="00D43A68">
              <w:rPr>
                <w:rStyle w:val="Hyperlink"/>
                <w:color w:val="auto"/>
                <w:u w:val="none"/>
              </w:rPr>
              <w:t xml:space="preserve"> the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hyperlink w:anchor="_Third_Party_Form" w:history="1">
              <w:r w:rsidRPr="00D43A68">
                <w:rPr>
                  <w:rStyle w:val="Hyperlink"/>
                </w:rPr>
                <w:t>Requesting a Plan Member Authorization Form</w:t>
              </w:r>
            </w:hyperlink>
            <w:r w:rsidR="00D43A68">
              <w:rPr>
                <w:rStyle w:val="Hyperlink"/>
                <w:color w:val="auto"/>
                <w:u w:val="none"/>
              </w:rPr>
              <w:t xml:space="preserve"> section of this document.</w:t>
            </w:r>
          </w:p>
          <w:p w14:paraId="4BF56917" w14:textId="77777777" w:rsidR="00FD4F0A" w:rsidRPr="00E02E5F" w:rsidRDefault="00FD4F0A" w:rsidP="00FD4F0A"/>
        </w:tc>
        <w:tc>
          <w:tcPr>
            <w:tcW w:w="1339" w:type="pct"/>
          </w:tcPr>
          <w:p w14:paraId="20CD8640" w14:textId="77777777" w:rsidR="00C32087" w:rsidRDefault="00C32087" w:rsidP="00C32087">
            <w:r>
              <w:t>The</w:t>
            </w:r>
            <w:r w:rsidR="00154956">
              <w:t xml:space="preserve"> </w:t>
            </w:r>
            <w:r>
              <w:t>Extended</w:t>
            </w:r>
            <w:r w:rsidR="00154956">
              <w:t xml:space="preserve"> </w:t>
            </w:r>
            <w:r>
              <w:t>Authorization</w:t>
            </w:r>
            <w:r w:rsidR="00154956">
              <w:t xml:space="preserve"> </w:t>
            </w:r>
            <w:r>
              <w:t>Form</w:t>
            </w:r>
            <w:r w:rsidR="00154956">
              <w:t xml:space="preserve"> </w:t>
            </w:r>
            <w:r>
              <w:t>is</w:t>
            </w:r>
            <w:r w:rsidR="00154956">
              <w:t xml:space="preserve"> </w:t>
            </w:r>
            <w:r w:rsidRPr="00C32087">
              <w:rPr>
                <w:b/>
              </w:rPr>
              <w:t>NOT</w:t>
            </w:r>
            <w:r w:rsidR="00154956">
              <w:t xml:space="preserve"> </w:t>
            </w:r>
            <w:r>
              <w:t>acceptable</w:t>
            </w:r>
            <w:r w:rsidR="00154956">
              <w:t xml:space="preserve"> </w:t>
            </w:r>
            <w:r>
              <w:t>for:</w:t>
            </w:r>
            <w:r w:rsidR="00154956">
              <w:t xml:space="preserve"> </w:t>
            </w:r>
          </w:p>
          <w:p w14:paraId="07A41880" w14:textId="77777777" w:rsidR="00C32087" w:rsidRDefault="00C32087" w:rsidP="000535D8">
            <w:pPr>
              <w:numPr>
                <w:ilvl w:val="0"/>
                <w:numId w:val="12"/>
              </w:numPr>
            </w:pPr>
            <w:r>
              <w:t>Grievances</w:t>
            </w:r>
          </w:p>
          <w:p w14:paraId="3D4C9269" w14:textId="77777777" w:rsidR="00C32087" w:rsidRDefault="00C32087" w:rsidP="000535D8">
            <w:pPr>
              <w:numPr>
                <w:ilvl w:val="0"/>
                <w:numId w:val="9"/>
              </w:numPr>
            </w:pPr>
            <w:r>
              <w:t>Appeals</w:t>
            </w:r>
          </w:p>
          <w:p w14:paraId="3D998A8E" w14:textId="77777777" w:rsidR="00C32087" w:rsidRDefault="00C32087" w:rsidP="000535D8">
            <w:pPr>
              <w:numPr>
                <w:ilvl w:val="0"/>
                <w:numId w:val="9"/>
              </w:numPr>
            </w:pPr>
            <w:r>
              <w:t>Enrollment</w:t>
            </w:r>
            <w:r w:rsidR="00154956">
              <w:t xml:space="preserve"> </w:t>
            </w:r>
            <w:r>
              <w:t>into</w:t>
            </w:r>
            <w:r w:rsidR="00154956">
              <w:t xml:space="preserve"> </w:t>
            </w:r>
            <w:r>
              <w:t>a</w:t>
            </w:r>
            <w:r w:rsidR="00154956">
              <w:t xml:space="preserve"> </w:t>
            </w:r>
            <w:r>
              <w:t>plan</w:t>
            </w:r>
          </w:p>
          <w:p w14:paraId="46653D35" w14:textId="77777777" w:rsidR="00FD4F0A" w:rsidRPr="00C32087" w:rsidRDefault="00FD4F0A" w:rsidP="00FD4F0A"/>
        </w:tc>
      </w:tr>
      <w:tr w:rsidR="00FD4F0A" w:rsidRPr="00E02E5F" w14:paraId="0C8BE5AE" w14:textId="77777777" w:rsidTr="00BA2ACC">
        <w:tc>
          <w:tcPr>
            <w:tcW w:w="676" w:type="pct"/>
          </w:tcPr>
          <w:p w14:paraId="0C9CA189" w14:textId="77777777" w:rsidR="00FD4F0A" w:rsidRPr="00D713BA" w:rsidRDefault="00FD4F0A" w:rsidP="00FD4F0A">
            <w:pPr>
              <w:rPr>
                <w:color w:val="000000"/>
              </w:rPr>
            </w:pPr>
            <w:r w:rsidRPr="00D713BA">
              <w:rPr>
                <w:color w:val="000000"/>
              </w:rPr>
              <w:t>Legal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Guardian</w:t>
            </w:r>
          </w:p>
        </w:tc>
        <w:tc>
          <w:tcPr>
            <w:tcW w:w="809" w:type="pct"/>
          </w:tcPr>
          <w:p w14:paraId="6FEDB3E6" w14:textId="77777777" w:rsidR="00FD4F0A" w:rsidRPr="00D713BA" w:rsidRDefault="00FD4F0A" w:rsidP="00FD4F0A">
            <w:pPr>
              <w:rPr>
                <w:color w:val="000000"/>
              </w:rPr>
            </w:pPr>
            <w:r w:rsidRPr="00D713BA">
              <w:rPr>
                <w:color w:val="000000"/>
              </w:rPr>
              <w:t>Valid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until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authorization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is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revoked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or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beneficiary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is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deceased.</w:t>
            </w:r>
          </w:p>
        </w:tc>
        <w:tc>
          <w:tcPr>
            <w:tcW w:w="2176" w:type="pct"/>
            <w:gridSpan w:val="2"/>
          </w:tcPr>
          <w:p w14:paraId="0D1B6210" w14:textId="77777777" w:rsidR="00FD4F0A" w:rsidRDefault="00C32087" w:rsidP="00FD4F0A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guardianship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authorizes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designated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individual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to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manage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b/>
                <w:color w:val="000000"/>
              </w:rPr>
              <w:t>all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aspects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of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a</w:t>
            </w:r>
            <w:r w:rsidR="00154956">
              <w:rPr>
                <w:color w:val="000000"/>
              </w:rPr>
              <w:t xml:space="preserve"> </w:t>
            </w:r>
            <w:r w:rsidR="00FD4F0A">
              <w:rPr>
                <w:color w:val="000000"/>
              </w:rPr>
              <w:t>beneficiary's</w:t>
            </w:r>
            <w:r w:rsidR="00154956">
              <w:rPr>
                <w:color w:val="000000"/>
              </w:rPr>
              <w:t xml:space="preserve"> </w:t>
            </w:r>
            <w:r w:rsidR="00FD4F0A">
              <w:rPr>
                <w:color w:val="000000"/>
              </w:rPr>
              <w:t>account</w:t>
            </w:r>
            <w:r w:rsidR="00154956">
              <w:rPr>
                <w:color w:val="000000"/>
              </w:rPr>
              <w:t xml:space="preserve"> </w:t>
            </w:r>
            <w:r w:rsidR="00FD4F0A">
              <w:rPr>
                <w:color w:val="000000"/>
              </w:rPr>
              <w:t>not</w:t>
            </w:r>
            <w:r w:rsidR="00154956">
              <w:rPr>
                <w:color w:val="000000"/>
              </w:rPr>
              <w:t xml:space="preserve"> </w:t>
            </w:r>
            <w:r w:rsidR="00FD4F0A">
              <w:rPr>
                <w:color w:val="000000"/>
              </w:rPr>
              <w:t>limited</w:t>
            </w:r>
            <w:r w:rsidR="00154956">
              <w:rPr>
                <w:color w:val="000000"/>
              </w:rPr>
              <w:t xml:space="preserve"> </w:t>
            </w:r>
            <w:r w:rsidR="00FD4F0A">
              <w:rPr>
                <w:color w:val="000000"/>
              </w:rPr>
              <w:t>to</w:t>
            </w:r>
            <w:r w:rsidR="00154956">
              <w:rPr>
                <w:color w:val="000000"/>
              </w:rPr>
              <w:t xml:space="preserve"> </w:t>
            </w:r>
            <w:r w:rsidR="00FD4F0A">
              <w:rPr>
                <w:color w:val="000000"/>
              </w:rPr>
              <w:t>but</w:t>
            </w:r>
            <w:r w:rsidR="00154956">
              <w:rPr>
                <w:color w:val="000000"/>
              </w:rPr>
              <w:t xml:space="preserve"> </w:t>
            </w:r>
            <w:r w:rsidR="00FD4F0A">
              <w:rPr>
                <w:color w:val="000000"/>
              </w:rPr>
              <w:t>including</w:t>
            </w:r>
            <w:r w:rsidR="00154956">
              <w:rPr>
                <w:color w:val="000000"/>
              </w:rPr>
              <w:t xml:space="preserve"> </w:t>
            </w:r>
            <w:r w:rsidR="00FD4F0A">
              <w:rPr>
                <w:color w:val="000000"/>
              </w:rPr>
              <w:t>those</w:t>
            </w:r>
            <w:r w:rsidR="00154956">
              <w:rPr>
                <w:color w:val="000000"/>
              </w:rPr>
              <w:t xml:space="preserve"> </w:t>
            </w:r>
            <w:r w:rsidR="0075561D">
              <w:rPr>
                <w:color w:val="000000"/>
              </w:rPr>
              <w:t>who</w:t>
            </w:r>
            <w:r w:rsidR="00FD4F0A">
              <w:rPr>
                <w:color w:val="000000"/>
              </w:rPr>
              <w:t>:</w:t>
            </w:r>
          </w:p>
          <w:p w14:paraId="6E8DBBAD" w14:textId="77777777" w:rsidR="00FD4F0A" w:rsidRDefault="00FD4F0A" w:rsidP="00FD4F0A">
            <w:pPr>
              <w:rPr>
                <w:color w:val="000000"/>
              </w:rPr>
            </w:pPr>
          </w:p>
          <w:p w14:paraId="4E65E112" w14:textId="77777777" w:rsidR="00FD4F0A" w:rsidRPr="00D713BA" w:rsidRDefault="0075561D" w:rsidP="000535D8">
            <w:pPr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Have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a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physical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or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mental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problem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that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prevents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them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from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taking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care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of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their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own</w:t>
            </w:r>
            <w:r w:rsidR="00154956">
              <w:rPr>
                <w:color w:val="000000"/>
              </w:rPr>
              <w:t xml:space="preserve"> </w:t>
            </w:r>
            <w:r w:rsidR="00FD4F0A" w:rsidRPr="00D713BA">
              <w:rPr>
                <w:color w:val="000000"/>
              </w:rPr>
              <w:t>basic</w:t>
            </w:r>
            <w:r w:rsidR="00154956">
              <w:rPr>
                <w:color w:val="000000"/>
              </w:rPr>
              <w:t xml:space="preserve"> </w:t>
            </w:r>
            <w:proofErr w:type="gramStart"/>
            <w:r w:rsidR="00FD4F0A" w:rsidRPr="00D713BA">
              <w:rPr>
                <w:color w:val="000000"/>
              </w:rPr>
              <w:t>needs;</w:t>
            </w:r>
            <w:proofErr w:type="gramEnd"/>
          </w:p>
          <w:p w14:paraId="357847E1" w14:textId="77777777" w:rsidR="00FD4F0A" w:rsidRDefault="0075561D" w:rsidP="000535D8">
            <w:pPr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As</w:t>
            </w:r>
            <w:r w:rsidR="00154956">
              <w:rPr>
                <w:color w:val="000000"/>
              </w:rPr>
              <w:t xml:space="preserve"> </w:t>
            </w:r>
            <w:r w:rsidR="00FD4F0A" w:rsidRPr="008E38C3">
              <w:rPr>
                <w:color w:val="000000"/>
              </w:rPr>
              <w:t>a</w:t>
            </w:r>
            <w:r w:rsidR="00154956">
              <w:rPr>
                <w:color w:val="000000"/>
              </w:rPr>
              <w:t xml:space="preserve"> </w:t>
            </w:r>
            <w:proofErr w:type="gramStart"/>
            <w:r w:rsidR="00FD4F0A" w:rsidRPr="008E38C3">
              <w:rPr>
                <w:color w:val="000000"/>
              </w:rPr>
              <w:t>result</w:t>
            </w:r>
            <w:proofErr w:type="gramEnd"/>
            <w:r w:rsidR="00154956">
              <w:rPr>
                <w:color w:val="000000"/>
              </w:rPr>
              <w:t xml:space="preserve"> </w:t>
            </w:r>
            <w:r w:rsidR="00FD4F0A" w:rsidRPr="008E38C3">
              <w:rPr>
                <w:color w:val="000000"/>
              </w:rPr>
              <w:t>are</w:t>
            </w:r>
            <w:r w:rsidR="00154956">
              <w:rPr>
                <w:color w:val="000000"/>
              </w:rPr>
              <w:t xml:space="preserve"> </w:t>
            </w:r>
            <w:r w:rsidR="00FD4F0A" w:rsidRPr="008E38C3">
              <w:rPr>
                <w:color w:val="000000"/>
              </w:rPr>
              <w:t>in</w:t>
            </w:r>
            <w:r w:rsidR="00154956">
              <w:rPr>
                <w:color w:val="000000"/>
              </w:rPr>
              <w:t xml:space="preserve"> </w:t>
            </w:r>
            <w:r w:rsidR="00FD4F0A" w:rsidRPr="008E38C3">
              <w:rPr>
                <w:color w:val="000000"/>
              </w:rPr>
              <w:t>danger</w:t>
            </w:r>
            <w:r w:rsidR="00154956">
              <w:rPr>
                <w:color w:val="000000"/>
              </w:rPr>
              <w:t xml:space="preserve"> </w:t>
            </w:r>
            <w:r w:rsidR="00FD4F0A" w:rsidRPr="008E38C3">
              <w:rPr>
                <w:color w:val="000000"/>
              </w:rPr>
              <w:t>of</w:t>
            </w:r>
            <w:r w:rsidR="00154956">
              <w:rPr>
                <w:color w:val="000000"/>
              </w:rPr>
              <w:t xml:space="preserve"> </w:t>
            </w:r>
            <w:r w:rsidR="00FD4F0A" w:rsidRPr="008E38C3">
              <w:rPr>
                <w:color w:val="000000"/>
              </w:rPr>
              <w:t>substantial</w:t>
            </w:r>
            <w:r w:rsidR="00154956">
              <w:rPr>
                <w:color w:val="000000"/>
              </w:rPr>
              <w:t xml:space="preserve"> </w:t>
            </w:r>
            <w:r w:rsidR="00FD4F0A" w:rsidRPr="008E38C3">
              <w:rPr>
                <w:color w:val="000000"/>
              </w:rPr>
              <w:t>harm</w:t>
            </w:r>
            <w:r w:rsidR="00154956">
              <w:rPr>
                <w:color w:val="000000"/>
              </w:rPr>
              <w:t xml:space="preserve"> </w:t>
            </w:r>
            <w:r w:rsidR="00FD4F0A" w:rsidRPr="008E38C3">
              <w:rPr>
                <w:color w:val="000000"/>
              </w:rPr>
              <w:t>to</w:t>
            </w:r>
            <w:r w:rsidR="00154956">
              <w:rPr>
                <w:color w:val="000000"/>
              </w:rPr>
              <w:t xml:space="preserve"> </w:t>
            </w:r>
            <w:r w:rsidR="00FD4F0A" w:rsidRPr="008E38C3">
              <w:rPr>
                <w:color w:val="000000"/>
              </w:rPr>
              <w:t>themselves;</w:t>
            </w:r>
            <w:r w:rsidR="00154956">
              <w:rPr>
                <w:color w:val="000000"/>
              </w:rPr>
              <w:t xml:space="preserve"> </w:t>
            </w:r>
            <w:r w:rsidR="00FD4F0A" w:rsidRPr="008E38C3">
              <w:rPr>
                <w:color w:val="000000"/>
              </w:rPr>
              <w:t>and</w:t>
            </w:r>
          </w:p>
          <w:p w14:paraId="626A627F" w14:textId="77777777" w:rsidR="00C32087" w:rsidRDefault="0075561D" w:rsidP="000535D8">
            <w:pPr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Have</w:t>
            </w:r>
            <w:r w:rsidR="00154956">
              <w:rPr>
                <w:color w:val="000000"/>
              </w:rPr>
              <w:t xml:space="preserve"> </w:t>
            </w:r>
            <w:r w:rsidR="00FD4F0A" w:rsidRPr="008E38C3">
              <w:rPr>
                <w:color w:val="000000"/>
              </w:rPr>
              <w:t>no</w:t>
            </w:r>
            <w:r w:rsidR="00154956">
              <w:rPr>
                <w:color w:val="000000"/>
              </w:rPr>
              <w:t xml:space="preserve"> </w:t>
            </w:r>
            <w:r w:rsidR="00FD4F0A" w:rsidRPr="008E38C3">
              <w:rPr>
                <w:color w:val="000000"/>
              </w:rPr>
              <w:t>person</w:t>
            </w:r>
            <w:r w:rsidR="00154956">
              <w:rPr>
                <w:color w:val="000000"/>
              </w:rPr>
              <w:t xml:space="preserve"> </w:t>
            </w:r>
            <w:r w:rsidR="00FD4F0A" w:rsidRPr="008E38C3">
              <w:rPr>
                <w:color w:val="000000"/>
              </w:rPr>
              <w:t>already</w:t>
            </w:r>
            <w:r w:rsidR="00154956">
              <w:rPr>
                <w:color w:val="000000"/>
              </w:rPr>
              <w:t xml:space="preserve"> </w:t>
            </w:r>
            <w:r w:rsidR="00FD4F0A" w:rsidRPr="008E38C3">
              <w:rPr>
                <w:color w:val="000000"/>
              </w:rPr>
              <w:t>legally</w:t>
            </w:r>
            <w:r w:rsidR="00154956">
              <w:rPr>
                <w:color w:val="000000"/>
              </w:rPr>
              <w:t xml:space="preserve"> </w:t>
            </w:r>
            <w:r w:rsidR="00FD4F0A" w:rsidRPr="008E38C3">
              <w:rPr>
                <w:color w:val="000000"/>
              </w:rPr>
              <w:t>authorized</w:t>
            </w:r>
            <w:r w:rsidR="00154956">
              <w:rPr>
                <w:color w:val="000000"/>
              </w:rPr>
              <w:t xml:space="preserve"> </w:t>
            </w:r>
            <w:r w:rsidR="00FD4F0A" w:rsidRPr="008E38C3">
              <w:rPr>
                <w:color w:val="000000"/>
              </w:rPr>
              <w:t>to</w:t>
            </w:r>
            <w:r w:rsidR="00154956">
              <w:rPr>
                <w:color w:val="000000"/>
              </w:rPr>
              <w:t xml:space="preserve"> </w:t>
            </w:r>
            <w:r w:rsidR="00FD4F0A" w:rsidRPr="008E38C3">
              <w:rPr>
                <w:color w:val="000000"/>
              </w:rPr>
              <w:t>assume</w:t>
            </w:r>
            <w:r w:rsidR="00154956">
              <w:rPr>
                <w:color w:val="000000"/>
              </w:rPr>
              <w:t xml:space="preserve"> </w:t>
            </w:r>
            <w:r w:rsidR="00FD4F0A" w:rsidRPr="008E38C3">
              <w:rPr>
                <w:color w:val="000000"/>
              </w:rPr>
              <w:t>responsibility</w:t>
            </w:r>
            <w:r w:rsidR="00154956">
              <w:rPr>
                <w:color w:val="000000"/>
              </w:rPr>
              <w:t xml:space="preserve"> </w:t>
            </w:r>
            <w:r w:rsidR="00FD4F0A" w:rsidRPr="008E38C3">
              <w:rPr>
                <w:color w:val="000000"/>
              </w:rPr>
              <w:t>for</w:t>
            </w:r>
            <w:r w:rsidR="00154956">
              <w:rPr>
                <w:color w:val="000000"/>
              </w:rPr>
              <w:t xml:space="preserve"> </w:t>
            </w:r>
            <w:proofErr w:type="gramStart"/>
            <w:r w:rsidR="001A5B21">
              <w:rPr>
                <w:color w:val="000000"/>
              </w:rPr>
              <w:t>them</w:t>
            </w:r>
            <w:r>
              <w:rPr>
                <w:color w:val="000000"/>
              </w:rPr>
              <w:t>;</w:t>
            </w:r>
            <w:proofErr w:type="gramEnd"/>
          </w:p>
          <w:p w14:paraId="26518139" w14:textId="77777777" w:rsidR="00FD4F0A" w:rsidRPr="00B20B91" w:rsidRDefault="0075561D" w:rsidP="000535D8">
            <w:pPr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Is</w:t>
            </w:r>
            <w:r w:rsidR="00154956">
              <w:rPr>
                <w:color w:val="000000"/>
              </w:rPr>
              <w:t xml:space="preserve"> </w:t>
            </w:r>
            <w:r w:rsidR="00C32087">
              <w:rPr>
                <w:color w:val="000000"/>
              </w:rPr>
              <w:t>deemed</w:t>
            </w:r>
            <w:r w:rsidR="00154956">
              <w:rPr>
                <w:color w:val="000000"/>
              </w:rPr>
              <w:t xml:space="preserve"> </w:t>
            </w:r>
            <w:r w:rsidR="00C32087">
              <w:rPr>
                <w:color w:val="000000"/>
              </w:rPr>
              <w:t>fully</w:t>
            </w:r>
            <w:r w:rsidR="00154956">
              <w:rPr>
                <w:color w:val="000000"/>
              </w:rPr>
              <w:t xml:space="preserve"> </w:t>
            </w:r>
            <w:r w:rsidR="00C32087">
              <w:rPr>
                <w:color w:val="000000"/>
              </w:rPr>
              <w:t>or</w:t>
            </w:r>
            <w:r w:rsidR="00154956">
              <w:rPr>
                <w:color w:val="000000"/>
              </w:rPr>
              <w:t xml:space="preserve"> </w:t>
            </w:r>
            <w:r w:rsidR="00C32087">
              <w:rPr>
                <w:color w:val="000000"/>
              </w:rPr>
              <w:t>partially</w:t>
            </w:r>
            <w:r w:rsidR="00154956">
              <w:rPr>
                <w:color w:val="000000"/>
              </w:rPr>
              <w:t xml:space="preserve"> </w:t>
            </w:r>
            <w:r w:rsidR="00C32087">
              <w:rPr>
                <w:color w:val="000000"/>
              </w:rPr>
              <w:t>incapable</w:t>
            </w:r>
            <w:r w:rsidR="00154956">
              <w:rPr>
                <w:color w:val="000000"/>
              </w:rPr>
              <w:t xml:space="preserve"> </w:t>
            </w:r>
            <w:r w:rsidR="00C32087">
              <w:rPr>
                <w:color w:val="000000"/>
              </w:rPr>
              <w:t>of</w:t>
            </w:r>
            <w:r w:rsidR="00154956">
              <w:rPr>
                <w:color w:val="000000"/>
              </w:rPr>
              <w:t xml:space="preserve"> </w:t>
            </w:r>
            <w:r w:rsidR="00C32087" w:rsidRPr="00D713BA">
              <w:rPr>
                <w:color w:val="000000"/>
              </w:rPr>
              <w:t>providing</w:t>
            </w:r>
            <w:r w:rsidR="00154956">
              <w:rPr>
                <w:color w:val="000000"/>
              </w:rPr>
              <w:t xml:space="preserve"> </w:t>
            </w:r>
            <w:r w:rsidR="00C32087" w:rsidRPr="00D713BA">
              <w:rPr>
                <w:color w:val="000000"/>
              </w:rPr>
              <w:t>these</w:t>
            </w:r>
            <w:r w:rsidR="00154956">
              <w:rPr>
                <w:color w:val="000000"/>
              </w:rPr>
              <w:t xml:space="preserve"> </w:t>
            </w:r>
            <w:r w:rsidR="00C32087" w:rsidRPr="00D713BA">
              <w:rPr>
                <w:color w:val="000000"/>
              </w:rPr>
              <w:t>necessities</w:t>
            </w:r>
            <w:r w:rsidR="00154956">
              <w:rPr>
                <w:color w:val="000000"/>
              </w:rPr>
              <w:t xml:space="preserve"> </w:t>
            </w:r>
            <w:r w:rsidR="00C32087" w:rsidRPr="00D713BA">
              <w:rPr>
                <w:color w:val="000000"/>
              </w:rPr>
              <w:t>for</w:t>
            </w:r>
            <w:r w:rsidR="00154956">
              <w:rPr>
                <w:color w:val="000000"/>
              </w:rPr>
              <w:t xml:space="preserve"> </w:t>
            </w:r>
            <w:r w:rsidR="001A5B21">
              <w:rPr>
                <w:color w:val="000000"/>
              </w:rPr>
              <w:t>themself</w:t>
            </w:r>
            <w:r w:rsidR="00FD4F0A" w:rsidRPr="008E38C3">
              <w:rPr>
                <w:color w:val="000000"/>
              </w:rPr>
              <w:t>.</w:t>
            </w:r>
          </w:p>
          <w:p w14:paraId="1FD72E71" w14:textId="77777777" w:rsidR="00FD4F0A" w:rsidRPr="00D713BA" w:rsidRDefault="00FD4F0A" w:rsidP="00FB7E81">
            <w:pPr>
              <w:rPr>
                <w:color w:val="000000"/>
              </w:rPr>
            </w:pPr>
          </w:p>
        </w:tc>
        <w:tc>
          <w:tcPr>
            <w:tcW w:w="1339" w:type="pct"/>
          </w:tcPr>
          <w:p w14:paraId="1D1D6A83" w14:textId="77777777" w:rsidR="00FD4F0A" w:rsidRPr="00D713BA" w:rsidRDefault="00FB7E81" w:rsidP="00FD4F0A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FD4F0A" w:rsidRPr="00E02E5F" w14:paraId="0CDC3707" w14:textId="77777777" w:rsidTr="00BA2ACC">
        <w:tc>
          <w:tcPr>
            <w:tcW w:w="676" w:type="pct"/>
          </w:tcPr>
          <w:p w14:paraId="6DF6FFA0" w14:textId="77777777" w:rsidR="00FD4F0A" w:rsidRPr="00D713BA" w:rsidRDefault="00FD4F0A" w:rsidP="00FD4F0A">
            <w:pPr>
              <w:rPr>
                <w:color w:val="000000"/>
              </w:rPr>
            </w:pPr>
            <w:r w:rsidRPr="00D713BA">
              <w:rPr>
                <w:color w:val="000000"/>
              </w:rPr>
              <w:t>Legal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Conservator</w:t>
            </w:r>
          </w:p>
        </w:tc>
        <w:tc>
          <w:tcPr>
            <w:tcW w:w="809" w:type="pct"/>
          </w:tcPr>
          <w:p w14:paraId="37B99EE7" w14:textId="77777777" w:rsidR="00FD4F0A" w:rsidRPr="00D713BA" w:rsidRDefault="00FD4F0A" w:rsidP="00FD4F0A">
            <w:pPr>
              <w:rPr>
                <w:color w:val="000000"/>
              </w:rPr>
            </w:pPr>
            <w:r w:rsidRPr="00D713BA">
              <w:rPr>
                <w:color w:val="000000"/>
              </w:rPr>
              <w:t>Valid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until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authorization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is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revoked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or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beneficiary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is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deceased.</w:t>
            </w:r>
          </w:p>
        </w:tc>
        <w:tc>
          <w:tcPr>
            <w:tcW w:w="2176" w:type="pct"/>
            <w:gridSpan w:val="2"/>
          </w:tcPr>
          <w:p w14:paraId="6711CE78" w14:textId="77777777" w:rsidR="00FD4F0A" w:rsidRDefault="00FD4F0A" w:rsidP="00FD4F0A">
            <w:pPr>
              <w:rPr>
                <w:color w:val="000000"/>
              </w:rPr>
            </w:pPr>
            <w:proofErr w:type="gramStart"/>
            <w:r w:rsidRPr="00D713BA">
              <w:rPr>
                <w:color w:val="000000"/>
              </w:rPr>
              <w:t>A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conservatorship</w:t>
            </w:r>
            <w:proofErr w:type="gramEnd"/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is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a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legal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right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given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to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a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person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to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be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responsible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for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assets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and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finances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of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a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person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deemed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fully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or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partially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incapable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of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providing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these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necessities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for</w:t>
            </w:r>
            <w:r w:rsidR="00154956">
              <w:rPr>
                <w:color w:val="000000"/>
              </w:rPr>
              <w:t xml:space="preserve"> </w:t>
            </w:r>
            <w:r w:rsidR="001A5B21">
              <w:rPr>
                <w:color w:val="000000"/>
              </w:rPr>
              <w:t>themself</w:t>
            </w:r>
            <w:r w:rsidRPr="00D713BA">
              <w:rPr>
                <w:color w:val="000000"/>
              </w:rPr>
              <w:t>.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This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right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authorizes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designated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individual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to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manage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b/>
                <w:color w:val="000000"/>
              </w:rPr>
              <w:t>all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aspects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of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a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beneficiary</w:t>
            </w:r>
            <w:r w:rsidRPr="00D713BA">
              <w:rPr>
                <w:color w:val="000000"/>
              </w:rPr>
              <w:t>'s</w:t>
            </w:r>
            <w:r w:rsidR="00154956">
              <w:rPr>
                <w:color w:val="000000"/>
              </w:rPr>
              <w:t xml:space="preserve"> </w:t>
            </w:r>
            <w:r w:rsidRPr="00D713BA">
              <w:rPr>
                <w:color w:val="000000"/>
              </w:rPr>
              <w:t>account.</w:t>
            </w:r>
          </w:p>
          <w:p w14:paraId="312AC788" w14:textId="77777777" w:rsidR="00636356" w:rsidRPr="00D713BA" w:rsidRDefault="00636356" w:rsidP="00FD4F0A">
            <w:pPr>
              <w:rPr>
                <w:color w:val="000000"/>
              </w:rPr>
            </w:pPr>
          </w:p>
        </w:tc>
        <w:tc>
          <w:tcPr>
            <w:tcW w:w="1339" w:type="pct"/>
          </w:tcPr>
          <w:p w14:paraId="51358280" w14:textId="77777777" w:rsidR="00FD4F0A" w:rsidRPr="00D713BA" w:rsidRDefault="00FB7E81" w:rsidP="00FD4F0A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14:paraId="7737C8CD" w14:textId="77777777" w:rsidR="00096646" w:rsidRPr="0058134F" w:rsidRDefault="00096646" w:rsidP="00154AE0"/>
    <w:p w14:paraId="321F68B2" w14:textId="77777777" w:rsidR="00CC2859" w:rsidRDefault="00CC2859" w:rsidP="00CC2859">
      <w:pPr>
        <w:jc w:val="right"/>
      </w:pPr>
      <w:hyperlink w:anchor="_top" w:history="1">
        <w:r w:rsidRPr="0058134F">
          <w:rPr>
            <w:rStyle w:val="Hyperlink"/>
          </w:rPr>
          <w:t>Top</w:t>
        </w:r>
        <w:r w:rsidR="00154956">
          <w:rPr>
            <w:rStyle w:val="Hyperlink"/>
          </w:rPr>
          <w:t xml:space="preserve"> </w:t>
        </w:r>
        <w:r w:rsidRPr="0058134F">
          <w:rPr>
            <w:rStyle w:val="Hyperlink"/>
          </w:rPr>
          <w:t>of</w:t>
        </w:r>
        <w:r w:rsidR="00154956">
          <w:rPr>
            <w:rStyle w:val="Hyperlink"/>
          </w:rPr>
          <w:t xml:space="preserve"> </w:t>
        </w:r>
        <w:r w:rsidRPr="0058134F">
          <w:rPr>
            <w:rStyle w:val="Hyperlink"/>
          </w:rPr>
          <w:t>the</w:t>
        </w:r>
        <w:r w:rsidR="00154956">
          <w:rPr>
            <w:rStyle w:val="Hyperlink"/>
          </w:rPr>
          <w:t xml:space="preserve"> </w:t>
        </w:r>
        <w:r w:rsidRPr="0058134F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0761E" w:rsidRPr="000D28D1" w14:paraId="745E2FBF" w14:textId="77777777" w:rsidTr="002A40AF">
        <w:tc>
          <w:tcPr>
            <w:tcW w:w="5000" w:type="pct"/>
            <w:shd w:val="clear" w:color="auto" w:fill="C0C0C0"/>
          </w:tcPr>
          <w:p w14:paraId="7A0030D4" w14:textId="77777777" w:rsidR="0080761E" w:rsidRPr="00726B30" w:rsidRDefault="002A40AF" w:rsidP="002A40AF">
            <w:pPr>
              <w:pStyle w:val="Heading2"/>
              <w:rPr>
                <w:rFonts w:ascii="Verdana" w:hAnsi="Verdana"/>
                <w:i w:val="0"/>
              </w:rPr>
            </w:pPr>
            <w:bookmarkStart w:id="21" w:name="_Toc149822092"/>
            <w:r>
              <w:rPr>
                <w:rFonts w:ascii="Verdana" w:hAnsi="Verdana"/>
                <w:i w:val="0"/>
              </w:rPr>
              <w:t>Process</w:t>
            </w:r>
            <w:bookmarkEnd w:id="21"/>
          </w:p>
        </w:tc>
      </w:tr>
    </w:tbl>
    <w:p w14:paraId="5C5AA09B" w14:textId="77777777" w:rsidR="0037604B" w:rsidRDefault="0037604B" w:rsidP="0037604B"/>
    <w:p w14:paraId="1BD03BA5" w14:textId="77777777" w:rsidR="0075561D" w:rsidRDefault="0075561D" w:rsidP="0037604B">
      <w:r>
        <w:t>Perform</w:t>
      </w:r>
      <w:r w:rsidR="00154956">
        <w:t xml:space="preserve"> </w:t>
      </w:r>
      <w:r>
        <w:t>the</w:t>
      </w:r>
      <w:r w:rsidR="00154956">
        <w:t xml:space="preserve"> </w:t>
      </w:r>
      <w:r>
        <w:t>following</w:t>
      </w:r>
      <w:r w:rsidR="00154956">
        <w:t xml:space="preserve"> </w:t>
      </w:r>
      <w:r>
        <w:t>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7"/>
        <w:gridCol w:w="3480"/>
        <w:gridCol w:w="4146"/>
        <w:gridCol w:w="4377"/>
      </w:tblGrid>
      <w:tr w:rsidR="002C7475" w:rsidRPr="000D28D1" w14:paraId="171D449F" w14:textId="77777777" w:rsidTr="00F746D2">
        <w:tc>
          <w:tcPr>
            <w:tcW w:w="1116" w:type="dxa"/>
            <w:shd w:val="clear" w:color="auto" w:fill="D9D9D9" w:themeFill="background1" w:themeFillShade="D9"/>
          </w:tcPr>
          <w:p w14:paraId="1E8CDA8C" w14:textId="77777777" w:rsidR="002C7475" w:rsidRPr="002A40AF" w:rsidRDefault="002C7475" w:rsidP="002265FF">
            <w:pPr>
              <w:jc w:val="center"/>
              <w:textAlignment w:val="top"/>
              <w:rPr>
                <w:rFonts w:cs="Arial"/>
                <w:b/>
                <w:bCs/>
              </w:rPr>
            </w:pPr>
            <w:r w:rsidRPr="002A40AF">
              <w:rPr>
                <w:rFonts w:cs="Arial"/>
                <w:b/>
                <w:bCs/>
              </w:rPr>
              <w:t>Step</w:t>
            </w:r>
          </w:p>
        </w:tc>
        <w:tc>
          <w:tcPr>
            <w:tcW w:w="16913" w:type="dxa"/>
            <w:gridSpan w:val="3"/>
            <w:shd w:val="clear" w:color="auto" w:fill="D9D9D9" w:themeFill="background1" w:themeFillShade="D9"/>
          </w:tcPr>
          <w:p w14:paraId="1CA8E9C7" w14:textId="77777777" w:rsidR="002C7475" w:rsidRPr="002A40AF" w:rsidRDefault="002C7475" w:rsidP="002265FF">
            <w:pPr>
              <w:jc w:val="center"/>
              <w:textAlignment w:val="top"/>
              <w:rPr>
                <w:rFonts w:cs="Arial"/>
                <w:b/>
                <w:bCs/>
              </w:rPr>
            </w:pPr>
            <w:r w:rsidRPr="002A40AF">
              <w:rPr>
                <w:rFonts w:cs="Arial"/>
                <w:b/>
                <w:bCs/>
              </w:rPr>
              <w:t>Action</w:t>
            </w:r>
          </w:p>
        </w:tc>
      </w:tr>
      <w:tr w:rsidR="002C7475" w:rsidRPr="000D28D1" w14:paraId="577B641B" w14:textId="77777777" w:rsidTr="006849E0">
        <w:tc>
          <w:tcPr>
            <w:tcW w:w="1116" w:type="dxa"/>
            <w:vMerge w:val="restart"/>
          </w:tcPr>
          <w:p w14:paraId="58DE4C9F" w14:textId="77777777" w:rsidR="002C7475" w:rsidRPr="002A40AF" w:rsidRDefault="002C7475" w:rsidP="002265FF">
            <w:pPr>
              <w:jc w:val="center"/>
              <w:textAlignment w:val="top"/>
              <w:rPr>
                <w:rFonts w:cs="Arial"/>
                <w:b/>
                <w:bCs/>
              </w:rPr>
            </w:pPr>
            <w:r w:rsidRPr="002A40AF">
              <w:rPr>
                <w:rFonts w:cs="Arial"/>
                <w:b/>
                <w:bCs/>
              </w:rPr>
              <w:t>1</w:t>
            </w:r>
            <w:bookmarkStart w:id="22" w:name="Process1"/>
            <w:bookmarkEnd w:id="22"/>
          </w:p>
        </w:tc>
        <w:tc>
          <w:tcPr>
            <w:tcW w:w="169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32E46D4" w14:textId="77777777" w:rsidR="002C7475" w:rsidRPr="002A40AF" w:rsidRDefault="002C7475" w:rsidP="002265FF">
            <w:pPr>
              <w:rPr>
                <w:rFonts w:cs="Arial"/>
                <w:bCs/>
              </w:rPr>
            </w:pPr>
            <w:r w:rsidRPr="002A40AF">
              <w:rPr>
                <w:rFonts w:cs="Arial"/>
                <w:bCs/>
              </w:rPr>
              <w:t>Determine</w:t>
            </w:r>
            <w:r w:rsidR="00154956">
              <w:rPr>
                <w:rFonts w:cs="Arial"/>
                <w:bCs/>
              </w:rPr>
              <w:t xml:space="preserve"> </w:t>
            </w:r>
            <w:r w:rsidRPr="002A40AF">
              <w:rPr>
                <w:rFonts w:cs="Arial"/>
                <w:bCs/>
              </w:rPr>
              <w:t>the</w:t>
            </w:r>
            <w:r w:rsidR="00154956">
              <w:rPr>
                <w:rFonts w:cs="Arial"/>
                <w:bCs/>
              </w:rPr>
              <w:t xml:space="preserve"> </w:t>
            </w:r>
            <w:r w:rsidRPr="002A40AF">
              <w:rPr>
                <w:rFonts w:cs="Arial"/>
                <w:bCs/>
              </w:rPr>
              <w:t>relationship</w:t>
            </w:r>
            <w:r w:rsidR="00154956">
              <w:rPr>
                <w:rFonts w:cs="Arial"/>
                <w:bCs/>
              </w:rPr>
              <w:t xml:space="preserve"> </w:t>
            </w:r>
            <w:r w:rsidRPr="002A40AF">
              <w:rPr>
                <w:rFonts w:cs="Arial"/>
                <w:bCs/>
              </w:rPr>
              <w:t>of</w:t>
            </w:r>
            <w:r w:rsidR="00154956">
              <w:rPr>
                <w:rFonts w:cs="Arial"/>
                <w:bCs/>
              </w:rPr>
              <w:t xml:space="preserve"> </w:t>
            </w:r>
            <w:r w:rsidRPr="002A40AF">
              <w:rPr>
                <w:rFonts w:cs="Arial"/>
                <w:bCs/>
              </w:rPr>
              <w:t>the</w:t>
            </w:r>
            <w:r w:rsidR="00154956">
              <w:rPr>
                <w:rFonts w:cs="Arial"/>
                <w:bCs/>
              </w:rPr>
              <w:t xml:space="preserve"> </w:t>
            </w:r>
            <w:r w:rsidRPr="002A40AF">
              <w:rPr>
                <w:rFonts w:cs="Arial"/>
                <w:bCs/>
              </w:rPr>
              <w:t>caller</w:t>
            </w:r>
            <w:r w:rsidR="00154956">
              <w:rPr>
                <w:rFonts w:cs="Arial"/>
                <w:bCs/>
              </w:rPr>
              <w:t xml:space="preserve"> </w:t>
            </w:r>
            <w:r w:rsidRPr="002A40AF">
              <w:rPr>
                <w:rFonts w:cs="Arial"/>
                <w:bCs/>
              </w:rPr>
              <w:t>to</w:t>
            </w:r>
            <w:r w:rsidR="00154956">
              <w:rPr>
                <w:rFonts w:cs="Arial"/>
                <w:bCs/>
              </w:rPr>
              <w:t xml:space="preserve"> </w:t>
            </w:r>
            <w:r w:rsidRPr="002A40AF">
              <w:rPr>
                <w:rFonts w:cs="Arial"/>
                <w:bCs/>
              </w:rPr>
              <w:t>the</w:t>
            </w:r>
            <w:r w:rsidR="00154956">
              <w:rPr>
                <w:rFonts w:cs="Arial"/>
                <w:bCs/>
              </w:rPr>
              <w:t xml:space="preserve"> </w:t>
            </w:r>
            <w:r w:rsidRPr="002A40AF">
              <w:rPr>
                <w:rFonts w:cs="Arial"/>
                <w:bCs/>
              </w:rPr>
              <w:t>beneficiary.</w:t>
            </w:r>
          </w:p>
          <w:p w14:paraId="5D3BBAD5" w14:textId="07F3281A" w:rsidR="00317C7D" w:rsidRPr="00317C7D" w:rsidRDefault="00317C7D" w:rsidP="00662693">
            <w:pPr>
              <w:rPr>
                <w:rFonts w:cs="Arial"/>
                <w:bCs/>
              </w:rPr>
            </w:pPr>
          </w:p>
        </w:tc>
      </w:tr>
      <w:tr w:rsidR="002C7475" w:rsidRPr="000D28D1" w14:paraId="5BCAADE8" w14:textId="77777777" w:rsidTr="00F746D2">
        <w:tc>
          <w:tcPr>
            <w:tcW w:w="1116" w:type="dxa"/>
            <w:vMerge/>
          </w:tcPr>
          <w:p w14:paraId="33BC463D" w14:textId="77777777" w:rsidR="002C7475" w:rsidRPr="002A40AF" w:rsidRDefault="002C7475" w:rsidP="002265FF">
            <w:pPr>
              <w:ind w:left="360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5960" w:type="dxa"/>
            <w:shd w:val="clear" w:color="auto" w:fill="D9D9D9" w:themeFill="background1" w:themeFillShade="D9"/>
          </w:tcPr>
          <w:p w14:paraId="58DF5140" w14:textId="77777777" w:rsidR="002C7475" w:rsidRPr="002A40AF" w:rsidRDefault="002C7475" w:rsidP="002265FF">
            <w:pPr>
              <w:jc w:val="center"/>
              <w:rPr>
                <w:b/>
              </w:rPr>
            </w:pPr>
            <w:r w:rsidRPr="002A40AF">
              <w:rPr>
                <w:b/>
              </w:rPr>
              <w:t>If…</w:t>
            </w:r>
          </w:p>
        </w:tc>
        <w:tc>
          <w:tcPr>
            <w:tcW w:w="10953" w:type="dxa"/>
            <w:gridSpan w:val="2"/>
            <w:shd w:val="clear" w:color="auto" w:fill="D9D9D9" w:themeFill="background1" w:themeFillShade="D9"/>
          </w:tcPr>
          <w:p w14:paraId="0A3CDBD8" w14:textId="77777777" w:rsidR="002C7475" w:rsidRPr="000D28D1" w:rsidRDefault="002C7475" w:rsidP="002265FF">
            <w:pPr>
              <w:jc w:val="center"/>
              <w:rPr>
                <w:b/>
              </w:rPr>
            </w:pPr>
            <w:r w:rsidRPr="000D28D1">
              <w:rPr>
                <w:b/>
              </w:rPr>
              <w:t>Then…</w:t>
            </w:r>
          </w:p>
        </w:tc>
      </w:tr>
      <w:tr w:rsidR="002C7475" w:rsidRPr="000D28D1" w14:paraId="69BBE3DB" w14:textId="77777777" w:rsidTr="006849E0">
        <w:tc>
          <w:tcPr>
            <w:tcW w:w="1116" w:type="dxa"/>
            <w:vMerge/>
          </w:tcPr>
          <w:p w14:paraId="097E7F37" w14:textId="77777777" w:rsidR="002C7475" w:rsidRPr="002A40AF" w:rsidRDefault="002C7475" w:rsidP="002265FF">
            <w:pPr>
              <w:ind w:left="360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5960" w:type="dxa"/>
            <w:shd w:val="clear" w:color="auto" w:fill="auto"/>
          </w:tcPr>
          <w:p w14:paraId="54E323F7" w14:textId="77777777" w:rsidR="002C7475" w:rsidRDefault="002C7475" w:rsidP="002265FF">
            <w:r w:rsidRPr="002A40AF">
              <w:t>The</w:t>
            </w:r>
            <w:r w:rsidR="00154956">
              <w:t xml:space="preserve"> </w:t>
            </w:r>
            <w:r w:rsidRPr="002A40AF">
              <w:t>caller</w:t>
            </w:r>
            <w:r w:rsidR="00154956">
              <w:t xml:space="preserve"> </w:t>
            </w:r>
            <w:r w:rsidRPr="002A40AF">
              <w:t>states</w:t>
            </w:r>
            <w:r w:rsidR="00154956">
              <w:t xml:space="preserve"> </w:t>
            </w:r>
            <w:r w:rsidRPr="002A40AF">
              <w:t>they</w:t>
            </w:r>
            <w:r w:rsidR="00154956">
              <w:t xml:space="preserve"> </w:t>
            </w:r>
            <w:r w:rsidRPr="002A40AF">
              <w:t>are</w:t>
            </w:r>
            <w:r w:rsidR="00154956">
              <w:t xml:space="preserve"> </w:t>
            </w:r>
            <w:r w:rsidRPr="002A40AF">
              <w:t>a</w:t>
            </w:r>
            <w:r w:rsidR="00154956">
              <w:t xml:space="preserve"> </w:t>
            </w:r>
            <w:r w:rsidRPr="002A40AF">
              <w:t>POA</w:t>
            </w:r>
            <w:r>
              <w:t>,</w:t>
            </w:r>
            <w:r w:rsidR="00154956">
              <w:t xml:space="preserve"> </w:t>
            </w:r>
            <w:r w:rsidRPr="002A40AF">
              <w:t>Legal</w:t>
            </w:r>
            <w:r w:rsidR="00154956">
              <w:t xml:space="preserve"> </w:t>
            </w:r>
            <w:r w:rsidRPr="002A40AF">
              <w:t>Guardian</w:t>
            </w:r>
            <w:r w:rsidR="00154956">
              <w:t xml:space="preserve"> </w:t>
            </w:r>
            <w:r>
              <w:t>or</w:t>
            </w:r>
            <w:r w:rsidR="00154956">
              <w:t xml:space="preserve"> </w:t>
            </w:r>
            <w:r w:rsidRPr="002A40AF">
              <w:t>Legal</w:t>
            </w:r>
            <w:r w:rsidR="00154956">
              <w:t xml:space="preserve"> </w:t>
            </w:r>
            <w:r w:rsidRPr="002A40AF">
              <w:t>Conservator</w:t>
            </w:r>
          </w:p>
          <w:p w14:paraId="28E7A368" w14:textId="77777777" w:rsidR="0037604B" w:rsidRPr="002A40AF" w:rsidRDefault="0037604B" w:rsidP="002265FF"/>
        </w:tc>
        <w:tc>
          <w:tcPr>
            <w:tcW w:w="10953" w:type="dxa"/>
            <w:gridSpan w:val="2"/>
            <w:shd w:val="clear" w:color="auto" w:fill="auto"/>
          </w:tcPr>
          <w:p w14:paraId="59749D1A" w14:textId="77777777" w:rsidR="002C7475" w:rsidRPr="000D28D1" w:rsidRDefault="002C7475" w:rsidP="002265FF">
            <w:r>
              <w:t>Proceed</w:t>
            </w:r>
            <w:r w:rsidR="00154956">
              <w:t xml:space="preserve"> </w:t>
            </w:r>
            <w:r>
              <w:t>to</w:t>
            </w:r>
            <w:r w:rsidR="00154956">
              <w:t xml:space="preserve"> </w:t>
            </w:r>
            <w:r>
              <w:t>the</w:t>
            </w:r>
            <w:r w:rsidR="00154956">
              <w:t xml:space="preserve"> </w:t>
            </w:r>
            <w:r>
              <w:t>next</w:t>
            </w:r>
            <w:r w:rsidR="00154956">
              <w:t xml:space="preserve"> </w:t>
            </w:r>
            <w:r>
              <w:t>step.</w:t>
            </w:r>
          </w:p>
        </w:tc>
      </w:tr>
      <w:tr w:rsidR="002C7475" w:rsidRPr="000D28D1" w14:paraId="64E82A28" w14:textId="77777777" w:rsidTr="006849E0">
        <w:tc>
          <w:tcPr>
            <w:tcW w:w="1116" w:type="dxa"/>
            <w:vMerge/>
          </w:tcPr>
          <w:p w14:paraId="68213A99" w14:textId="77777777" w:rsidR="002C7475" w:rsidRPr="002A40AF" w:rsidRDefault="002C7475" w:rsidP="002265FF">
            <w:pPr>
              <w:ind w:left="360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5960" w:type="dxa"/>
            <w:shd w:val="clear" w:color="auto" w:fill="auto"/>
          </w:tcPr>
          <w:p w14:paraId="5DD1EAF4" w14:textId="77777777" w:rsidR="002C7475" w:rsidRPr="002A40AF" w:rsidRDefault="002C7475" w:rsidP="002265FF">
            <w:r w:rsidRPr="002A40AF">
              <w:t>Ship</w:t>
            </w:r>
            <w:r w:rsidR="00154956">
              <w:t xml:space="preserve"> </w:t>
            </w:r>
            <w:r w:rsidRPr="002A40AF">
              <w:t>Counselor</w:t>
            </w:r>
          </w:p>
        </w:tc>
        <w:tc>
          <w:tcPr>
            <w:tcW w:w="10953" w:type="dxa"/>
            <w:gridSpan w:val="2"/>
            <w:shd w:val="clear" w:color="auto" w:fill="auto"/>
          </w:tcPr>
          <w:p w14:paraId="592F77A5" w14:textId="4D3DCB1D" w:rsidR="002C7475" w:rsidRDefault="002C7475" w:rsidP="002265FF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Refer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154956">
              <w:rPr>
                <w:color w:val="000000"/>
              </w:rPr>
              <w:t xml:space="preserve"> </w:t>
            </w:r>
            <w:bookmarkStart w:id="23" w:name="OLE_LINK4"/>
            <w:r w:rsidR="0097465D" w:rsidRPr="0097465D">
              <w:rPr>
                <w:color w:val="000000"/>
              </w:rPr>
              <w:fldChar w:fldCharType="begin"/>
            </w:r>
            <w:r w:rsidR="007F0A14">
              <w:rPr>
                <w:color w:val="000000"/>
              </w:rPr>
              <w:instrText>HYPERLINK "https://aetnao365-my.sharepoint.com/personal/kianah_richardson_cvshealth_com/Documents/Microsoft Teams Chat Files/TSRC-PROD-061877"</w:instrText>
            </w:r>
            <w:r w:rsidR="0097465D" w:rsidRPr="0097465D">
              <w:rPr>
                <w:color w:val="000000"/>
              </w:rPr>
            </w:r>
            <w:r w:rsidR="0097465D" w:rsidRPr="0097465D">
              <w:rPr>
                <w:color w:val="000000"/>
              </w:rPr>
              <w:fldChar w:fldCharType="separate"/>
            </w:r>
            <w:r w:rsidR="00F56115" w:rsidRPr="0097465D">
              <w:rPr>
                <w:rStyle w:val="Hyperlink"/>
              </w:rPr>
              <w:t xml:space="preserve">Compass MED D - SHIP Counselor Calls For </w:t>
            </w:r>
            <w:r w:rsidR="0097465D" w:rsidRPr="0097465D">
              <w:rPr>
                <w:rStyle w:val="Hyperlink"/>
              </w:rPr>
              <w:t xml:space="preserve">CVS Caremark </w:t>
            </w:r>
            <w:r w:rsidR="00F56115" w:rsidRPr="0097465D">
              <w:rPr>
                <w:rStyle w:val="Hyperlink"/>
              </w:rPr>
              <w:t>Part D Plans</w:t>
            </w:r>
            <w:bookmarkEnd w:id="23"/>
            <w:r w:rsidR="0097465D" w:rsidRPr="0097465D">
              <w:rPr>
                <w:color w:val="000000"/>
              </w:rPr>
              <w:fldChar w:fldCharType="end"/>
            </w:r>
            <w:r w:rsidRPr="0097465D">
              <w:rPr>
                <w:color w:val="000000"/>
              </w:rPr>
              <w:t>.</w:t>
            </w:r>
          </w:p>
          <w:p w14:paraId="0D0DC917" w14:textId="77777777" w:rsidR="002C7475" w:rsidRPr="000D28D1" w:rsidRDefault="002C7475" w:rsidP="002265FF">
            <w:pPr>
              <w:pStyle w:val="NormalWeb"/>
              <w:spacing w:before="0" w:beforeAutospacing="0" w:after="0" w:afterAutospacing="0"/>
              <w:rPr>
                <w:b/>
              </w:rPr>
            </w:pPr>
          </w:p>
        </w:tc>
      </w:tr>
      <w:tr w:rsidR="002C7475" w:rsidRPr="000D28D1" w14:paraId="2165BFCB" w14:textId="77777777" w:rsidTr="006849E0">
        <w:tc>
          <w:tcPr>
            <w:tcW w:w="1116" w:type="dxa"/>
            <w:vMerge/>
          </w:tcPr>
          <w:p w14:paraId="39A62037" w14:textId="77777777" w:rsidR="002C7475" w:rsidRPr="002A40AF" w:rsidRDefault="002C7475" w:rsidP="002265FF">
            <w:pPr>
              <w:ind w:left="360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5960" w:type="dxa"/>
            <w:shd w:val="clear" w:color="auto" w:fill="auto"/>
          </w:tcPr>
          <w:p w14:paraId="352EB619" w14:textId="77777777" w:rsidR="002C7475" w:rsidRPr="002A40AF" w:rsidRDefault="00117FC1" w:rsidP="004278D4">
            <w:r>
              <w:t>Any</w:t>
            </w:r>
            <w:r w:rsidR="00154956">
              <w:t xml:space="preserve"> </w:t>
            </w:r>
            <w:r w:rsidR="004278D4">
              <w:t>other</w:t>
            </w:r>
            <w:r w:rsidR="00154956">
              <w:t xml:space="preserve"> </w:t>
            </w:r>
            <w:r>
              <w:t>relation</w:t>
            </w:r>
            <w:r w:rsidR="00154956">
              <w:t xml:space="preserve"> </w:t>
            </w:r>
            <w:r>
              <w:t>to</w:t>
            </w:r>
            <w:r w:rsidR="00154956">
              <w:t xml:space="preserve"> </w:t>
            </w:r>
            <w:r>
              <w:t>the</w:t>
            </w:r>
            <w:r w:rsidR="00154956">
              <w:t xml:space="preserve"> </w:t>
            </w:r>
            <w:r>
              <w:t>beneficiary</w:t>
            </w:r>
            <w:r w:rsidR="00154956">
              <w:t xml:space="preserve"> </w:t>
            </w:r>
          </w:p>
        </w:tc>
        <w:tc>
          <w:tcPr>
            <w:tcW w:w="10953" w:type="dxa"/>
            <w:gridSpan w:val="2"/>
            <w:shd w:val="clear" w:color="auto" w:fill="auto"/>
          </w:tcPr>
          <w:p w14:paraId="5C0CA7EF" w14:textId="29091FEA" w:rsidR="002C7475" w:rsidRDefault="006849E0" w:rsidP="002265FF">
            <w:r>
              <w:rPr>
                <w:noProof/>
              </w:rPr>
              <w:drawing>
                <wp:inline distT="0" distB="0" distL="0" distR="0" wp14:anchorId="50E12547" wp14:editId="62386860">
                  <wp:extent cx="238760" cy="198755"/>
                  <wp:effectExtent l="0" t="0" r="0" b="0"/>
                  <wp:docPr id="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936745" w14:textId="77777777" w:rsidR="002C7475" w:rsidRDefault="002C7475" w:rsidP="000535D8">
            <w:pPr>
              <w:numPr>
                <w:ilvl w:val="0"/>
                <w:numId w:val="20"/>
              </w:numPr>
            </w:pPr>
            <w:r>
              <w:t>Only</w:t>
            </w:r>
            <w:r w:rsidR="00154956">
              <w:t xml:space="preserve"> </w:t>
            </w:r>
            <w:r>
              <w:t>the</w:t>
            </w:r>
            <w:r w:rsidR="00154956">
              <w:t xml:space="preserve"> </w:t>
            </w:r>
            <w:r>
              <w:t>beneficiary,</w:t>
            </w:r>
            <w:r w:rsidR="00154956">
              <w:t xml:space="preserve"> </w:t>
            </w:r>
            <w:r>
              <w:t>Authenticated</w:t>
            </w:r>
            <w:r w:rsidR="00154956">
              <w:t xml:space="preserve"> </w:t>
            </w:r>
            <w:r>
              <w:t>SHIP</w:t>
            </w:r>
            <w:r w:rsidR="00154956">
              <w:t xml:space="preserve"> </w:t>
            </w:r>
            <w:r>
              <w:t>Counselor</w:t>
            </w:r>
            <w:r w:rsidR="00154956">
              <w:t xml:space="preserve"> </w:t>
            </w:r>
            <w:r>
              <w:t>or</w:t>
            </w:r>
            <w:r w:rsidR="00154956">
              <w:t xml:space="preserve"> </w:t>
            </w:r>
            <w:r>
              <w:t>POA</w:t>
            </w:r>
            <w:r w:rsidR="00154956">
              <w:t xml:space="preserve"> </w:t>
            </w:r>
            <w:proofErr w:type="gramStart"/>
            <w:r>
              <w:t>is</w:t>
            </w:r>
            <w:r w:rsidR="00154956">
              <w:t xml:space="preserve"> </w:t>
            </w:r>
            <w:r>
              <w:t>able</w:t>
            </w:r>
            <w:r w:rsidR="00154956">
              <w:t xml:space="preserve"> </w:t>
            </w:r>
            <w:r>
              <w:t>to</w:t>
            </w:r>
            <w:proofErr w:type="gramEnd"/>
            <w:r w:rsidR="00154956">
              <w:t xml:space="preserve"> </w:t>
            </w:r>
            <w:r>
              <w:t>make</w:t>
            </w:r>
            <w:r w:rsidR="00154956">
              <w:t xml:space="preserve"> </w:t>
            </w:r>
            <w:r>
              <w:t>changes</w:t>
            </w:r>
            <w:r w:rsidR="00154956">
              <w:t xml:space="preserve"> </w:t>
            </w:r>
            <w:r w:rsidR="004278D4">
              <w:t>to</w:t>
            </w:r>
            <w:r w:rsidR="00154956">
              <w:t xml:space="preserve"> </w:t>
            </w:r>
            <w:r w:rsidR="004278D4">
              <w:t>the</w:t>
            </w:r>
            <w:r w:rsidR="00154956">
              <w:t xml:space="preserve"> </w:t>
            </w:r>
            <w:r w:rsidR="004278D4">
              <w:t>beneficiary’s</w:t>
            </w:r>
            <w:r w:rsidR="00154956">
              <w:t xml:space="preserve"> </w:t>
            </w:r>
            <w:r w:rsidR="004278D4">
              <w:t>account.</w:t>
            </w:r>
          </w:p>
          <w:p w14:paraId="6DEDAE09" w14:textId="77777777" w:rsidR="002C7475" w:rsidRDefault="002C7475" w:rsidP="000535D8">
            <w:pPr>
              <w:numPr>
                <w:ilvl w:val="0"/>
                <w:numId w:val="20"/>
              </w:numPr>
            </w:pPr>
            <w:r>
              <w:t>Appropriate</w:t>
            </w:r>
            <w:r w:rsidR="00154956">
              <w:t xml:space="preserve"> </w:t>
            </w:r>
            <w:r>
              <w:t>legal</w:t>
            </w:r>
            <w:r w:rsidR="00154956">
              <w:t xml:space="preserve"> </w:t>
            </w:r>
            <w:r>
              <w:t>documentation</w:t>
            </w:r>
            <w:r w:rsidR="00154956">
              <w:t xml:space="preserve"> </w:t>
            </w:r>
            <w:r>
              <w:t>along</w:t>
            </w:r>
            <w:r w:rsidR="00154956">
              <w:t xml:space="preserve"> </w:t>
            </w:r>
            <w:r>
              <w:t>with</w:t>
            </w:r>
            <w:r w:rsidR="00154956">
              <w:t xml:space="preserve"> </w:t>
            </w:r>
            <w:r>
              <w:t>the</w:t>
            </w:r>
            <w:r w:rsidR="00154956">
              <w:t xml:space="preserve"> </w:t>
            </w:r>
            <w:r>
              <w:t>following</w:t>
            </w:r>
            <w:r w:rsidR="00154956">
              <w:t xml:space="preserve"> </w:t>
            </w:r>
            <w:r>
              <w:t>informa</w:t>
            </w:r>
            <w:r w:rsidR="004278D4">
              <w:t>tion</w:t>
            </w:r>
            <w:r w:rsidR="00154956">
              <w:t xml:space="preserve"> </w:t>
            </w:r>
            <w:r w:rsidR="004278D4">
              <w:t>can</w:t>
            </w:r>
            <w:r w:rsidR="00154956">
              <w:t xml:space="preserve"> </w:t>
            </w:r>
            <w:r w:rsidR="004278D4">
              <w:t>be</w:t>
            </w:r>
            <w:r w:rsidR="00154956">
              <w:t xml:space="preserve"> </w:t>
            </w:r>
            <w:r w:rsidR="004278D4">
              <w:t>mailed</w:t>
            </w:r>
            <w:r w:rsidR="00154956">
              <w:t xml:space="preserve"> </w:t>
            </w:r>
            <w:r w:rsidR="004278D4">
              <w:t>to</w:t>
            </w:r>
            <w:r w:rsidR="00154956">
              <w:t xml:space="preserve"> </w:t>
            </w:r>
            <w:r w:rsidR="004278D4">
              <w:t>the</w:t>
            </w:r>
            <w:r w:rsidR="00154956">
              <w:t xml:space="preserve"> </w:t>
            </w:r>
            <w:r w:rsidR="004278D4">
              <w:t>plan.</w:t>
            </w:r>
          </w:p>
          <w:p w14:paraId="523A85BB" w14:textId="77777777" w:rsidR="002C7475" w:rsidRPr="00726B30" w:rsidRDefault="002C7475" w:rsidP="000535D8">
            <w:pPr>
              <w:numPr>
                <w:ilvl w:val="1"/>
                <w:numId w:val="20"/>
              </w:numPr>
              <w:rPr>
                <w:rFonts w:cs="Arial"/>
                <w:bCs/>
              </w:rPr>
            </w:pPr>
            <w:r w:rsidRPr="00726B30">
              <w:rPr>
                <w:rFonts w:cs="Arial"/>
                <w:bCs/>
              </w:rPr>
              <w:t>Beneficiary’s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first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and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last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name</w:t>
            </w:r>
          </w:p>
          <w:p w14:paraId="2A293785" w14:textId="77777777" w:rsidR="002C7475" w:rsidRPr="00726B30" w:rsidRDefault="002C7475" w:rsidP="000535D8">
            <w:pPr>
              <w:numPr>
                <w:ilvl w:val="1"/>
                <w:numId w:val="20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Beneficiary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ID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as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it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appears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on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the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Member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ID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card</w:t>
            </w:r>
          </w:p>
          <w:p w14:paraId="0A43A1F7" w14:textId="77777777" w:rsidR="002C7475" w:rsidRPr="00726B30" w:rsidRDefault="002C7475" w:rsidP="000535D8">
            <w:pPr>
              <w:numPr>
                <w:ilvl w:val="1"/>
                <w:numId w:val="20"/>
              </w:numPr>
              <w:rPr>
                <w:rFonts w:cs="Arial"/>
                <w:bCs/>
              </w:rPr>
            </w:pPr>
            <w:r w:rsidRPr="00726B30">
              <w:rPr>
                <w:rFonts w:cs="Arial"/>
                <w:bCs/>
              </w:rPr>
              <w:t>Beneficiary’s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address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and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phone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number</w:t>
            </w:r>
          </w:p>
          <w:p w14:paraId="5FA9407E" w14:textId="77777777" w:rsidR="002C7475" w:rsidRPr="00726B30" w:rsidRDefault="002C7475" w:rsidP="000535D8">
            <w:pPr>
              <w:numPr>
                <w:ilvl w:val="1"/>
                <w:numId w:val="20"/>
              </w:numPr>
              <w:rPr>
                <w:rFonts w:cs="Arial"/>
                <w:bCs/>
              </w:rPr>
            </w:pPr>
            <w:r w:rsidRPr="00726B30">
              <w:rPr>
                <w:rFonts w:cs="Arial"/>
                <w:bCs/>
              </w:rPr>
              <w:t>A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copy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of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the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Power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of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Attorney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or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other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legal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documentation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that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indicates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the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Name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and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identifying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information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of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the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person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authorized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to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act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on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behalf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of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the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beneficiary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for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health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care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purposes</w:t>
            </w:r>
          </w:p>
          <w:p w14:paraId="7B1C11B7" w14:textId="77777777" w:rsidR="002C7475" w:rsidRPr="00726B30" w:rsidRDefault="002C7475" w:rsidP="000535D8">
            <w:pPr>
              <w:numPr>
                <w:ilvl w:val="1"/>
                <w:numId w:val="20"/>
              </w:numPr>
              <w:rPr>
                <w:rFonts w:cs="Arial"/>
                <w:bCs/>
              </w:rPr>
            </w:pPr>
            <w:r w:rsidRPr="00726B30">
              <w:rPr>
                <w:rFonts w:cs="Arial"/>
                <w:bCs/>
              </w:rPr>
              <w:t>First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and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last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name</w:t>
            </w:r>
          </w:p>
          <w:p w14:paraId="7EE0818D" w14:textId="77777777" w:rsidR="002C7475" w:rsidRPr="00726B30" w:rsidRDefault="002C7475" w:rsidP="000535D8">
            <w:pPr>
              <w:numPr>
                <w:ilvl w:val="1"/>
                <w:numId w:val="20"/>
              </w:numPr>
              <w:rPr>
                <w:rFonts w:cs="Arial"/>
                <w:bCs/>
              </w:rPr>
            </w:pPr>
            <w:r w:rsidRPr="00726B30">
              <w:rPr>
                <w:rFonts w:cs="Arial"/>
                <w:bCs/>
              </w:rPr>
              <w:t>Address</w:t>
            </w:r>
          </w:p>
          <w:p w14:paraId="05D709F8" w14:textId="77777777" w:rsidR="002C7475" w:rsidRPr="00726B30" w:rsidRDefault="002C7475" w:rsidP="000535D8">
            <w:pPr>
              <w:numPr>
                <w:ilvl w:val="1"/>
                <w:numId w:val="20"/>
              </w:numPr>
              <w:rPr>
                <w:rFonts w:cs="Arial"/>
                <w:bCs/>
              </w:rPr>
            </w:pPr>
            <w:r w:rsidRPr="00726B30">
              <w:rPr>
                <w:rFonts w:cs="Arial"/>
                <w:bCs/>
              </w:rPr>
              <w:t>Telephone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number</w:t>
            </w:r>
          </w:p>
          <w:p w14:paraId="25A6196E" w14:textId="77777777" w:rsidR="002C7475" w:rsidRDefault="002C7475" w:rsidP="002265FF"/>
          <w:p w14:paraId="702A5C7C" w14:textId="1C8341DB" w:rsidR="002C7475" w:rsidRDefault="002C7475" w:rsidP="002265FF">
            <w:r>
              <w:t>Refer</w:t>
            </w:r>
            <w:r w:rsidR="00154956">
              <w:t xml:space="preserve"> </w:t>
            </w:r>
            <w:r>
              <w:t>to</w:t>
            </w:r>
            <w:r w:rsidR="00662693">
              <w:t xml:space="preserve"> </w:t>
            </w:r>
            <w:hyperlink w:anchor="_Addresses_for_POA_1" w:history="1">
              <w:r w:rsidR="00D503CA" w:rsidRPr="00D503CA">
                <w:rPr>
                  <w:rStyle w:val="Hyperlink"/>
                </w:rPr>
                <w:t>Addresses for POA and/or Legal Representative Documentation</w:t>
              </w:r>
            </w:hyperlink>
            <w:r>
              <w:t>.</w:t>
            </w:r>
          </w:p>
          <w:p w14:paraId="242B04D9" w14:textId="77777777" w:rsidR="00636356" w:rsidRPr="000D28D1" w:rsidRDefault="00636356" w:rsidP="002265FF">
            <w:pPr>
              <w:rPr>
                <w:b/>
              </w:rPr>
            </w:pPr>
          </w:p>
        </w:tc>
      </w:tr>
      <w:tr w:rsidR="0035505E" w:rsidRPr="000D28D1" w14:paraId="7025BAC8" w14:textId="77777777" w:rsidTr="006849E0">
        <w:tc>
          <w:tcPr>
            <w:tcW w:w="1116" w:type="dxa"/>
            <w:vMerge w:val="restart"/>
          </w:tcPr>
          <w:p w14:paraId="577B82BF" w14:textId="4226C42F" w:rsidR="0035505E" w:rsidRPr="002A40AF" w:rsidRDefault="0035505E" w:rsidP="002265FF">
            <w:pPr>
              <w:jc w:val="center"/>
              <w:textAlignment w:val="top"/>
              <w:rPr>
                <w:rFonts w:cs="Arial"/>
                <w:b/>
                <w:bCs/>
              </w:rPr>
            </w:pPr>
            <w:r w:rsidRPr="7766CC47">
              <w:rPr>
                <w:rFonts w:cs="Arial"/>
                <w:b/>
                <w:bCs/>
              </w:rPr>
              <w:t>2</w:t>
            </w:r>
            <w:bookmarkStart w:id="24" w:name="Process2"/>
            <w:bookmarkEnd w:id="24"/>
          </w:p>
        </w:tc>
        <w:tc>
          <w:tcPr>
            <w:tcW w:w="169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14BA22A" w14:textId="77777777" w:rsidR="00F56115" w:rsidRDefault="00F56115" w:rsidP="00F56115">
            <w:bookmarkStart w:id="25" w:name="OLE_LINK63"/>
            <w:bookmarkStart w:id="26" w:name="OLE_LINK30"/>
            <w:r>
              <w:t xml:space="preserve">Determine if the caller’s information matches the POA or Legal Representative details on the account in any of the following areas in </w:t>
            </w:r>
            <w:r>
              <w:rPr>
                <w:b/>
              </w:rPr>
              <w:t>Compass</w:t>
            </w:r>
            <w:r>
              <w:t>:</w:t>
            </w:r>
          </w:p>
          <w:p w14:paraId="1D98D30B" w14:textId="77777777" w:rsidR="00F56115" w:rsidRDefault="00F56115" w:rsidP="00F56115">
            <w:pPr>
              <w:numPr>
                <w:ilvl w:val="0"/>
                <w:numId w:val="44"/>
              </w:numPr>
              <w:rPr>
                <w:b/>
              </w:rPr>
            </w:pPr>
            <w:r>
              <w:rPr>
                <w:b/>
              </w:rPr>
              <w:t>Member Alerts</w:t>
            </w:r>
          </w:p>
          <w:p w14:paraId="0AE4FFCD" w14:textId="77777777" w:rsidR="00F56115" w:rsidRDefault="00F56115" w:rsidP="00F56115">
            <w:pPr>
              <w:numPr>
                <w:ilvl w:val="0"/>
                <w:numId w:val="44"/>
              </w:numPr>
              <w:rPr>
                <w:b/>
              </w:rPr>
            </w:pPr>
            <w:r>
              <w:rPr>
                <w:b/>
              </w:rPr>
              <w:t>Medicare D Alerts</w:t>
            </w:r>
          </w:p>
          <w:p w14:paraId="0E3614CC" w14:textId="699EB8A1" w:rsidR="00F56115" w:rsidRDefault="00F56115" w:rsidP="00F56115">
            <w:pPr>
              <w:numPr>
                <w:ilvl w:val="0"/>
                <w:numId w:val="44"/>
              </w:numPr>
              <w:rPr>
                <w:b/>
              </w:rPr>
            </w:pPr>
            <w:r>
              <w:rPr>
                <w:b/>
              </w:rPr>
              <w:t xml:space="preserve">Privacy Records </w:t>
            </w:r>
            <w:r>
              <w:rPr>
                <w:bCs/>
              </w:rPr>
              <w:t xml:space="preserve">in the </w:t>
            </w:r>
            <w:r w:rsidRPr="005046F8">
              <w:rPr>
                <w:b/>
              </w:rPr>
              <w:t xml:space="preserve">Quick Actions </w:t>
            </w:r>
            <w:r w:rsidR="001C2717" w:rsidRPr="001C2717">
              <w:rPr>
                <w:bCs/>
              </w:rPr>
              <w:t>p</w:t>
            </w:r>
            <w:r w:rsidRPr="001C2717">
              <w:rPr>
                <w:bCs/>
              </w:rPr>
              <w:t>anel</w:t>
            </w:r>
            <w:r>
              <w:rPr>
                <w:bCs/>
              </w:rPr>
              <w:t xml:space="preserve"> on the </w:t>
            </w:r>
            <w:r w:rsidRPr="005046F8">
              <w:rPr>
                <w:b/>
              </w:rPr>
              <w:t>Member Snapshot Landing Page</w:t>
            </w:r>
          </w:p>
          <w:p w14:paraId="4BC887DD" w14:textId="091DE19E" w:rsidR="00F56115" w:rsidRDefault="00F56115" w:rsidP="00F56115">
            <w:pPr>
              <w:numPr>
                <w:ilvl w:val="0"/>
                <w:numId w:val="44"/>
              </w:numPr>
              <w:rPr>
                <w:bCs/>
              </w:rPr>
            </w:pPr>
            <w:r>
              <w:rPr>
                <w:b/>
              </w:rPr>
              <w:t xml:space="preserve">Padlock Icon </w:t>
            </w:r>
            <w:r>
              <w:rPr>
                <w:color w:val="000000"/>
              </w:rPr>
              <w:t>in the </w:t>
            </w:r>
            <w:r w:rsidRPr="001C2717">
              <w:rPr>
                <w:b/>
                <w:bCs/>
                <w:color w:val="000000"/>
              </w:rPr>
              <w:t>Member Details</w:t>
            </w:r>
            <w:r>
              <w:rPr>
                <w:color w:val="000000"/>
              </w:rPr>
              <w:t> panel on the </w:t>
            </w:r>
            <w:r w:rsidRPr="001C2717">
              <w:rPr>
                <w:b/>
                <w:bCs/>
                <w:color w:val="000000"/>
              </w:rPr>
              <w:t>Member Snapshot Landing Page</w:t>
            </w:r>
          </w:p>
          <w:bookmarkEnd w:id="25"/>
          <w:p w14:paraId="7E65C5DC" w14:textId="77777777" w:rsidR="0035505E" w:rsidRDefault="0035505E" w:rsidP="002265FF"/>
          <w:p w14:paraId="21648023" w14:textId="7825D5F7" w:rsidR="0035505E" w:rsidRDefault="0035505E" w:rsidP="002265FF">
            <w:pPr>
              <w:rPr>
                <w:b/>
              </w:rPr>
            </w:pPr>
            <w:r>
              <w:t>Refer</w:t>
            </w:r>
            <w:r w:rsidR="00154956">
              <w:t xml:space="preserve"> </w:t>
            </w:r>
            <w:r>
              <w:t>to</w:t>
            </w:r>
            <w:r w:rsidR="00154956">
              <w:t xml:space="preserve"> </w:t>
            </w:r>
            <w:hyperlink w:anchor="_Viewing_Authorizations_on" w:history="1">
              <w:r w:rsidR="00D503CA" w:rsidRPr="00D503CA">
                <w:rPr>
                  <w:rStyle w:val="Hyperlink"/>
                </w:rPr>
                <w:t>Viewing Authorizations on File in Compass</w:t>
              </w:r>
              <w:bookmarkStart w:id="27" w:name="OLE_LINK53"/>
            </w:hyperlink>
            <w:r>
              <w:t>.</w:t>
            </w:r>
            <w:bookmarkEnd w:id="27"/>
          </w:p>
          <w:bookmarkEnd w:id="26"/>
          <w:p w14:paraId="04E213FE" w14:textId="371C338F" w:rsidR="00B65910" w:rsidRPr="000D28D1" w:rsidRDefault="00B65910" w:rsidP="00B65910">
            <w:pPr>
              <w:jc w:val="right"/>
              <w:rPr>
                <w:b/>
              </w:rPr>
            </w:pPr>
          </w:p>
        </w:tc>
      </w:tr>
      <w:tr w:rsidR="0035505E" w:rsidRPr="000D28D1" w14:paraId="193EDE49" w14:textId="77777777" w:rsidTr="006849E0">
        <w:trPr>
          <w:trHeight w:val="90"/>
        </w:trPr>
        <w:tc>
          <w:tcPr>
            <w:tcW w:w="1116" w:type="dxa"/>
            <w:vMerge/>
          </w:tcPr>
          <w:p w14:paraId="727B7DBE" w14:textId="77777777" w:rsidR="0035505E" w:rsidRPr="002A40AF" w:rsidRDefault="0035505E" w:rsidP="002265FF">
            <w:pPr>
              <w:ind w:left="360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5960" w:type="dxa"/>
            <w:shd w:val="clear" w:color="auto" w:fill="E6E6E6"/>
          </w:tcPr>
          <w:p w14:paraId="0693E23B" w14:textId="77777777" w:rsidR="0035505E" w:rsidRPr="00C32087" w:rsidRDefault="0035505E" w:rsidP="002265FF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  <w:r w:rsidR="00154956">
              <w:rPr>
                <w:b/>
              </w:rPr>
              <w:t xml:space="preserve"> </w:t>
            </w:r>
            <w:r>
              <w:rPr>
                <w:b/>
              </w:rPr>
              <w:t>comments</w:t>
            </w:r>
            <w:r w:rsidR="00154956">
              <w:rPr>
                <w:b/>
              </w:rPr>
              <w:t xml:space="preserve"> </w:t>
            </w:r>
            <w:r>
              <w:rPr>
                <w:b/>
              </w:rPr>
              <w:t>are:</w:t>
            </w:r>
            <w:r w:rsidR="00154956">
              <w:rPr>
                <w:b/>
              </w:rPr>
              <w:t xml:space="preserve"> </w:t>
            </w:r>
          </w:p>
        </w:tc>
        <w:tc>
          <w:tcPr>
            <w:tcW w:w="10953" w:type="dxa"/>
            <w:gridSpan w:val="2"/>
            <w:shd w:val="clear" w:color="auto" w:fill="E6E6E6"/>
          </w:tcPr>
          <w:p w14:paraId="725A9CD0" w14:textId="77777777" w:rsidR="0035505E" w:rsidRPr="00C32087" w:rsidRDefault="0035505E" w:rsidP="002265FF">
            <w:pPr>
              <w:jc w:val="center"/>
              <w:rPr>
                <w:b/>
              </w:rPr>
            </w:pPr>
            <w:r>
              <w:rPr>
                <w:b/>
              </w:rPr>
              <w:t>Then…</w:t>
            </w:r>
          </w:p>
        </w:tc>
      </w:tr>
      <w:tr w:rsidR="0035505E" w:rsidRPr="000D28D1" w14:paraId="0F2AA142" w14:textId="77777777" w:rsidTr="006849E0">
        <w:trPr>
          <w:trHeight w:val="90"/>
        </w:trPr>
        <w:tc>
          <w:tcPr>
            <w:tcW w:w="1116" w:type="dxa"/>
            <w:vMerge/>
          </w:tcPr>
          <w:p w14:paraId="1BE260C7" w14:textId="77777777" w:rsidR="0035505E" w:rsidRPr="002A40AF" w:rsidRDefault="0035505E" w:rsidP="002265FF">
            <w:pPr>
              <w:ind w:left="360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5960" w:type="dxa"/>
            <w:shd w:val="clear" w:color="auto" w:fill="auto"/>
          </w:tcPr>
          <w:p w14:paraId="56A765FE" w14:textId="77777777" w:rsidR="0035505E" w:rsidRPr="00BE7724" w:rsidRDefault="0035505E" w:rsidP="002265FF">
            <w:r>
              <w:t>Verified</w:t>
            </w:r>
          </w:p>
        </w:tc>
        <w:tc>
          <w:tcPr>
            <w:tcW w:w="10953" w:type="dxa"/>
            <w:gridSpan w:val="2"/>
            <w:shd w:val="clear" w:color="auto" w:fill="auto"/>
          </w:tcPr>
          <w:p w14:paraId="6F00A7D9" w14:textId="77777777" w:rsidR="0035505E" w:rsidRDefault="0035505E" w:rsidP="002265FF">
            <w:r>
              <w:t>P</w:t>
            </w:r>
            <w:r w:rsidRPr="00C32087">
              <w:t>roceed</w:t>
            </w:r>
            <w:r w:rsidR="00154956">
              <w:t xml:space="preserve"> </w:t>
            </w:r>
            <w:r w:rsidRPr="00C32087">
              <w:t>to</w:t>
            </w:r>
            <w:r w:rsidR="00154956">
              <w:t xml:space="preserve"> </w:t>
            </w:r>
            <w:r w:rsidRPr="00C32087">
              <w:t>assist</w:t>
            </w:r>
            <w:r w:rsidR="00154956">
              <w:t xml:space="preserve"> </w:t>
            </w:r>
            <w:r w:rsidRPr="00C32087">
              <w:t>the</w:t>
            </w:r>
            <w:r w:rsidR="00154956">
              <w:t xml:space="preserve"> </w:t>
            </w:r>
            <w:r w:rsidRPr="00C32087">
              <w:t>caller</w:t>
            </w:r>
            <w:r>
              <w:t>.</w:t>
            </w:r>
          </w:p>
          <w:p w14:paraId="0734233A" w14:textId="77777777" w:rsidR="0035505E" w:rsidRDefault="0035505E" w:rsidP="002265FF"/>
          <w:p w14:paraId="68DCDD38" w14:textId="05E53404" w:rsidR="00BF294A" w:rsidRPr="004278D4" w:rsidRDefault="006849E0" w:rsidP="00BF294A">
            <w:r>
              <w:rPr>
                <w:noProof/>
              </w:rPr>
              <w:drawing>
                <wp:inline distT="0" distB="0" distL="0" distR="0" wp14:anchorId="685FE317" wp14:editId="5CECDCF3">
                  <wp:extent cx="238760" cy="198755"/>
                  <wp:effectExtent l="0" t="0" r="0" b="0"/>
                  <wp:docPr id="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4956">
              <w:t xml:space="preserve">  </w:t>
            </w:r>
            <w:bookmarkStart w:id="28" w:name="OLE_LINK72"/>
            <w:r w:rsidR="0035505E" w:rsidRPr="004278D4">
              <w:t>When</w:t>
            </w:r>
            <w:r w:rsidR="00154956">
              <w:t xml:space="preserve"> </w:t>
            </w:r>
            <w:r w:rsidR="0035505E" w:rsidRPr="004278D4">
              <w:t>speaking</w:t>
            </w:r>
            <w:r w:rsidR="00154956">
              <w:t xml:space="preserve"> </w:t>
            </w:r>
            <w:r w:rsidR="0035505E" w:rsidRPr="004278D4">
              <w:t>with</w:t>
            </w:r>
            <w:r w:rsidR="00154956">
              <w:t xml:space="preserve"> </w:t>
            </w:r>
            <w:r w:rsidR="0035505E" w:rsidRPr="004278D4">
              <w:t>an</w:t>
            </w:r>
            <w:r w:rsidR="00154956">
              <w:t xml:space="preserve"> </w:t>
            </w:r>
            <w:r w:rsidR="0035505E" w:rsidRPr="004278D4">
              <w:t>AOR</w:t>
            </w:r>
            <w:r w:rsidR="00154956">
              <w:t xml:space="preserve"> </w:t>
            </w:r>
            <w:r w:rsidR="0035505E" w:rsidRPr="004278D4">
              <w:t>or</w:t>
            </w:r>
            <w:r w:rsidR="00154956">
              <w:t xml:space="preserve"> </w:t>
            </w:r>
            <w:r w:rsidR="0035505E" w:rsidRPr="004278D4">
              <w:t>POA</w:t>
            </w:r>
            <w:bookmarkEnd w:id="28"/>
            <w:r w:rsidR="0035505E" w:rsidRPr="004278D4">
              <w:t>,</w:t>
            </w:r>
            <w:r w:rsidR="00154956">
              <w:t xml:space="preserve"> </w:t>
            </w:r>
            <w:r w:rsidR="0035505E" w:rsidRPr="004278D4">
              <w:t>the</w:t>
            </w:r>
            <w:r w:rsidR="00154956">
              <w:t xml:space="preserve"> </w:t>
            </w:r>
            <w:r w:rsidR="0035505E" w:rsidRPr="004278D4">
              <w:t>CCR</w:t>
            </w:r>
            <w:r w:rsidR="00154956">
              <w:t xml:space="preserve"> </w:t>
            </w:r>
            <w:r w:rsidR="0035505E" w:rsidRPr="004278D4">
              <w:t>must</w:t>
            </w:r>
            <w:r w:rsidR="00154956">
              <w:t xml:space="preserve"> </w:t>
            </w:r>
            <w:r w:rsidR="0035505E" w:rsidRPr="004278D4">
              <w:t>note</w:t>
            </w:r>
            <w:r w:rsidR="00154956">
              <w:t xml:space="preserve"> </w:t>
            </w:r>
            <w:proofErr w:type="gramStart"/>
            <w:r w:rsidR="0035505E" w:rsidRPr="004278D4">
              <w:t>caller’s</w:t>
            </w:r>
            <w:proofErr w:type="gramEnd"/>
            <w:r w:rsidR="00154956">
              <w:t xml:space="preserve"> </w:t>
            </w:r>
            <w:r w:rsidR="0035505E" w:rsidRPr="004278D4">
              <w:t>first</w:t>
            </w:r>
            <w:r w:rsidR="00154956">
              <w:t xml:space="preserve"> </w:t>
            </w:r>
            <w:r w:rsidR="0035505E" w:rsidRPr="004278D4">
              <w:t>and</w:t>
            </w:r>
            <w:r w:rsidR="00154956">
              <w:t xml:space="preserve"> </w:t>
            </w:r>
            <w:r w:rsidR="0035505E" w:rsidRPr="004278D4">
              <w:t>last</w:t>
            </w:r>
            <w:r w:rsidR="00154956">
              <w:t xml:space="preserve"> </w:t>
            </w:r>
            <w:r w:rsidR="0035505E" w:rsidRPr="004278D4">
              <w:t>name,</w:t>
            </w:r>
            <w:r w:rsidR="00154956">
              <w:t xml:space="preserve"> </w:t>
            </w:r>
            <w:r w:rsidR="0035505E" w:rsidRPr="004278D4">
              <w:t>phone</w:t>
            </w:r>
            <w:r w:rsidR="00154956">
              <w:t xml:space="preserve"> </w:t>
            </w:r>
            <w:r w:rsidR="0035505E" w:rsidRPr="004278D4">
              <w:t>number</w:t>
            </w:r>
            <w:r w:rsidR="00154956">
              <w:t xml:space="preserve"> </w:t>
            </w:r>
            <w:r w:rsidR="0035505E" w:rsidRPr="004278D4">
              <w:t>and</w:t>
            </w:r>
            <w:r w:rsidR="00154956">
              <w:t xml:space="preserve"> </w:t>
            </w:r>
            <w:r w:rsidR="0035505E" w:rsidRPr="004278D4">
              <w:t>address</w:t>
            </w:r>
            <w:r w:rsidR="00154956">
              <w:t xml:space="preserve"> </w:t>
            </w:r>
            <w:r w:rsidR="0035505E" w:rsidRPr="004278D4">
              <w:t>and</w:t>
            </w:r>
            <w:r w:rsidR="00154956">
              <w:t xml:space="preserve"> </w:t>
            </w:r>
            <w:r w:rsidR="0035505E" w:rsidRPr="004278D4">
              <w:t>indicate</w:t>
            </w:r>
            <w:r w:rsidR="00154956">
              <w:t xml:space="preserve"> </w:t>
            </w:r>
            <w:r w:rsidR="0035505E" w:rsidRPr="004278D4">
              <w:t>AOR</w:t>
            </w:r>
            <w:r w:rsidR="00154956">
              <w:t xml:space="preserve"> </w:t>
            </w:r>
            <w:r w:rsidR="0035505E" w:rsidRPr="004278D4">
              <w:t>or</w:t>
            </w:r>
            <w:r w:rsidR="00154956">
              <w:t xml:space="preserve"> </w:t>
            </w:r>
            <w:r w:rsidR="0035505E" w:rsidRPr="004278D4">
              <w:t>POA</w:t>
            </w:r>
            <w:r w:rsidR="00154956">
              <w:t xml:space="preserve"> </w:t>
            </w:r>
            <w:r w:rsidR="0035505E" w:rsidRPr="004278D4">
              <w:t>in</w:t>
            </w:r>
            <w:r w:rsidR="00154956">
              <w:t xml:space="preserve"> </w:t>
            </w:r>
            <w:r w:rsidR="0035505E" w:rsidRPr="004278D4">
              <w:t>the</w:t>
            </w:r>
            <w:r w:rsidR="00154956">
              <w:t xml:space="preserve"> </w:t>
            </w:r>
            <w:r w:rsidR="00F413C1">
              <w:t xml:space="preserve">Case </w:t>
            </w:r>
            <w:r w:rsidR="0035505E" w:rsidRPr="004278D4">
              <w:t>notes.</w:t>
            </w:r>
            <w:r w:rsidR="00154956">
              <w:t xml:space="preserve"> </w:t>
            </w:r>
          </w:p>
          <w:p w14:paraId="5FF32DA3" w14:textId="77777777" w:rsidR="0035505E" w:rsidRPr="00BE7724" w:rsidRDefault="0035505E" w:rsidP="00BF294A"/>
        </w:tc>
      </w:tr>
      <w:tr w:rsidR="0035505E" w:rsidRPr="000D28D1" w14:paraId="018B025D" w14:textId="77777777" w:rsidTr="006849E0">
        <w:trPr>
          <w:trHeight w:val="90"/>
        </w:trPr>
        <w:tc>
          <w:tcPr>
            <w:tcW w:w="1116" w:type="dxa"/>
            <w:vMerge/>
          </w:tcPr>
          <w:p w14:paraId="717908B0" w14:textId="77777777" w:rsidR="0035505E" w:rsidRPr="002A40AF" w:rsidRDefault="0035505E" w:rsidP="002265FF">
            <w:pPr>
              <w:ind w:left="360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5960" w:type="dxa"/>
            <w:vMerge w:val="restart"/>
            <w:shd w:val="clear" w:color="auto" w:fill="auto"/>
          </w:tcPr>
          <w:p w14:paraId="4B4F2C1E" w14:textId="77777777" w:rsidR="0035505E" w:rsidRPr="00BE7724" w:rsidRDefault="0035505E" w:rsidP="004278D4">
            <w:bookmarkStart w:id="29" w:name="Process2NotandPOA"/>
            <w:bookmarkEnd w:id="29"/>
            <w:r w:rsidRPr="00BE7724">
              <w:t>Not</w:t>
            </w:r>
            <w:r w:rsidR="00154956">
              <w:t xml:space="preserve"> </w:t>
            </w:r>
            <w:r>
              <w:t>verified</w:t>
            </w:r>
            <w:r w:rsidR="00154956">
              <w:t xml:space="preserve"> </w:t>
            </w:r>
            <w:r w:rsidRPr="00BE7724">
              <w:t>and</w:t>
            </w:r>
            <w:r w:rsidR="00154956">
              <w:t xml:space="preserve"> </w:t>
            </w:r>
            <w:r w:rsidRPr="00BE7724">
              <w:t>caller</w:t>
            </w:r>
            <w:r w:rsidR="00154956">
              <w:t xml:space="preserve"> </w:t>
            </w:r>
            <w:r w:rsidRPr="00BE7724">
              <w:t>indicates</w:t>
            </w:r>
            <w:r w:rsidR="00154956">
              <w:t xml:space="preserve"> </w:t>
            </w:r>
            <w:r w:rsidRPr="00BE7724">
              <w:t>they</w:t>
            </w:r>
            <w:r w:rsidR="00154956">
              <w:t xml:space="preserve"> </w:t>
            </w:r>
            <w:r w:rsidRPr="00BE7724">
              <w:t>are</w:t>
            </w:r>
            <w:r w:rsidR="00154956">
              <w:t xml:space="preserve"> </w:t>
            </w:r>
            <w:r>
              <w:t>the</w:t>
            </w:r>
            <w:r w:rsidR="00154956">
              <w:t xml:space="preserve"> </w:t>
            </w:r>
            <w:r w:rsidRPr="00BE7724">
              <w:t>POA</w:t>
            </w:r>
            <w:r w:rsidR="00154956">
              <w:t xml:space="preserve"> </w:t>
            </w:r>
            <w:r w:rsidRPr="00BE7724">
              <w:t>or</w:t>
            </w:r>
            <w:r w:rsidR="00154956">
              <w:t xml:space="preserve"> </w:t>
            </w:r>
            <w:r w:rsidRPr="00BE7724">
              <w:t>Legal</w:t>
            </w:r>
            <w:r w:rsidR="00154956">
              <w:t xml:space="preserve"> </w:t>
            </w:r>
            <w:r w:rsidRPr="00BE7724">
              <w:t>Guardian</w:t>
            </w:r>
          </w:p>
        </w:tc>
        <w:tc>
          <w:tcPr>
            <w:tcW w:w="109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5C4F32" w14:textId="77777777" w:rsidR="0035505E" w:rsidRDefault="0035505E" w:rsidP="004278D4">
            <w:r>
              <w:t>Determine</w:t>
            </w:r>
            <w:r w:rsidR="00154956">
              <w:t xml:space="preserve"> </w:t>
            </w:r>
            <w:r>
              <w:t>what</w:t>
            </w:r>
            <w:r w:rsidR="00154956">
              <w:t xml:space="preserve"> </w:t>
            </w:r>
            <w:r>
              <w:t>the</w:t>
            </w:r>
            <w:r w:rsidR="00154956">
              <w:t xml:space="preserve"> </w:t>
            </w:r>
            <w:r>
              <w:t>caller</w:t>
            </w:r>
            <w:r w:rsidR="00154956">
              <w:t xml:space="preserve"> </w:t>
            </w:r>
            <w:r>
              <w:t>would</w:t>
            </w:r>
            <w:r w:rsidR="00154956">
              <w:t xml:space="preserve"> </w:t>
            </w:r>
            <w:r>
              <w:t>like</w:t>
            </w:r>
            <w:r w:rsidR="00154956">
              <w:t xml:space="preserve"> </w:t>
            </w:r>
            <w:r>
              <w:t>to</w:t>
            </w:r>
            <w:r w:rsidR="00154956">
              <w:t xml:space="preserve"> </w:t>
            </w:r>
            <w:r>
              <w:t>handle</w:t>
            </w:r>
            <w:r w:rsidR="00154956">
              <w:t xml:space="preserve"> </w:t>
            </w:r>
            <w:r>
              <w:t>for</w:t>
            </w:r>
            <w:r w:rsidR="00154956">
              <w:t xml:space="preserve"> </w:t>
            </w:r>
            <w:r>
              <w:t>the</w:t>
            </w:r>
            <w:r w:rsidR="00154956">
              <w:t xml:space="preserve"> </w:t>
            </w:r>
            <w:r>
              <w:t>beneficiary:</w:t>
            </w:r>
          </w:p>
          <w:p w14:paraId="6B56F1E6" w14:textId="77777777" w:rsidR="00636356" w:rsidRPr="00BE7724" w:rsidRDefault="00636356" w:rsidP="00636356"/>
        </w:tc>
      </w:tr>
      <w:tr w:rsidR="0035505E" w:rsidRPr="000D28D1" w14:paraId="4257983E" w14:textId="77777777" w:rsidTr="006849E0">
        <w:trPr>
          <w:trHeight w:val="90"/>
        </w:trPr>
        <w:tc>
          <w:tcPr>
            <w:tcW w:w="1116" w:type="dxa"/>
            <w:vMerge/>
          </w:tcPr>
          <w:p w14:paraId="4CE65C5C" w14:textId="77777777" w:rsidR="0035505E" w:rsidRPr="002A40AF" w:rsidRDefault="0035505E" w:rsidP="002265FF">
            <w:pPr>
              <w:ind w:left="360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5960" w:type="dxa"/>
            <w:vMerge/>
          </w:tcPr>
          <w:p w14:paraId="3C722691" w14:textId="77777777" w:rsidR="0035505E" w:rsidRPr="00BE7724" w:rsidRDefault="0035505E" w:rsidP="002265FF"/>
        </w:tc>
        <w:tc>
          <w:tcPr>
            <w:tcW w:w="5305" w:type="dxa"/>
            <w:shd w:val="clear" w:color="auto" w:fill="E6E6E6"/>
          </w:tcPr>
          <w:p w14:paraId="023E5242" w14:textId="77777777" w:rsidR="0035505E" w:rsidRPr="00D7180B" w:rsidRDefault="0035505E" w:rsidP="00D7180B">
            <w:pPr>
              <w:jc w:val="center"/>
              <w:rPr>
                <w:b/>
              </w:rPr>
            </w:pPr>
            <w:r w:rsidRPr="00D7180B">
              <w:rPr>
                <w:b/>
              </w:rPr>
              <w:t>If...</w:t>
            </w:r>
          </w:p>
        </w:tc>
        <w:tc>
          <w:tcPr>
            <w:tcW w:w="5648" w:type="dxa"/>
            <w:shd w:val="clear" w:color="auto" w:fill="E6E6E6"/>
          </w:tcPr>
          <w:p w14:paraId="2BE66FB1" w14:textId="77777777" w:rsidR="0035505E" w:rsidRPr="00D7180B" w:rsidRDefault="0035505E" w:rsidP="00D7180B">
            <w:pPr>
              <w:jc w:val="center"/>
              <w:rPr>
                <w:b/>
              </w:rPr>
            </w:pPr>
            <w:r w:rsidRPr="00D7180B">
              <w:rPr>
                <w:b/>
              </w:rPr>
              <w:t>Then...</w:t>
            </w:r>
          </w:p>
        </w:tc>
      </w:tr>
      <w:tr w:rsidR="0035505E" w:rsidRPr="000D28D1" w14:paraId="40AA45CA" w14:textId="77777777" w:rsidTr="006849E0">
        <w:trPr>
          <w:trHeight w:val="90"/>
        </w:trPr>
        <w:tc>
          <w:tcPr>
            <w:tcW w:w="1116" w:type="dxa"/>
            <w:vMerge/>
          </w:tcPr>
          <w:p w14:paraId="3578632F" w14:textId="77777777" w:rsidR="0035505E" w:rsidRPr="002A40AF" w:rsidRDefault="0035505E" w:rsidP="002265FF">
            <w:pPr>
              <w:ind w:left="360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5960" w:type="dxa"/>
            <w:vMerge/>
          </w:tcPr>
          <w:p w14:paraId="6681C1B0" w14:textId="77777777" w:rsidR="0035505E" w:rsidRPr="00BE7724" w:rsidRDefault="0035505E" w:rsidP="002265FF"/>
        </w:tc>
        <w:tc>
          <w:tcPr>
            <w:tcW w:w="5305" w:type="dxa"/>
            <w:shd w:val="clear" w:color="auto" w:fill="auto"/>
          </w:tcPr>
          <w:p w14:paraId="1AF05EF2" w14:textId="77777777" w:rsidR="0035505E" w:rsidRPr="002265FF" w:rsidRDefault="0035505E" w:rsidP="00D7180B">
            <w:pPr>
              <w:rPr>
                <w:bCs/>
              </w:rPr>
            </w:pPr>
            <w:r>
              <w:t>Enrollment/Disenrollment</w:t>
            </w:r>
            <w:r w:rsidR="00154956">
              <w:t xml:space="preserve"> </w:t>
            </w:r>
            <w:r>
              <w:t>P</w:t>
            </w:r>
            <w:r w:rsidRPr="00CA797B">
              <w:t>rocesses</w:t>
            </w:r>
            <w:r w:rsidR="00154956">
              <w:t xml:space="preserve"> </w:t>
            </w:r>
            <w:r>
              <w:t>i</w:t>
            </w:r>
            <w:r w:rsidRPr="002265FF">
              <w:rPr>
                <w:bCs/>
              </w:rPr>
              <w:t>nclude</w:t>
            </w:r>
            <w:r w:rsidR="00154956">
              <w:rPr>
                <w:bCs/>
              </w:rPr>
              <w:t xml:space="preserve"> </w:t>
            </w:r>
            <w:r w:rsidRPr="002265FF">
              <w:rPr>
                <w:bCs/>
              </w:rPr>
              <w:t>but</w:t>
            </w:r>
            <w:r w:rsidR="00154956">
              <w:rPr>
                <w:bCs/>
              </w:rPr>
              <w:t xml:space="preserve"> </w:t>
            </w:r>
            <w:r w:rsidRPr="002265FF">
              <w:rPr>
                <w:bCs/>
              </w:rPr>
              <w:t>are</w:t>
            </w:r>
            <w:r w:rsidR="00154956">
              <w:rPr>
                <w:bCs/>
              </w:rPr>
              <w:t xml:space="preserve"> </w:t>
            </w:r>
            <w:r w:rsidRPr="002265FF">
              <w:rPr>
                <w:bCs/>
              </w:rPr>
              <w:t>not</w:t>
            </w:r>
            <w:r w:rsidR="00154956">
              <w:rPr>
                <w:bCs/>
              </w:rPr>
              <w:t xml:space="preserve"> </w:t>
            </w:r>
            <w:r w:rsidRPr="002265FF">
              <w:rPr>
                <w:bCs/>
              </w:rPr>
              <w:t>limited</w:t>
            </w:r>
            <w:r w:rsidR="00154956">
              <w:rPr>
                <w:bCs/>
              </w:rPr>
              <w:t xml:space="preserve"> </w:t>
            </w:r>
            <w:r w:rsidRPr="002265FF">
              <w:rPr>
                <w:bCs/>
              </w:rPr>
              <w:t>to:</w:t>
            </w:r>
          </w:p>
          <w:p w14:paraId="127733DF" w14:textId="77777777" w:rsidR="0035505E" w:rsidRPr="002265FF" w:rsidRDefault="0035505E" w:rsidP="000535D8">
            <w:pPr>
              <w:numPr>
                <w:ilvl w:val="0"/>
                <w:numId w:val="21"/>
              </w:numPr>
              <w:rPr>
                <w:bCs/>
              </w:rPr>
            </w:pPr>
            <w:r w:rsidRPr="002265FF">
              <w:rPr>
                <w:bCs/>
              </w:rPr>
              <w:t>Address</w:t>
            </w:r>
            <w:r w:rsidR="00154956">
              <w:rPr>
                <w:bCs/>
              </w:rPr>
              <w:t xml:space="preserve"> </w:t>
            </w:r>
            <w:r w:rsidRPr="002265FF">
              <w:rPr>
                <w:bCs/>
              </w:rPr>
              <w:t>changes</w:t>
            </w:r>
          </w:p>
          <w:p w14:paraId="020DB035" w14:textId="77777777" w:rsidR="0035505E" w:rsidRPr="002265FF" w:rsidRDefault="0035505E" w:rsidP="000535D8">
            <w:pPr>
              <w:numPr>
                <w:ilvl w:val="0"/>
                <w:numId w:val="21"/>
              </w:numPr>
              <w:rPr>
                <w:bCs/>
              </w:rPr>
            </w:pPr>
            <w:r w:rsidRPr="002265FF">
              <w:rPr>
                <w:bCs/>
              </w:rPr>
              <w:t>New</w:t>
            </w:r>
            <w:r w:rsidR="00154956">
              <w:rPr>
                <w:bCs/>
              </w:rPr>
              <w:t xml:space="preserve"> </w:t>
            </w:r>
            <w:r w:rsidRPr="002265FF">
              <w:rPr>
                <w:bCs/>
              </w:rPr>
              <w:t>Plan</w:t>
            </w:r>
            <w:r w:rsidR="00154956">
              <w:rPr>
                <w:bCs/>
              </w:rPr>
              <w:t xml:space="preserve"> </w:t>
            </w:r>
            <w:r w:rsidRPr="002265FF">
              <w:rPr>
                <w:bCs/>
              </w:rPr>
              <w:t>Enrollments</w:t>
            </w:r>
            <w:r w:rsidR="00154956">
              <w:rPr>
                <w:bCs/>
              </w:rPr>
              <w:t xml:space="preserve"> </w:t>
            </w:r>
            <w:r w:rsidRPr="002265FF">
              <w:rPr>
                <w:bCs/>
              </w:rPr>
              <w:t>or</w:t>
            </w:r>
            <w:r w:rsidR="00154956">
              <w:rPr>
                <w:bCs/>
              </w:rPr>
              <w:t xml:space="preserve"> </w:t>
            </w:r>
            <w:r w:rsidRPr="002265FF">
              <w:rPr>
                <w:bCs/>
              </w:rPr>
              <w:t>missing</w:t>
            </w:r>
            <w:r w:rsidR="00154956">
              <w:rPr>
                <w:bCs/>
              </w:rPr>
              <w:t xml:space="preserve"> </w:t>
            </w:r>
            <w:r w:rsidRPr="002265FF">
              <w:rPr>
                <w:bCs/>
              </w:rPr>
              <w:t>information</w:t>
            </w:r>
          </w:p>
          <w:p w14:paraId="622D8B96" w14:textId="77777777" w:rsidR="0035505E" w:rsidRPr="002265FF" w:rsidRDefault="0035505E" w:rsidP="000535D8">
            <w:pPr>
              <w:numPr>
                <w:ilvl w:val="0"/>
                <w:numId w:val="21"/>
              </w:numPr>
              <w:rPr>
                <w:bCs/>
              </w:rPr>
            </w:pPr>
            <w:r w:rsidRPr="002265FF">
              <w:rPr>
                <w:bCs/>
              </w:rPr>
              <w:t>Disenrollment</w:t>
            </w:r>
          </w:p>
          <w:p w14:paraId="0850EB64" w14:textId="77777777" w:rsidR="0035505E" w:rsidRPr="002265FF" w:rsidRDefault="0035505E" w:rsidP="000535D8">
            <w:pPr>
              <w:numPr>
                <w:ilvl w:val="0"/>
                <w:numId w:val="21"/>
              </w:numPr>
              <w:rPr>
                <w:bCs/>
              </w:rPr>
            </w:pPr>
            <w:r w:rsidRPr="002265FF">
              <w:rPr>
                <w:bCs/>
              </w:rPr>
              <w:t>TRC</w:t>
            </w:r>
            <w:r w:rsidR="00154956">
              <w:rPr>
                <w:bCs/>
              </w:rPr>
              <w:t xml:space="preserve"> </w:t>
            </w:r>
            <w:r w:rsidRPr="002265FF">
              <w:rPr>
                <w:bCs/>
              </w:rPr>
              <w:t>127</w:t>
            </w:r>
            <w:r w:rsidR="00154956">
              <w:rPr>
                <w:bCs/>
              </w:rPr>
              <w:t xml:space="preserve"> </w:t>
            </w:r>
            <w:r w:rsidRPr="002265FF">
              <w:rPr>
                <w:bCs/>
              </w:rPr>
              <w:t>attestations</w:t>
            </w:r>
          </w:p>
          <w:p w14:paraId="2363030B" w14:textId="77777777" w:rsidR="0035505E" w:rsidRDefault="0035505E" w:rsidP="000535D8">
            <w:pPr>
              <w:numPr>
                <w:ilvl w:val="0"/>
                <w:numId w:val="21"/>
              </w:numPr>
            </w:pPr>
            <w:r w:rsidRPr="002265FF">
              <w:rPr>
                <w:bCs/>
              </w:rPr>
              <w:t>LEP</w:t>
            </w:r>
            <w:r w:rsidR="00154956">
              <w:rPr>
                <w:bCs/>
              </w:rPr>
              <w:t xml:space="preserve"> </w:t>
            </w:r>
            <w:r w:rsidRPr="002265FF">
              <w:rPr>
                <w:bCs/>
              </w:rPr>
              <w:t>attestations</w:t>
            </w:r>
          </w:p>
        </w:tc>
        <w:tc>
          <w:tcPr>
            <w:tcW w:w="5648" w:type="dxa"/>
            <w:shd w:val="clear" w:color="auto" w:fill="auto"/>
          </w:tcPr>
          <w:p w14:paraId="28787AD0" w14:textId="5F04596A" w:rsidR="0035505E" w:rsidRDefault="0035505E" w:rsidP="00D7180B">
            <w:r>
              <w:t>Proceed</w:t>
            </w:r>
            <w:r w:rsidR="00154956">
              <w:t xml:space="preserve"> </w:t>
            </w:r>
            <w:r>
              <w:t>to</w:t>
            </w:r>
            <w:r w:rsidR="00154956">
              <w:t xml:space="preserve"> </w:t>
            </w:r>
            <w:hyperlink r:id="rId20" w:history="1">
              <w:r w:rsidRPr="004278D4">
                <w:rPr>
                  <w:rStyle w:val="Hyperlink"/>
                </w:rPr>
                <w:t>MED</w:t>
              </w:r>
              <w:r w:rsidR="00154956">
                <w:rPr>
                  <w:rStyle w:val="Hyperlink"/>
                </w:rPr>
                <w:t xml:space="preserve"> </w:t>
              </w:r>
              <w:r w:rsidRPr="004278D4">
                <w:rPr>
                  <w:rStyle w:val="Hyperlink"/>
                </w:rPr>
                <w:t>D</w:t>
              </w:r>
              <w:r w:rsidR="00154956">
                <w:rPr>
                  <w:rStyle w:val="Hyperlink"/>
                </w:rPr>
                <w:t xml:space="preserve"> </w:t>
              </w:r>
              <w:r w:rsidRPr="004278D4">
                <w:rPr>
                  <w:rStyle w:val="Hyperlink"/>
                </w:rPr>
                <w:t>-</w:t>
              </w:r>
              <w:r w:rsidR="00154956">
                <w:rPr>
                  <w:rStyle w:val="Hyperlink"/>
                </w:rPr>
                <w:t xml:space="preserve"> </w:t>
              </w:r>
              <w:r w:rsidRPr="004278D4">
                <w:rPr>
                  <w:rStyle w:val="Hyperlink"/>
                </w:rPr>
                <w:t>Obtaining</w:t>
              </w:r>
              <w:r w:rsidR="00154956">
                <w:rPr>
                  <w:rStyle w:val="Hyperlink"/>
                </w:rPr>
                <w:t xml:space="preserve"> </w:t>
              </w:r>
              <w:r w:rsidRPr="004278D4">
                <w:rPr>
                  <w:rStyle w:val="Hyperlink"/>
                </w:rPr>
                <w:t>a</w:t>
              </w:r>
              <w:r w:rsidR="00154956">
                <w:rPr>
                  <w:rStyle w:val="Hyperlink"/>
                </w:rPr>
                <w:t xml:space="preserve"> </w:t>
              </w:r>
              <w:r w:rsidRPr="004278D4">
                <w:rPr>
                  <w:rStyle w:val="Hyperlink"/>
                </w:rPr>
                <w:t>Verbal</w:t>
              </w:r>
              <w:r w:rsidR="00154956">
                <w:rPr>
                  <w:rStyle w:val="Hyperlink"/>
                </w:rPr>
                <w:t xml:space="preserve"> </w:t>
              </w:r>
              <w:r w:rsidRPr="004278D4">
                <w:rPr>
                  <w:rStyle w:val="Hyperlink"/>
                </w:rPr>
                <w:t>Attestation</w:t>
              </w:r>
              <w:r w:rsidR="00154956">
                <w:rPr>
                  <w:rStyle w:val="Hyperlink"/>
                </w:rPr>
                <w:t xml:space="preserve"> </w:t>
              </w:r>
              <w:r w:rsidRPr="004278D4">
                <w:rPr>
                  <w:rStyle w:val="Hyperlink"/>
                </w:rPr>
                <w:t>from</w:t>
              </w:r>
              <w:r w:rsidR="00154956">
                <w:rPr>
                  <w:rStyle w:val="Hyperlink"/>
                </w:rPr>
                <w:t xml:space="preserve"> </w:t>
              </w:r>
              <w:r w:rsidRPr="004278D4">
                <w:rPr>
                  <w:rStyle w:val="Hyperlink"/>
                </w:rPr>
                <w:t>an</w:t>
              </w:r>
              <w:r w:rsidR="00154956">
                <w:rPr>
                  <w:rStyle w:val="Hyperlink"/>
                </w:rPr>
                <w:t xml:space="preserve"> </w:t>
              </w:r>
              <w:r w:rsidRPr="004278D4">
                <w:rPr>
                  <w:rStyle w:val="Hyperlink"/>
                </w:rPr>
                <w:t>Authorized</w:t>
              </w:r>
              <w:r w:rsidR="00154956">
                <w:rPr>
                  <w:rStyle w:val="Hyperlink"/>
                </w:rPr>
                <w:t xml:space="preserve"> </w:t>
              </w:r>
              <w:r w:rsidRPr="004278D4">
                <w:rPr>
                  <w:rStyle w:val="Hyperlink"/>
                </w:rPr>
                <w:t>Representative</w:t>
              </w:r>
            </w:hyperlink>
            <w:r>
              <w:t>.</w:t>
            </w:r>
          </w:p>
          <w:p w14:paraId="310C51C8" w14:textId="77777777" w:rsidR="0035505E" w:rsidRDefault="0035505E" w:rsidP="002265FF"/>
        </w:tc>
      </w:tr>
      <w:tr w:rsidR="0035505E" w:rsidRPr="000D28D1" w14:paraId="63D7587E" w14:textId="77777777" w:rsidTr="006849E0">
        <w:trPr>
          <w:trHeight w:val="90"/>
        </w:trPr>
        <w:tc>
          <w:tcPr>
            <w:tcW w:w="1116" w:type="dxa"/>
            <w:vMerge/>
          </w:tcPr>
          <w:p w14:paraId="5F4431F2" w14:textId="77777777" w:rsidR="0035505E" w:rsidRPr="002A40AF" w:rsidRDefault="0035505E" w:rsidP="002265FF">
            <w:pPr>
              <w:ind w:left="360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5960" w:type="dxa"/>
            <w:vMerge/>
          </w:tcPr>
          <w:p w14:paraId="563CE967" w14:textId="77777777" w:rsidR="0035505E" w:rsidRPr="00BE7724" w:rsidRDefault="0035505E" w:rsidP="002265FF"/>
        </w:tc>
        <w:tc>
          <w:tcPr>
            <w:tcW w:w="5305" w:type="dxa"/>
            <w:shd w:val="clear" w:color="auto" w:fill="auto"/>
          </w:tcPr>
          <w:p w14:paraId="79D3021C" w14:textId="77777777" w:rsidR="0035505E" w:rsidRDefault="0035505E" w:rsidP="002265FF">
            <w:r>
              <w:t>Prospective</w:t>
            </w:r>
            <w:r w:rsidR="00154956">
              <w:t xml:space="preserve"> </w:t>
            </w:r>
            <w:r>
              <w:t>Enrollee</w:t>
            </w:r>
          </w:p>
        </w:tc>
        <w:tc>
          <w:tcPr>
            <w:tcW w:w="5648" w:type="dxa"/>
            <w:shd w:val="clear" w:color="auto" w:fill="auto"/>
          </w:tcPr>
          <w:p w14:paraId="2F04E961" w14:textId="700DD773" w:rsidR="0035505E" w:rsidRDefault="0035505E" w:rsidP="004278D4">
            <w:r>
              <w:t>Proceed</w:t>
            </w:r>
            <w:r w:rsidR="00154956">
              <w:t xml:space="preserve"> </w:t>
            </w:r>
            <w:r>
              <w:t>to</w:t>
            </w:r>
            <w:r w:rsidR="00154956">
              <w:t xml:space="preserve"> </w:t>
            </w:r>
            <w:hyperlink r:id="rId21" w:history="1">
              <w:r w:rsidRPr="004278D4">
                <w:rPr>
                  <w:rStyle w:val="Hyperlink"/>
                </w:rPr>
                <w:t>MED</w:t>
              </w:r>
              <w:r w:rsidR="00154956">
                <w:rPr>
                  <w:rStyle w:val="Hyperlink"/>
                </w:rPr>
                <w:t xml:space="preserve"> </w:t>
              </w:r>
              <w:r w:rsidRPr="004278D4">
                <w:rPr>
                  <w:rStyle w:val="Hyperlink"/>
                </w:rPr>
                <w:t>D</w:t>
              </w:r>
              <w:r w:rsidR="00154956">
                <w:rPr>
                  <w:rStyle w:val="Hyperlink"/>
                </w:rPr>
                <w:t xml:space="preserve"> </w:t>
              </w:r>
              <w:r w:rsidRPr="004278D4">
                <w:rPr>
                  <w:rStyle w:val="Hyperlink"/>
                </w:rPr>
                <w:t>-</w:t>
              </w:r>
              <w:r w:rsidR="00154956">
                <w:rPr>
                  <w:rStyle w:val="Hyperlink"/>
                </w:rPr>
                <w:t xml:space="preserve"> </w:t>
              </w:r>
              <w:r w:rsidRPr="004278D4">
                <w:rPr>
                  <w:rStyle w:val="Hyperlink"/>
                </w:rPr>
                <w:t>Obtaining</w:t>
              </w:r>
              <w:r w:rsidR="00154956">
                <w:rPr>
                  <w:rStyle w:val="Hyperlink"/>
                </w:rPr>
                <w:t xml:space="preserve"> </w:t>
              </w:r>
              <w:r w:rsidRPr="004278D4">
                <w:rPr>
                  <w:rStyle w:val="Hyperlink"/>
                </w:rPr>
                <w:t>a</w:t>
              </w:r>
              <w:r w:rsidR="00154956">
                <w:rPr>
                  <w:rStyle w:val="Hyperlink"/>
                </w:rPr>
                <w:t xml:space="preserve"> </w:t>
              </w:r>
              <w:r w:rsidRPr="004278D4">
                <w:rPr>
                  <w:rStyle w:val="Hyperlink"/>
                </w:rPr>
                <w:t>Verbal</w:t>
              </w:r>
              <w:r w:rsidR="00154956">
                <w:rPr>
                  <w:rStyle w:val="Hyperlink"/>
                </w:rPr>
                <w:t xml:space="preserve"> </w:t>
              </w:r>
              <w:r w:rsidRPr="004278D4">
                <w:rPr>
                  <w:rStyle w:val="Hyperlink"/>
                </w:rPr>
                <w:t>Attestation</w:t>
              </w:r>
              <w:r w:rsidR="00154956">
                <w:rPr>
                  <w:rStyle w:val="Hyperlink"/>
                </w:rPr>
                <w:t xml:space="preserve"> </w:t>
              </w:r>
              <w:r w:rsidRPr="004278D4">
                <w:rPr>
                  <w:rStyle w:val="Hyperlink"/>
                </w:rPr>
                <w:t>from</w:t>
              </w:r>
              <w:r w:rsidR="00154956">
                <w:rPr>
                  <w:rStyle w:val="Hyperlink"/>
                </w:rPr>
                <w:t xml:space="preserve"> </w:t>
              </w:r>
              <w:r w:rsidRPr="004278D4">
                <w:rPr>
                  <w:rStyle w:val="Hyperlink"/>
                </w:rPr>
                <w:t>an</w:t>
              </w:r>
              <w:r w:rsidR="00154956">
                <w:rPr>
                  <w:rStyle w:val="Hyperlink"/>
                </w:rPr>
                <w:t xml:space="preserve"> </w:t>
              </w:r>
              <w:r w:rsidRPr="004278D4">
                <w:rPr>
                  <w:rStyle w:val="Hyperlink"/>
                </w:rPr>
                <w:t>Authorized</w:t>
              </w:r>
              <w:r w:rsidR="00154956">
                <w:rPr>
                  <w:rStyle w:val="Hyperlink"/>
                </w:rPr>
                <w:t xml:space="preserve"> </w:t>
              </w:r>
              <w:r w:rsidRPr="004278D4">
                <w:rPr>
                  <w:rStyle w:val="Hyperlink"/>
                </w:rPr>
                <w:t>Representative</w:t>
              </w:r>
            </w:hyperlink>
            <w:r>
              <w:t>.</w:t>
            </w:r>
          </w:p>
          <w:p w14:paraId="6A79F5CB" w14:textId="77777777" w:rsidR="0035505E" w:rsidRDefault="0035505E" w:rsidP="002265FF"/>
        </w:tc>
      </w:tr>
      <w:tr w:rsidR="0035505E" w:rsidRPr="000D28D1" w14:paraId="299E6820" w14:textId="77777777" w:rsidTr="006849E0">
        <w:trPr>
          <w:trHeight w:val="90"/>
        </w:trPr>
        <w:tc>
          <w:tcPr>
            <w:tcW w:w="1116" w:type="dxa"/>
            <w:vMerge/>
          </w:tcPr>
          <w:p w14:paraId="576ABB41" w14:textId="77777777" w:rsidR="0035505E" w:rsidRPr="002A40AF" w:rsidRDefault="0035505E" w:rsidP="002265FF">
            <w:pPr>
              <w:ind w:left="360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5960" w:type="dxa"/>
            <w:vMerge/>
          </w:tcPr>
          <w:p w14:paraId="349E9284" w14:textId="77777777" w:rsidR="0035505E" w:rsidRPr="00BE7724" w:rsidRDefault="0035505E" w:rsidP="002265FF"/>
        </w:tc>
        <w:tc>
          <w:tcPr>
            <w:tcW w:w="5305" w:type="dxa"/>
            <w:shd w:val="clear" w:color="auto" w:fill="auto"/>
          </w:tcPr>
          <w:p w14:paraId="4267ACFE" w14:textId="77777777" w:rsidR="0035505E" w:rsidRDefault="0035505E" w:rsidP="002265FF">
            <w:r>
              <w:t>Any</w:t>
            </w:r>
            <w:r w:rsidR="00154956">
              <w:t xml:space="preserve"> </w:t>
            </w:r>
            <w:r>
              <w:t>other</w:t>
            </w:r>
            <w:r w:rsidR="00154956">
              <w:t xml:space="preserve"> </w:t>
            </w:r>
            <w:r>
              <w:t>process.</w:t>
            </w:r>
          </w:p>
        </w:tc>
        <w:tc>
          <w:tcPr>
            <w:tcW w:w="5648" w:type="dxa"/>
            <w:shd w:val="clear" w:color="auto" w:fill="auto"/>
          </w:tcPr>
          <w:p w14:paraId="1E645A5A" w14:textId="2389F5DF" w:rsidR="0035505E" w:rsidRDefault="006849E0" w:rsidP="002210DE">
            <w:r>
              <w:rPr>
                <w:noProof/>
              </w:rPr>
              <w:drawing>
                <wp:inline distT="0" distB="0" distL="0" distR="0" wp14:anchorId="4C5A5F2F" wp14:editId="03606186">
                  <wp:extent cx="238760" cy="198755"/>
                  <wp:effectExtent l="0" t="0" r="0" b="0"/>
                  <wp:docPr id="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AEC84" w14:textId="77777777" w:rsidR="0035505E" w:rsidRDefault="0035505E" w:rsidP="000535D8">
            <w:pPr>
              <w:numPr>
                <w:ilvl w:val="0"/>
                <w:numId w:val="22"/>
              </w:numPr>
            </w:pPr>
            <w:r>
              <w:t>Only</w:t>
            </w:r>
            <w:r w:rsidR="00154956">
              <w:t xml:space="preserve"> </w:t>
            </w:r>
            <w:r>
              <w:t>the</w:t>
            </w:r>
            <w:r w:rsidR="00154956">
              <w:t xml:space="preserve"> </w:t>
            </w:r>
            <w:r>
              <w:t>beneficiary,</w:t>
            </w:r>
            <w:r w:rsidR="00154956">
              <w:t xml:space="preserve"> </w:t>
            </w:r>
            <w:r>
              <w:t>Authenticated</w:t>
            </w:r>
            <w:r w:rsidR="00154956">
              <w:t xml:space="preserve"> </w:t>
            </w:r>
            <w:r>
              <w:t>SHIP</w:t>
            </w:r>
            <w:r w:rsidR="00154956">
              <w:t xml:space="preserve"> </w:t>
            </w:r>
            <w:r>
              <w:t>Counselor</w:t>
            </w:r>
            <w:r w:rsidR="00154956">
              <w:t xml:space="preserve"> </w:t>
            </w:r>
            <w:r>
              <w:t>or</w:t>
            </w:r>
            <w:r w:rsidR="00154956">
              <w:t xml:space="preserve"> </w:t>
            </w:r>
            <w:r>
              <w:t>POA</w:t>
            </w:r>
            <w:r w:rsidR="00154956">
              <w:t xml:space="preserve"> </w:t>
            </w:r>
            <w:proofErr w:type="gramStart"/>
            <w:r>
              <w:t>is</w:t>
            </w:r>
            <w:r w:rsidR="00154956">
              <w:t xml:space="preserve"> </w:t>
            </w:r>
            <w:r>
              <w:t>able</w:t>
            </w:r>
            <w:r w:rsidR="00154956">
              <w:t xml:space="preserve"> </w:t>
            </w:r>
            <w:r>
              <w:t>to</w:t>
            </w:r>
            <w:proofErr w:type="gramEnd"/>
            <w:r w:rsidR="00154956">
              <w:t xml:space="preserve"> </w:t>
            </w:r>
            <w:r>
              <w:t>make</w:t>
            </w:r>
            <w:r w:rsidR="00154956">
              <w:t xml:space="preserve"> </w:t>
            </w:r>
            <w:r>
              <w:t>changes</w:t>
            </w:r>
            <w:r w:rsidR="00154956">
              <w:t xml:space="preserve"> </w:t>
            </w:r>
            <w:r>
              <w:t>to</w:t>
            </w:r>
            <w:r w:rsidR="00154956">
              <w:t xml:space="preserve"> </w:t>
            </w:r>
            <w:r>
              <w:t>the</w:t>
            </w:r>
            <w:r w:rsidR="00154956">
              <w:t xml:space="preserve"> </w:t>
            </w:r>
            <w:r>
              <w:t>beneficiary’s</w:t>
            </w:r>
            <w:r w:rsidR="00154956">
              <w:t xml:space="preserve"> </w:t>
            </w:r>
            <w:r>
              <w:t>account.</w:t>
            </w:r>
          </w:p>
          <w:p w14:paraId="718031CE" w14:textId="77777777" w:rsidR="0035505E" w:rsidRDefault="0035505E" w:rsidP="000535D8">
            <w:pPr>
              <w:numPr>
                <w:ilvl w:val="0"/>
                <w:numId w:val="22"/>
              </w:numPr>
            </w:pPr>
            <w:r>
              <w:t>Appropriate</w:t>
            </w:r>
            <w:r w:rsidR="00154956">
              <w:t xml:space="preserve"> </w:t>
            </w:r>
            <w:r>
              <w:t>legal</w:t>
            </w:r>
            <w:r w:rsidR="00154956">
              <w:t xml:space="preserve"> </w:t>
            </w:r>
            <w:r>
              <w:t>documentation</w:t>
            </w:r>
            <w:r w:rsidR="00154956">
              <w:t xml:space="preserve"> </w:t>
            </w:r>
            <w:r>
              <w:t>along</w:t>
            </w:r>
            <w:r w:rsidR="00154956">
              <w:t xml:space="preserve"> </w:t>
            </w:r>
            <w:r>
              <w:t>with</w:t>
            </w:r>
            <w:r w:rsidR="00154956">
              <w:t xml:space="preserve"> </w:t>
            </w:r>
            <w:r>
              <w:t>the</w:t>
            </w:r>
            <w:r w:rsidR="00154956">
              <w:t xml:space="preserve"> </w:t>
            </w:r>
            <w:r>
              <w:t>following</w:t>
            </w:r>
            <w:r w:rsidR="00154956">
              <w:t xml:space="preserve"> </w:t>
            </w:r>
            <w:r>
              <w:t>information</w:t>
            </w:r>
            <w:r w:rsidR="00154956">
              <w:t xml:space="preserve"> </w:t>
            </w:r>
            <w:r>
              <w:t>can</w:t>
            </w:r>
            <w:r w:rsidR="00154956">
              <w:t xml:space="preserve"> </w:t>
            </w:r>
            <w:r>
              <w:t>be</w:t>
            </w:r>
            <w:r w:rsidR="00154956">
              <w:t xml:space="preserve"> </w:t>
            </w:r>
            <w:r>
              <w:t>mailed</w:t>
            </w:r>
            <w:r w:rsidR="00154956">
              <w:t xml:space="preserve"> </w:t>
            </w:r>
            <w:r>
              <w:t>to</w:t>
            </w:r>
            <w:r w:rsidR="00154956">
              <w:t xml:space="preserve"> </w:t>
            </w:r>
            <w:r>
              <w:t>the</w:t>
            </w:r>
            <w:r w:rsidR="00154956">
              <w:t xml:space="preserve"> </w:t>
            </w:r>
            <w:r>
              <w:t>plan.</w:t>
            </w:r>
          </w:p>
          <w:p w14:paraId="5E03B255" w14:textId="77777777" w:rsidR="0035505E" w:rsidRPr="002265FF" w:rsidRDefault="0035505E" w:rsidP="000535D8">
            <w:pPr>
              <w:numPr>
                <w:ilvl w:val="1"/>
                <w:numId w:val="22"/>
              </w:numPr>
              <w:rPr>
                <w:rFonts w:cs="Arial"/>
                <w:bCs/>
              </w:rPr>
            </w:pPr>
            <w:r w:rsidRPr="002265FF">
              <w:rPr>
                <w:rFonts w:cs="Arial"/>
                <w:bCs/>
              </w:rPr>
              <w:t>Beneficiary’s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first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and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last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name</w:t>
            </w:r>
          </w:p>
          <w:p w14:paraId="4EDD4284" w14:textId="77777777" w:rsidR="0035505E" w:rsidRPr="002265FF" w:rsidRDefault="0035505E" w:rsidP="000535D8">
            <w:pPr>
              <w:numPr>
                <w:ilvl w:val="1"/>
                <w:numId w:val="22"/>
              </w:numPr>
              <w:rPr>
                <w:rFonts w:cs="Arial"/>
                <w:bCs/>
              </w:rPr>
            </w:pPr>
            <w:r w:rsidRPr="002265FF">
              <w:rPr>
                <w:rFonts w:cs="Arial"/>
                <w:bCs/>
              </w:rPr>
              <w:t>Beneficiary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ID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as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it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appears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on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the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Member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ID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card</w:t>
            </w:r>
          </w:p>
          <w:p w14:paraId="194DA16A" w14:textId="77777777" w:rsidR="0035505E" w:rsidRPr="002265FF" w:rsidRDefault="0035505E" w:rsidP="000535D8">
            <w:pPr>
              <w:numPr>
                <w:ilvl w:val="1"/>
                <w:numId w:val="22"/>
              </w:numPr>
              <w:rPr>
                <w:rFonts w:cs="Arial"/>
                <w:bCs/>
              </w:rPr>
            </w:pPr>
            <w:r w:rsidRPr="002265FF">
              <w:rPr>
                <w:rFonts w:cs="Arial"/>
                <w:bCs/>
              </w:rPr>
              <w:t>Beneficiary’s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address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and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phone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number</w:t>
            </w:r>
          </w:p>
          <w:p w14:paraId="523622B8" w14:textId="77777777" w:rsidR="0035505E" w:rsidRPr="002265FF" w:rsidRDefault="0035505E" w:rsidP="000535D8">
            <w:pPr>
              <w:numPr>
                <w:ilvl w:val="1"/>
                <w:numId w:val="22"/>
              </w:numPr>
              <w:rPr>
                <w:rFonts w:cs="Arial"/>
                <w:bCs/>
              </w:rPr>
            </w:pPr>
            <w:r w:rsidRPr="002265FF">
              <w:rPr>
                <w:rFonts w:cs="Arial"/>
                <w:bCs/>
              </w:rPr>
              <w:t>A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copy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of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the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Power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of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Attorney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or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other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legal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documentation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that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indicates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the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Name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and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identifying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information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of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the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person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authorized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to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act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on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behalf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of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the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beneficiary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for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health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care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purposes</w:t>
            </w:r>
          </w:p>
          <w:p w14:paraId="01DEC410" w14:textId="77777777" w:rsidR="0035505E" w:rsidRPr="002265FF" w:rsidRDefault="0035505E" w:rsidP="000535D8">
            <w:pPr>
              <w:numPr>
                <w:ilvl w:val="1"/>
                <w:numId w:val="22"/>
              </w:numPr>
              <w:rPr>
                <w:rFonts w:cs="Arial"/>
                <w:bCs/>
              </w:rPr>
            </w:pPr>
            <w:r w:rsidRPr="002265FF">
              <w:rPr>
                <w:rFonts w:cs="Arial"/>
                <w:bCs/>
              </w:rPr>
              <w:t>First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and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last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name</w:t>
            </w:r>
          </w:p>
          <w:p w14:paraId="5A145DC5" w14:textId="77777777" w:rsidR="0035505E" w:rsidRPr="002265FF" w:rsidRDefault="0035505E" w:rsidP="000535D8">
            <w:pPr>
              <w:numPr>
                <w:ilvl w:val="1"/>
                <w:numId w:val="22"/>
              </w:numPr>
              <w:rPr>
                <w:rFonts w:cs="Arial"/>
                <w:bCs/>
              </w:rPr>
            </w:pPr>
            <w:r w:rsidRPr="002265FF">
              <w:rPr>
                <w:rFonts w:cs="Arial"/>
                <w:bCs/>
              </w:rPr>
              <w:t>Address</w:t>
            </w:r>
          </w:p>
          <w:p w14:paraId="5A5E451B" w14:textId="77777777" w:rsidR="0035505E" w:rsidRPr="002265FF" w:rsidRDefault="0035505E" w:rsidP="000535D8">
            <w:pPr>
              <w:numPr>
                <w:ilvl w:val="1"/>
                <w:numId w:val="22"/>
              </w:numPr>
              <w:rPr>
                <w:rFonts w:cs="Arial"/>
                <w:bCs/>
              </w:rPr>
            </w:pPr>
            <w:r w:rsidRPr="002265FF">
              <w:rPr>
                <w:rFonts w:cs="Arial"/>
                <w:bCs/>
              </w:rPr>
              <w:t>Telephone</w:t>
            </w:r>
            <w:r w:rsidR="00154956">
              <w:rPr>
                <w:rFonts w:cs="Arial"/>
                <w:bCs/>
              </w:rPr>
              <w:t xml:space="preserve"> </w:t>
            </w:r>
            <w:r w:rsidRPr="002265FF">
              <w:rPr>
                <w:rFonts w:cs="Arial"/>
                <w:bCs/>
              </w:rPr>
              <w:t>number</w:t>
            </w:r>
          </w:p>
          <w:p w14:paraId="6D8DF4EC" w14:textId="77777777" w:rsidR="0035505E" w:rsidRDefault="0035505E" w:rsidP="002210DE"/>
          <w:p w14:paraId="79F9F2F3" w14:textId="1D1E6CA2" w:rsidR="0035505E" w:rsidRPr="002265FF" w:rsidRDefault="0035505E" w:rsidP="002210DE">
            <w:pPr>
              <w:rPr>
                <w:b/>
              </w:rPr>
            </w:pPr>
            <w:r>
              <w:t>Refer</w:t>
            </w:r>
            <w:r w:rsidR="00154956">
              <w:t xml:space="preserve"> </w:t>
            </w:r>
            <w:r>
              <w:t>to</w:t>
            </w:r>
            <w:r w:rsidR="00D503CA">
              <w:t xml:space="preserve"> </w:t>
            </w:r>
            <w:hyperlink w:anchor="_Addresses_for_POA_1" w:history="1">
              <w:r w:rsidR="00D503CA" w:rsidRPr="00D503CA">
                <w:rPr>
                  <w:rStyle w:val="Hyperlink"/>
                </w:rPr>
                <w:t>Addresses for POA and/or Legal Representative Documentation</w:t>
              </w:r>
            </w:hyperlink>
            <w:r>
              <w:t>.</w:t>
            </w:r>
          </w:p>
          <w:p w14:paraId="04EA3FCE" w14:textId="77777777" w:rsidR="0035505E" w:rsidRDefault="0035505E" w:rsidP="002265FF"/>
        </w:tc>
      </w:tr>
      <w:tr w:rsidR="0035505E" w:rsidRPr="000D28D1" w14:paraId="0947508A" w14:textId="77777777" w:rsidTr="006849E0">
        <w:trPr>
          <w:trHeight w:val="90"/>
        </w:trPr>
        <w:tc>
          <w:tcPr>
            <w:tcW w:w="1116" w:type="dxa"/>
            <w:vMerge/>
          </w:tcPr>
          <w:p w14:paraId="3D0D667F" w14:textId="77777777" w:rsidR="0035505E" w:rsidRPr="002A40AF" w:rsidRDefault="0035505E" w:rsidP="002265FF">
            <w:pPr>
              <w:ind w:left="360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5960" w:type="dxa"/>
            <w:vMerge w:val="restart"/>
            <w:shd w:val="clear" w:color="auto" w:fill="auto"/>
          </w:tcPr>
          <w:p w14:paraId="4621EBEE" w14:textId="77777777" w:rsidR="0035505E" w:rsidRPr="00BE7724" w:rsidRDefault="0035505E" w:rsidP="009E01E4">
            <w:bookmarkStart w:id="30" w:name="Process2Notandother"/>
            <w:bookmarkEnd w:id="30"/>
            <w:r w:rsidRPr="00BE7724">
              <w:t>Not</w:t>
            </w:r>
            <w:r w:rsidR="00154956">
              <w:t xml:space="preserve"> </w:t>
            </w:r>
            <w:r>
              <w:t>verified</w:t>
            </w:r>
            <w:r w:rsidR="00154956">
              <w:t xml:space="preserve"> </w:t>
            </w:r>
            <w:r w:rsidRPr="00BE7724">
              <w:t>and</w:t>
            </w:r>
            <w:r w:rsidR="00154956">
              <w:t xml:space="preserve"> </w:t>
            </w:r>
            <w:r>
              <w:t>is</w:t>
            </w:r>
            <w:r w:rsidR="00154956">
              <w:t xml:space="preserve"> </w:t>
            </w:r>
            <w:r>
              <w:t>any</w:t>
            </w:r>
            <w:r w:rsidR="00154956">
              <w:t xml:space="preserve"> </w:t>
            </w:r>
            <w:r>
              <w:t>other</w:t>
            </w:r>
            <w:r w:rsidR="00154956">
              <w:t xml:space="preserve"> </w:t>
            </w:r>
            <w:r>
              <w:t>relation</w:t>
            </w:r>
            <w:r w:rsidR="00154956">
              <w:t xml:space="preserve"> </w:t>
            </w:r>
            <w:r>
              <w:t>to</w:t>
            </w:r>
            <w:r w:rsidR="00154956">
              <w:t xml:space="preserve"> </w:t>
            </w:r>
            <w:r>
              <w:t>the</w:t>
            </w:r>
            <w:r w:rsidR="00154956">
              <w:t xml:space="preserve"> </w:t>
            </w:r>
            <w:r>
              <w:t>beneficiary</w:t>
            </w:r>
            <w:r w:rsidR="00154956">
              <w:t xml:space="preserve"> </w:t>
            </w:r>
          </w:p>
        </w:tc>
        <w:tc>
          <w:tcPr>
            <w:tcW w:w="109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E64E27A" w14:textId="77777777" w:rsidR="0035505E" w:rsidRDefault="0035505E" w:rsidP="004278D4">
            <w:r>
              <w:t>Determine</w:t>
            </w:r>
            <w:r w:rsidR="00154956">
              <w:t xml:space="preserve"> </w:t>
            </w:r>
            <w:r>
              <w:t>what</w:t>
            </w:r>
            <w:r w:rsidR="00154956">
              <w:t xml:space="preserve"> </w:t>
            </w:r>
            <w:r>
              <w:t>the</w:t>
            </w:r>
            <w:r w:rsidR="00154956">
              <w:t xml:space="preserve"> </w:t>
            </w:r>
            <w:r>
              <w:t>caller</w:t>
            </w:r>
            <w:r w:rsidR="00154956">
              <w:t xml:space="preserve"> </w:t>
            </w:r>
            <w:r>
              <w:t>would</w:t>
            </w:r>
            <w:r w:rsidR="00154956">
              <w:t xml:space="preserve"> </w:t>
            </w:r>
            <w:r>
              <w:t>like</w:t>
            </w:r>
            <w:r w:rsidR="00154956">
              <w:t xml:space="preserve"> </w:t>
            </w:r>
            <w:r>
              <w:t>to</w:t>
            </w:r>
            <w:r w:rsidR="00154956">
              <w:t xml:space="preserve"> </w:t>
            </w:r>
            <w:r>
              <w:t>handle</w:t>
            </w:r>
            <w:r w:rsidR="00154956">
              <w:t xml:space="preserve"> </w:t>
            </w:r>
            <w:r>
              <w:t>for</w:t>
            </w:r>
            <w:r w:rsidR="00154956">
              <w:t xml:space="preserve"> </w:t>
            </w:r>
            <w:r>
              <w:t>the</w:t>
            </w:r>
            <w:r w:rsidR="00154956">
              <w:t xml:space="preserve"> </w:t>
            </w:r>
            <w:r>
              <w:t>beneficiary:</w:t>
            </w:r>
          </w:p>
          <w:p w14:paraId="1F513412" w14:textId="77777777" w:rsidR="00636356" w:rsidRPr="00BE7724" w:rsidRDefault="00636356" w:rsidP="002E2FF1"/>
        </w:tc>
      </w:tr>
      <w:tr w:rsidR="0035505E" w:rsidRPr="000D28D1" w14:paraId="3C2F2792" w14:textId="77777777" w:rsidTr="006849E0">
        <w:trPr>
          <w:trHeight w:val="90"/>
        </w:trPr>
        <w:tc>
          <w:tcPr>
            <w:tcW w:w="1116" w:type="dxa"/>
            <w:vMerge/>
          </w:tcPr>
          <w:p w14:paraId="0FE961E0" w14:textId="77777777" w:rsidR="0035505E" w:rsidRPr="002A40AF" w:rsidRDefault="0035505E" w:rsidP="002265FF">
            <w:pPr>
              <w:ind w:left="360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5960" w:type="dxa"/>
            <w:vMerge/>
          </w:tcPr>
          <w:p w14:paraId="075C9A82" w14:textId="77777777" w:rsidR="0035505E" w:rsidRPr="00BE7724" w:rsidRDefault="0035505E" w:rsidP="00117FC1"/>
        </w:tc>
        <w:tc>
          <w:tcPr>
            <w:tcW w:w="5305" w:type="dxa"/>
            <w:shd w:val="clear" w:color="auto" w:fill="E6E6E6"/>
          </w:tcPr>
          <w:p w14:paraId="06A00F53" w14:textId="77777777" w:rsidR="0035505E" w:rsidRPr="00117FC1" w:rsidRDefault="0035505E" w:rsidP="00117FC1">
            <w:pPr>
              <w:jc w:val="center"/>
              <w:rPr>
                <w:b/>
              </w:rPr>
            </w:pPr>
            <w:r w:rsidRPr="00117FC1">
              <w:rPr>
                <w:b/>
              </w:rPr>
              <w:t>If</w:t>
            </w:r>
            <w:r w:rsidR="00154956">
              <w:rPr>
                <w:b/>
              </w:rPr>
              <w:t xml:space="preserve"> </w:t>
            </w:r>
            <w:r>
              <w:rPr>
                <w:b/>
              </w:rPr>
              <w:t>caller</w:t>
            </w:r>
            <w:r w:rsidR="00154956">
              <w:rPr>
                <w:b/>
              </w:rPr>
              <w:t xml:space="preserve"> </w:t>
            </w:r>
            <w:r>
              <w:rPr>
                <w:b/>
              </w:rPr>
              <w:t>would</w:t>
            </w:r>
            <w:r w:rsidR="00154956">
              <w:rPr>
                <w:b/>
              </w:rPr>
              <w:t xml:space="preserve"> </w:t>
            </w:r>
            <w:r>
              <w:rPr>
                <w:b/>
              </w:rPr>
              <w:t>like</w:t>
            </w:r>
            <w:r w:rsidR="00154956">
              <w:rPr>
                <w:b/>
              </w:rPr>
              <w:t xml:space="preserve"> </w:t>
            </w:r>
            <w:r>
              <w:rPr>
                <w:b/>
              </w:rPr>
              <w:t>to…</w:t>
            </w:r>
          </w:p>
        </w:tc>
        <w:tc>
          <w:tcPr>
            <w:tcW w:w="5648" w:type="dxa"/>
            <w:shd w:val="clear" w:color="auto" w:fill="E6E6E6"/>
          </w:tcPr>
          <w:p w14:paraId="45788911" w14:textId="77777777" w:rsidR="0035505E" w:rsidRPr="00117FC1" w:rsidRDefault="0035505E" w:rsidP="00117FC1">
            <w:pPr>
              <w:jc w:val="center"/>
              <w:rPr>
                <w:b/>
              </w:rPr>
            </w:pPr>
            <w:r w:rsidRPr="00117FC1">
              <w:rPr>
                <w:b/>
              </w:rPr>
              <w:t>Then...</w:t>
            </w:r>
          </w:p>
        </w:tc>
      </w:tr>
      <w:tr w:rsidR="0035505E" w:rsidRPr="000D28D1" w14:paraId="1C72B7EB" w14:textId="77777777" w:rsidTr="006849E0">
        <w:trPr>
          <w:trHeight w:val="90"/>
        </w:trPr>
        <w:tc>
          <w:tcPr>
            <w:tcW w:w="1116" w:type="dxa"/>
            <w:vMerge/>
          </w:tcPr>
          <w:p w14:paraId="780DD012" w14:textId="77777777" w:rsidR="0035505E" w:rsidRPr="002A40AF" w:rsidRDefault="0035505E" w:rsidP="002265FF">
            <w:pPr>
              <w:ind w:left="360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5960" w:type="dxa"/>
            <w:vMerge/>
          </w:tcPr>
          <w:p w14:paraId="44F4400B" w14:textId="77777777" w:rsidR="0035505E" w:rsidRPr="00BE7724" w:rsidRDefault="0035505E" w:rsidP="00117FC1"/>
        </w:tc>
        <w:tc>
          <w:tcPr>
            <w:tcW w:w="5305" w:type="dxa"/>
            <w:shd w:val="clear" w:color="auto" w:fill="auto"/>
          </w:tcPr>
          <w:p w14:paraId="6949C96C" w14:textId="77777777" w:rsidR="0035505E" w:rsidRPr="00250126" w:rsidRDefault="00185848" w:rsidP="00117FC1">
            <w:r>
              <w:t>File an</w:t>
            </w:r>
            <w:r w:rsidR="00154956">
              <w:t xml:space="preserve"> </w:t>
            </w:r>
            <w:r w:rsidR="0035505E" w:rsidRPr="00B76562">
              <w:t>appeal</w:t>
            </w:r>
            <w:r w:rsidR="00154956">
              <w:t xml:space="preserve"> </w:t>
            </w:r>
            <w:r w:rsidR="0035505E">
              <w:t>or</w:t>
            </w:r>
            <w:r>
              <w:t xml:space="preserve"> initiate a</w:t>
            </w:r>
            <w:r w:rsidR="00154956">
              <w:t xml:space="preserve"> </w:t>
            </w:r>
            <w:r w:rsidR="0035505E">
              <w:t>coverage</w:t>
            </w:r>
            <w:r w:rsidR="00154956">
              <w:t xml:space="preserve"> </w:t>
            </w:r>
            <w:r w:rsidR="0035505E">
              <w:t>determination</w:t>
            </w:r>
            <w:r w:rsidR="0035505E" w:rsidRPr="00B76562">
              <w:t>.</w:t>
            </w:r>
            <w:r w:rsidR="00154956">
              <w:rPr>
                <w:b/>
                <w:bCs/>
              </w:rPr>
              <w:t xml:space="preserve"> </w:t>
            </w:r>
          </w:p>
          <w:p w14:paraId="4EC135DC" w14:textId="77777777" w:rsidR="0035505E" w:rsidRDefault="0035505E" w:rsidP="002265FF"/>
        </w:tc>
        <w:tc>
          <w:tcPr>
            <w:tcW w:w="5648" w:type="dxa"/>
            <w:shd w:val="clear" w:color="auto" w:fill="auto"/>
          </w:tcPr>
          <w:p w14:paraId="653C1BE6" w14:textId="57AFEB06" w:rsidR="0035505E" w:rsidRDefault="006849E0" w:rsidP="002265FF">
            <w:r>
              <w:rPr>
                <w:noProof/>
              </w:rPr>
              <w:drawing>
                <wp:inline distT="0" distB="0" distL="0" distR="0" wp14:anchorId="42025B7A" wp14:editId="30696E0E">
                  <wp:extent cx="238760" cy="198755"/>
                  <wp:effectExtent l="0" t="0" r="0" b="0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4956">
              <w:t xml:space="preserve">  </w:t>
            </w:r>
            <w:r w:rsidR="0035505E">
              <w:t>I</w:t>
            </w:r>
            <w:r w:rsidR="00154956">
              <w:t xml:space="preserve"> </w:t>
            </w:r>
            <w:r w:rsidR="0035505E">
              <w:t>can</w:t>
            </w:r>
            <w:r w:rsidR="00154956">
              <w:t xml:space="preserve"> </w:t>
            </w:r>
            <w:r w:rsidR="0035505E">
              <w:t>have</w:t>
            </w:r>
            <w:r w:rsidR="00154956">
              <w:t xml:space="preserve"> </w:t>
            </w:r>
            <w:r w:rsidR="0035505E">
              <w:t>a</w:t>
            </w:r>
            <w:r w:rsidR="00154956">
              <w:t xml:space="preserve"> </w:t>
            </w:r>
            <w:r w:rsidR="0035505E" w:rsidRPr="00D713BA">
              <w:rPr>
                <w:color w:val="000000"/>
              </w:rPr>
              <w:t>MED</w:t>
            </w:r>
            <w:r w:rsidR="00154956">
              <w:rPr>
                <w:color w:val="000000"/>
              </w:rPr>
              <w:t xml:space="preserve"> </w:t>
            </w:r>
            <w:r w:rsidR="0035505E" w:rsidRPr="00D713BA">
              <w:rPr>
                <w:color w:val="000000"/>
              </w:rPr>
              <w:t>D</w:t>
            </w:r>
            <w:r w:rsidR="00154956">
              <w:rPr>
                <w:color w:val="000000"/>
              </w:rPr>
              <w:t xml:space="preserve"> </w:t>
            </w:r>
            <w:r w:rsidR="0035505E" w:rsidRPr="00D713BA">
              <w:rPr>
                <w:color w:val="000000"/>
              </w:rPr>
              <w:t>Appointed</w:t>
            </w:r>
            <w:r w:rsidR="00154956">
              <w:rPr>
                <w:color w:val="000000"/>
              </w:rPr>
              <w:t xml:space="preserve"> </w:t>
            </w:r>
            <w:r w:rsidR="0035505E" w:rsidRPr="00D713BA">
              <w:rPr>
                <w:color w:val="000000"/>
              </w:rPr>
              <w:t>Representative</w:t>
            </w:r>
            <w:r w:rsidR="00154956">
              <w:rPr>
                <w:color w:val="000000"/>
              </w:rPr>
              <w:t xml:space="preserve"> </w:t>
            </w:r>
            <w:r w:rsidR="0035505E" w:rsidRPr="00D713BA">
              <w:rPr>
                <w:color w:val="000000"/>
              </w:rPr>
              <w:t>(AOR)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Form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sent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to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 w:rsidR="004B24A5">
              <w:rPr>
                <w:color w:val="000000"/>
              </w:rPr>
              <w:t>beneficiary,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or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beneficiary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can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access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form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on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plan’s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website.</w:t>
            </w:r>
          </w:p>
          <w:p w14:paraId="4E0744BC" w14:textId="77777777" w:rsidR="0035505E" w:rsidRDefault="0035505E" w:rsidP="002265FF"/>
          <w:p w14:paraId="07E4B5A5" w14:textId="444A1F20" w:rsidR="0035505E" w:rsidRDefault="0035505E" w:rsidP="002265FF">
            <w:bookmarkStart w:id="31" w:name="OLE_LINK35"/>
            <w:bookmarkStart w:id="32" w:name="OLE_LINK6"/>
            <w:r w:rsidRPr="00867AF3">
              <w:t>Refer</w:t>
            </w:r>
            <w:r w:rsidR="00154956">
              <w:t xml:space="preserve"> </w:t>
            </w:r>
            <w:r w:rsidRPr="00867AF3">
              <w:t>to</w:t>
            </w:r>
            <w:r w:rsidR="00E52DD5">
              <w:t xml:space="preserve"> the</w:t>
            </w:r>
            <w:r w:rsidR="00154956">
              <w:t xml:space="preserve"> </w:t>
            </w:r>
            <w:bookmarkStart w:id="33" w:name="OLE_LINK51"/>
            <w:bookmarkEnd w:id="31"/>
            <w:r w:rsidR="00E52DD5">
              <w:fldChar w:fldCharType="begin"/>
            </w:r>
            <w:r w:rsidR="00E52DD5">
              <w:instrText xml:space="preserve"> HYPERLINK  \l "_Location_of_POA," </w:instrText>
            </w:r>
            <w:r w:rsidR="00E52DD5">
              <w:fldChar w:fldCharType="separate"/>
            </w:r>
            <w:r w:rsidR="00982224" w:rsidRPr="00E52DD5">
              <w:rPr>
                <w:rStyle w:val="Hyperlink"/>
              </w:rPr>
              <w:t>Requesting an Appointed Representative (AOR) Form</w:t>
            </w:r>
            <w:bookmarkEnd w:id="33"/>
            <w:r w:rsidR="00E52DD5">
              <w:fldChar w:fldCharType="end"/>
            </w:r>
            <w:r w:rsidR="00E52DD5">
              <w:t xml:space="preserve"> section of this document</w:t>
            </w:r>
            <w:r w:rsidR="00636356" w:rsidRPr="004B24A5">
              <w:rPr>
                <w:iCs/>
              </w:rPr>
              <w:t>.</w:t>
            </w:r>
          </w:p>
          <w:bookmarkEnd w:id="32"/>
          <w:p w14:paraId="6C192A25" w14:textId="77777777" w:rsidR="00636356" w:rsidRDefault="00636356" w:rsidP="002265FF"/>
        </w:tc>
      </w:tr>
      <w:tr w:rsidR="00154956" w:rsidRPr="000D28D1" w14:paraId="338B0E90" w14:textId="77777777" w:rsidTr="006849E0">
        <w:trPr>
          <w:trHeight w:val="90"/>
        </w:trPr>
        <w:tc>
          <w:tcPr>
            <w:tcW w:w="1116" w:type="dxa"/>
            <w:vMerge/>
          </w:tcPr>
          <w:p w14:paraId="78066A31" w14:textId="77777777" w:rsidR="00154956" w:rsidRPr="002A40AF" w:rsidRDefault="00154956" w:rsidP="00154956">
            <w:pPr>
              <w:ind w:left="360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5960" w:type="dxa"/>
            <w:vMerge/>
          </w:tcPr>
          <w:p w14:paraId="2924C001" w14:textId="77777777" w:rsidR="00154956" w:rsidRPr="00BE7724" w:rsidRDefault="00154956" w:rsidP="00154956"/>
        </w:tc>
        <w:tc>
          <w:tcPr>
            <w:tcW w:w="5305" w:type="dxa"/>
            <w:shd w:val="clear" w:color="auto" w:fill="auto"/>
          </w:tcPr>
          <w:p w14:paraId="01E6B6EA" w14:textId="77777777" w:rsidR="00154956" w:rsidRDefault="00185848" w:rsidP="00154956">
            <w:r>
              <w:t>File a</w:t>
            </w:r>
            <w:r w:rsidR="00154956">
              <w:t xml:space="preserve"> grievance</w:t>
            </w:r>
          </w:p>
        </w:tc>
        <w:tc>
          <w:tcPr>
            <w:tcW w:w="5648" w:type="dxa"/>
            <w:shd w:val="clear" w:color="auto" w:fill="auto"/>
          </w:tcPr>
          <w:p w14:paraId="0B03EC9A" w14:textId="77777777" w:rsidR="00154956" w:rsidRDefault="00154956" w:rsidP="001549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SilverScript Only: </w:t>
            </w:r>
          </w:p>
          <w:p w14:paraId="30988F43" w14:textId="15EEE110" w:rsidR="00AE372B" w:rsidRPr="00AE372B" w:rsidRDefault="00AE372B" w:rsidP="00154956">
            <w:r w:rsidRPr="00AE372B">
              <w:t xml:space="preserve">Refer to </w:t>
            </w:r>
            <w:hyperlink r:id="rId22" w:history="1">
              <w:r w:rsidRPr="00AE372B">
                <w:rPr>
                  <w:rStyle w:val="Hyperlink"/>
                </w:rPr>
                <w:t>MED D - Grievances in MHK Nitro (SSI PDP, SSI EGWP, Aetna EGWP)</w:t>
              </w:r>
            </w:hyperlink>
          </w:p>
          <w:p w14:paraId="67BCDA77" w14:textId="77777777" w:rsidR="00154956" w:rsidRDefault="00154956" w:rsidP="00154956"/>
          <w:p w14:paraId="5315EFB8" w14:textId="77777777" w:rsidR="00154956" w:rsidRDefault="00154956" w:rsidP="00154956">
            <w:pPr>
              <w:rPr>
                <w:b/>
                <w:bCs/>
              </w:rPr>
            </w:pPr>
            <w:bookmarkStart w:id="34" w:name="OLE_LINK5"/>
            <w:r>
              <w:rPr>
                <w:b/>
                <w:bCs/>
              </w:rPr>
              <w:t xml:space="preserve">Blue MedicareRx (NEJE) and Health Plans Only:  </w:t>
            </w:r>
          </w:p>
          <w:p w14:paraId="0B9A37F8" w14:textId="77777777" w:rsidR="00154956" w:rsidRDefault="00154956" w:rsidP="00154956">
            <w:pPr>
              <w:rPr>
                <w:b/>
                <w:bCs/>
              </w:rPr>
            </w:pPr>
          </w:p>
          <w:bookmarkEnd w:id="34"/>
          <w:p w14:paraId="63312589" w14:textId="418F5391" w:rsidR="00154956" w:rsidRDefault="006849E0" w:rsidP="00154956">
            <w:r w:rsidRPr="006849E0">
              <w:t xml:space="preserve">Submit a grievance in Compass by navigating to the Quick Actions panel and selecting </w:t>
            </w:r>
            <w:r w:rsidRPr="006849E0">
              <w:rPr>
                <w:b/>
                <w:bCs/>
              </w:rPr>
              <w:t>Submit New Grievance</w:t>
            </w:r>
            <w:r w:rsidRPr="006849E0">
              <w:t xml:space="preserve">. Refer to </w:t>
            </w:r>
            <w:hyperlink r:id="rId23" w:anchor="!/view?docid=a1bfd5ce-4c26-4dbb-a851-188f548bdf81" w:history="1">
              <w:r w:rsidRPr="006849E0">
                <w:rPr>
                  <w:rStyle w:val="Hyperlink"/>
                </w:rPr>
                <w:t>Compass MED D - How to File a Grievance in Compass</w:t>
              </w:r>
            </w:hyperlink>
            <w:r>
              <w:t>.</w:t>
            </w:r>
          </w:p>
          <w:p w14:paraId="6F79ED21" w14:textId="77777777" w:rsidR="00154956" w:rsidRDefault="00154956" w:rsidP="00154956"/>
        </w:tc>
      </w:tr>
      <w:tr w:rsidR="0035505E" w:rsidRPr="000D28D1" w14:paraId="744F554D" w14:textId="77777777" w:rsidTr="006849E0">
        <w:trPr>
          <w:trHeight w:val="90"/>
        </w:trPr>
        <w:tc>
          <w:tcPr>
            <w:tcW w:w="1116" w:type="dxa"/>
            <w:vMerge/>
          </w:tcPr>
          <w:p w14:paraId="78BA82A6" w14:textId="77777777" w:rsidR="0035505E" w:rsidRPr="002A40AF" w:rsidRDefault="0035505E" w:rsidP="002265FF">
            <w:pPr>
              <w:ind w:left="360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5960" w:type="dxa"/>
            <w:vMerge/>
          </w:tcPr>
          <w:p w14:paraId="2633206E" w14:textId="77777777" w:rsidR="0035505E" w:rsidRPr="00BE7724" w:rsidRDefault="0035505E" w:rsidP="00117FC1"/>
        </w:tc>
        <w:tc>
          <w:tcPr>
            <w:tcW w:w="5305" w:type="dxa"/>
            <w:shd w:val="clear" w:color="auto" w:fill="auto"/>
          </w:tcPr>
          <w:p w14:paraId="126FD4D6" w14:textId="14CDF1F6" w:rsidR="0035505E" w:rsidRDefault="0035505E" w:rsidP="00117FC1">
            <w:r>
              <w:t>Check</w:t>
            </w:r>
            <w:r w:rsidR="00154956">
              <w:t xml:space="preserve"> </w:t>
            </w:r>
            <w:r>
              <w:t>the</w:t>
            </w:r>
            <w:r w:rsidR="00154956">
              <w:t xml:space="preserve"> </w:t>
            </w:r>
            <w:r>
              <w:t>status</w:t>
            </w:r>
            <w:r w:rsidR="00154956">
              <w:t xml:space="preserve"> </w:t>
            </w:r>
            <w:r>
              <w:t>of</w:t>
            </w:r>
            <w:r w:rsidR="00154956">
              <w:t xml:space="preserve"> </w:t>
            </w:r>
            <w:r>
              <w:t>a</w:t>
            </w:r>
            <w:r w:rsidR="00154956">
              <w:t xml:space="preserve"> </w:t>
            </w:r>
            <w:r>
              <w:t>Grievance</w:t>
            </w:r>
            <w:r w:rsidR="00154956">
              <w:t xml:space="preserve"> </w:t>
            </w:r>
            <w:r>
              <w:t>or</w:t>
            </w:r>
            <w:r w:rsidR="00154956">
              <w:t xml:space="preserve"> </w:t>
            </w:r>
            <w:r w:rsidR="00311208">
              <w:t>A</w:t>
            </w:r>
            <w:r>
              <w:t>ppeal</w:t>
            </w:r>
            <w:r w:rsidR="00154956">
              <w:t xml:space="preserve"> </w:t>
            </w:r>
          </w:p>
        </w:tc>
        <w:tc>
          <w:tcPr>
            <w:tcW w:w="5648" w:type="dxa"/>
            <w:shd w:val="clear" w:color="auto" w:fill="auto"/>
          </w:tcPr>
          <w:p w14:paraId="6744C40C" w14:textId="1A2C5704" w:rsidR="0035505E" w:rsidRDefault="0035505E" w:rsidP="002265FF">
            <w:r>
              <w:t>Refer</w:t>
            </w:r>
            <w:r w:rsidR="00154956">
              <w:t xml:space="preserve"> </w:t>
            </w:r>
            <w:r>
              <w:t>to</w:t>
            </w:r>
            <w:r w:rsidR="00154956">
              <w:t xml:space="preserve"> </w:t>
            </w:r>
            <w:bookmarkStart w:id="35" w:name="OLE_LINK36"/>
            <w:r w:rsidR="00E52DD5">
              <w:fldChar w:fldCharType="begin"/>
            </w:r>
            <w:r w:rsidR="00E52DD5">
              <w:instrText xml:space="preserve"> HYPERLINK  \l "_PHI_Requests_on" </w:instrText>
            </w:r>
            <w:r w:rsidR="00E52DD5">
              <w:fldChar w:fldCharType="separate"/>
            </w:r>
            <w:r w:rsidR="004B24A5" w:rsidRPr="00E52DD5">
              <w:rPr>
                <w:rStyle w:val="Hyperlink"/>
              </w:rPr>
              <w:t>Appeals or Grievances Status Calls</w:t>
            </w:r>
            <w:bookmarkEnd w:id="35"/>
            <w:r w:rsidR="00E52DD5">
              <w:fldChar w:fldCharType="end"/>
            </w:r>
            <w:r>
              <w:t>.</w:t>
            </w:r>
          </w:p>
          <w:p w14:paraId="5421E3F0" w14:textId="77777777" w:rsidR="0035505E" w:rsidRDefault="0035505E" w:rsidP="002265FF"/>
          <w:p w14:paraId="33325763" w14:textId="77777777" w:rsidR="0035505E" w:rsidRDefault="0035505E" w:rsidP="002265FF">
            <w:r>
              <w:rPr>
                <w:b/>
              </w:rPr>
              <w:t>Note:</w:t>
            </w:r>
            <w:r w:rsidR="00154956">
              <w:rPr>
                <w:b/>
              </w:rPr>
              <w:t xml:space="preserve">  </w:t>
            </w:r>
            <w:r w:rsidRPr="006321E1">
              <w:t>Only</w:t>
            </w:r>
            <w:r w:rsidR="00154956">
              <w:t xml:space="preserve"> </w:t>
            </w:r>
            <w:r w:rsidRPr="006321E1">
              <w:t>an</w:t>
            </w:r>
            <w:r w:rsidR="00154956">
              <w:t xml:space="preserve"> </w:t>
            </w:r>
            <w:r w:rsidRPr="006321E1">
              <w:t>AOR</w:t>
            </w:r>
            <w:r w:rsidR="00154956">
              <w:t xml:space="preserve"> </w:t>
            </w:r>
            <w:r w:rsidRPr="006321E1">
              <w:t>or</w:t>
            </w:r>
            <w:r w:rsidR="00154956">
              <w:t xml:space="preserve"> </w:t>
            </w:r>
            <w:r w:rsidRPr="006321E1">
              <w:t>POA</w:t>
            </w:r>
            <w:r w:rsidR="00154956">
              <w:t xml:space="preserve"> </w:t>
            </w:r>
            <w:r w:rsidRPr="006321E1">
              <w:t>can</w:t>
            </w:r>
            <w:r w:rsidR="00154956">
              <w:t xml:space="preserve"> </w:t>
            </w:r>
            <w:r w:rsidRPr="006321E1">
              <w:t>check</w:t>
            </w:r>
            <w:r w:rsidR="00154956">
              <w:t xml:space="preserve"> </w:t>
            </w:r>
            <w:r w:rsidRPr="006321E1">
              <w:t>the</w:t>
            </w:r>
            <w:r w:rsidR="00154956">
              <w:t xml:space="preserve"> </w:t>
            </w:r>
            <w:r w:rsidRPr="006321E1">
              <w:t>status.</w:t>
            </w:r>
          </w:p>
          <w:p w14:paraId="561810F4" w14:textId="79088357" w:rsidR="00185848" w:rsidRPr="006321E1" w:rsidRDefault="004B24A5" w:rsidP="00982224">
            <w:pPr>
              <w:rPr>
                <w:b/>
              </w:rPr>
            </w:pPr>
            <w:r>
              <w:t xml:space="preserve">Refer to </w:t>
            </w:r>
            <w:r w:rsidR="00216238">
              <w:t xml:space="preserve">the </w:t>
            </w:r>
            <w:hyperlink w:anchor="_Location_of_POA," w:history="1">
              <w:r w:rsidR="00982224" w:rsidRPr="00216238">
                <w:rPr>
                  <w:rStyle w:val="Hyperlink"/>
                </w:rPr>
                <w:t>Requesting an Appointed Representative (AOR) Form</w:t>
              </w:r>
            </w:hyperlink>
            <w:r w:rsidR="00216238">
              <w:t xml:space="preserve"> section of this document</w:t>
            </w:r>
            <w:r>
              <w:rPr>
                <w:iCs/>
              </w:rPr>
              <w:t>.</w:t>
            </w:r>
          </w:p>
        </w:tc>
      </w:tr>
      <w:tr w:rsidR="0035505E" w:rsidRPr="000D28D1" w14:paraId="628C04FD" w14:textId="77777777" w:rsidTr="006849E0">
        <w:trPr>
          <w:trHeight w:val="90"/>
        </w:trPr>
        <w:tc>
          <w:tcPr>
            <w:tcW w:w="1116" w:type="dxa"/>
            <w:vMerge/>
          </w:tcPr>
          <w:p w14:paraId="2288640F" w14:textId="77777777" w:rsidR="0035505E" w:rsidRPr="002A40AF" w:rsidRDefault="0035505E" w:rsidP="002265FF">
            <w:pPr>
              <w:ind w:left="360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5960" w:type="dxa"/>
            <w:vMerge/>
          </w:tcPr>
          <w:p w14:paraId="65735B4E" w14:textId="77777777" w:rsidR="0035505E" w:rsidRPr="00BE7724" w:rsidRDefault="0035505E" w:rsidP="00117FC1"/>
        </w:tc>
        <w:tc>
          <w:tcPr>
            <w:tcW w:w="5305" w:type="dxa"/>
            <w:shd w:val="clear" w:color="auto" w:fill="auto"/>
          </w:tcPr>
          <w:p w14:paraId="1582A099" w14:textId="77777777" w:rsidR="0035505E" w:rsidRDefault="0035505E" w:rsidP="00117FC1">
            <w:pPr>
              <w:rPr>
                <w:color w:val="000000"/>
              </w:rPr>
            </w:pPr>
            <w:r w:rsidRPr="00A219D7">
              <w:rPr>
                <w:color w:val="000000"/>
              </w:rPr>
              <w:t>Receive</w:t>
            </w:r>
            <w:r w:rsidR="00154956">
              <w:rPr>
                <w:color w:val="000000"/>
              </w:rPr>
              <w:t xml:space="preserve"> </w:t>
            </w:r>
            <w:r w:rsidRPr="00A219D7">
              <w:rPr>
                <w:color w:val="000000"/>
              </w:rPr>
              <w:t>information</w:t>
            </w:r>
            <w:r w:rsidR="00154956">
              <w:rPr>
                <w:color w:val="000000"/>
              </w:rPr>
              <w:t xml:space="preserve"> </w:t>
            </w:r>
            <w:r w:rsidRPr="00A219D7">
              <w:rPr>
                <w:color w:val="000000"/>
              </w:rPr>
              <w:t>from</w:t>
            </w:r>
            <w:r w:rsidR="00154956">
              <w:rPr>
                <w:color w:val="000000"/>
              </w:rPr>
              <w:t xml:space="preserve"> </w:t>
            </w:r>
            <w:r w:rsidRPr="00A219D7"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 w:rsidRPr="00A219D7">
              <w:rPr>
                <w:color w:val="000000"/>
              </w:rPr>
              <w:t>plan</w:t>
            </w:r>
            <w:r w:rsidR="00154956">
              <w:rPr>
                <w:color w:val="000000"/>
              </w:rPr>
              <w:t xml:space="preserve"> </w:t>
            </w:r>
            <w:r w:rsidRPr="00A219D7">
              <w:rPr>
                <w:color w:val="000000"/>
              </w:rPr>
              <w:t>sponsor</w:t>
            </w:r>
            <w:r w:rsidR="00154956">
              <w:rPr>
                <w:color w:val="000000"/>
              </w:rPr>
              <w:t xml:space="preserve"> </w:t>
            </w:r>
            <w:r w:rsidRPr="00A219D7">
              <w:rPr>
                <w:color w:val="000000"/>
              </w:rPr>
              <w:t>and</w:t>
            </w:r>
            <w:r w:rsidR="00154956">
              <w:rPr>
                <w:color w:val="000000"/>
              </w:rPr>
              <w:t xml:space="preserve"> </w:t>
            </w:r>
            <w:r w:rsidRPr="00A219D7">
              <w:rPr>
                <w:color w:val="000000"/>
              </w:rPr>
              <w:t>discuss</w:t>
            </w:r>
            <w:r w:rsidR="00154956">
              <w:rPr>
                <w:color w:val="000000"/>
              </w:rPr>
              <w:t xml:space="preserve"> </w:t>
            </w:r>
            <w:r w:rsidRPr="00A219D7">
              <w:rPr>
                <w:color w:val="000000"/>
              </w:rPr>
              <w:t>PHI</w:t>
            </w:r>
            <w:r w:rsidR="00154956">
              <w:rPr>
                <w:color w:val="000000"/>
              </w:rPr>
              <w:t xml:space="preserve"> </w:t>
            </w:r>
            <w:r w:rsidRPr="00A219D7">
              <w:rPr>
                <w:color w:val="000000"/>
              </w:rPr>
              <w:t>regarding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beneficiary’s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plan,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including:</w:t>
            </w:r>
          </w:p>
          <w:p w14:paraId="4F57B837" w14:textId="77777777" w:rsidR="0035505E" w:rsidRDefault="0035505E" w:rsidP="000535D8">
            <w:pPr>
              <w:numPr>
                <w:ilvl w:val="0"/>
                <w:numId w:val="10"/>
              </w:numPr>
              <w:rPr>
                <w:color w:val="000000"/>
              </w:rPr>
            </w:pPr>
            <w:r>
              <w:rPr>
                <w:color w:val="000000"/>
              </w:rPr>
              <w:t>Enrollme</w:t>
            </w:r>
            <w:r w:rsidR="00317C7D">
              <w:rPr>
                <w:color w:val="000000"/>
              </w:rPr>
              <w:t>nt</w:t>
            </w:r>
            <w:r w:rsidR="00154956">
              <w:rPr>
                <w:color w:val="000000"/>
              </w:rPr>
              <w:t xml:space="preserve"> </w:t>
            </w:r>
            <w:r w:rsidR="00317C7D">
              <w:rPr>
                <w:color w:val="000000"/>
              </w:rPr>
              <w:t>and</w:t>
            </w:r>
            <w:r w:rsidR="00154956">
              <w:rPr>
                <w:color w:val="000000"/>
              </w:rPr>
              <w:t xml:space="preserve"> </w:t>
            </w:r>
            <w:r w:rsidR="00317C7D">
              <w:rPr>
                <w:color w:val="000000"/>
              </w:rPr>
              <w:t>post</w:t>
            </w:r>
            <w:r w:rsidR="00154956">
              <w:rPr>
                <w:color w:val="000000"/>
              </w:rPr>
              <w:t xml:space="preserve"> </w:t>
            </w:r>
            <w:r w:rsidR="00317C7D">
              <w:rPr>
                <w:color w:val="000000"/>
              </w:rPr>
              <w:t>enrollment</w:t>
            </w:r>
            <w:r w:rsidR="00154956">
              <w:rPr>
                <w:color w:val="000000"/>
              </w:rPr>
              <w:t xml:space="preserve"> </w:t>
            </w:r>
            <w:r w:rsidR="00317C7D">
              <w:rPr>
                <w:color w:val="000000"/>
              </w:rPr>
              <w:t>mailings</w:t>
            </w:r>
          </w:p>
          <w:p w14:paraId="7342FD61" w14:textId="77777777" w:rsidR="0035505E" w:rsidRDefault="0035505E" w:rsidP="000535D8">
            <w:pPr>
              <w:numPr>
                <w:ilvl w:val="0"/>
                <w:numId w:val="10"/>
              </w:numPr>
              <w:rPr>
                <w:color w:val="000000"/>
              </w:rPr>
            </w:pPr>
            <w:r>
              <w:rPr>
                <w:rFonts w:cs="Verdana"/>
              </w:rPr>
              <w:t>A</w:t>
            </w:r>
            <w:r w:rsidRPr="008E38C3">
              <w:rPr>
                <w:rFonts w:cs="Verdana"/>
              </w:rPr>
              <w:t>uthorization</w:t>
            </w:r>
            <w:r w:rsidR="00154956">
              <w:rPr>
                <w:rFonts w:cs="Verdana"/>
              </w:rPr>
              <w:t xml:space="preserve"> </w:t>
            </w:r>
            <w:r w:rsidRPr="00B20B91">
              <w:rPr>
                <w:rFonts w:cs="Verdana"/>
              </w:rPr>
              <w:t>of</w:t>
            </w:r>
            <w:r w:rsidR="00154956">
              <w:rPr>
                <w:rFonts w:cs="Verdana"/>
              </w:rPr>
              <w:t xml:space="preserve"> </w:t>
            </w:r>
            <w:r w:rsidRPr="00B20B91">
              <w:rPr>
                <w:rFonts w:cs="Verdana"/>
              </w:rPr>
              <w:t>prescription</w:t>
            </w:r>
            <w:r w:rsidR="00154956">
              <w:rPr>
                <w:rFonts w:cs="Verdana"/>
              </w:rPr>
              <w:t xml:space="preserve"> </w:t>
            </w:r>
            <w:r w:rsidRPr="00B20B91">
              <w:rPr>
                <w:rFonts w:cs="Verdana"/>
              </w:rPr>
              <w:t>benefit</w:t>
            </w:r>
            <w:r w:rsidR="00154956">
              <w:rPr>
                <w:rFonts w:cs="Verdana"/>
              </w:rPr>
              <w:t xml:space="preserve"> </w:t>
            </w:r>
            <w:r w:rsidRPr="00B20B91">
              <w:rPr>
                <w:rFonts w:cs="Verdana"/>
              </w:rPr>
              <w:t>and</w:t>
            </w:r>
            <w:r w:rsidR="00154956">
              <w:rPr>
                <w:rFonts w:cs="Verdana"/>
              </w:rPr>
              <w:t xml:space="preserve"> </w:t>
            </w:r>
            <w:r w:rsidRPr="00B20B91">
              <w:rPr>
                <w:rFonts w:cs="Verdana"/>
              </w:rPr>
              <w:t>claim</w:t>
            </w:r>
            <w:r w:rsidR="00154956">
              <w:rPr>
                <w:rFonts w:cs="Verdana"/>
              </w:rPr>
              <w:t xml:space="preserve"> </w:t>
            </w:r>
            <w:r w:rsidRPr="00B20B91">
              <w:rPr>
                <w:rFonts w:cs="Verdana"/>
              </w:rPr>
              <w:t>information</w:t>
            </w:r>
          </w:p>
          <w:p w14:paraId="6BFF658D" w14:textId="77777777" w:rsidR="0035505E" w:rsidRPr="00FD4F0A" w:rsidRDefault="0035505E" w:rsidP="000535D8">
            <w:pPr>
              <w:numPr>
                <w:ilvl w:val="0"/>
                <w:numId w:val="10"/>
              </w:numPr>
            </w:pPr>
            <w:r>
              <w:t>I</w:t>
            </w:r>
            <w:r w:rsidRPr="00FD4F0A">
              <w:t>nformation</w:t>
            </w:r>
            <w:r w:rsidR="00154956">
              <w:t xml:space="preserve"> </w:t>
            </w:r>
            <w:r w:rsidRPr="00FD4F0A">
              <w:t>pertaining</w:t>
            </w:r>
            <w:r w:rsidR="00154956">
              <w:t xml:space="preserve"> </w:t>
            </w:r>
            <w:r w:rsidRPr="00FD4F0A">
              <w:t>to</w:t>
            </w:r>
            <w:r w:rsidR="00154956">
              <w:t xml:space="preserve"> </w:t>
            </w:r>
            <w:r w:rsidRPr="00FD4F0A">
              <w:t>treatment</w:t>
            </w:r>
            <w:r w:rsidR="00154956">
              <w:t xml:space="preserve"> </w:t>
            </w:r>
            <w:r w:rsidRPr="00FD4F0A">
              <w:t>for</w:t>
            </w:r>
            <w:r w:rsidR="00154956">
              <w:t xml:space="preserve"> </w:t>
            </w:r>
            <w:r w:rsidRPr="00FD4F0A">
              <w:t>chronic</w:t>
            </w:r>
            <w:r w:rsidR="00154956">
              <w:t xml:space="preserve"> </w:t>
            </w:r>
            <w:r w:rsidRPr="00FD4F0A">
              <w:t>diseases,</w:t>
            </w:r>
            <w:r w:rsidR="00154956">
              <w:t xml:space="preserve"> </w:t>
            </w:r>
            <w:r w:rsidRPr="00FD4F0A">
              <w:t>behavioral</w:t>
            </w:r>
            <w:r w:rsidR="00154956">
              <w:t xml:space="preserve"> </w:t>
            </w:r>
            <w:r w:rsidRPr="00FD4F0A">
              <w:t>health</w:t>
            </w:r>
            <w:r w:rsidR="00154956">
              <w:t xml:space="preserve"> </w:t>
            </w:r>
            <w:r w:rsidRPr="00FD4F0A">
              <w:t>conditions,</w:t>
            </w:r>
            <w:r w:rsidR="00154956">
              <w:t xml:space="preserve"> </w:t>
            </w:r>
            <w:r w:rsidRPr="00FD4F0A">
              <w:t>and/or</w:t>
            </w:r>
            <w:r w:rsidR="00154956">
              <w:t xml:space="preserve"> </w:t>
            </w:r>
            <w:r w:rsidRPr="00FD4F0A">
              <w:t>communicable</w:t>
            </w:r>
            <w:r w:rsidR="00154956">
              <w:t xml:space="preserve"> </w:t>
            </w:r>
            <w:r w:rsidRPr="00FD4F0A">
              <w:t>diseases.</w:t>
            </w:r>
          </w:p>
          <w:p w14:paraId="3FE7C10B" w14:textId="77777777" w:rsidR="0035505E" w:rsidRDefault="0035505E" w:rsidP="002265FF"/>
        </w:tc>
        <w:tc>
          <w:tcPr>
            <w:tcW w:w="5648" w:type="dxa"/>
            <w:shd w:val="clear" w:color="auto" w:fill="auto"/>
          </w:tcPr>
          <w:p w14:paraId="38E58F59" w14:textId="2A901F3C" w:rsidR="0035505E" w:rsidRDefault="006849E0" w:rsidP="00A219D7">
            <w:r>
              <w:rPr>
                <w:noProof/>
              </w:rPr>
              <w:drawing>
                <wp:inline distT="0" distB="0" distL="0" distR="0" wp14:anchorId="6F7C2E9C" wp14:editId="2ED132A1">
                  <wp:extent cx="238760" cy="198755"/>
                  <wp:effectExtent l="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4956">
              <w:t xml:space="preserve">  </w:t>
            </w:r>
            <w:r w:rsidR="0035505E">
              <w:t>I</w:t>
            </w:r>
            <w:r w:rsidR="00154956">
              <w:t xml:space="preserve"> </w:t>
            </w:r>
            <w:r w:rsidR="0035505E">
              <w:t>can</w:t>
            </w:r>
            <w:r w:rsidR="00154956">
              <w:t xml:space="preserve"> </w:t>
            </w:r>
            <w:r w:rsidR="0035505E">
              <w:t>have</w:t>
            </w:r>
            <w:r w:rsidR="00154956">
              <w:t xml:space="preserve"> </w:t>
            </w:r>
            <w:r w:rsidR="0035505E">
              <w:t>an</w:t>
            </w:r>
            <w:r w:rsidR="00154956">
              <w:t xml:space="preserve"> </w:t>
            </w:r>
            <w:r w:rsidR="0035505E" w:rsidRPr="00D713BA">
              <w:rPr>
                <w:color w:val="000000"/>
              </w:rPr>
              <w:t>MED</w:t>
            </w:r>
            <w:r w:rsidR="00154956">
              <w:rPr>
                <w:color w:val="000000"/>
              </w:rPr>
              <w:t xml:space="preserve"> </w:t>
            </w:r>
            <w:r w:rsidR="0035505E" w:rsidRPr="00D713BA">
              <w:rPr>
                <w:color w:val="000000"/>
              </w:rPr>
              <w:t>D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Plan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Member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Authorization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Form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sent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to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beneficiary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or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beneficiary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can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access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form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on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plan’s</w:t>
            </w:r>
            <w:r w:rsidR="00154956">
              <w:rPr>
                <w:color w:val="000000"/>
              </w:rPr>
              <w:t xml:space="preserve"> </w:t>
            </w:r>
            <w:r w:rsidR="0035505E">
              <w:rPr>
                <w:color w:val="000000"/>
              </w:rPr>
              <w:t>website.</w:t>
            </w:r>
          </w:p>
          <w:p w14:paraId="59B926B1" w14:textId="77777777" w:rsidR="0035505E" w:rsidRDefault="0035505E" w:rsidP="00117FC1"/>
          <w:p w14:paraId="2F0E3A94" w14:textId="5B211C31" w:rsidR="0035505E" w:rsidRPr="00CB266F" w:rsidRDefault="0035505E" w:rsidP="00117FC1">
            <w:r>
              <w:t>Refer</w:t>
            </w:r>
            <w:r w:rsidR="00154956">
              <w:t xml:space="preserve"> </w:t>
            </w:r>
            <w:r>
              <w:t>to</w:t>
            </w:r>
            <w:r w:rsidR="00982224">
              <w:t xml:space="preserve"> </w:t>
            </w:r>
            <w:r w:rsidR="00216238">
              <w:t xml:space="preserve">the </w:t>
            </w:r>
            <w:bookmarkStart w:id="36" w:name="OLE_LINK48"/>
            <w:bookmarkStart w:id="37" w:name="OLE_LINK37"/>
            <w:r w:rsidR="00216238">
              <w:fldChar w:fldCharType="begin"/>
            </w:r>
            <w:r w:rsidR="00216238">
              <w:instrText xml:space="preserve"> HYPERLINK  \l "_Third_Party_Form" </w:instrText>
            </w:r>
            <w:r w:rsidR="00216238">
              <w:fldChar w:fldCharType="separate"/>
            </w:r>
            <w:r w:rsidR="00982224" w:rsidRPr="00216238">
              <w:rPr>
                <w:rStyle w:val="Hyperlink"/>
              </w:rPr>
              <w:t>Requesting a Plan Member Authorization Form</w:t>
            </w:r>
            <w:bookmarkEnd w:id="36"/>
            <w:r w:rsidR="00216238">
              <w:fldChar w:fldCharType="end"/>
            </w:r>
            <w:r w:rsidR="00216238">
              <w:t xml:space="preserve"> section of this document</w:t>
            </w:r>
            <w:bookmarkEnd w:id="37"/>
            <w:r>
              <w:t>.</w:t>
            </w:r>
          </w:p>
          <w:p w14:paraId="4FEA1748" w14:textId="77777777" w:rsidR="0035505E" w:rsidRDefault="0035505E" w:rsidP="002265FF"/>
        </w:tc>
      </w:tr>
    </w:tbl>
    <w:p w14:paraId="30A843F7" w14:textId="77777777" w:rsidR="00FB1F58" w:rsidRDefault="00FB1F58" w:rsidP="00154AE0">
      <w:pPr>
        <w:jc w:val="right"/>
      </w:pPr>
      <w:bookmarkStart w:id="38" w:name="_Location_of_POA,_1"/>
      <w:bookmarkEnd w:id="38"/>
    </w:p>
    <w:p w14:paraId="42441D58" w14:textId="77777777" w:rsidR="002210DE" w:rsidRDefault="002210DE" w:rsidP="002210DE">
      <w:pPr>
        <w:jc w:val="right"/>
      </w:pPr>
      <w:hyperlink w:anchor="_top" w:history="1">
        <w:r w:rsidRPr="00E157BC">
          <w:rPr>
            <w:rStyle w:val="Hyperlink"/>
          </w:rPr>
          <w:t>Top</w:t>
        </w:r>
        <w:r w:rsidR="00154956">
          <w:rPr>
            <w:rStyle w:val="Hyperlink"/>
          </w:rPr>
          <w:t xml:space="preserve"> </w:t>
        </w:r>
        <w:r w:rsidRPr="00E157BC">
          <w:rPr>
            <w:rStyle w:val="Hyperlink"/>
          </w:rPr>
          <w:t>of</w:t>
        </w:r>
        <w:r w:rsidR="00154956">
          <w:rPr>
            <w:rStyle w:val="Hyperlink"/>
          </w:rPr>
          <w:t xml:space="preserve"> </w:t>
        </w:r>
        <w:r w:rsidRPr="00E157BC">
          <w:rPr>
            <w:rStyle w:val="Hyperlink"/>
          </w:rPr>
          <w:t>the</w:t>
        </w:r>
        <w:r w:rsidR="00154956">
          <w:rPr>
            <w:rStyle w:val="Hyperlink"/>
          </w:rPr>
          <w:t xml:space="preserve"> </w:t>
        </w:r>
        <w:r w:rsidRPr="00E157BC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210DE" w:rsidRPr="00253AD8" w14:paraId="41DB6367" w14:textId="77777777" w:rsidTr="00DB447E">
        <w:tc>
          <w:tcPr>
            <w:tcW w:w="5000" w:type="pct"/>
            <w:shd w:val="clear" w:color="auto" w:fill="C0C0C0"/>
          </w:tcPr>
          <w:p w14:paraId="4A267ECD" w14:textId="0BEE75B1" w:rsidR="002210DE" w:rsidRPr="00253AD8" w:rsidRDefault="002210DE" w:rsidP="00DB447E">
            <w:pPr>
              <w:pStyle w:val="Heading2"/>
              <w:rPr>
                <w:rFonts w:ascii="Verdana" w:hAnsi="Verdana"/>
                <w:i w:val="0"/>
                <w:iCs w:val="0"/>
                <w:color w:val="000000"/>
              </w:rPr>
            </w:pPr>
            <w:bookmarkStart w:id="39" w:name="_Viewing_Authorizations_on"/>
            <w:bookmarkStart w:id="40" w:name="_Toc462988852"/>
            <w:bookmarkStart w:id="41" w:name="_Toc149822093"/>
            <w:bookmarkEnd w:id="39"/>
            <w:r w:rsidRPr="00253AD8">
              <w:rPr>
                <w:rFonts w:ascii="Verdana" w:hAnsi="Verdana"/>
                <w:i w:val="0"/>
                <w:iCs w:val="0"/>
                <w:color w:val="000000"/>
              </w:rPr>
              <w:t>Viewing</w:t>
            </w:r>
            <w:r w:rsidR="00154956">
              <w:rPr>
                <w:rFonts w:ascii="Verdana" w:hAnsi="Verdana"/>
                <w:i w:val="0"/>
                <w:iCs w:val="0"/>
                <w:color w:val="000000"/>
              </w:rPr>
              <w:t xml:space="preserve"> </w:t>
            </w:r>
            <w:r w:rsidRPr="00253AD8">
              <w:rPr>
                <w:rFonts w:ascii="Verdana" w:hAnsi="Verdana"/>
                <w:i w:val="0"/>
                <w:iCs w:val="0"/>
                <w:color w:val="000000"/>
              </w:rPr>
              <w:t>Authorizations</w:t>
            </w:r>
            <w:r w:rsidR="00154956">
              <w:rPr>
                <w:rFonts w:ascii="Verdana" w:hAnsi="Verdana"/>
                <w:i w:val="0"/>
                <w:iCs w:val="0"/>
                <w:color w:val="000000"/>
              </w:rPr>
              <w:t xml:space="preserve"> </w:t>
            </w:r>
            <w:r w:rsidRPr="00253AD8">
              <w:rPr>
                <w:rFonts w:ascii="Verdana" w:hAnsi="Verdana"/>
                <w:i w:val="0"/>
                <w:iCs w:val="0"/>
                <w:color w:val="000000"/>
              </w:rPr>
              <w:t>on</w:t>
            </w:r>
            <w:r w:rsidR="00154956">
              <w:rPr>
                <w:rFonts w:ascii="Verdana" w:hAnsi="Verdana"/>
                <w:i w:val="0"/>
                <w:iCs w:val="0"/>
                <w:color w:val="000000"/>
              </w:rPr>
              <w:t xml:space="preserve"> </w:t>
            </w:r>
            <w:r w:rsidRPr="00253AD8">
              <w:rPr>
                <w:rFonts w:ascii="Verdana" w:hAnsi="Verdana"/>
                <w:i w:val="0"/>
                <w:iCs w:val="0"/>
                <w:color w:val="000000"/>
              </w:rPr>
              <w:t>File</w:t>
            </w:r>
            <w:r w:rsidR="00154956">
              <w:rPr>
                <w:rFonts w:ascii="Verdana" w:hAnsi="Verdana"/>
                <w:i w:val="0"/>
                <w:iCs w:val="0"/>
                <w:color w:val="000000"/>
              </w:rPr>
              <w:t xml:space="preserve"> </w:t>
            </w:r>
            <w:r w:rsidRPr="00253AD8">
              <w:rPr>
                <w:rFonts w:ascii="Verdana" w:hAnsi="Verdana"/>
                <w:i w:val="0"/>
                <w:iCs w:val="0"/>
                <w:color w:val="000000"/>
              </w:rPr>
              <w:t>in</w:t>
            </w:r>
            <w:r w:rsidR="00154956">
              <w:rPr>
                <w:rFonts w:ascii="Verdana" w:hAnsi="Verdana"/>
                <w:i w:val="0"/>
                <w:iCs w:val="0"/>
                <w:color w:val="000000"/>
              </w:rPr>
              <w:t xml:space="preserve"> </w:t>
            </w:r>
            <w:bookmarkEnd w:id="40"/>
            <w:r w:rsidR="00845C76">
              <w:rPr>
                <w:rFonts w:ascii="Verdana" w:hAnsi="Verdana"/>
                <w:i w:val="0"/>
                <w:iCs w:val="0"/>
                <w:color w:val="000000"/>
              </w:rPr>
              <w:t>Compass</w:t>
            </w:r>
            <w:bookmarkEnd w:id="41"/>
          </w:p>
        </w:tc>
      </w:tr>
    </w:tbl>
    <w:p w14:paraId="18813399" w14:textId="0503F550" w:rsidR="002210DE" w:rsidRDefault="002210DE" w:rsidP="002210DE">
      <w:pPr>
        <w:rPr>
          <w:color w:val="000000"/>
        </w:rPr>
      </w:pPr>
    </w:p>
    <w:p w14:paraId="2FA52B81" w14:textId="77777777" w:rsidR="002210DE" w:rsidRPr="00253AD8" w:rsidRDefault="002210DE" w:rsidP="002210DE">
      <w:pPr>
        <w:rPr>
          <w:color w:val="000000"/>
        </w:rPr>
      </w:pPr>
      <w:r w:rsidRPr="00253AD8">
        <w:rPr>
          <w:color w:val="000000"/>
        </w:rPr>
        <w:t>Perform</w:t>
      </w:r>
      <w:r w:rsidR="00154956">
        <w:rPr>
          <w:color w:val="000000"/>
        </w:rPr>
        <w:t xml:space="preserve"> </w:t>
      </w:r>
      <w:r w:rsidRPr="00253AD8">
        <w:rPr>
          <w:color w:val="000000"/>
        </w:rPr>
        <w:t>the</w:t>
      </w:r>
      <w:r w:rsidR="00154956">
        <w:rPr>
          <w:color w:val="000000"/>
        </w:rPr>
        <w:t xml:space="preserve"> </w:t>
      </w:r>
      <w:r w:rsidRPr="00253AD8">
        <w:rPr>
          <w:color w:val="000000"/>
        </w:rPr>
        <w:t>following</w:t>
      </w:r>
      <w:r w:rsidR="00154956">
        <w:rPr>
          <w:color w:val="000000"/>
        </w:rPr>
        <w:t xml:space="preserve"> </w:t>
      </w:r>
      <w:r w:rsidRPr="00253AD8">
        <w:rPr>
          <w:color w:val="000000"/>
        </w:rPr>
        <w:t>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"/>
        <w:gridCol w:w="1413"/>
        <w:gridCol w:w="10795"/>
      </w:tblGrid>
      <w:tr w:rsidR="008F53AB" w:rsidRPr="00C13BC7" w14:paraId="1BC6254C" w14:textId="77777777" w:rsidTr="0096640D">
        <w:tc>
          <w:tcPr>
            <w:tcW w:w="291" w:type="pct"/>
            <w:shd w:val="clear" w:color="auto" w:fill="E6E6E6"/>
          </w:tcPr>
          <w:p w14:paraId="6E82D32B" w14:textId="77777777" w:rsidR="002210DE" w:rsidRPr="00253AD8" w:rsidRDefault="002210DE" w:rsidP="00DB447E">
            <w:pPr>
              <w:jc w:val="center"/>
              <w:rPr>
                <w:b/>
                <w:color w:val="000000"/>
              </w:rPr>
            </w:pPr>
            <w:r w:rsidRPr="00253AD8">
              <w:rPr>
                <w:b/>
                <w:color w:val="000000"/>
              </w:rPr>
              <w:t>Step</w:t>
            </w:r>
          </w:p>
        </w:tc>
        <w:tc>
          <w:tcPr>
            <w:tcW w:w="4709" w:type="pct"/>
            <w:gridSpan w:val="2"/>
            <w:shd w:val="clear" w:color="auto" w:fill="E6E6E6"/>
          </w:tcPr>
          <w:p w14:paraId="2BEC1AA0" w14:textId="77777777" w:rsidR="002210DE" w:rsidRPr="00C13BC7" w:rsidRDefault="002210DE" w:rsidP="00DB447E">
            <w:pPr>
              <w:jc w:val="center"/>
              <w:rPr>
                <w:b/>
              </w:rPr>
            </w:pPr>
            <w:r w:rsidRPr="00C13BC7">
              <w:rPr>
                <w:b/>
              </w:rPr>
              <w:t>Action</w:t>
            </w:r>
          </w:p>
        </w:tc>
      </w:tr>
      <w:tr w:rsidR="008F53AB" w:rsidRPr="00C13BC7" w14:paraId="2BCB0178" w14:textId="77777777" w:rsidTr="0096640D">
        <w:tc>
          <w:tcPr>
            <w:tcW w:w="291" w:type="pct"/>
          </w:tcPr>
          <w:p w14:paraId="1B919ECA" w14:textId="77777777" w:rsidR="002210DE" w:rsidRPr="00253AD8" w:rsidRDefault="002210DE" w:rsidP="00DB447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4709" w:type="pct"/>
            <w:gridSpan w:val="2"/>
          </w:tcPr>
          <w:p w14:paraId="3C857E7B" w14:textId="2A0884F0" w:rsidR="002210DE" w:rsidRDefault="002210DE" w:rsidP="00DB447E">
            <w:r w:rsidRPr="00C13BC7">
              <w:t>Access</w:t>
            </w:r>
            <w:r w:rsidR="00154956">
              <w:t xml:space="preserve"> </w:t>
            </w:r>
            <w:r w:rsidRPr="00C13BC7">
              <w:t>the</w:t>
            </w:r>
            <w:r w:rsidR="00154956">
              <w:t xml:space="preserve"> </w:t>
            </w:r>
            <w:r w:rsidR="00A179ED">
              <w:t xml:space="preserve">Compass </w:t>
            </w:r>
            <w:r w:rsidRPr="00C13BC7">
              <w:t>account</w:t>
            </w:r>
            <w:r w:rsidR="00154956">
              <w:t xml:space="preserve"> </w:t>
            </w:r>
            <w:r w:rsidRPr="00C13BC7">
              <w:t>for</w:t>
            </w:r>
            <w:r w:rsidR="00154956">
              <w:t xml:space="preserve"> </w:t>
            </w:r>
            <w:r w:rsidRPr="00C13BC7">
              <w:t>the</w:t>
            </w:r>
            <w:r w:rsidR="00154956">
              <w:t xml:space="preserve"> </w:t>
            </w:r>
            <w:r>
              <w:t>beneficiary</w:t>
            </w:r>
            <w:r w:rsidR="00154956">
              <w:t xml:space="preserve"> </w:t>
            </w:r>
            <w:r w:rsidRPr="00C13BC7">
              <w:t>in</w:t>
            </w:r>
            <w:r w:rsidR="00154956">
              <w:t xml:space="preserve"> </w:t>
            </w:r>
            <w:r w:rsidRPr="00C13BC7">
              <w:t>question.</w:t>
            </w:r>
          </w:p>
          <w:p w14:paraId="6851F904" w14:textId="77777777" w:rsidR="00636356" w:rsidRPr="00C13BC7" w:rsidRDefault="00636356" w:rsidP="00636356"/>
        </w:tc>
      </w:tr>
      <w:tr w:rsidR="008F53AB" w:rsidRPr="00C13BC7" w14:paraId="6E6CCCE9" w14:textId="77777777" w:rsidTr="0096640D">
        <w:tc>
          <w:tcPr>
            <w:tcW w:w="291" w:type="pct"/>
            <w:vMerge w:val="restart"/>
          </w:tcPr>
          <w:p w14:paraId="26042B77" w14:textId="77777777" w:rsidR="002210DE" w:rsidRDefault="002210DE" w:rsidP="00DB447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4709" w:type="pct"/>
            <w:gridSpan w:val="2"/>
            <w:tcBorders>
              <w:bottom w:val="single" w:sz="4" w:space="0" w:color="auto"/>
            </w:tcBorders>
          </w:tcPr>
          <w:p w14:paraId="09044A07" w14:textId="77777777" w:rsidR="002210DE" w:rsidRDefault="002210DE" w:rsidP="00DB447E">
            <w:r>
              <w:t>Determine</w:t>
            </w:r>
            <w:r w:rsidR="00154956">
              <w:t xml:space="preserve"> </w:t>
            </w:r>
            <w:r>
              <w:t>Client.</w:t>
            </w:r>
          </w:p>
          <w:p w14:paraId="0498A133" w14:textId="77777777" w:rsidR="002210DE" w:rsidRPr="00C13BC7" w:rsidRDefault="002210DE" w:rsidP="00DB447E"/>
        </w:tc>
      </w:tr>
      <w:tr w:rsidR="008F53AB" w:rsidRPr="00C13BC7" w14:paraId="5A339371" w14:textId="77777777" w:rsidTr="0096640D">
        <w:trPr>
          <w:trHeight w:val="90"/>
        </w:trPr>
        <w:tc>
          <w:tcPr>
            <w:tcW w:w="291" w:type="pct"/>
            <w:vMerge/>
          </w:tcPr>
          <w:p w14:paraId="5EFDE700" w14:textId="77777777" w:rsidR="002210DE" w:rsidRDefault="002210DE" w:rsidP="00DB447E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35" w:type="pct"/>
            <w:shd w:val="clear" w:color="auto" w:fill="E6E6E6"/>
          </w:tcPr>
          <w:p w14:paraId="4D93DB9E" w14:textId="77777777" w:rsidR="002210DE" w:rsidRPr="002210DE" w:rsidRDefault="002210DE" w:rsidP="00DB447E">
            <w:pPr>
              <w:jc w:val="center"/>
              <w:rPr>
                <w:b/>
              </w:rPr>
            </w:pPr>
            <w:r w:rsidRPr="002210DE">
              <w:rPr>
                <w:b/>
              </w:rPr>
              <w:t>If...</w:t>
            </w:r>
          </w:p>
        </w:tc>
        <w:tc>
          <w:tcPr>
            <w:tcW w:w="4173" w:type="pct"/>
            <w:shd w:val="clear" w:color="auto" w:fill="E6E6E6"/>
          </w:tcPr>
          <w:p w14:paraId="3C5D1676" w14:textId="77777777" w:rsidR="002210DE" w:rsidRPr="002210DE" w:rsidRDefault="002210DE" w:rsidP="00DB447E">
            <w:pPr>
              <w:jc w:val="center"/>
              <w:rPr>
                <w:b/>
              </w:rPr>
            </w:pPr>
            <w:r w:rsidRPr="002210DE">
              <w:rPr>
                <w:b/>
              </w:rPr>
              <w:t>Then...</w:t>
            </w:r>
          </w:p>
        </w:tc>
      </w:tr>
      <w:tr w:rsidR="008F53AB" w:rsidRPr="00C13BC7" w14:paraId="2B25052E" w14:textId="77777777" w:rsidTr="0096640D">
        <w:trPr>
          <w:trHeight w:val="90"/>
        </w:trPr>
        <w:tc>
          <w:tcPr>
            <w:tcW w:w="291" w:type="pct"/>
            <w:vMerge/>
          </w:tcPr>
          <w:p w14:paraId="07AC4972" w14:textId="77777777" w:rsidR="002210DE" w:rsidRDefault="002210DE" w:rsidP="00DB447E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35" w:type="pct"/>
          </w:tcPr>
          <w:p w14:paraId="778A4366" w14:textId="77777777" w:rsidR="002210DE" w:rsidRDefault="002210DE" w:rsidP="00DB447E">
            <w:r>
              <w:t>SilverScript</w:t>
            </w:r>
            <w:r w:rsidR="00154956">
              <w:t xml:space="preserve"> </w:t>
            </w:r>
            <w:r>
              <w:t>or</w:t>
            </w:r>
            <w:r w:rsidR="00154956">
              <w:t xml:space="preserve"> </w:t>
            </w:r>
            <w:r>
              <w:t>Blue</w:t>
            </w:r>
            <w:r w:rsidR="00154956">
              <w:t xml:space="preserve"> </w:t>
            </w:r>
            <w:r>
              <w:t>MedicareRx</w:t>
            </w:r>
            <w:r w:rsidR="00154956">
              <w:t xml:space="preserve"> </w:t>
            </w:r>
            <w:r>
              <w:t>(NEJE)</w:t>
            </w:r>
          </w:p>
        </w:tc>
        <w:tc>
          <w:tcPr>
            <w:tcW w:w="4173" w:type="pct"/>
          </w:tcPr>
          <w:p w14:paraId="0E48879C" w14:textId="2D41C0F6" w:rsidR="002210DE" w:rsidRDefault="002210DE" w:rsidP="00DB447E">
            <w:bookmarkStart w:id="42" w:name="OLE_LINK10"/>
            <w:r w:rsidRPr="00BE7724">
              <w:t>View</w:t>
            </w:r>
            <w:r w:rsidR="00154956">
              <w:t xml:space="preserve"> </w:t>
            </w:r>
            <w:r w:rsidR="00956B38" w:rsidRPr="008F53AB">
              <w:rPr>
                <w:b/>
                <w:bCs/>
              </w:rPr>
              <w:t>Medicare D Alerts</w:t>
            </w:r>
            <w:r w:rsidR="00956B38">
              <w:t xml:space="preserve"> from the Medicare D Landing Page</w:t>
            </w:r>
            <w:r>
              <w:t>.</w:t>
            </w:r>
            <w:bookmarkEnd w:id="42"/>
          </w:p>
          <w:p w14:paraId="67EBDE54" w14:textId="77777777" w:rsidR="00956B38" w:rsidRDefault="00956B38" w:rsidP="00DB447E"/>
          <w:p w14:paraId="14D3F45E" w14:textId="087E0A03" w:rsidR="00956B38" w:rsidRDefault="00956B38" w:rsidP="00F4615C">
            <w:pPr>
              <w:rPr>
                <w:noProof/>
              </w:rPr>
            </w:pPr>
            <w:r>
              <w:rPr>
                <w:b/>
                <w:noProof/>
              </w:rPr>
              <w:t xml:space="preserve">Notes:  </w:t>
            </w:r>
            <w:r w:rsidRPr="006901DA">
              <w:rPr>
                <w:noProof/>
              </w:rPr>
              <w:t xml:space="preserve">Read the </w:t>
            </w:r>
            <w:r w:rsidR="00EB66AF">
              <w:rPr>
                <w:noProof/>
              </w:rPr>
              <w:t>A</w:t>
            </w:r>
            <w:r w:rsidR="00B1078C">
              <w:rPr>
                <w:noProof/>
              </w:rPr>
              <w:t>lerts</w:t>
            </w:r>
            <w:r w:rsidR="00B1078C" w:rsidRPr="006901DA">
              <w:rPr>
                <w:noProof/>
              </w:rPr>
              <w:t xml:space="preserve"> </w:t>
            </w:r>
            <w:r w:rsidRPr="006901DA">
              <w:rPr>
                <w:noProof/>
              </w:rPr>
              <w:t>carefully to identify if there is a POA on file. PHI, POA, and AOR information are all documented within the POA application.</w:t>
            </w:r>
          </w:p>
          <w:p w14:paraId="347CA024" w14:textId="77777777" w:rsidR="00561630" w:rsidRDefault="00561630" w:rsidP="00561630">
            <w:pPr>
              <w:rPr>
                <w:noProof/>
              </w:rPr>
            </w:pPr>
          </w:p>
          <w:p w14:paraId="5DABDCD8" w14:textId="2846C8DA" w:rsidR="008F53AB" w:rsidRPr="008F53AB" w:rsidRDefault="008F53AB" w:rsidP="0056163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Examples:</w:t>
            </w:r>
          </w:p>
          <w:p w14:paraId="54D6D8E5" w14:textId="44089969" w:rsidR="00FA64E2" w:rsidRPr="00FA64E2" w:rsidRDefault="00FA64E2" w:rsidP="00FA64E2">
            <w:pPr>
              <w:pStyle w:val="ListParagraph"/>
              <w:numPr>
                <w:ilvl w:val="0"/>
                <w:numId w:val="45"/>
              </w:numPr>
              <w:rPr>
                <w:rFonts w:ascii="Verdana" w:hAnsi="Verdana"/>
                <w:noProof/>
              </w:rPr>
            </w:pPr>
            <w:r w:rsidRPr="00FA64E2">
              <w:rPr>
                <w:rFonts w:ascii="Verdana" w:hAnsi="Verdana"/>
                <w:noProof/>
              </w:rPr>
              <w:t>PHI documentation has been added to the system</w:t>
            </w:r>
            <w:r w:rsidR="008F53AB">
              <w:rPr>
                <w:rFonts w:ascii="Verdana" w:hAnsi="Verdana"/>
                <w:noProof/>
              </w:rPr>
              <w:t xml:space="preserve"> (t</w:t>
            </w:r>
            <w:r w:rsidRPr="00FA64E2">
              <w:rPr>
                <w:rFonts w:ascii="Verdana" w:hAnsi="Verdana"/>
                <w:noProof/>
              </w:rPr>
              <w:t>his is NOT a POA document</w:t>
            </w:r>
            <w:r w:rsidR="008F53AB">
              <w:rPr>
                <w:rFonts w:ascii="Verdana" w:hAnsi="Verdana"/>
                <w:noProof/>
              </w:rPr>
              <w:t>):</w:t>
            </w:r>
          </w:p>
          <w:p w14:paraId="13BEBA85" w14:textId="77777777" w:rsidR="00E52DD5" w:rsidRDefault="00E52DD5" w:rsidP="00F4615C">
            <w:pPr>
              <w:jc w:val="center"/>
              <w:rPr>
                <w:noProof/>
              </w:rPr>
            </w:pPr>
          </w:p>
          <w:p w14:paraId="0590F730" w14:textId="6A748928" w:rsidR="00B70021" w:rsidRDefault="001C7395" w:rsidP="00F4615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4751C6" wp14:editId="530682CA">
                  <wp:extent cx="6791325" cy="137053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9714" cy="1386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13687" w14:textId="77777777" w:rsidR="00B70021" w:rsidRDefault="00B70021" w:rsidP="00B70021">
            <w:pPr>
              <w:rPr>
                <w:noProof/>
              </w:rPr>
            </w:pPr>
          </w:p>
          <w:p w14:paraId="38E1F3EF" w14:textId="2CDC5380" w:rsidR="00B70021" w:rsidRPr="00020CCA" w:rsidRDefault="00020CCA" w:rsidP="00F4615C">
            <w:pPr>
              <w:pStyle w:val="ListParagraph"/>
              <w:numPr>
                <w:ilvl w:val="0"/>
                <w:numId w:val="56"/>
              </w:numPr>
              <w:rPr>
                <w:noProof/>
              </w:rPr>
            </w:pPr>
            <w:r w:rsidRPr="00020CCA">
              <w:rPr>
                <w:rFonts w:ascii="Verdana" w:hAnsi="Verdana"/>
                <w:noProof/>
              </w:rPr>
              <w:t>POA documentation has been added to the system</w:t>
            </w:r>
            <w:r w:rsidR="008F53AB">
              <w:rPr>
                <w:rFonts w:ascii="Verdana" w:hAnsi="Verdana"/>
                <w:noProof/>
              </w:rPr>
              <w:t>:</w:t>
            </w:r>
          </w:p>
          <w:p w14:paraId="5EC498B3" w14:textId="77777777" w:rsidR="00E52DD5" w:rsidRDefault="00E52DD5">
            <w:pPr>
              <w:jc w:val="center"/>
              <w:rPr>
                <w:noProof/>
              </w:rPr>
            </w:pPr>
          </w:p>
          <w:p w14:paraId="5399CA73" w14:textId="27C229A6" w:rsidR="00956B38" w:rsidRDefault="00063DB5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036BFF">
              <w:rPr>
                <w:noProof/>
              </w:rPr>
              <w:drawing>
                <wp:inline distT="0" distB="0" distL="0" distR="0" wp14:anchorId="7E0012E4" wp14:editId="5D032945">
                  <wp:extent cx="6800850" cy="13724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8268" cy="1396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C6DBF" w14:textId="77777777" w:rsidR="00020CCA" w:rsidRDefault="00020CCA">
            <w:pPr>
              <w:jc w:val="center"/>
              <w:rPr>
                <w:noProof/>
              </w:rPr>
            </w:pPr>
          </w:p>
          <w:p w14:paraId="454F9375" w14:textId="31DD1E31" w:rsidR="00020CCA" w:rsidRPr="00020CCA" w:rsidRDefault="00020CCA" w:rsidP="00F4615C">
            <w:pPr>
              <w:pStyle w:val="ListParagraph"/>
              <w:numPr>
                <w:ilvl w:val="0"/>
                <w:numId w:val="56"/>
              </w:numPr>
              <w:rPr>
                <w:noProof/>
              </w:rPr>
            </w:pPr>
            <w:r w:rsidRPr="00020CCA">
              <w:rPr>
                <w:rFonts w:ascii="Verdana" w:hAnsi="Verdana"/>
                <w:noProof/>
              </w:rPr>
              <w:t>AOR Documentation has been added to the system</w:t>
            </w:r>
            <w:r w:rsidR="008F53AB">
              <w:rPr>
                <w:rFonts w:ascii="Verdana" w:hAnsi="Verdana"/>
                <w:noProof/>
              </w:rPr>
              <w:t>:</w:t>
            </w:r>
          </w:p>
          <w:p w14:paraId="2BF18998" w14:textId="77777777" w:rsidR="00E52DD5" w:rsidRPr="00D7180B" w:rsidRDefault="00E52DD5" w:rsidP="00216238">
            <w:pPr>
              <w:jc w:val="center"/>
              <w:rPr>
                <w:b/>
              </w:rPr>
            </w:pPr>
          </w:p>
          <w:p w14:paraId="0F87205A" w14:textId="181ABB44" w:rsidR="002210DE" w:rsidRDefault="00561630" w:rsidP="0045094F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548ECD1C" wp14:editId="59681ADE">
                  <wp:extent cx="6905625" cy="13936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5620" cy="14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49716" w14:textId="77777777" w:rsidR="00782DD2" w:rsidRDefault="00782DD2" w:rsidP="00956B38"/>
        </w:tc>
      </w:tr>
      <w:tr w:rsidR="008F53AB" w:rsidRPr="00C13BC7" w14:paraId="082B4EC6" w14:textId="77777777" w:rsidTr="0096640D">
        <w:trPr>
          <w:trHeight w:val="90"/>
        </w:trPr>
        <w:tc>
          <w:tcPr>
            <w:tcW w:w="291" w:type="pct"/>
            <w:vMerge/>
          </w:tcPr>
          <w:p w14:paraId="4644758D" w14:textId="77777777" w:rsidR="002210DE" w:rsidRDefault="002210DE" w:rsidP="00DB447E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35" w:type="pct"/>
          </w:tcPr>
          <w:p w14:paraId="4B5E72C5" w14:textId="77777777" w:rsidR="002210DE" w:rsidRDefault="002210DE" w:rsidP="00DB447E">
            <w:r>
              <w:t>All</w:t>
            </w:r>
            <w:r w:rsidR="00154956">
              <w:t xml:space="preserve"> </w:t>
            </w:r>
            <w:r>
              <w:t>Clients</w:t>
            </w:r>
          </w:p>
        </w:tc>
        <w:tc>
          <w:tcPr>
            <w:tcW w:w="4173" w:type="pct"/>
          </w:tcPr>
          <w:p w14:paraId="0165D386" w14:textId="3150195F" w:rsidR="002210DE" w:rsidRDefault="002210DE" w:rsidP="00DB447E">
            <w:r>
              <w:t>Proceed</w:t>
            </w:r>
            <w:r w:rsidR="00154956">
              <w:t xml:space="preserve"> </w:t>
            </w:r>
            <w:r>
              <w:t>to</w:t>
            </w:r>
            <w:r w:rsidR="00154956">
              <w:t xml:space="preserve"> </w:t>
            </w:r>
            <w:r w:rsidR="008F53AB">
              <w:t xml:space="preserve">the </w:t>
            </w:r>
            <w:r>
              <w:t>next</w:t>
            </w:r>
            <w:r w:rsidR="00154956">
              <w:t xml:space="preserve"> </w:t>
            </w:r>
            <w:r>
              <w:t>step.</w:t>
            </w:r>
          </w:p>
          <w:p w14:paraId="3A707AFF" w14:textId="77777777" w:rsidR="00636356" w:rsidRDefault="00636356" w:rsidP="00636356"/>
        </w:tc>
      </w:tr>
      <w:tr w:rsidR="008F53AB" w:rsidRPr="00C13BC7" w14:paraId="498D7F3A" w14:textId="77777777" w:rsidTr="0096640D">
        <w:tc>
          <w:tcPr>
            <w:tcW w:w="291" w:type="pct"/>
            <w:vMerge w:val="restart"/>
          </w:tcPr>
          <w:p w14:paraId="0079C179" w14:textId="77777777" w:rsidR="002210DE" w:rsidRPr="00253AD8" w:rsidRDefault="002F22B0" w:rsidP="00DB447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4709" w:type="pct"/>
            <w:gridSpan w:val="2"/>
            <w:tcBorders>
              <w:bottom w:val="single" w:sz="4" w:space="0" w:color="auto"/>
            </w:tcBorders>
          </w:tcPr>
          <w:p w14:paraId="1A48C20C" w14:textId="3CF9E1FE" w:rsidR="009C2838" w:rsidRDefault="009C2838" w:rsidP="00DB447E">
            <w:pPr>
              <w:rPr>
                <w:color w:val="000000"/>
              </w:rPr>
            </w:pPr>
            <w:r>
              <w:rPr>
                <w:color w:val="000000"/>
              </w:rPr>
              <w:t>Look</w:t>
            </w:r>
            <w:r w:rsidR="004B02F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for</w:t>
            </w:r>
            <w:r w:rsidR="004B02F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Padlock</w:t>
            </w:r>
            <w:r w:rsidR="004B02F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icon</w:t>
            </w:r>
            <w:r w:rsidR="004B02F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in</w:t>
            </w:r>
            <w:r w:rsidR="004B02F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Member</w:t>
            </w:r>
            <w:r w:rsidR="004B02F1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Details</w:t>
            </w:r>
            <w:r w:rsidR="004B02F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panel</w:t>
            </w:r>
            <w:r w:rsidR="004B02F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on</w:t>
            </w:r>
            <w:r w:rsidR="004B02F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Member</w:t>
            </w:r>
            <w:r w:rsidR="004B02F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Snapshot</w:t>
            </w:r>
            <w:r w:rsidR="004B02F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Landing</w:t>
            </w:r>
            <w:r w:rsidR="004B02F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Page.</w:t>
            </w:r>
          </w:p>
          <w:p w14:paraId="7FE6FA26" w14:textId="77777777" w:rsidR="009C2838" w:rsidRDefault="009C2838" w:rsidP="00DB447E">
            <w:pPr>
              <w:rPr>
                <w:color w:val="000000"/>
              </w:rPr>
            </w:pPr>
          </w:p>
          <w:p w14:paraId="2BE10D5F" w14:textId="4B702BF5" w:rsidR="009C2838" w:rsidRPr="00F4615C" w:rsidRDefault="009C2838" w:rsidP="00F4615C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9C2838">
              <w:rPr>
                <w:b/>
                <w:bCs/>
                <w:color w:val="000000"/>
              </w:rPr>
              <w:t>Note:</w:t>
            </w:r>
            <w:r w:rsidR="004B02F1">
              <w:rPr>
                <w:b/>
                <w:bCs/>
                <w:color w:val="000000"/>
              </w:rPr>
              <w:t xml:space="preserve">  </w:t>
            </w:r>
            <w:r w:rsidRPr="009C2838">
              <w:rPr>
                <w:color w:val="000000"/>
              </w:rPr>
              <w:t>If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color w:val="000000"/>
              </w:rPr>
              <w:t>there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color w:val="000000"/>
              </w:rPr>
              <w:t>is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color w:val="000000"/>
              </w:rPr>
              <w:t>a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color w:val="000000"/>
              </w:rPr>
              <w:t>Privacy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color w:val="000000"/>
              </w:rPr>
              <w:t>Record,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color w:val="000000"/>
              </w:rPr>
              <w:t>this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b/>
                <w:bCs/>
                <w:color w:val="000000"/>
              </w:rPr>
              <w:t>Padlock</w:t>
            </w:r>
            <w:r w:rsidR="004B02F1">
              <w:rPr>
                <w:b/>
                <w:bCs/>
                <w:color w:val="000000"/>
              </w:rPr>
              <w:t xml:space="preserve"> </w:t>
            </w:r>
            <w:r w:rsidRPr="009C2838">
              <w:rPr>
                <w:color w:val="000000"/>
              </w:rPr>
              <w:t>icon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color w:val="000000"/>
              </w:rPr>
              <w:t>will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color w:val="000000"/>
              </w:rPr>
              <w:t>also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color w:val="000000"/>
              </w:rPr>
              <w:t>appear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color w:val="000000"/>
              </w:rPr>
              <w:t>on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b/>
                <w:bCs/>
                <w:color w:val="000000"/>
              </w:rPr>
              <w:t>Authentication</w:t>
            </w:r>
            <w:r w:rsidR="004B02F1">
              <w:rPr>
                <w:b/>
                <w:bCs/>
                <w:color w:val="000000"/>
              </w:rPr>
              <w:t xml:space="preserve"> </w:t>
            </w:r>
            <w:r w:rsidRPr="009C2838">
              <w:rPr>
                <w:b/>
                <w:bCs/>
                <w:color w:val="000000"/>
              </w:rPr>
              <w:t>Information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color w:val="000000"/>
              </w:rPr>
              <w:t>screen.</w:t>
            </w:r>
          </w:p>
          <w:p w14:paraId="1F7197AD" w14:textId="77777777" w:rsidR="009C2838" w:rsidRPr="00203F1F" w:rsidRDefault="009C2838" w:rsidP="00DB447E">
            <w:pPr>
              <w:rPr>
                <w:color w:val="000000"/>
              </w:rPr>
            </w:pPr>
          </w:p>
          <w:p w14:paraId="4B325BED" w14:textId="6824C913" w:rsidR="002210DE" w:rsidRDefault="009C2838" w:rsidP="00DB44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drawing>
                <wp:inline distT="0" distB="0" distL="0" distR="0" wp14:anchorId="024D325A" wp14:editId="4598DF04">
                  <wp:extent cx="3543300" cy="4419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44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D82BD" w14:textId="77777777" w:rsidR="002210DE" w:rsidRPr="00203F1F" w:rsidRDefault="002210DE" w:rsidP="00963EBA">
            <w:pPr>
              <w:rPr>
                <w:color w:val="000000"/>
              </w:rPr>
            </w:pPr>
          </w:p>
        </w:tc>
      </w:tr>
      <w:tr w:rsidR="008F53AB" w:rsidRPr="00C13BC7" w14:paraId="2C581CF8" w14:textId="77777777" w:rsidTr="0096640D">
        <w:trPr>
          <w:trHeight w:val="90"/>
        </w:trPr>
        <w:tc>
          <w:tcPr>
            <w:tcW w:w="291" w:type="pct"/>
            <w:vMerge/>
          </w:tcPr>
          <w:p w14:paraId="5456A37E" w14:textId="77777777" w:rsidR="002210DE" w:rsidRDefault="002210DE" w:rsidP="00DB447E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35" w:type="pct"/>
            <w:shd w:val="clear" w:color="auto" w:fill="E6E6E6"/>
          </w:tcPr>
          <w:p w14:paraId="1ACB074C" w14:textId="77777777" w:rsidR="002210DE" w:rsidRPr="00203F1F" w:rsidRDefault="002210DE" w:rsidP="00DB447E">
            <w:pPr>
              <w:jc w:val="center"/>
              <w:rPr>
                <w:b/>
                <w:color w:val="000000"/>
              </w:rPr>
            </w:pPr>
            <w:r w:rsidRPr="00203F1F">
              <w:rPr>
                <w:b/>
                <w:color w:val="000000"/>
              </w:rPr>
              <w:t>If...</w:t>
            </w:r>
          </w:p>
        </w:tc>
        <w:tc>
          <w:tcPr>
            <w:tcW w:w="4173" w:type="pct"/>
            <w:shd w:val="clear" w:color="auto" w:fill="E6E6E6"/>
          </w:tcPr>
          <w:p w14:paraId="79E39F03" w14:textId="77777777" w:rsidR="002210DE" w:rsidRPr="00203F1F" w:rsidRDefault="002210DE" w:rsidP="00DB447E">
            <w:pPr>
              <w:jc w:val="center"/>
              <w:rPr>
                <w:b/>
                <w:color w:val="000000"/>
              </w:rPr>
            </w:pPr>
            <w:r w:rsidRPr="00203F1F">
              <w:rPr>
                <w:b/>
                <w:color w:val="000000"/>
              </w:rPr>
              <w:t>Then...</w:t>
            </w:r>
          </w:p>
        </w:tc>
      </w:tr>
      <w:tr w:rsidR="008F53AB" w:rsidRPr="00C13BC7" w14:paraId="4353DB04" w14:textId="77777777" w:rsidTr="0096640D">
        <w:trPr>
          <w:trHeight w:val="90"/>
        </w:trPr>
        <w:tc>
          <w:tcPr>
            <w:tcW w:w="291" w:type="pct"/>
            <w:vMerge/>
          </w:tcPr>
          <w:p w14:paraId="4B5C18B4" w14:textId="77777777" w:rsidR="002210DE" w:rsidRDefault="002210DE" w:rsidP="00DB447E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35" w:type="pct"/>
          </w:tcPr>
          <w:p w14:paraId="272C9D97" w14:textId="2F1D92EC" w:rsidR="002210DE" w:rsidRPr="00203F1F" w:rsidRDefault="002210DE" w:rsidP="00DB447E">
            <w:pPr>
              <w:rPr>
                <w:color w:val="000000"/>
              </w:rPr>
            </w:pPr>
            <w:r w:rsidRPr="00203F1F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203F1F">
              <w:rPr>
                <w:color w:val="000000"/>
              </w:rPr>
              <w:t>icon</w:t>
            </w:r>
            <w:r w:rsidR="004B02F1">
              <w:rPr>
                <w:color w:val="000000"/>
              </w:rPr>
              <w:t xml:space="preserve"> </w:t>
            </w:r>
            <w:r w:rsidRPr="00203F1F">
              <w:rPr>
                <w:color w:val="000000"/>
              </w:rPr>
              <w:t>is</w:t>
            </w:r>
            <w:r w:rsidR="004B02F1">
              <w:rPr>
                <w:color w:val="000000"/>
              </w:rPr>
              <w:t xml:space="preserve"> </w:t>
            </w:r>
            <w:r w:rsidRPr="00203F1F">
              <w:rPr>
                <w:color w:val="000000"/>
              </w:rPr>
              <w:t>displayed</w:t>
            </w:r>
          </w:p>
        </w:tc>
        <w:tc>
          <w:tcPr>
            <w:tcW w:w="4173" w:type="pct"/>
          </w:tcPr>
          <w:p w14:paraId="24D1E7C6" w14:textId="0B02E89C" w:rsidR="009C2838" w:rsidRPr="009C2838" w:rsidRDefault="009C2838" w:rsidP="009C2838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9C2838">
              <w:rPr>
                <w:color w:val="000000"/>
              </w:rPr>
              <w:t>There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color w:val="000000"/>
              </w:rPr>
              <w:t>is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color w:val="000000"/>
              </w:rPr>
              <w:t>a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color w:val="000000"/>
              </w:rPr>
              <w:t>Privacy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color w:val="000000"/>
              </w:rPr>
              <w:t>Record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color w:val="000000"/>
              </w:rPr>
              <w:t>on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color w:val="000000"/>
              </w:rPr>
              <w:t>file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color w:val="000000"/>
              </w:rPr>
              <w:t>for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color w:val="000000"/>
              </w:rPr>
              <w:t>member.</w:t>
            </w:r>
            <w:r w:rsidR="004B02F1">
              <w:rPr>
                <w:color w:val="000000"/>
              </w:rPr>
              <w:t xml:space="preserve"> </w:t>
            </w:r>
          </w:p>
          <w:p w14:paraId="23B55E90" w14:textId="2C2BF281" w:rsidR="009C2838" w:rsidRPr="009C2838" w:rsidRDefault="009C2838" w:rsidP="009C2838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</w:p>
          <w:p w14:paraId="7FACD685" w14:textId="1F2E3BFC" w:rsidR="009C2838" w:rsidRPr="00F4615C" w:rsidRDefault="009C2838" w:rsidP="00F4615C">
            <w:pPr>
              <w:rPr>
                <w:color w:val="000000"/>
              </w:rPr>
            </w:pPr>
            <w:r w:rsidRPr="00F4615C">
              <w:rPr>
                <w:color w:val="000000"/>
              </w:rPr>
              <w:t>From</w:t>
            </w:r>
            <w:r w:rsidR="004B02F1">
              <w:rPr>
                <w:color w:val="000000"/>
              </w:rPr>
              <w:t xml:space="preserve"> </w:t>
            </w:r>
            <w:r w:rsidRPr="00F4615C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F4615C">
              <w:rPr>
                <w:b/>
                <w:bCs/>
                <w:color w:val="000000"/>
              </w:rPr>
              <w:t>Member</w:t>
            </w:r>
            <w:r w:rsidR="004B02F1">
              <w:rPr>
                <w:b/>
                <w:bCs/>
                <w:color w:val="000000"/>
              </w:rPr>
              <w:t xml:space="preserve"> </w:t>
            </w:r>
            <w:r w:rsidRPr="00F4615C">
              <w:rPr>
                <w:b/>
                <w:bCs/>
                <w:color w:val="000000"/>
              </w:rPr>
              <w:t>Snapshot</w:t>
            </w:r>
            <w:r w:rsidR="004B02F1">
              <w:rPr>
                <w:color w:val="000000"/>
              </w:rPr>
              <w:t xml:space="preserve"> </w:t>
            </w:r>
            <w:r w:rsidRPr="00F4615C">
              <w:rPr>
                <w:color w:val="000000"/>
              </w:rPr>
              <w:t>tab,</w:t>
            </w:r>
            <w:r w:rsidR="004B02F1">
              <w:rPr>
                <w:color w:val="000000"/>
              </w:rPr>
              <w:t xml:space="preserve"> </w:t>
            </w:r>
            <w:r w:rsidRPr="00F4615C">
              <w:rPr>
                <w:color w:val="000000"/>
              </w:rPr>
              <w:t>click</w:t>
            </w:r>
            <w:r w:rsidR="004B02F1">
              <w:rPr>
                <w:color w:val="000000"/>
              </w:rPr>
              <w:t xml:space="preserve"> </w:t>
            </w:r>
            <w:r w:rsidRPr="00F4615C">
              <w:rPr>
                <w:b/>
                <w:bCs/>
                <w:color w:val="000000"/>
              </w:rPr>
              <w:t>Privacy</w:t>
            </w:r>
            <w:r w:rsidR="004B02F1">
              <w:rPr>
                <w:b/>
                <w:bCs/>
                <w:color w:val="000000"/>
              </w:rPr>
              <w:t xml:space="preserve"> </w:t>
            </w:r>
            <w:r w:rsidRPr="00F4615C">
              <w:rPr>
                <w:b/>
                <w:bCs/>
                <w:color w:val="000000"/>
              </w:rPr>
              <w:t>Records</w:t>
            </w:r>
            <w:r w:rsidR="004B02F1">
              <w:rPr>
                <w:color w:val="000000"/>
              </w:rPr>
              <w:t xml:space="preserve"> </w:t>
            </w:r>
            <w:r w:rsidRPr="00F4615C">
              <w:rPr>
                <w:color w:val="000000"/>
              </w:rPr>
              <w:t>in</w:t>
            </w:r>
            <w:r w:rsidR="004B02F1">
              <w:rPr>
                <w:color w:val="000000"/>
              </w:rPr>
              <w:t xml:space="preserve"> </w:t>
            </w:r>
            <w:r w:rsidRPr="00F4615C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F4615C">
              <w:rPr>
                <w:b/>
                <w:bCs/>
                <w:color w:val="000000"/>
              </w:rPr>
              <w:t>Quick</w:t>
            </w:r>
            <w:r w:rsidR="004B02F1">
              <w:rPr>
                <w:b/>
                <w:bCs/>
                <w:color w:val="000000"/>
              </w:rPr>
              <w:t xml:space="preserve"> </w:t>
            </w:r>
            <w:r w:rsidRPr="00F4615C">
              <w:rPr>
                <w:b/>
                <w:bCs/>
                <w:color w:val="000000"/>
              </w:rPr>
              <w:t>Actions</w:t>
            </w:r>
            <w:r w:rsidR="004B02F1">
              <w:rPr>
                <w:color w:val="000000"/>
              </w:rPr>
              <w:t xml:space="preserve"> </w:t>
            </w:r>
            <w:r w:rsidRPr="00F4615C">
              <w:rPr>
                <w:color w:val="000000"/>
              </w:rPr>
              <w:t>panel</w:t>
            </w:r>
            <w:r w:rsidR="004B02F1">
              <w:rPr>
                <w:color w:val="000000"/>
              </w:rPr>
              <w:t xml:space="preserve"> </w:t>
            </w:r>
            <w:r w:rsidRPr="00F4615C">
              <w:rPr>
                <w:color w:val="000000"/>
              </w:rPr>
              <w:t>or</w:t>
            </w:r>
            <w:r w:rsidR="004B02F1">
              <w:rPr>
                <w:color w:val="000000"/>
              </w:rPr>
              <w:t xml:space="preserve"> </w:t>
            </w:r>
            <w:r w:rsidRPr="00F4615C">
              <w:rPr>
                <w:color w:val="000000"/>
              </w:rPr>
              <w:t>click</w:t>
            </w:r>
            <w:r w:rsidR="004B02F1">
              <w:rPr>
                <w:color w:val="000000"/>
              </w:rPr>
              <w:t xml:space="preserve"> </w:t>
            </w:r>
            <w:r w:rsidRPr="00F4615C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F4615C">
              <w:rPr>
                <w:color w:val="000000"/>
              </w:rPr>
              <w:t>padlock</w:t>
            </w:r>
            <w:r w:rsidR="004B02F1">
              <w:rPr>
                <w:color w:val="000000"/>
              </w:rPr>
              <w:t xml:space="preserve"> </w:t>
            </w:r>
            <w:r w:rsidRPr="00F4615C">
              <w:rPr>
                <w:color w:val="000000"/>
              </w:rPr>
              <w:t>icon</w:t>
            </w:r>
            <w:r w:rsidR="004B02F1">
              <w:rPr>
                <w:color w:val="000000"/>
              </w:rPr>
              <w:t xml:space="preserve"> </w:t>
            </w:r>
            <w:r w:rsidRPr="00F4615C">
              <w:rPr>
                <w:color w:val="000000"/>
              </w:rPr>
              <w:t>in</w:t>
            </w:r>
            <w:r w:rsidR="004B02F1">
              <w:rPr>
                <w:color w:val="000000"/>
              </w:rPr>
              <w:t xml:space="preserve"> </w:t>
            </w:r>
            <w:r w:rsidRPr="00F4615C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6E4448">
              <w:rPr>
                <w:b/>
                <w:bCs/>
                <w:color w:val="000000"/>
              </w:rPr>
              <w:t>Member</w:t>
            </w:r>
            <w:r w:rsidR="004B02F1">
              <w:rPr>
                <w:b/>
                <w:bCs/>
                <w:color w:val="000000"/>
              </w:rPr>
              <w:t xml:space="preserve"> </w:t>
            </w:r>
            <w:r w:rsidRPr="006E4448">
              <w:rPr>
                <w:b/>
                <w:bCs/>
                <w:color w:val="000000"/>
              </w:rPr>
              <w:t>Details</w:t>
            </w:r>
            <w:r w:rsidR="004B02F1">
              <w:rPr>
                <w:color w:val="000000"/>
              </w:rPr>
              <w:t xml:space="preserve"> </w:t>
            </w:r>
            <w:r w:rsidRPr="00F4615C">
              <w:rPr>
                <w:color w:val="000000"/>
              </w:rPr>
              <w:t>panel.</w:t>
            </w:r>
          </w:p>
          <w:p w14:paraId="22B0051F" w14:textId="1F2140BD" w:rsidR="009C2838" w:rsidRPr="009C2838" w:rsidRDefault="004B02F1" w:rsidP="009C2838">
            <w:pPr>
              <w:ind w:left="360"/>
              <w:rPr>
                <w:rFonts w:ascii="Times New Roman" w:hAnsi="Times New Roman"/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 xml:space="preserve"> </w:t>
            </w:r>
          </w:p>
          <w:p w14:paraId="55C13653" w14:textId="078C9B00" w:rsidR="009C2838" w:rsidRPr="009C2838" w:rsidRDefault="009C2838" w:rsidP="00E52DD5">
            <w:pPr>
              <w:jc w:val="center"/>
              <w:rPr>
                <w:rFonts w:ascii="Times New Roman" w:hAnsi="Times New Roman"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3822FBF5" wp14:editId="306FD943">
                  <wp:extent cx="7772400" cy="216410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216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DF39A" w14:textId="4E2153E9" w:rsidR="009C2838" w:rsidRPr="009C2838" w:rsidRDefault="004B02F1" w:rsidP="009C2838">
            <w:pPr>
              <w:jc w:val="center"/>
              <w:rPr>
                <w:rFonts w:ascii="Times New Roman" w:hAnsi="Times New Roman"/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 xml:space="preserve"> </w:t>
            </w:r>
          </w:p>
          <w:p w14:paraId="798758E6" w14:textId="6316CA06" w:rsidR="009C2838" w:rsidRPr="009C2838" w:rsidRDefault="009C2838" w:rsidP="00F4615C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9C2838">
              <w:rPr>
                <w:b/>
                <w:bCs/>
                <w:color w:val="000000"/>
              </w:rPr>
              <w:t>Result:</w:t>
            </w:r>
            <w:r w:rsidR="004B02F1">
              <w:rPr>
                <w:color w:val="000000"/>
              </w:rPr>
              <w:t xml:space="preserve">  </w:t>
            </w:r>
            <w:r w:rsidRPr="009C2838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b/>
                <w:bCs/>
                <w:color w:val="000000"/>
              </w:rPr>
              <w:t>Privacy</w:t>
            </w:r>
            <w:r w:rsidR="004B02F1">
              <w:rPr>
                <w:b/>
                <w:bCs/>
                <w:color w:val="000000"/>
              </w:rPr>
              <w:t xml:space="preserve"> </w:t>
            </w:r>
            <w:r w:rsidRPr="009C2838">
              <w:rPr>
                <w:b/>
                <w:bCs/>
                <w:color w:val="000000"/>
              </w:rPr>
              <w:t>Records</w:t>
            </w:r>
            <w:r w:rsidR="004B02F1">
              <w:rPr>
                <w:color w:val="000000"/>
              </w:rPr>
              <w:t xml:space="preserve"> </w:t>
            </w:r>
            <w:r w:rsidRPr="009C2838">
              <w:rPr>
                <w:color w:val="000000"/>
              </w:rPr>
              <w:t>section</w:t>
            </w:r>
            <w:r w:rsidR="004B02F1">
              <w:rPr>
                <w:color w:val="000000"/>
              </w:rPr>
              <w:t xml:space="preserve"> </w:t>
            </w:r>
            <w:r w:rsidR="00AF3560">
              <w:rPr>
                <w:color w:val="000000"/>
              </w:rPr>
              <w:t xml:space="preserve">and the </w:t>
            </w:r>
            <w:r w:rsidR="00AF3560" w:rsidRPr="00B12503">
              <w:rPr>
                <w:b/>
                <w:bCs/>
                <w:color w:val="000000"/>
              </w:rPr>
              <w:t>Medicare D Alerts</w:t>
            </w:r>
            <w:r w:rsidR="00AF3560">
              <w:rPr>
                <w:color w:val="000000"/>
              </w:rPr>
              <w:t xml:space="preserve"> section </w:t>
            </w:r>
            <w:r w:rsidRPr="009C2838">
              <w:rPr>
                <w:color w:val="000000"/>
              </w:rPr>
              <w:t>display.</w:t>
            </w:r>
          </w:p>
          <w:p w14:paraId="586A566E" w14:textId="30B65AC5" w:rsidR="009C2838" w:rsidRPr="009C2838" w:rsidRDefault="004B02F1" w:rsidP="009C2838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 xml:space="preserve"> </w:t>
            </w:r>
          </w:p>
          <w:p w14:paraId="0282A2F1" w14:textId="77777777" w:rsidR="009C2838" w:rsidRPr="009C2838" w:rsidRDefault="009C2838" w:rsidP="009C2838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9C2838">
              <w:rPr>
                <w:b/>
                <w:bCs/>
                <w:color w:val="000000"/>
              </w:rPr>
              <w:t>Notes:</w:t>
            </w:r>
          </w:p>
          <w:p w14:paraId="68B19705" w14:textId="22B46E8B" w:rsidR="009C2838" w:rsidRPr="008F53AB" w:rsidRDefault="009C2838" w:rsidP="008F53AB">
            <w:pPr>
              <w:pStyle w:val="ListParagraph"/>
              <w:numPr>
                <w:ilvl w:val="0"/>
                <w:numId w:val="56"/>
              </w:numPr>
              <w:rPr>
                <w:rFonts w:ascii="Verdana" w:hAnsi="Verdana"/>
                <w:color w:val="000000"/>
              </w:rPr>
            </w:pPr>
            <w:r w:rsidRPr="008F53AB">
              <w:rPr>
                <w:rFonts w:ascii="Verdana" w:hAnsi="Verdana"/>
                <w:color w:val="000000"/>
              </w:rPr>
              <w:t>All</w:t>
            </w:r>
            <w:r w:rsidR="004B02F1">
              <w:rPr>
                <w:rFonts w:ascii="Verdana" w:hAnsi="Verdana"/>
                <w:color w:val="000000"/>
              </w:rPr>
              <w:t xml:space="preserve"> </w:t>
            </w:r>
            <w:r w:rsidRPr="008F53AB">
              <w:rPr>
                <w:rFonts w:ascii="Verdana" w:hAnsi="Verdana"/>
                <w:color w:val="000000"/>
              </w:rPr>
              <w:t>active</w:t>
            </w:r>
            <w:r w:rsidR="004B02F1">
              <w:rPr>
                <w:rFonts w:ascii="Verdana" w:hAnsi="Verdana"/>
                <w:color w:val="000000"/>
              </w:rPr>
              <w:t xml:space="preserve"> </w:t>
            </w:r>
            <w:r w:rsidRPr="008F53AB">
              <w:rPr>
                <w:rFonts w:ascii="Verdana" w:hAnsi="Verdana"/>
                <w:color w:val="000000"/>
              </w:rPr>
              <w:t>and</w:t>
            </w:r>
            <w:r w:rsidR="004B02F1">
              <w:rPr>
                <w:rFonts w:ascii="Verdana" w:hAnsi="Verdana"/>
                <w:color w:val="000000"/>
              </w:rPr>
              <w:t xml:space="preserve"> </w:t>
            </w:r>
            <w:r w:rsidRPr="008F53AB">
              <w:rPr>
                <w:rFonts w:ascii="Verdana" w:hAnsi="Verdana"/>
                <w:color w:val="000000"/>
              </w:rPr>
              <w:t>inactive</w:t>
            </w:r>
            <w:r w:rsidR="004B02F1">
              <w:rPr>
                <w:rFonts w:ascii="Verdana" w:hAnsi="Verdana"/>
                <w:color w:val="000000"/>
              </w:rPr>
              <w:t xml:space="preserve"> </w:t>
            </w:r>
            <w:r w:rsidRPr="008F53AB">
              <w:rPr>
                <w:rFonts w:ascii="Verdana" w:hAnsi="Verdana"/>
                <w:color w:val="000000"/>
              </w:rPr>
              <w:t>Privacy</w:t>
            </w:r>
            <w:r w:rsidR="004B02F1">
              <w:rPr>
                <w:rFonts w:ascii="Verdana" w:hAnsi="Verdana"/>
                <w:color w:val="000000"/>
              </w:rPr>
              <w:t xml:space="preserve"> </w:t>
            </w:r>
            <w:r w:rsidRPr="008F53AB">
              <w:rPr>
                <w:rFonts w:ascii="Verdana" w:hAnsi="Verdana"/>
                <w:color w:val="000000"/>
              </w:rPr>
              <w:t>Records</w:t>
            </w:r>
            <w:r w:rsidR="004B02F1">
              <w:rPr>
                <w:rFonts w:ascii="Verdana" w:hAnsi="Verdana"/>
                <w:color w:val="000000"/>
              </w:rPr>
              <w:t xml:space="preserve"> </w:t>
            </w:r>
            <w:r w:rsidRPr="008F53AB">
              <w:rPr>
                <w:rFonts w:ascii="Verdana" w:hAnsi="Verdana"/>
                <w:color w:val="000000"/>
              </w:rPr>
              <w:t>will</w:t>
            </w:r>
            <w:r w:rsidR="004B02F1">
              <w:rPr>
                <w:rFonts w:ascii="Verdana" w:hAnsi="Verdana"/>
                <w:color w:val="000000"/>
              </w:rPr>
              <w:t xml:space="preserve"> </w:t>
            </w:r>
            <w:r w:rsidRPr="008F53AB">
              <w:rPr>
                <w:rFonts w:ascii="Verdana" w:hAnsi="Verdana"/>
                <w:color w:val="000000"/>
              </w:rPr>
              <w:t>display</w:t>
            </w:r>
            <w:r w:rsidR="004B02F1">
              <w:rPr>
                <w:rFonts w:ascii="Verdana" w:hAnsi="Verdana"/>
                <w:color w:val="000000"/>
              </w:rPr>
              <w:t xml:space="preserve"> </w:t>
            </w:r>
            <w:r w:rsidRPr="008F53AB">
              <w:rPr>
                <w:rFonts w:ascii="Verdana" w:hAnsi="Verdana"/>
                <w:color w:val="000000"/>
              </w:rPr>
              <w:t>in</w:t>
            </w:r>
            <w:r w:rsidR="004B02F1">
              <w:rPr>
                <w:rFonts w:ascii="Verdana" w:hAnsi="Verdana"/>
                <w:color w:val="000000"/>
              </w:rPr>
              <w:t xml:space="preserve"> </w:t>
            </w:r>
            <w:r w:rsidRPr="008F53AB">
              <w:rPr>
                <w:rFonts w:ascii="Verdana" w:hAnsi="Verdana"/>
                <w:color w:val="000000"/>
              </w:rPr>
              <w:t>descending</w:t>
            </w:r>
            <w:r w:rsidR="004B02F1">
              <w:rPr>
                <w:rFonts w:ascii="Verdana" w:hAnsi="Verdana"/>
                <w:color w:val="000000"/>
              </w:rPr>
              <w:t xml:space="preserve"> </w:t>
            </w:r>
            <w:r w:rsidRPr="008F53AB">
              <w:rPr>
                <w:rFonts w:ascii="Verdana" w:hAnsi="Verdana"/>
                <w:color w:val="000000"/>
              </w:rPr>
              <w:t>order</w:t>
            </w:r>
            <w:r w:rsidR="004B02F1">
              <w:rPr>
                <w:rFonts w:ascii="Verdana" w:hAnsi="Verdana"/>
                <w:color w:val="000000"/>
              </w:rPr>
              <w:t xml:space="preserve"> </w:t>
            </w:r>
            <w:r w:rsidRPr="008F53AB">
              <w:rPr>
                <w:rFonts w:ascii="Verdana" w:hAnsi="Verdana"/>
                <w:color w:val="000000"/>
              </w:rPr>
              <w:t>by</w:t>
            </w:r>
            <w:r w:rsidR="004B02F1">
              <w:rPr>
                <w:rFonts w:ascii="Verdana" w:hAnsi="Verdana"/>
                <w:color w:val="000000"/>
              </w:rPr>
              <w:t xml:space="preserve"> </w:t>
            </w:r>
            <w:r w:rsidRPr="008F53AB">
              <w:rPr>
                <w:rFonts w:ascii="Verdana" w:hAnsi="Verdana"/>
                <w:color w:val="000000"/>
              </w:rPr>
              <w:t>expiration</w:t>
            </w:r>
            <w:r w:rsidR="004B02F1">
              <w:rPr>
                <w:rFonts w:ascii="Verdana" w:hAnsi="Verdana"/>
                <w:color w:val="000000"/>
              </w:rPr>
              <w:t xml:space="preserve"> </w:t>
            </w:r>
            <w:r w:rsidRPr="008F53AB">
              <w:rPr>
                <w:rFonts w:ascii="Verdana" w:hAnsi="Verdana"/>
                <w:color w:val="000000"/>
              </w:rPr>
              <w:t>date.</w:t>
            </w:r>
          </w:p>
          <w:p w14:paraId="7FFB7FBE" w14:textId="29CF3FAD" w:rsidR="009C2838" w:rsidRPr="008F53AB" w:rsidRDefault="009C2838" w:rsidP="008F53AB">
            <w:pPr>
              <w:pStyle w:val="ListParagraph"/>
              <w:numPr>
                <w:ilvl w:val="0"/>
                <w:numId w:val="56"/>
              </w:numPr>
              <w:rPr>
                <w:rFonts w:ascii="Verdana" w:hAnsi="Verdana"/>
                <w:color w:val="000000"/>
              </w:rPr>
            </w:pPr>
            <w:r w:rsidRPr="0054706B">
              <w:rPr>
                <w:rFonts w:ascii="Verdana" w:hAnsi="Verdana"/>
                <w:b/>
                <w:bCs/>
                <w:color w:val="000000"/>
              </w:rPr>
              <w:t>Privacy</w:t>
            </w:r>
            <w:r w:rsidR="004B02F1" w:rsidRPr="0054706B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54706B">
              <w:rPr>
                <w:rFonts w:ascii="Verdana" w:hAnsi="Verdana"/>
                <w:b/>
                <w:bCs/>
                <w:color w:val="000000"/>
              </w:rPr>
              <w:t>Records</w:t>
            </w:r>
            <w:r w:rsidR="004B02F1">
              <w:rPr>
                <w:rFonts w:ascii="Verdana" w:hAnsi="Verdana"/>
                <w:color w:val="000000"/>
              </w:rPr>
              <w:t xml:space="preserve"> </w:t>
            </w:r>
            <w:r w:rsidRPr="008F53AB">
              <w:rPr>
                <w:rFonts w:ascii="Verdana" w:hAnsi="Verdana"/>
                <w:color w:val="000000"/>
              </w:rPr>
              <w:t>will</w:t>
            </w:r>
            <w:r w:rsidR="004B02F1">
              <w:rPr>
                <w:rFonts w:ascii="Verdana" w:hAnsi="Verdana"/>
                <w:color w:val="000000"/>
              </w:rPr>
              <w:t xml:space="preserve"> </w:t>
            </w:r>
            <w:r w:rsidRPr="008F53AB">
              <w:rPr>
                <w:rFonts w:ascii="Verdana" w:hAnsi="Verdana"/>
                <w:color w:val="000000"/>
              </w:rPr>
              <w:t>display</w:t>
            </w:r>
            <w:r w:rsidR="004B02F1">
              <w:rPr>
                <w:rFonts w:ascii="Verdana" w:hAnsi="Verdana"/>
                <w:color w:val="000000"/>
              </w:rPr>
              <w:t xml:space="preserve"> </w:t>
            </w:r>
            <w:r w:rsidRPr="008F53AB">
              <w:rPr>
                <w:rFonts w:ascii="Verdana" w:hAnsi="Verdana"/>
                <w:color w:val="000000"/>
              </w:rPr>
              <w:t>the</w:t>
            </w:r>
            <w:r w:rsidR="004B02F1">
              <w:rPr>
                <w:rFonts w:ascii="Verdana" w:hAnsi="Verdana"/>
                <w:color w:val="000000"/>
              </w:rPr>
              <w:t xml:space="preserve"> </w:t>
            </w:r>
            <w:r w:rsidRPr="008F53AB">
              <w:rPr>
                <w:rFonts w:ascii="Verdana" w:hAnsi="Verdana"/>
                <w:color w:val="000000"/>
              </w:rPr>
              <w:t>following</w:t>
            </w:r>
            <w:r w:rsidR="004B02F1">
              <w:rPr>
                <w:rFonts w:ascii="Verdana" w:hAnsi="Verdana"/>
                <w:color w:val="000000"/>
              </w:rPr>
              <w:t xml:space="preserve"> </w:t>
            </w:r>
            <w:r w:rsidRPr="008F53AB">
              <w:rPr>
                <w:rFonts w:ascii="Verdana" w:hAnsi="Verdana"/>
                <w:color w:val="000000"/>
              </w:rPr>
              <w:t>fields:</w:t>
            </w:r>
          </w:p>
          <w:p w14:paraId="6E60A690" w14:textId="77777777" w:rsidR="009C2838" w:rsidRPr="008F53AB" w:rsidRDefault="009C2838" w:rsidP="008F53AB">
            <w:pPr>
              <w:pStyle w:val="ListParagraph"/>
              <w:numPr>
                <w:ilvl w:val="1"/>
                <w:numId w:val="56"/>
              </w:numPr>
              <w:rPr>
                <w:rFonts w:ascii="Verdana" w:hAnsi="Verdana"/>
                <w:color w:val="000000"/>
              </w:rPr>
            </w:pPr>
            <w:r w:rsidRPr="008F53AB">
              <w:rPr>
                <w:rFonts w:ascii="Verdana" w:hAnsi="Verdana"/>
                <w:color w:val="000000"/>
              </w:rPr>
              <w:t>Name</w:t>
            </w:r>
          </w:p>
          <w:p w14:paraId="0CE2DCF9" w14:textId="77777777" w:rsidR="009C2838" w:rsidRPr="008F53AB" w:rsidRDefault="009C2838" w:rsidP="008F53AB">
            <w:pPr>
              <w:pStyle w:val="ListParagraph"/>
              <w:numPr>
                <w:ilvl w:val="1"/>
                <w:numId w:val="56"/>
              </w:numPr>
              <w:rPr>
                <w:rFonts w:ascii="Verdana" w:hAnsi="Verdana"/>
                <w:color w:val="000000"/>
              </w:rPr>
            </w:pPr>
            <w:r w:rsidRPr="008F53AB">
              <w:rPr>
                <w:rFonts w:ascii="Verdana" w:hAnsi="Verdana"/>
                <w:color w:val="000000"/>
              </w:rPr>
              <w:t>Address</w:t>
            </w:r>
          </w:p>
          <w:p w14:paraId="7643FD44" w14:textId="0FE2565B" w:rsidR="009C2838" w:rsidRPr="008F53AB" w:rsidRDefault="009C2838" w:rsidP="008F53AB">
            <w:pPr>
              <w:pStyle w:val="ListParagraph"/>
              <w:numPr>
                <w:ilvl w:val="1"/>
                <w:numId w:val="56"/>
              </w:numPr>
              <w:rPr>
                <w:rFonts w:ascii="Verdana" w:hAnsi="Verdana"/>
                <w:color w:val="000000"/>
              </w:rPr>
            </w:pPr>
            <w:r w:rsidRPr="008F53AB">
              <w:rPr>
                <w:rFonts w:ascii="Verdana" w:hAnsi="Verdana"/>
                <w:color w:val="000000"/>
              </w:rPr>
              <w:t>Phone</w:t>
            </w:r>
            <w:r w:rsidR="004B02F1">
              <w:rPr>
                <w:rFonts w:ascii="Verdana" w:hAnsi="Verdana"/>
                <w:color w:val="000000"/>
              </w:rPr>
              <w:t xml:space="preserve"> </w:t>
            </w:r>
            <w:r w:rsidRPr="008F53AB">
              <w:rPr>
                <w:rFonts w:ascii="Verdana" w:hAnsi="Verdana"/>
                <w:color w:val="000000"/>
              </w:rPr>
              <w:t>Number</w:t>
            </w:r>
          </w:p>
          <w:p w14:paraId="29581E7A" w14:textId="175CAC72" w:rsidR="009C2838" w:rsidRPr="008F53AB" w:rsidRDefault="009C2838" w:rsidP="008F53AB">
            <w:pPr>
              <w:pStyle w:val="ListParagraph"/>
              <w:numPr>
                <w:ilvl w:val="1"/>
                <w:numId w:val="56"/>
              </w:numPr>
              <w:rPr>
                <w:rFonts w:ascii="Verdana" w:hAnsi="Verdana"/>
                <w:color w:val="000000"/>
              </w:rPr>
            </w:pPr>
            <w:r w:rsidRPr="008F53AB">
              <w:rPr>
                <w:rFonts w:ascii="Verdana" w:hAnsi="Verdana"/>
                <w:color w:val="000000"/>
              </w:rPr>
              <w:t>Effective</w:t>
            </w:r>
            <w:r w:rsidR="004B02F1">
              <w:rPr>
                <w:rFonts w:ascii="Verdana" w:hAnsi="Verdana"/>
                <w:color w:val="000000"/>
              </w:rPr>
              <w:t xml:space="preserve"> </w:t>
            </w:r>
            <w:r w:rsidRPr="008F53AB">
              <w:rPr>
                <w:rFonts w:ascii="Verdana" w:hAnsi="Verdana"/>
                <w:color w:val="000000"/>
              </w:rPr>
              <w:t>Date</w:t>
            </w:r>
          </w:p>
          <w:p w14:paraId="34960311" w14:textId="7A0A927E" w:rsidR="009C2838" w:rsidRPr="008F53AB" w:rsidRDefault="009C2838" w:rsidP="008F53AB">
            <w:pPr>
              <w:pStyle w:val="ListParagraph"/>
              <w:numPr>
                <w:ilvl w:val="1"/>
                <w:numId w:val="56"/>
              </w:numPr>
              <w:rPr>
                <w:rFonts w:ascii="Verdana" w:hAnsi="Verdana"/>
                <w:color w:val="000000"/>
              </w:rPr>
            </w:pPr>
            <w:r w:rsidRPr="008F53AB">
              <w:rPr>
                <w:rFonts w:ascii="Verdana" w:hAnsi="Verdana"/>
                <w:color w:val="000000"/>
              </w:rPr>
              <w:t>Expiration</w:t>
            </w:r>
            <w:r w:rsidR="004B02F1">
              <w:rPr>
                <w:rFonts w:ascii="Verdana" w:hAnsi="Verdana"/>
                <w:color w:val="000000"/>
              </w:rPr>
              <w:t xml:space="preserve"> </w:t>
            </w:r>
            <w:r w:rsidRPr="008F53AB">
              <w:rPr>
                <w:rFonts w:ascii="Verdana" w:hAnsi="Verdana"/>
                <w:color w:val="000000"/>
              </w:rPr>
              <w:t>Date</w:t>
            </w:r>
          </w:p>
          <w:p w14:paraId="7A00675B" w14:textId="3FA5632C" w:rsidR="009C2838" w:rsidRPr="008F53AB" w:rsidRDefault="009C2838" w:rsidP="008F53AB">
            <w:pPr>
              <w:pStyle w:val="ListParagraph"/>
              <w:numPr>
                <w:ilvl w:val="1"/>
                <w:numId w:val="56"/>
              </w:numPr>
              <w:rPr>
                <w:rFonts w:ascii="Verdana" w:hAnsi="Verdana"/>
                <w:color w:val="000000"/>
              </w:rPr>
            </w:pPr>
            <w:r w:rsidRPr="008F53AB">
              <w:rPr>
                <w:rFonts w:ascii="Verdana" w:hAnsi="Verdana"/>
                <w:color w:val="000000"/>
              </w:rPr>
              <w:t>Privacy</w:t>
            </w:r>
            <w:r w:rsidR="004B02F1">
              <w:rPr>
                <w:rFonts w:ascii="Verdana" w:hAnsi="Verdana"/>
                <w:color w:val="000000"/>
              </w:rPr>
              <w:t xml:space="preserve"> </w:t>
            </w:r>
            <w:r w:rsidRPr="008F53AB">
              <w:rPr>
                <w:rFonts w:ascii="Verdana" w:hAnsi="Verdana"/>
                <w:color w:val="000000"/>
              </w:rPr>
              <w:t>Type</w:t>
            </w:r>
          </w:p>
          <w:p w14:paraId="7C8A197F" w14:textId="626A9711" w:rsidR="009C2838" w:rsidRDefault="009C2838" w:rsidP="008F53AB">
            <w:pPr>
              <w:pStyle w:val="ListParagraph"/>
              <w:numPr>
                <w:ilvl w:val="1"/>
                <w:numId w:val="56"/>
              </w:numPr>
              <w:rPr>
                <w:rFonts w:ascii="Verdana" w:hAnsi="Verdana"/>
                <w:color w:val="000000"/>
              </w:rPr>
            </w:pPr>
            <w:r w:rsidRPr="008F53AB">
              <w:rPr>
                <w:rFonts w:ascii="Verdana" w:hAnsi="Verdana"/>
                <w:color w:val="000000"/>
              </w:rPr>
              <w:t>Password</w:t>
            </w:r>
          </w:p>
          <w:p w14:paraId="4B6FF808" w14:textId="77777777" w:rsidR="00956A78" w:rsidRPr="00956A78" w:rsidRDefault="00956A78" w:rsidP="00956A78">
            <w:pPr>
              <w:ind w:left="1080"/>
              <w:rPr>
                <w:color w:val="000000"/>
              </w:rPr>
            </w:pPr>
          </w:p>
          <w:p w14:paraId="0D497D8F" w14:textId="0AA0CFB1" w:rsidR="00894DB2" w:rsidRDefault="008A2F39" w:rsidP="000565EC">
            <w:pPr>
              <w:pStyle w:val="ListParagraph"/>
              <w:numPr>
                <w:ilvl w:val="0"/>
                <w:numId w:val="56"/>
              </w:numPr>
              <w:rPr>
                <w:rFonts w:ascii="Verdana" w:hAnsi="Verdana"/>
                <w:color w:val="000000"/>
              </w:rPr>
            </w:pPr>
            <w:r w:rsidRPr="00C43BF5">
              <w:rPr>
                <w:rFonts w:ascii="Verdana" w:hAnsi="Verdana"/>
                <w:b/>
                <w:bCs/>
                <w:color w:val="000000"/>
              </w:rPr>
              <w:t>Medicare D Alerts</w:t>
            </w:r>
            <w:r w:rsidR="006414CF">
              <w:rPr>
                <w:rFonts w:ascii="Verdana" w:hAnsi="Verdana"/>
                <w:color w:val="000000"/>
              </w:rPr>
              <w:t xml:space="preserve"> </w:t>
            </w:r>
            <w:r w:rsidR="008E2449">
              <w:rPr>
                <w:rFonts w:ascii="Verdana" w:hAnsi="Verdana"/>
                <w:color w:val="000000"/>
              </w:rPr>
              <w:t xml:space="preserve">will </w:t>
            </w:r>
            <w:proofErr w:type="gramStart"/>
            <w:r w:rsidR="00894DB2">
              <w:rPr>
                <w:rFonts w:ascii="Verdana" w:hAnsi="Verdana"/>
                <w:color w:val="000000"/>
              </w:rPr>
              <w:t>display</w:t>
            </w:r>
            <w:proofErr w:type="gramEnd"/>
            <w:r w:rsidR="00894DB2">
              <w:rPr>
                <w:rFonts w:ascii="Verdana" w:hAnsi="Verdana"/>
                <w:color w:val="000000"/>
              </w:rPr>
              <w:t xml:space="preserve"> in order of most recently added.</w:t>
            </w:r>
            <w:r w:rsidR="004F4A1C">
              <w:rPr>
                <w:rFonts w:ascii="Verdana" w:hAnsi="Verdana"/>
                <w:color w:val="000000"/>
              </w:rPr>
              <w:t xml:space="preserve"> Alerts may be filtered by using:</w:t>
            </w:r>
          </w:p>
          <w:p w14:paraId="7C13518B" w14:textId="408065E5" w:rsidR="000565EC" w:rsidRDefault="004F4A1C" w:rsidP="00894DB2">
            <w:pPr>
              <w:pStyle w:val="ListParagraph"/>
              <w:numPr>
                <w:ilvl w:val="1"/>
                <w:numId w:val="56"/>
              </w:num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The</w:t>
            </w:r>
            <w:r w:rsidR="00D62D14">
              <w:rPr>
                <w:rFonts w:ascii="Verdana" w:hAnsi="Verdana"/>
                <w:color w:val="000000"/>
              </w:rPr>
              <w:t xml:space="preserve"> </w:t>
            </w:r>
            <w:r w:rsidR="009F3336" w:rsidRPr="00A5311A">
              <w:rPr>
                <w:rFonts w:ascii="Verdana" w:hAnsi="Verdana"/>
                <w:b/>
                <w:bCs/>
                <w:color w:val="000000"/>
              </w:rPr>
              <w:t>D</w:t>
            </w:r>
            <w:r w:rsidR="00D62D14" w:rsidRPr="00A5311A">
              <w:rPr>
                <w:rFonts w:ascii="Verdana" w:hAnsi="Verdana"/>
                <w:b/>
                <w:bCs/>
                <w:color w:val="000000"/>
              </w:rPr>
              <w:t xml:space="preserve">ate </w:t>
            </w:r>
            <w:r w:rsidR="006F469C" w:rsidRPr="00A5311A">
              <w:rPr>
                <w:rFonts w:ascii="Verdana" w:hAnsi="Verdana"/>
                <w:b/>
                <w:bCs/>
                <w:color w:val="000000"/>
              </w:rPr>
              <w:t>R</w:t>
            </w:r>
            <w:r w:rsidR="00D62D14" w:rsidRPr="00A5311A">
              <w:rPr>
                <w:rFonts w:ascii="Verdana" w:hAnsi="Verdana"/>
                <w:b/>
                <w:bCs/>
                <w:color w:val="000000"/>
              </w:rPr>
              <w:t>ange</w:t>
            </w:r>
            <w:r w:rsidR="00C43BF5">
              <w:rPr>
                <w:rFonts w:ascii="Verdana" w:hAnsi="Verdana"/>
                <w:color w:val="000000"/>
              </w:rPr>
              <w:t xml:space="preserve"> </w:t>
            </w:r>
            <w:r w:rsidR="00FF1AF5">
              <w:rPr>
                <w:rFonts w:ascii="Verdana" w:hAnsi="Verdana"/>
                <w:color w:val="000000"/>
              </w:rPr>
              <w:t>“MM/DD/YYY</w:t>
            </w:r>
            <w:r w:rsidR="00545062">
              <w:rPr>
                <w:rFonts w:ascii="Verdana" w:hAnsi="Verdana"/>
                <w:color w:val="000000"/>
              </w:rPr>
              <w:t>Y”</w:t>
            </w:r>
            <w:r>
              <w:rPr>
                <w:rFonts w:ascii="Verdana" w:hAnsi="Verdana"/>
                <w:color w:val="000000"/>
              </w:rPr>
              <w:t xml:space="preserve"> field</w:t>
            </w:r>
            <w:r w:rsidR="00545062">
              <w:rPr>
                <w:rFonts w:ascii="Verdana" w:hAnsi="Verdana"/>
                <w:color w:val="000000"/>
              </w:rPr>
              <w:t xml:space="preserve"> or </w:t>
            </w:r>
            <w:r w:rsidR="00DF2457">
              <w:rPr>
                <w:rFonts w:ascii="Verdana" w:hAnsi="Verdana"/>
                <w:color w:val="000000"/>
              </w:rPr>
              <w:t>selected from</w:t>
            </w:r>
            <w:r w:rsidR="003135E7">
              <w:rPr>
                <w:rFonts w:ascii="Verdana" w:hAnsi="Verdana"/>
                <w:color w:val="000000"/>
              </w:rPr>
              <w:t xml:space="preserve"> the</w:t>
            </w:r>
            <w:r w:rsidR="00DF2457">
              <w:rPr>
                <w:rFonts w:ascii="Verdana" w:hAnsi="Verdana"/>
                <w:color w:val="000000"/>
              </w:rPr>
              <w:t xml:space="preserve"> </w:t>
            </w:r>
            <w:r w:rsidR="00DF2457" w:rsidRPr="003135E7">
              <w:rPr>
                <w:rFonts w:ascii="Verdana" w:hAnsi="Verdana"/>
                <w:b/>
                <w:bCs/>
                <w:color w:val="000000"/>
              </w:rPr>
              <w:t>Calendar</w:t>
            </w:r>
            <w:r w:rsidR="00DF2457">
              <w:rPr>
                <w:rFonts w:ascii="Verdana" w:hAnsi="Verdana"/>
                <w:color w:val="000000"/>
              </w:rPr>
              <w:t xml:space="preserve"> icon.</w:t>
            </w:r>
          </w:p>
          <w:p w14:paraId="7C83176A" w14:textId="66AE6CA2" w:rsidR="00ED2FC4" w:rsidRPr="008F53AB" w:rsidRDefault="004F4A1C" w:rsidP="002F241F">
            <w:pPr>
              <w:pStyle w:val="ListParagraph"/>
              <w:numPr>
                <w:ilvl w:val="1"/>
                <w:numId w:val="56"/>
              </w:num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</w:t>
            </w:r>
            <w:r w:rsidR="00A5311A">
              <w:rPr>
                <w:rFonts w:ascii="Verdana" w:hAnsi="Verdana"/>
                <w:color w:val="000000"/>
              </w:rPr>
              <w:t>he</w:t>
            </w:r>
            <w:r w:rsidR="00285EAE" w:rsidRPr="00C034FD">
              <w:rPr>
                <w:rFonts w:ascii="Verdana" w:hAnsi="Verdana"/>
                <w:color w:val="000000"/>
              </w:rPr>
              <w:t xml:space="preserve"> </w:t>
            </w:r>
            <w:r w:rsidR="00156E3C" w:rsidRPr="00A5311A">
              <w:rPr>
                <w:rFonts w:ascii="Verdana" w:hAnsi="Verdana"/>
                <w:b/>
                <w:bCs/>
                <w:color w:val="000000"/>
              </w:rPr>
              <w:t>Sea</w:t>
            </w:r>
            <w:r w:rsidR="00C034FD" w:rsidRPr="00A5311A">
              <w:rPr>
                <w:rFonts w:ascii="Verdana" w:hAnsi="Verdana"/>
                <w:b/>
                <w:bCs/>
                <w:color w:val="000000"/>
              </w:rPr>
              <w:t>r</w:t>
            </w:r>
            <w:r w:rsidR="00156E3C" w:rsidRPr="00A5311A">
              <w:rPr>
                <w:rFonts w:ascii="Verdana" w:hAnsi="Verdana"/>
                <w:b/>
                <w:bCs/>
                <w:color w:val="000000"/>
              </w:rPr>
              <w:t>ch by Keyword</w:t>
            </w:r>
            <w:r w:rsidR="00DF2E57">
              <w:rPr>
                <w:rFonts w:ascii="Verdana" w:hAnsi="Verdana"/>
                <w:color w:val="000000"/>
              </w:rPr>
              <w:t xml:space="preserve"> </w:t>
            </w:r>
            <w:r w:rsidR="00150510">
              <w:rPr>
                <w:rFonts w:ascii="Verdana" w:hAnsi="Verdana"/>
                <w:color w:val="000000"/>
              </w:rPr>
              <w:t>field.</w:t>
            </w:r>
          </w:p>
          <w:p w14:paraId="2E324BCE" w14:textId="7C259208" w:rsidR="00F009CE" w:rsidRDefault="004F4A1C" w:rsidP="002F241F">
            <w:pPr>
              <w:pStyle w:val="ListParagraph"/>
              <w:numPr>
                <w:ilvl w:val="1"/>
                <w:numId w:val="56"/>
              </w:numPr>
              <w:rPr>
                <w:rFonts w:ascii="Verdana" w:hAnsi="Verdana"/>
                <w:color w:val="000000"/>
              </w:rPr>
            </w:pPr>
            <w:r w:rsidRPr="004F4A1C">
              <w:rPr>
                <w:rFonts w:ascii="Verdana" w:hAnsi="Verdana"/>
                <w:color w:val="000000"/>
              </w:rPr>
              <w:t>B</w:t>
            </w:r>
            <w:r w:rsidR="00ED2FC4" w:rsidRPr="004F4A1C">
              <w:rPr>
                <w:rFonts w:ascii="Verdana" w:hAnsi="Verdana"/>
                <w:color w:val="000000"/>
              </w:rPr>
              <w:t>oth</w:t>
            </w:r>
            <w:r w:rsidR="00ED2FC4" w:rsidRPr="005834AD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the </w:t>
            </w:r>
            <w:r w:rsidR="008E0590" w:rsidRPr="004F4A1C">
              <w:rPr>
                <w:rFonts w:ascii="Verdana" w:hAnsi="Verdana"/>
                <w:b/>
                <w:bCs/>
                <w:color w:val="000000"/>
              </w:rPr>
              <w:t>D</w:t>
            </w:r>
            <w:r w:rsidR="005834AD" w:rsidRPr="004F4A1C">
              <w:rPr>
                <w:rFonts w:ascii="Verdana" w:hAnsi="Verdana"/>
                <w:b/>
                <w:bCs/>
                <w:color w:val="000000"/>
              </w:rPr>
              <w:t xml:space="preserve">ate </w:t>
            </w:r>
            <w:r w:rsidR="008E0590" w:rsidRPr="004F4A1C">
              <w:rPr>
                <w:rFonts w:ascii="Verdana" w:hAnsi="Verdana"/>
                <w:b/>
                <w:bCs/>
                <w:color w:val="000000"/>
              </w:rPr>
              <w:t>R</w:t>
            </w:r>
            <w:r w:rsidR="005834AD" w:rsidRPr="004F4A1C">
              <w:rPr>
                <w:rFonts w:ascii="Verdana" w:hAnsi="Verdana"/>
                <w:b/>
                <w:bCs/>
                <w:color w:val="000000"/>
              </w:rPr>
              <w:t>ange</w:t>
            </w:r>
            <w:r w:rsidR="005834AD" w:rsidRPr="005834AD">
              <w:rPr>
                <w:rFonts w:ascii="Verdana" w:hAnsi="Verdana"/>
                <w:color w:val="000000"/>
              </w:rPr>
              <w:t xml:space="preserve"> and </w:t>
            </w:r>
            <w:r w:rsidR="00CF4AEC" w:rsidRPr="004F4A1C">
              <w:rPr>
                <w:rFonts w:ascii="Verdana" w:hAnsi="Verdana"/>
                <w:b/>
                <w:bCs/>
                <w:color w:val="000000"/>
              </w:rPr>
              <w:t xml:space="preserve">Search by </w:t>
            </w:r>
            <w:r w:rsidR="005834AD" w:rsidRPr="004F4A1C">
              <w:rPr>
                <w:rFonts w:ascii="Verdana" w:hAnsi="Verdana"/>
                <w:b/>
                <w:bCs/>
                <w:color w:val="000000"/>
              </w:rPr>
              <w:t>Keyword</w:t>
            </w:r>
            <w:r>
              <w:rPr>
                <w:rFonts w:ascii="Verdana" w:hAnsi="Verdana"/>
                <w:color w:val="000000"/>
              </w:rPr>
              <w:t xml:space="preserve"> fields</w:t>
            </w:r>
            <w:r w:rsidR="008E0590">
              <w:rPr>
                <w:rFonts w:ascii="Verdana" w:hAnsi="Verdana"/>
                <w:color w:val="000000"/>
              </w:rPr>
              <w:t xml:space="preserve">. </w:t>
            </w:r>
          </w:p>
          <w:p w14:paraId="4271F19B" w14:textId="20C94552" w:rsidR="00C57F4B" w:rsidRDefault="00F7130F" w:rsidP="00FC7D60">
            <w:pPr>
              <w:pStyle w:val="ListParagraph"/>
              <w:numPr>
                <w:ilvl w:val="2"/>
                <w:numId w:val="56"/>
              </w:num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The Results m</w:t>
            </w:r>
            <w:r w:rsidR="00FC7D60">
              <w:rPr>
                <w:rFonts w:ascii="Verdana" w:hAnsi="Verdana"/>
                <w:color w:val="000000"/>
              </w:rPr>
              <w:t>a</w:t>
            </w:r>
            <w:r>
              <w:rPr>
                <w:rFonts w:ascii="Verdana" w:hAnsi="Verdana"/>
                <w:color w:val="000000"/>
              </w:rPr>
              <w:t>y be sorted by Create Date, Created By</w:t>
            </w:r>
            <w:r w:rsidR="00AB7318">
              <w:rPr>
                <w:rFonts w:ascii="Verdana" w:hAnsi="Verdana"/>
                <w:color w:val="000000"/>
              </w:rPr>
              <w:t>,</w:t>
            </w:r>
            <w:r>
              <w:rPr>
                <w:rFonts w:ascii="Verdana" w:hAnsi="Verdana"/>
                <w:color w:val="000000"/>
              </w:rPr>
              <w:t xml:space="preserve"> or Details</w:t>
            </w:r>
            <w:r w:rsidR="00FC7D60">
              <w:rPr>
                <w:rFonts w:ascii="Verdana" w:hAnsi="Verdana"/>
                <w:color w:val="000000"/>
              </w:rPr>
              <w:t>.</w:t>
            </w:r>
            <w:r w:rsidR="001D6BAF">
              <w:rPr>
                <w:rFonts w:ascii="Verdana" w:hAnsi="Verdana"/>
                <w:color w:val="000000"/>
              </w:rPr>
              <w:t xml:space="preserve"> </w:t>
            </w:r>
          </w:p>
          <w:p w14:paraId="31EA28EB" w14:textId="327472EC" w:rsidR="00DB4459" w:rsidRPr="005834AD" w:rsidRDefault="00764366" w:rsidP="00FC7D60">
            <w:pPr>
              <w:pStyle w:val="ListParagraph"/>
              <w:numPr>
                <w:ilvl w:val="2"/>
                <w:numId w:val="56"/>
              </w:num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“No Reco</w:t>
            </w:r>
            <w:r w:rsidR="005F355A">
              <w:rPr>
                <w:rFonts w:ascii="Verdana" w:hAnsi="Verdana"/>
                <w:color w:val="000000"/>
              </w:rPr>
              <w:t>r</w:t>
            </w:r>
            <w:r>
              <w:rPr>
                <w:rFonts w:ascii="Verdana" w:hAnsi="Verdana"/>
                <w:color w:val="000000"/>
              </w:rPr>
              <w:t>ds Found” will display</w:t>
            </w:r>
            <w:r w:rsidR="005F355A">
              <w:rPr>
                <w:rFonts w:ascii="Verdana" w:hAnsi="Verdana"/>
                <w:color w:val="000000"/>
              </w:rPr>
              <w:t xml:space="preserve"> when </w:t>
            </w:r>
            <w:r w:rsidR="00DB597C">
              <w:rPr>
                <w:rFonts w:ascii="Verdana" w:hAnsi="Verdana"/>
                <w:color w:val="000000"/>
              </w:rPr>
              <w:t xml:space="preserve">there </w:t>
            </w:r>
            <w:r w:rsidR="005F355A">
              <w:rPr>
                <w:rFonts w:ascii="Verdana" w:hAnsi="Verdana"/>
                <w:color w:val="000000"/>
              </w:rPr>
              <w:t>are no re</w:t>
            </w:r>
            <w:r w:rsidR="00035050">
              <w:rPr>
                <w:rFonts w:ascii="Verdana" w:hAnsi="Verdana"/>
                <w:color w:val="000000"/>
              </w:rPr>
              <w:t>cords returned.</w:t>
            </w:r>
          </w:p>
          <w:p w14:paraId="72412166" w14:textId="77777777" w:rsidR="00C034FD" w:rsidRPr="005834AD" w:rsidRDefault="00C034FD" w:rsidP="00F009CE">
            <w:pPr>
              <w:rPr>
                <w:color w:val="000000"/>
              </w:rPr>
            </w:pPr>
          </w:p>
          <w:p w14:paraId="7CD93345" w14:textId="2B288DAE" w:rsidR="00636356" w:rsidRDefault="00F009CE" w:rsidP="00F009CE">
            <w:pPr>
              <w:rPr>
                <w:color w:val="000000"/>
              </w:rPr>
            </w:pPr>
            <w:r w:rsidRPr="00F4615C">
              <w:rPr>
                <w:color w:val="000000"/>
              </w:rPr>
              <w:t>Proceed</w:t>
            </w:r>
            <w:r w:rsidR="004B02F1">
              <w:rPr>
                <w:color w:val="000000"/>
              </w:rPr>
              <w:t xml:space="preserve"> </w:t>
            </w:r>
            <w:r w:rsidRPr="00F4615C">
              <w:rPr>
                <w:color w:val="000000"/>
              </w:rPr>
              <w:t>to</w:t>
            </w:r>
            <w:r w:rsidR="004B02F1">
              <w:rPr>
                <w:color w:val="000000"/>
              </w:rPr>
              <w:t xml:space="preserve"> </w:t>
            </w:r>
            <w:r w:rsidR="00E52DD5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F4615C">
              <w:rPr>
                <w:color w:val="000000"/>
              </w:rPr>
              <w:t>next</w:t>
            </w:r>
            <w:r w:rsidR="004B02F1">
              <w:rPr>
                <w:color w:val="000000"/>
              </w:rPr>
              <w:t xml:space="preserve"> </w:t>
            </w:r>
            <w:r w:rsidRPr="00F4615C">
              <w:rPr>
                <w:color w:val="000000"/>
              </w:rPr>
              <w:t>step</w:t>
            </w:r>
            <w:r w:rsidR="008F53AB">
              <w:rPr>
                <w:color w:val="000000"/>
              </w:rPr>
              <w:t>.</w:t>
            </w:r>
          </w:p>
          <w:p w14:paraId="5B681754" w14:textId="61044BB4" w:rsidR="00F009CE" w:rsidRPr="00203F1F" w:rsidRDefault="00F009CE" w:rsidP="00F009CE">
            <w:pPr>
              <w:rPr>
                <w:color w:val="000000"/>
              </w:rPr>
            </w:pPr>
          </w:p>
        </w:tc>
      </w:tr>
      <w:tr w:rsidR="008F53AB" w:rsidRPr="00C13BC7" w14:paraId="6C03D3BF" w14:textId="77777777" w:rsidTr="0096640D">
        <w:trPr>
          <w:trHeight w:val="90"/>
        </w:trPr>
        <w:tc>
          <w:tcPr>
            <w:tcW w:w="291" w:type="pct"/>
            <w:vMerge/>
          </w:tcPr>
          <w:p w14:paraId="0305F8B5" w14:textId="77777777" w:rsidR="002210DE" w:rsidRDefault="002210DE" w:rsidP="00DB447E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35" w:type="pct"/>
          </w:tcPr>
          <w:p w14:paraId="1722D979" w14:textId="6E6AF838" w:rsidR="002210DE" w:rsidRPr="00203F1F" w:rsidRDefault="002210DE" w:rsidP="00DB447E">
            <w:pPr>
              <w:rPr>
                <w:color w:val="000000"/>
              </w:rPr>
            </w:pPr>
            <w:r w:rsidRPr="00203F1F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203F1F">
              <w:rPr>
                <w:color w:val="000000"/>
              </w:rPr>
              <w:t>icon</w:t>
            </w:r>
            <w:r w:rsidR="004B02F1">
              <w:rPr>
                <w:color w:val="000000"/>
              </w:rPr>
              <w:t xml:space="preserve"> </w:t>
            </w:r>
            <w:r w:rsidRPr="00203F1F">
              <w:rPr>
                <w:color w:val="000000"/>
              </w:rPr>
              <w:t>is</w:t>
            </w:r>
            <w:r w:rsidR="004B02F1">
              <w:rPr>
                <w:color w:val="000000"/>
              </w:rPr>
              <w:t xml:space="preserve"> </w:t>
            </w:r>
            <w:r w:rsidRPr="00203F1F">
              <w:rPr>
                <w:color w:val="000000"/>
              </w:rPr>
              <w:t>not</w:t>
            </w:r>
            <w:r w:rsidR="004B02F1">
              <w:rPr>
                <w:color w:val="000000"/>
              </w:rPr>
              <w:t xml:space="preserve"> </w:t>
            </w:r>
            <w:r w:rsidRPr="00203F1F">
              <w:rPr>
                <w:color w:val="000000"/>
              </w:rPr>
              <w:t>displayed</w:t>
            </w:r>
          </w:p>
        </w:tc>
        <w:tc>
          <w:tcPr>
            <w:tcW w:w="4173" w:type="pct"/>
          </w:tcPr>
          <w:p w14:paraId="23E6EECD" w14:textId="4328B049" w:rsidR="009C2838" w:rsidRDefault="009C2838" w:rsidP="009C2838">
            <w:pPr>
              <w:rPr>
                <w:color w:val="000000"/>
              </w:rPr>
            </w:pPr>
            <w:r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Privacy</w:t>
            </w:r>
            <w:r w:rsidR="004B02F1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Records</w:t>
            </w:r>
            <w:r w:rsidR="004B02F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section</w:t>
            </w:r>
            <w:r w:rsidR="004B02F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will</w:t>
            </w:r>
            <w:r w:rsidR="004B02F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display</w:t>
            </w:r>
            <w:r w:rsidR="004B02F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following</w:t>
            </w:r>
            <w:r w:rsidR="004B02F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message:</w:t>
            </w:r>
            <w:r w:rsidR="004B02F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“No</w:t>
            </w:r>
            <w:r w:rsidR="004B02F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Records</w:t>
            </w:r>
            <w:r w:rsidR="004B02F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Found”.</w:t>
            </w:r>
            <w:r w:rsidR="004B02F1">
              <w:rPr>
                <w:color w:val="000000"/>
              </w:rPr>
              <w:t xml:space="preserve"> </w:t>
            </w:r>
          </w:p>
          <w:p w14:paraId="5033960C" w14:textId="77777777" w:rsidR="009C2838" w:rsidRPr="00203F1F" w:rsidRDefault="009C2838" w:rsidP="009C2838">
            <w:pPr>
              <w:rPr>
                <w:color w:val="000000"/>
              </w:rPr>
            </w:pPr>
          </w:p>
          <w:p w14:paraId="076805E0" w14:textId="77777777" w:rsidR="00C90986" w:rsidRDefault="009C2838" w:rsidP="00C90986">
            <w:pPr>
              <w:pStyle w:val="ListParagraph"/>
              <w:numPr>
                <w:ilvl w:val="0"/>
                <w:numId w:val="61"/>
              </w:numPr>
              <w:rPr>
                <w:rFonts w:ascii="Verdana" w:hAnsi="Verdana"/>
                <w:color w:val="000000"/>
              </w:rPr>
            </w:pPr>
            <w:r w:rsidRPr="00E52DD5">
              <w:rPr>
                <w:rFonts w:ascii="Verdana" w:hAnsi="Verdana"/>
              </w:rPr>
              <w:t>View</w:t>
            </w:r>
            <w:r w:rsidR="004B02F1">
              <w:rPr>
                <w:rFonts w:ascii="Verdana" w:hAnsi="Verdana"/>
              </w:rPr>
              <w:t xml:space="preserve"> </w:t>
            </w:r>
            <w:r w:rsidRPr="008F53AB">
              <w:rPr>
                <w:rFonts w:ascii="Verdana" w:hAnsi="Verdana"/>
                <w:b/>
                <w:bCs/>
              </w:rPr>
              <w:t>Medicare</w:t>
            </w:r>
            <w:r w:rsidR="004B02F1">
              <w:rPr>
                <w:rFonts w:ascii="Verdana" w:hAnsi="Verdana"/>
                <w:b/>
                <w:bCs/>
              </w:rPr>
              <w:t xml:space="preserve"> </w:t>
            </w:r>
            <w:r w:rsidRPr="008F53AB">
              <w:rPr>
                <w:rFonts w:ascii="Verdana" w:hAnsi="Verdana"/>
                <w:b/>
                <w:bCs/>
              </w:rPr>
              <w:t>D</w:t>
            </w:r>
            <w:r w:rsidR="004B02F1">
              <w:rPr>
                <w:rFonts w:ascii="Verdana" w:hAnsi="Verdana"/>
                <w:b/>
                <w:bCs/>
              </w:rPr>
              <w:t xml:space="preserve"> </w:t>
            </w:r>
            <w:r w:rsidRPr="008F53AB">
              <w:rPr>
                <w:rFonts w:ascii="Verdana" w:hAnsi="Verdana"/>
                <w:b/>
                <w:bCs/>
              </w:rPr>
              <w:t>Alerts</w:t>
            </w:r>
            <w:r w:rsidR="004B02F1">
              <w:rPr>
                <w:rFonts w:ascii="Verdana" w:hAnsi="Verdana"/>
              </w:rPr>
              <w:t xml:space="preserve"> </w:t>
            </w:r>
            <w:r w:rsidR="00C90986">
              <w:rPr>
                <w:rFonts w:ascii="Verdana" w:hAnsi="Verdana"/>
                <w:color w:val="000000"/>
              </w:rPr>
              <w:t>for any restrictions or authorizations that may have been added to the account prior to March 2013.</w:t>
            </w:r>
          </w:p>
          <w:p w14:paraId="6FC9A8BE" w14:textId="7584C06E" w:rsidR="009C2838" w:rsidRPr="000C1CDF" w:rsidRDefault="00662308" w:rsidP="00F4615C">
            <w:pPr>
              <w:pStyle w:val="ListParagraph"/>
              <w:numPr>
                <w:ilvl w:val="0"/>
                <w:numId w:val="49"/>
              </w:numPr>
              <w:rPr>
                <w:noProof/>
              </w:rPr>
            </w:pPr>
            <w:r>
              <w:rPr>
                <w:rFonts w:ascii="Verdana" w:hAnsi="Verdana"/>
              </w:rPr>
              <w:t xml:space="preserve">The </w:t>
            </w:r>
            <w:r w:rsidR="007B37BD" w:rsidRPr="00662308">
              <w:rPr>
                <w:rFonts w:ascii="Verdana" w:hAnsi="Verdana"/>
                <w:b/>
                <w:bCs/>
              </w:rPr>
              <w:t>Medicare D Alerts</w:t>
            </w:r>
            <w:r w:rsidR="00461F12">
              <w:rPr>
                <w:rFonts w:ascii="Verdana" w:hAnsi="Verdana"/>
              </w:rPr>
              <w:t xml:space="preserve"> section will display</w:t>
            </w:r>
            <w:r w:rsidR="00153C60">
              <w:rPr>
                <w:rFonts w:ascii="Verdana" w:hAnsi="Verdana"/>
              </w:rPr>
              <w:t xml:space="preserve"> the following message: “No Records Found”</w:t>
            </w:r>
            <w:r w:rsidR="00465486">
              <w:rPr>
                <w:rFonts w:ascii="Verdana" w:hAnsi="Verdana"/>
              </w:rPr>
              <w:t xml:space="preserve"> if there are no alerts.</w:t>
            </w:r>
          </w:p>
          <w:p w14:paraId="07AF52B0" w14:textId="77777777" w:rsidR="002210DE" w:rsidRPr="00203F1F" w:rsidRDefault="002210DE" w:rsidP="009C2838">
            <w:pPr>
              <w:rPr>
                <w:color w:val="000000"/>
              </w:rPr>
            </w:pPr>
          </w:p>
        </w:tc>
      </w:tr>
      <w:tr w:rsidR="008F53AB" w:rsidRPr="00C13BC7" w14:paraId="5D57CB0A" w14:textId="77777777" w:rsidTr="0096640D">
        <w:tc>
          <w:tcPr>
            <w:tcW w:w="291" w:type="pct"/>
          </w:tcPr>
          <w:p w14:paraId="69DF2DDC" w14:textId="77777777" w:rsidR="002210DE" w:rsidRPr="00253AD8" w:rsidRDefault="002F22B0" w:rsidP="00DB447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4709" w:type="pct"/>
            <w:gridSpan w:val="2"/>
          </w:tcPr>
          <w:p w14:paraId="2308EAF3" w14:textId="2696D86F" w:rsidR="00FE10BD" w:rsidRPr="00FE10BD" w:rsidRDefault="00FE10BD" w:rsidP="00FE10BD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FE10BD">
              <w:rPr>
                <w:color w:val="000000"/>
              </w:rPr>
              <w:t>Locate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Privacy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Record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that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corresponds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with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inquiry,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click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b/>
                <w:bCs/>
                <w:color w:val="000000"/>
              </w:rPr>
              <w:t>Row</w:t>
            </w:r>
            <w:r w:rsidR="004B02F1">
              <w:rPr>
                <w:b/>
                <w:bCs/>
                <w:color w:val="000000"/>
              </w:rPr>
              <w:t xml:space="preserve"> </w:t>
            </w:r>
            <w:r w:rsidRPr="00FE10BD">
              <w:rPr>
                <w:b/>
                <w:bCs/>
                <w:color w:val="000000"/>
              </w:rPr>
              <w:t>Level</w:t>
            </w:r>
            <w:r w:rsidR="004B02F1">
              <w:rPr>
                <w:b/>
                <w:bCs/>
                <w:color w:val="000000"/>
              </w:rPr>
              <w:t xml:space="preserve"> </w:t>
            </w:r>
            <w:r w:rsidRPr="00FE10BD">
              <w:rPr>
                <w:b/>
                <w:bCs/>
                <w:color w:val="000000"/>
              </w:rPr>
              <w:t>Action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drop-down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arrow,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and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click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b/>
                <w:bCs/>
                <w:color w:val="000000"/>
              </w:rPr>
              <w:t>View</w:t>
            </w:r>
            <w:r w:rsidRPr="00FE10BD">
              <w:rPr>
                <w:color w:val="000000"/>
              </w:rPr>
              <w:t>.</w:t>
            </w:r>
          </w:p>
          <w:p w14:paraId="282A3988" w14:textId="25BFD073" w:rsidR="00FE10BD" w:rsidRPr="00FE10BD" w:rsidRDefault="004B02F1" w:rsidP="00FE10BD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 xml:space="preserve"> </w:t>
            </w:r>
          </w:p>
          <w:p w14:paraId="76EDD44B" w14:textId="00D732BA" w:rsidR="00FE10BD" w:rsidRPr="00FE10BD" w:rsidRDefault="0096640D" w:rsidP="00FE10BD">
            <w:pPr>
              <w:jc w:val="center"/>
              <w:rPr>
                <w:rFonts w:ascii="Times New Roman" w:hAnsi="Times New Roman"/>
                <w:color w:val="000000"/>
                <w:sz w:val="27"/>
                <w:szCs w:val="27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AFAD08A" wp14:editId="4082A51C">
                  <wp:extent cx="8229600" cy="4296921"/>
                  <wp:effectExtent l="19050" t="1905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42969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F642CD" w14:textId="5BA83816" w:rsidR="00FE10BD" w:rsidRPr="00FE10BD" w:rsidRDefault="004B02F1" w:rsidP="00FE10BD">
            <w:pPr>
              <w:jc w:val="center"/>
              <w:rPr>
                <w:rFonts w:ascii="Times New Roman" w:hAnsi="Times New Roman"/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 xml:space="preserve"> </w:t>
            </w:r>
          </w:p>
          <w:p w14:paraId="2E6D6833" w14:textId="1ABC15B2" w:rsidR="00FE10BD" w:rsidRPr="00FE10BD" w:rsidRDefault="00FE10BD" w:rsidP="00FE10BD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FE10BD">
              <w:rPr>
                <w:b/>
                <w:bCs/>
                <w:color w:val="000000"/>
              </w:rPr>
              <w:t>Result:</w:t>
            </w:r>
            <w:r w:rsidR="004B02F1">
              <w:rPr>
                <w:color w:val="000000"/>
              </w:rPr>
              <w:t xml:space="preserve">  </w:t>
            </w:r>
            <w:r w:rsidRPr="00FE10BD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View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Privacy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Information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screen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displays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type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of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authorization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and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relationship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to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member.</w:t>
            </w:r>
          </w:p>
          <w:p w14:paraId="36432912" w14:textId="5845CBCA" w:rsidR="00FE10BD" w:rsidRPr="00FE10BD" w:rsidRDefault="004B02F1" w:rsidP="00FE10BD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</w:rPr>
              <w:t xml:space="preserve"> </w:t>
            </w:r>
          </w:p>
          <w:p w14:paraId="498B6863" w14:textId="29D72FF6" w:rsidR="00FE10BD" w:rsidRPr="00FE10BD" w:rsidRDefault="00FE10BD" w:rsidP="00FE10BD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FE10BD">
              <w:rPr>
                <w:b/>
                <w:bCs/>
                <w:color w:val="000000"/>
              </w:rPr>
              <w:t>Notes:</w:t>
            </w:r>
            <w:r w:rsidR="004B02F1">
              <w:rPr>
                <w:color w:val="000000"/>
              </w:rPr>
              <w:t xml:space="preserve"> </w:t>
            </w:r>
          </w:p>
          <w:p w14:paraId="0430776F" w14:textId="23CBB168" w:rsidR="00FE10BD" w:rsidRPr="008F53AB" w:rsidRDefault="00FE10BD" w:rsidP="008F53AB">
            <w:pPr>
              <w:numPr>
                <w:ilvl w:val="0"/>
                <w:numId w:val="57"/>
              </w:numPr>
              <w:rPr>
                <w:color w:val="000000"/>
              </w:rPr>
            </w:pPr>
            <w:r w:rsidRPr="00FE10BD">
              <w:rPr>
                <w:color w:val="000000"/>
              </w:rPr>
              <w:t>If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Expiration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date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displays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12-31-9999,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this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indicates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that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Privacy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Record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is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valid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until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member’s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death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or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if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revoked.</w:t>
            </w:r>
          </w:p>
          <w:p w14:paraId="52628C27" w14:textId="47028E63" w:rsidR="00FE10BD" w:rsidRDefault="00FE10BD" w:rsidP="008F53AB">
            <w:pPr>
              <w:numPr>
                <w:ilvl w:val="0"/>
                <w:numId w:val="57"/>
              </w:numPr>
              <w:rPr>
                <w:color w:val="000000"/>
              </w:rPr>
            </w:pPr>
            <w:r w:rsidRPr="00FE10BD">
              <w:rPr>
                <w:color w:val="000000"/>
              </w:rPr>
              <w:t>If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Privacy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Record</w:t>
            </w:r>
            <w:r w:rsidR="004B02F1">
              <w:rPr>
                <w:color w:val="000000"/>
              </w:rPr>
              <w:t xml:space="preserve"> </w:t>
            </w:r>
            <w:r w:rsidR="004B24A5">
              <w:rPr>
                <w:color w:val="000000"/>
              </w:rPr>
              <w:t>is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expire</w:t>
            </w:r>
            <w:r w:rsidR="004B24A5">
              <w:rPr>
                <w:color w:val="000000"/>
              </w:rPr>
              <w:t>d</w:t>
            </w:r>
            <w:r w:rsidRPr="00FE10BD">
              <w:rPr>
                <w:color w:val="000000"/>
              </w:rPr>
              <w:t>,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it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is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no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longer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valid.</w:t>
            </w:r>
            <w:r w:rsidR="004B02F1">
              <w:rPr>
                <w:color w:val="000000"/>
              </w:rPr>
              <w:t xml:space="preserve"> </w:t>
            </w:r>
          </w:p>
          <w:p w14:paraId="1E800CEE" w14:textId="6C1BBD98" w:rsidR="00184487" w:rsidRPr="008F53AB" w:rsidRDefault="00184487" w:rsidP="008F53AB">
            <w:pPr>
              <w:numPr>
                <w:ilvl w:val="0"/>
                <w:numId w:val="57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Agent can view </w:t>
            </w:r>
            <w:r w:rsidRPr="00184487">
              <w:rPr>
                <w:b/>
                <w:bCs/>
                <w:color w:val="000000"/>
              </w:rPr>
              <w:t>Medicare D Alerts</w:t>
            </w:r>
            <w:r>
              <w:rPr>
                <w:color w:val="000000"/>
              </w:rPr>
              <w:t xml:space="preserve"> below</w:t>
            </w:r>
            <w:r w:rsidR="00C772E8">
              <w:rPr>
                <w:color w:val="000000"/>
              </w:rPr>
              <w:t xml:space="preserve"> the </w:t>
            </w:r>
            <w:r w:rsidR="00C772E8" w:rsidRPr="00C772E8">
              <w:rPr>
                <w:b/>
                <w:bCs/>
                <w:color w:val="000000"/>
              </w:rPr>
              <w:t>Privacy Records</w:t>
            </w:r>
            <w:r w:rsidR="00C772E8">
              <w:rPr>
                <w:color w:val="000000"/>
              </w:rPr>
              <w:t xml:space="preserve"> section</w:t>
            </w:r>
            <w:r>
              <w:rPr>
                <w:color w:val="000000"/>
              </w:rPr>
              <w:t>.</w:t>
            </w:r>
          </w:p>
          <w:p w14:paraId="235A6169" w14:textId="77777777" w:rsidR="0075561D" w:rsidRPr="00253AD8" w:rsidRDefault="0075561D" w:rsidP="00FE10BD">
            <w:pPr>
              <w:jc w:val="center"/>
              <w:rPr>
                <w:color w:val="000000"/>
              </w:rPr>
            </w:pPr>
          </w:p>
        </w:tc>
      </w:tr>
      <w:tr w:rsidR="009B2BC9" w:rsidRPr="00C13BC7" w14:paraId="0E74CD43" w14:textId="77777777" w:rsidTr="0096640D">
        <w:tc>
          <w:tcPr>
            <w:tcW w:w="291" w:type="pct"/>
          </w:tcPr>
          <w:p w14:paraId="6BE2DB0A" w14:textId="4F2068F8" w:rsidR="00FE10BD" w:rsidRDefault="004B24A5" w:rsidP="00DB447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4709" w:type="pct"/>
            <w:gridSpan w:val="2"/>
          </w:tcPr>
          <w:p w14:paraId="6EAF4814" w14:textId="73070026" w:rsidR="00FE10BD" w:rsidRPr="00E50C59" w:rsidRDefault="00FE10BD" w:rsidP="00E50C59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E50C59">
              <w:rPr>
                <w:color w:val="000000"/>
              </w:rPr>
              <w:t>Review</w:t>
            </w:r>
            <w:r w:rsidR="004B02F1">
              <w:rPr>
                <w:color w:val="000000"/>
              </w:rPr>
              <w:t xml:space="preserve"> </w:t>
            </w:r>
            <w:r w:rsidRPr="00E50C59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E50C59">
              <w:rPr>
                <w:color w:val="000000"/>
              </w:rPr>
              <w:t>information</w:t>
            </w:r>
            <w:r w:rsidR="004B02F1">
              <w:rPr>
                <w:color w:val="000000"/>
              </w:rPr>
              <w:t xml:space="preserve"> </w:t>
            </w:r>
            <w:r w:rsidRPr="00E50C59">
              <w:rPr>
                <w:color w:val="000000"/>
              </w:rPr>
              <w:t>to</w:t>
            </w:r>
            <w:r w:rsidR="004B02F1">
              <w:rPr>
                <w:color w:val="000000"/>
              </w:rPr>
              <w:t xml:space="preserve"> </w:t>
            </w:r>
            <w:r w:rsidRPr="00E50C59">
              <w:rPr>
                <w:color w:val="000000"/>
              </w:rPr>
              <w:t>ensure</w:t>
            </w:r>
            <w:r w:rsidR="004B02F1">
              <w:rPr>
                <w:color w:val="000000"/>
              </w:rPr>
              <w:t xml:space="preserve"> </w:t>
            </w:r>
            <w:r w:rsidRPr="00E50C59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E50C59">
              <w:rPr>
                <w:color w:val="000000"/>
              </w:rPr>
              <w:t>person</w:t>
            </w:r>
            <w:r w:rsidR="004B02F1">
              <w:rPr>
                <w:color w:val="000000"/>
              </w:rPr>
              <w:t xml:space="preserve"> </w:t>
            </w:r>
            <w:r w:rsidRPr="00E50C59">
              <w:rPr>
                <w:color w:val="000000"/>
              </w:rPr>
              <w:t>listed</w:t>
            </w:r>
            <w:r w:rsidR="004B02F1">
              <w:rPr>
                <w:color w:val="000000"/>
              </w:rPr>
              <w:t xml:space="preserve"> </w:t>
            </w:r>
            <w:r w:rsidRPr="00E50C59">
              <w:rPr>
                <w:color w:val="000000"/>
              </w:rPr>
              <w:t>matches</w:t>
            </w:r>
            <w:r w:rsidR="004B02F1">
              <w:rPr>
                <w:color w:val="000000"/>
              </w:rPr>
              <w:t xml:space="preserve"> </w:t>
            </w:r>
            <w:r w:rsidRPr="00E50C59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E50C59">
              <w:rPr>
                <w:color w:val="000000"/>
              </w:rPr>
              <w:t>inquiry.</w:t>
            </w:r>
            <w:r w:rsidR="004B02F1">
              <w:rPr>
                <w:color w:val="000000"/>
              </w:rPr>
              <w:t xml:space="preserve"> </w:t>
            </w:r>
            <w:r w:rsidRPr="00E50C59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E50C59">
              <w:rPr>
                <w:color w:val="000000"/>
              </w:rPr>
              <w:t>following</w:t>
            </w:r>
            <w:r w:rsidR="004B02F1">
              <w:rPr>
                <w:color w:val="000000"/>
              </w:rPr>
              <w:t xml:space="preserve"> </w:t>
            </w:r>
            <w:r w:rsidRPr="00E50C59">
              <w:rPr>
                <w:color w:val="000000"/>
              </w:rPr>
              <w:t>data</w:t>
            </w:r>
            <w:r w:rsidR="004B02F1">
              <w:rPr>
                <w:color w:val="000000"/>
              </w:rPr>
              <w:t xml:space="preserve"> </w:t>
            </w:r>
            <w:r w:rsidRPr="00E50C59">
              <w:rPr>
                <w:color w:val="000000"/>
              </w:rPr>
              <w:t>will</w:t>
            </w:r>
            <w:r w:rsidR="004B02F1">
              <w:rPr>
                <w:color w:val="000000"/>
              </w:rPr>
              <w:t xml:space="preserve"> </w:t>
            </w:r>
            <w:r w:rsidRPr="00E50C59">
              <w:rPr>
                <w:color w:val="000000"/>
              </w:rPr>
              <w:t>be</w:t>
            </w:r>
            <w:r w:rsidR="004B02F1">
              <w:rPr>
                <w:color w:val="000000"/>
              </w:rPr>
              <w:t xml:space="preserve"> </w:t>
            </w:r>
            <w:r w:rsidRPr="00E50C59">
              <w:rPr>
                <w:color w:val="000000"/>
              </w:rPr>
              <w:t>displayed:</w:t>
            </w:r>
          </w:p>
          <w:p w14:paraId="556D1DE0" w14:textId="31081C64" w:rsidR="00FE10BD" w:rsidRPr="00FE10BD" w:rsidRDefault="00FE10BD" w:rsidP="00E50C59">
            <w:pPr>
              <w:numPr>
                <w:ilvl w:val="0"/>
                <w:numId w:val="57"/>
              </w:numPr>
              <w:rPr>
                <w:rFonts w:ascii="Times New Roman" w:hAnsi="Times New Roman"/>
                <w:color w:val="000000"/>
              </w:rPr>
            </w:pPr>
            <w:r w:rsidRPr="00FE10BD">
              <w:rPr>
                <w:color w:val="000000"/>
              </w:rPr>
              <w:t>Privacy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Type</w:t>
            </w:r>
          </w:p>
          <w:p w14:paraId="562008E5" w14:textId="745A502C" w:rsidR="00FE10BD" w:rsidRPr="00FE10BD" w:rsidRDefault="00FE10BD" w:rsidP="00E50C59">
            <w:pPr>
              <w:numPr>
                <w:ilvl w:val="0"/>
                <w:numId w:val="57"/>
              </w:numPr>
              <w:rPr>
                <w:rFonts w:ascii="Times New Roman" w:hAnsi="Times New Roman"/>
                <w:color w:val="000000"/>
              </w:rPr>
            </w:pPr>
            <w:r w:rsidRPr="00FE10BD">
              <w:rPr>
                <w:color w:val="000000"/>
              </w:rPr>
              <w:t>Legal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Reason</w:t>
            </w:r>
          </w:p>
          <w:p w14:paraId="26020FF6" w14:textId="77777777" w:rsidR="00FE10BD" w:rsidRPr="00FE10BD" w:rsidRDefault="00FE10BD" w:rsidP="00E50C59">
            <w:pPr>
              <w:numPr>
                <w:ilvl w:val="0"/>
                <w:numId w:val="57"/>
              </w:numPr>
              <w:rPr>
                <w:rFonts w:ascii="Times New Roman" w:hAnsi="Times New Roman"/>
                <w:color w:val="000000"/>
              </w:rPr>
            </w:pPr>
            <w:r w:rsidRPr="00FE10BD">
              <w:rPr>
                <w:color w:val="000000"/>
              </w:rPr>
              <w:t>Password</w:t>
            </w:r>
          </w:p>
          <w:p w14:paraId="382B10E2" w14:textId="0FD820EA" w:rsidR="00FE10BD" w:rsidRPr="00FE10BD" w:rsidRDefault="00FE10BD" w:rsidP="00E50C59">
            <w:pPr>
              <w:numPr>
                <w:ilvl w:val="0"/>
                <w:numId w:val="57"/>
              </w:numPr>
              <w:rPr>
                <w:rFonts w:ascii="Times New Roman" w:hAnsi="Times New Roman"/>
                <w:color w:val="000000"/>
              </w:rPr>
            </w:pPr>
            <w:r w:rsidRPr="00FE10BD">
              <w:rPr>
                <w:color w:val="000000"/>
              </w:rPr>
              <w:t>Authorized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Company</w:t>
            </w:r>
          </w:p>
          <w:p w14:paraId="673370A3" w14:textId="412CC883" w:rsidR="00FE10BD" w:rsidRPr="00FE10BD" w:rsidRDefault="00FE10BD" w:rsidP="00E50C59">
            <w:pPr>
              <w:numPr>
                <w:ilvl w:val="0"/>
                <w:numId w:val="57"/>
              </w:numPr>
              <w:rPr>
                <w:rFonts w:ascii="Times New Roman" w:hAnsi="Times New Roman"/>
                <w:color w:val="000000"/>
              </w:rPr>
            </w:pPr>
            <w:r w:rsidRPr="00FE10BD">
              <w:rPr>
                <w:color w:val="000000"/>
              </w:rPr>
              <w:t>First,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Middle,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Last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Name</w:t>
            </w:r>
          </w:p>
          <w:p w14:paraId="3B750272" w14:textId="0924D1F8" w:rsidR="00FE10BD" w:rsidRPr="00FE10BD" w:rsidRDefault="00FE10BD" w:rsidP="00E50C59">
            <w:pPr>
              <w:numPr>
                <w:ilvl w:val="0"/>
                <w:numId w:val="57"/>
              </w:numPr>
              <w:rPr>
                <w:rFonts w:ascii="Times New Roman" w:hAnsi="Times New Roman"/>
                <w:color w:val="000000"/>
              </w:rPr>
            </w:pPr>
            <w:r w:rsidRPr="00FE10BD">
              <w:rPr>
                <w:color w:val="000000"/>
              </w:rPr>
              <w:t>Phone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Number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and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Extension</w:t>
            </w:r>
          </w:p>
          <w:p w14:paraId="12EB921A" w14:textId="76F500B7" w:rsidR="00FE10BD" w:rsidRPr="00FE10BD" w:rsidRDefault="00FE10BD" w:rsidP="00E50C59">
            <w:pPr>
              <w:numPr>
                <w:ilvl w:val="0"/>
                <w:numId w:val="57"/>
              </w:numPr>
              <w:rPr>
                <w:rFonts w:ascii="Times New Roman" w:hAnsi="Times New Roman"/>
                <w:color w:val="000000"/>
              </w:rPr>
            </w:pPr>
            <w:r w:rsidRPr="00FE10BD">
              <w:rPr>
                <w:color w:val="000000"/>
              </w:rPr>
              <w:t>Address: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Line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1,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2,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3,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City,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State,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and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Zip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Code</w:t>
            </w:r>
          </w:p>
          <w:p w14:paraId="7250BC3E" w14:textId="6F7A2B6B" w:rsidR="00FE10BD" w:rsidRPr="00FE10BD" w:rsidRDefault="00FE10BD" w:rsidP="00E50C59">
            <w:pPr>
              <w:numPr>
                <w:ilvl w:val="0"/>
                <w:numId w:val="57"/>
              </w:numPr>
              <w:rPr>
                <w:rFonts w:ascii="Times New Roman" w:hAnsi="Times New Roman"/>
                <w:color w:val="000000"/>
              </w:rPr>
            </w:pPr>
            <w:r w:rsidRPr="00FE10BD">
              <w:rPr>
                <w:color w:val="000000"/>
              </w:rPr>
              <w:t>Effective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and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Expiration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dates</w:t>
            </w:r>
          </w:p>
          <w:p w14:paraId="1E529DB2" w14:textId="0E74F711" w:rsidR="00FE10BD" w:rsidRPr="00FE10BD" w:rsidRDefault="00FE10BD" w:rsidP="00E50C59">
            <w:pPr>
              <w:numPr>
                <w:ilvl w:val="0"/>
                <w:numId w:val="57"/>
              </w:numPr>
              <w:rPr>
                <w:rFonts w:ascii="Times New Roman" w:hAnsi="Times New Roman"/>
                <w:color w:val="000000"/>
              </w:rPr>
            </w:pPr>
            <w:r w:rsidRPr="00FE10BD">
              <w:rPr>
                <w:color w:val="000000"/>
              </w:rPr>
              <w:t>Created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By</w:t>
            </w:r>
          </w:p>
          <w:p w14:paraId="62788337" w14:textId="335126C7" w:rsidR="00FE10BD" w:rsidRPr="00FE10BD" w:rsidRDefault="00FE10BD" w:rsidP="00E50C59">
            <w:pPr>
              <w:numPr>
                <w:ilvl w:val="0"/>
                <w:numId w:val="57"/>
              </w:numPr>
              <w:rPr>
                <w:rFonts w:ascii="Times New Roman" w:hAnsi="Times New Roman"/>
                <w:color w:val="000000"/>
              </w:rPr>
            </w:pPr>
            <w:r w:rsidRPr="00FE10BD">
              <w:rPr>
                <w:color w:val="000000"/>
              </w:rPr>
              <w:t>Created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Date</w:t>
            </w:r>
          </w:p>
          <w:p w14:paraId="444EAEBF" w14:textId="59B1C09F" w:rsidR="00FE10BD" w:rsidRPr="00FE10BD" w:rsidRDefault="00FE10BD" w:rsidP="00E50C59">
            <w:pPr>
              <w:numPr>
                <w:ilvl w:val="0"/>
                <w:numId w:val="57"/>
              </w:numPr>
              <w:rPr>
                <w:rFonts w:ascii="Times New Roman" w:hAnsi="Times New Roman"/>
                <w:color w:val="000000"/>
              </w:rPr>
            </w:pPr>
            <w:r w:rsidRPr="00FE10BD">
              <w:rPr>
                <w:color w:val="000000"/>
              </w:rPr>
              <w:t>Updated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By</w:t>
            </w:r>
          </w:p>
          <w:p w14:paraId="1992A018" w14:textId="52B084E1" w:rsidR="00FE10BD" w:rsidRPr="00FE10BD" w:rsidRDefault="00FE10BD" w:rsidP="00E50C59">
            <w:pPr>
              <w:numPr>
                <w:ilvl w:val="0"/>
                <w:numId w:val="57"/>
              </w:numPr>
              <w:rPr>
                <w:rFonts w:ascii="Times New Roman" w:hAnsi="Times New Roman"/>
                <w:color w:val="000000"/>
              </w:rPr>
            </w:pPr>
            <w:r w:rsidRPr="00FE10BD">
              <w:rPr>
                <w:color w:val="000000"/>
              </w:rPr>
              <w:t>Updated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Date</w:t>
            </w:r>
          </w:p>
          <w:p w14:paraId="29146FDE" w14:textId="77777777" w:rsidR="00FE10BD" w:rsidRPr="00FE10BD" w:rsidRDefault="00FE10BD" w:rsidP="00E50C59">
            <w:pPr>
              <w:numPr>
                <w:ilvl w:val="0"/>
                <w:numId w:val="57"/>
              </w:numPr>
              <w:rPr>
                <w:rFonts w:ascii="Times New Roman" w:hAnsi="Times New Roman"/>
                <w:color w:val="000000"/>
              </w:rPr>
            </w:pPr>
            <w:r w:rsidRPr="00FE10BD">
              <w:rPr>
                <w:color w:val="000000"/>
              </w:rPr>
              <w:t>Comments</w:t>
            </w:r>
          </w:p>
          <w:p w14:paraId="10146581" w14:textId="0D1482D0" w:rsidR="00FE10BD" w:rsidRPr="00FE10BD" w:rsidRDefault="00FE10BD" w:rsidP="00FE10BD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</w:p>
          <w:p w14:paraId="7986AEC5" w14:textId="52D00283" w:rsidR="00FE10BD" w:rsidRPr="00FE10BD" w:rsidRDefault="00FE10BD" w:rsidP="00FE10BD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FE10BD">
              <w:rPr>
                <w:b/>
                <w:bCs/>
                <w:color w:val="000000"/>
              </w:rPr>
              <w:t>Example:</w:t>
            </w:r>
            <w:r w:rsidR="004B02F1">
              <w:rPr>
                <w:b/>
                <w:bCs/>
                <w:color w:val="000000"/>
              </w:rPr>
              <w:t xml:space="preserve">  </w:t>
            </w:r>
            <w:r w:rsidRPr="00FE10BD">
              <w:rPr>
                <w:color w:val="000000"/>
              </w:rPr>
              <w:t>TPA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-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Husband.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b/>
                <w:bCs/>
                <w:color w:val="000000"/>
              </w:rPr>
              <w:t>Note:</w:t>
            </w:r>
            <w:r w:rsidR="004B02F1">
              <w:rPr>
                <w:b/>
                <w:bCs/>
                <w:color w:val="000000"/>
              </w:rPr>
              <w:t xml:space="preserve">  </w:t>
            </w:r>
            <w:r w:rsidRPr="00FE10BD">
              <w:rPr>
                <w:color w:val="000000"/>
              </w:rPr>
              <w:t>If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an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Extended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Authorization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form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is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on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file,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a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POA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document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is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necessary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for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changes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to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be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made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on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account.</w:t>
            </w:r>
            <w:r w:rsidR="004B02F1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FE10BD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Extended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Authorization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form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only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authorizes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release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of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information.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It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does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not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allow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designated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individual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to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take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any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action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on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a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member’s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behalf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or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with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respect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to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the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member’s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account,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unless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specifically</w:t>
            </w:r>
            <w:r w:rsidR="004B02F1">
              <w:rPr>
                <w:color w:val="000000"/>
              </w:rPr>
              <w:t xml:space="preserve"> </w:t>
            </w:r>
            <w:r w:rsidRPr="00FE10BD">
              <w:rPr>
                <w:color w:val="000000"/>
              </w:rPr>
              <w:t>outlined.</w:t>
            </w:r>
          </w:p>
          <w:p w14:paraId="3EEBC283" w14:textId="5E7E940C" w:rsidR="00FE10BD" w:rsidRPr="00FE10BD" w:rsidRDefault="004B02F1" w:rsidP="00FE10BD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 xml:space="preserve"> </w:t>
            </w:r>
          </w:p>
          <w:p w14:paraId="7591FAAC" w14:textId="672F80D6" w:rsidR="00FE10BD" w:rsidRPr="00FE10BD" w:rsidRDefault="00FE10BD" w:rsidP="00FE10BD">
            <w:pPr>
              <w:jc w:val="center"/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FE10BD">
              <w:rPr>
                <w:noProof/>
                <w:color w:val="000000"/>
              </w:rPr>
              <w:drawing>
                <wp:inline distT="0" distB="0" distL="0" distR="0" wp14:anchorId="2600259A" wp14:editId="08477375">
                  <wp:extent cx="6400800" cy="304579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045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F9F5E2" w14:textId="77777777" w:rsidR="00FE10BD" w:rsidRPr="00253AD8" w:rsidDel="00FE10BD" w:rsidRDefault="00FE10BD" w:rsidP="00FE10BD">
            <w:pPr>
              <w:rPr>
                <w:color w:val="000000"/>
              </w:rPr>
            </w:pPr>
          </w:p>
        </w:tc>
      </w:tr>
    </w:tbl>
    <w:p w14:paraId="64C03BF9" w14:textId="77777777" w:rsidR="002210DE" w:rsidRDefault="002210DE" w:rsidP="00154AE0">
      <w:pPr>
        <w:jc w:val="right"/>
      </w:pPr>
    </w:p>
    <w:bookmarkStart w:id="43" w:name="_Requesting_an_AOR"/>
    <w:bookmarkStart w:id="44" w:name="_Obtaining_a_Verbal"/>
    <w:bookmarkStart w:id="45" w:name="Obtaining2"/>
    <w:bookmarkEnd w:id="43"/>
    <w:bookmarkEnd w:id="44"/>
    <w:bookmarkEnd w:id="45"/>
    <w:p w14:paraId="3DC9A3B6" w14:textId="77777777" w:rsidR="00F06329" w:rsidRPr="00726B30" w:rsidRDefault="000774B5" w:rsidP="00317C7D">
      <w:pPr>
        <w:jc w:val="right"/>
      </w:pPr>
      <w:r>
        <w:rPr>
          <w:color w:val="000000"/>
        </w:rPr>
        <w:fldChar w:fldCharType="begin"/>
      </w:r>
      <w:r w:rsidR="00B65910">
        <w:rPr>
          <w:color w:val="000000"/>
        </w:rPr>
        <w:instrText>HYPERLINK  \l "_top"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0774B5">
        <w:rPr>
          <w:rStyle w:val="Hyperlink"/>
        </w:rPr>
        <w:t>Top</w:t>
      </w:r>
      <w:r w:rsidR="00154956">
        <w:rPr>
          <w:rStyle w:val="Hyperlink"/>
        </w:rPr>
        <w:t xml:space="preserve"> </w:t>
      </w:r>
      <w:r w:rsidRPr="000774B5">
        <w:rPr>
          <w:rStyle w:val="Hyperlink"/>
        </w:rPr>
        <w:t>of</w:t>
      </w:r>
      <w:r w:rsidR="00154956">
        <w:rPr>
          <w:rStyle w:val="Hyperlink"/>
        </w:rPr>
        <w:t xml:space="preserve"> </w:t>
      </w:r>
      <w:r w:rsidRPr="000774B5">
        <w:rPr>
          <w:rStyle w:val="Hyperlink"/>
        </w:rPr>
        <w:t>the</w:t>
      </w:r>
      <w:r w:rsidR="00154956">
        <w:rPr>
          <w:rStyle w:val="Hyperlink"/>
        </w:rPr>
        <w:t xml:space="preserve"> </w:t>
      </w:r>
      <w:r w:rsidRPr="000774B5">
        <w:rPr>
          <w:rStyle w:val="Hyperlink"/>
        </w:rPr>
        <w:t>Document</w:t>
      </w:r>
      <w:r>
        <w:rPr>
          <w:color w:val="000000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06329" w:rsidRPr="0058134F" w14:paraId="6B3A8458" w14:textId="77777777" w:rsidTr="00AB5FD4">
        <w:tc>
          <w:tcPr>
            <w:tcW w:w="5000" w:type="pct"/>
            <w:shd w:val="clear" w:color="auto" w:fill="C0C0C0"/>
          </w:tcPr>
          <w:p w14:paraId="7B9A584D" w14:textId="0AE4A97E" w:rsidR="00F06329" w:rsidRPr="00726B30" w:rsidRDefault="00F06329" w:rsidP="00AB5FD4">
            <w:pPr>
              <w:pStyle w:val="Heading2"/>
              <w:rPr>
                <w:rFonts w:ascii="Verdana" w:hAnsi="Verdana"/>
                <w:i w:val="0"/>
              </w:rPr>
            </w:pPr>
            <w:bookmarkStart w:id="46" w:name="_Location_of_POA,"/>
            <w:bookmarkStart w:id="47" w:name="_Requesting_an_Appointed"/>
            <w:bookmarkStart w:id="48" w:name="OLE_LINK31"/>
            <w:bookmarkStart w:id="49" w:name="_Toc149822094"/>
            <w:bookmarkEnd w:id="46"/>
            <w:bookmarkEnd w:id="47"/>
            <w:r w:rsidRPr="00726B30">
              <w:rPr>
                <w:rFonts w:ascii="Verdana" w:hAnsi="Verdana"/>
                <w:i w:val="0"/>
              </w:rPr>
              <w:t>Requesting</w:t>
            </w:r>
            <w:r w:rsidR="00154956">
              <w:rPr>
                <w:rFonts w:ascii="Verdana" w:hAnsi="Verdana"/>
                <w:i w:val="0"/>
              </w:rPr>
              <w:t xml:space="preserve"> </w:t>
            </w:r>
            <w:r w:rsidRPr="00726B30">
              <w:rPr>
                <w:rFonts w:ascii="Verdana" w:hAnsi="Verdana"/>
                <w:i w:val="0"/>
              </w:rPr>
              <w:t>an</w:t>
            </w:r>
            <w:r w:rsidR="00154956">
              <w:rPr>
                <w:rFonts w:ascii="Verdana" w:hAnsi="Verdana"/>
                <w:i w:val="0"/>
              </w:rPr>
              <w:t xml:space="preserve"> </w:t>
            </w:r>
            <w:r w:rsidR="000F5A45">
              <w:rPr>
                <w:rFonts w:ascii="Verdana" w:hAnsi="Verdana"/>
                <w:i w:val="0"/>
              </w:rPr>
              <w:t>Appointed Representative (</w:t>
            </w:r>
            <w:r w:rsidRPr="00726B30">
              <w:rPr>
                <w:rFonts w:ascii="Verdana" w:hAnsi="Verdana"/>
                <w:i w:val="0"/>
              </w:rPr>
              <w:t>AOR</w:t>
            </w:r>
            <w:r w:rsidR="000F5A45">
              <w:rPr>
                <w:rFonts w:ascii="Verdana" w:hAnsi="Verdana"/>
                <w:i w:val="0"/>
              </w:rPr>
              <w:t>)</w:t>
            </w:r>
            <w:r w:rsidR="00E405BD">
              <w:rPr>
                <w:rFonts w:ascii="Verdana" w:hAnsi="Verdana"/>
                <w:i w:val="0"/>
              </w:rPr>
              <w:t xml:space="preserve"> Form</w:t>
            </w:r>
            <w:bookmarkEnd w:id="48"/>
            <w:bookmarkEnd w:id="49"/>
          </w:p>
        </w:tc>
      </w:tr>
    </w:tbl>
    <w:p w14:paraId="3EF42645" w14:textId="1F14DE87" w:rsidR="0037604B" w:rsidRDefault="0037604B" w:rsidP="00F06329">
      <w:pPr>
        <w:textAlignment w:val="top"/>
        <w:rPr>
          <w:rFonts w:cs="Arial"/>
          <w:bCs/>
        </w:rPr>
      </w:pPr>
    </w:p>
    <w:p w14:paraId="7EA9B1BD" w14:textId="62D47361" w:rsidR="00681914" w:rsidRPr="00681914" w:rsidRDefault="00681914" w:rsidP="00F4615C">
      <w:r>
        <w:rPr>
          <w:rFonts w:cs="Arial"/>
          <w:bCs/>
        </w:rPr>
        <w:t xml:space="preserve">To submit a Support Task, refer </w:t>
      </w:r>
      <w:r>
        <w:rPr>
          <w:color w:val="000000"/>
        </w:rPr>
        <w:t xml:space="preserve">to </w:t>
      </w:r>
      <w:bookmarkStart w:id="50" w:name="OLE_LINK75"/>
      <w:r w:rsidR="00B90B9F">
        <w:rPr>
          <w:color w:val="000000"/>
        </w:rPr>
        <w:fldChar w:fldCharType="begin"/>
      </w:r>
      <w:r w:rsidR="007F0A14">
        <w:rPr>
          <w:color w:val="000000"/>
        </w:rPr>
        <w:instrText>HYPERLINK "https://aetnao365-my.sharepoint.com/personal/kianah_richardson_cvshealth_com/Documents/Microsoft Teams Chat Files/TSRC-PROD-050031"</w:instrText>
      </w:r>
      <w:r w:rsidR="00B90B9F">
        <w:rPr>
          <w:color w:val="000000"/>
        </w:rPr>
      </w:r>
      <w:r w:rsidR="00B90B9F">
        <w:rPr>
          <w:color w:val="000000"/>
        </w:rPr>
        <w:fldChar w:fldCharType="separate"/>
      </w:r>
      <w:r w:rsidRPr="00B90B9F">
        <w:rPr>
          <w:rStyle w:val="Hyperlink"/>
        </w:rPr>
        <w:t>Compass - Create a Support Task</w:t>
      </w:r>
      <w:bookmarkEnd w:id="50"/>
      <w:r w:rsidR="00B90B9F">
        <w:rPr>
          <w:color w:val="000000"/>
        </w:rPr>
        <w:fldChar w:fldCharType="end"/>
      </w:r>
      <w:r>
        <w:rPr>
          <w:rFonts w:ascii="Times New Roman" w:hAnsi="Times New Roman"/>
        </w:rPr>
        <w:t xml:space="preserve"> </w:t>
      </w:r>
      <w:r w:rsidRPr="00F4615C">
        <w:t>as needed.</w:t>
      </w:r>
    </w:p>
    <w:p w14:paraId="029D6D4B" w14:textId="77777777" w:rsidR="00681914" w:rsidRDefault="00681914" w:rsidP="00F06329">
      <w:pPr>
        <w:textAlignment w:val="top"/>
        <w:rPr>
          <w:rFonts w:cs="Arial"/>
          <w:bCs/>
        </w:rPr>
      </w:pPr>
    </w:p>
    <w:p w14:paraId="376CFA1C" w14:textId="1B3B39C9" w:rsidR="00F06329" w:rsidRPr="00726B30" w:rsidRDefault="00F06329" w:rsidP="00F06329">
      <w:pPr>
        <w:textAlignment w:val="top"/>
        <w:rPr>
          <w:rFonts w:cs="Arial"/>
          <w:bCs/>
        </w:rPr>
      </w:pPr>
      <w:r w:rsidRPr="00726B30">
        <w:rPr>
          <w:rFonts w:cs="Arial"/>
          <w:bCs/>
        </w:rPr>
        <w:t>The</w:t>
      </w:r>
      <w:r w:rsidR="00154956">
        <w:rPr>
          <w:rFonts w:cs="Arial"/>
          <w:bCs/>
        </w:rPr>
        <w:t xml:space="preserve"> </w:t>
      </w:r>
      <w:r w:rsidRPr="00726B30">
        <w:rPr>
          <w:rFonts w:cs="Arial"/>
          <w:bCs/>
        </w:rPr>
        <w:t>process</w:t>
      </w:r>
      <w:r w:rsidR="00154956">
        <w:rPr>
          <w:rFonts w:cs="Arial"/>
          <w:bCs/>
        </w:rPr>
        <w:t xml:space="preserve"> </w:t>
      </w:r>
      <w:r w:rsidRPr="00726B30">
        <w:rPr>
          <w:rFonts w:cs="Arial"/>
          <w:bCs/>
        </w:rPr>
        <w:t>for</w:t>
      </w:r>
      <w:r w:rsidR="00154956">
        <w:rPr>
          <w:rFonts w:cs="Arial"/>
          <w:bCs/>
        </w:rPr>
        <w:t xml:space="preserve"> </w:t>
      </w:r>
      <w:r w:rsidRPr="00726B30">
        <w:rPr>
          <w:rFonts w:cs="Arial"/>
          <w:bCs/>
        </w:rPr>
        <w:t>requesting</w:t>
      </w:r>
      <w:r w:rsidR="00154956">
        <w:rPr>
          <w:rFonts w:cs="Arial"/>
          <w:bCs/>
        </w:rPr>
        <w:t xml:space="preserve"> </w:t>
      </w:r>
      <w:r w:rsidRPr="00726B30">
        <w:rPr>
          <w:rFonts w:cs="Arial"/>
          <w:bCs/>
        </w:rPr>
        <w:t>an</w:t>
      </w:r>
      <w:r w:rsidR="00154956">
        <w:rPr>
          <w:rFonts w:cs="Arial"/>
          <w:bCs/>
        </w:rPr>
        <w:t xml:space="preserve"> </w:t>
      </w:r>
      <w:r w:rsidRPr="00726B30">
        <w:rPr>
          <w:rFonts w:cs="Arial"/>
          <w:bCs/>
        </w:rPr>
        <w:t>AOR</w:t>
      </w:r>
      <w:r w:rsidR="00E405BD">
        <w:rPr>
          <w:rFonts w:cs="Arial"/>
          <w:bCs/>
        </w:rPr>
        <w:t xml:space="preserve"> form</w:t>
      </w:r>
      <w:r w:rsidR="00154956">
        <w:rPr>
          <w:rFonts w:cs="Arial"/>
          <w:bCs/>
        </w:rPr>
        <w:t xml:space="preserve"> </w:t>
      </w:r>
      <w:r w:rsidRPr="00726B30">
        <w:rPr>
          <w:rFonts w:cs="Arial"/>
          <w:bCs/>
        </w:rPr>
        <w:t>will</w:t>
      </w:r>
      <w:r w:rsidR="00154956">
        <w:rPr>
          <w:rFonts w:cs="Arial"/>
          <w:bCs/>
        </w:rPr>
        <w:t xml:space="preserve"> </w:t>
      </w:r>
      <w:r w:rsidRPr="00726B30">
        <w:rPr>
          <w:rFonts w:cs="Arial"/>
          <w:bCs/>
        </w:rPr>
        <w:t>vary</w:t>
      </w:r>
      <w:r w:rsidR="00154956">
        <w:rPr>
          <w:rFonts w:cs="Arial"/>
          <w:bCs/>
        </w:rPr>
        <w:t xml:space="preserve"> </w:t>
      </w:r>
      <w:r w:rsidRPr="00726B30">
        <w:rPr>
          <w:rFonts w:cs="Arial"/>
          <w:bCs/>
        </w:rPr>
        <w:t>based</w:t>
      </w:r>
      <w:r w:rsidR="00154956">
        <w:rPr>
          <w:rFonts w:cs="Arial"/>
          <w:bCs/>
        </w:rPr>
        <w:t xml:space="preserve"> </w:t>
      </w:r>
      <w:r w:rsidRPr="00726B30">
        <w:rPr>
          <w:rFonts w:cs="Arial"/>
          <w:bCs/>
        </w:rPr>
        <w:t>on</w:t>
      </w:r>
      <w:r w:rsidR="00154956">
        <w:rPr>
          <w:rFonts w:cs="Arial"/>
          <w:bCs/>
        </w:rPr>
        <w:t xml:space="preserve"> </w:t>
      </w:r>
      <w:r w:rsidRPr="00726B30">
        <w:rPr>
          <w:rFonts w:cs="Arial"/>
          <w:bCs/>
        </w:rPr>
        <w:t>the</w:t>
      </w:r>
      <w:r w:rsidR="00154956">
        <w:rPr>
          <w:rFonts w:cs="Arial"/>
          <w:bCs/>
        </w:rPr>
        <w:t xml:space="preserve"> </w:t>
      </w:r>
      <w:r w:rsidRPr="00726B30">
        <w:rPr>
          <w:rFonts w:cs="Arial"/>
          <w:bCs/>
        </w:rPr>
        <w:t>type</w:t>
      </w:r>
      <w:r w:rsidR="00154956">
        <w:rPr>
          <w:rFonts w:cs="Arial"/>
          <w:bCs/>
        </w:rPr>
        <w:t xml:space="preserve"> </w:t>
      </w:r>
      <w:r w:rsidRPr="00726B30">
        <w:rPr>
          <w:rFonts w:cs="Arial"/>
          <w:bCs/>
        </w:rPr>
        <w:t>of</w:t>
      </w:r>
      <w:r w:rsidR="00154956">
        <w:rPr>
          <w:rFonts w:cs="Arial"/>
          <w:bCs/>
        </w:rPr>
        <w:t xml:space="preserve"> </w:t>
      </w:r>
      <w:r w:rsidRPr="00726B30">
        <w:rPr>
          <w:rFonts w:cs="Arial"/>
          <w:bCs/>
        </w:rPr>
        <w:t>issue:</w:t>
      </w:r>
      <w:r w:rsidR="00154956">
        <w:rPr>
          <w:rFonts w:cs="Arial"/>
          <w:bCs/>
        </w:rPr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6"/>
        <w:gridCol w:w="2550"/>
        <w:gridCol w:w="7884"/>
      </w:tblGrid>
      <w:tr w:rsidR="00F06329" w:rsidRPr="000D28D1" w14:paraId="38976928" w14:textId="77777777" w:rsidTr="00681914">
        <w:tc>
          <w:tcPr>
            <w:tcW w:w="1055" w:type="pct"/>
            <w:shd w:val="pct10" w:color="auto" w:fill="auto"/>
          </w:tcPr>
          <w:p w14:paraId="6AC3E43A" w14:textId="11078C8C" w:rsidR="00F06329" w:rsidRPr="00726B30" w:rsidRDefault="00E405BD" w:rsidP="00AB5FD4">
            <w:pPr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Issue Type</w:t>
            </w:r>
            <w:r w:rsidR="00F06329" w:rsidRPr="00726B30">
              <w:rPr>
                <w:rFonts w:cs="Arial"/>
                <w:b/>
                <w:bCs/>
              </w:rPr>
              <w:t>…</w:t>
            </w:r>
          </w:p>
        </w:tc>
        <w:tc>
          <w:tcPr>
            <w:tcW w:w="3945" w:type="pct"/>
            <w:gridSpan w:val="2"/>
            <w:shd w:val="pct10" w:color="auto" w:fill="auto"/>
          </w:tcPr>
          <w:p w14:paraId="78178006" w14:textId="77777777" w:rsidR="00F06329" w:rsidRPr="00726B30" w:rsidRDefault="00F06329" w:rsidP="00AB5FD4">
            <w:pPr>
              <w:jc w:val="center"/>
              <w:textAlignment w:val="top"/>
              <w:rPr>
                <w:rFonts w:cs="Arial"/>
                <w:b/>
                <w:bCs/>
              </w:rPr>
            </w:pPr>
            <w:r w:rsidRPr="00726B30">
              <w:rPr>
                <w:rFonts w:cs="Arial"/>
                <w:b/>
                <w:bCs/>
              </w:rPr>
              <w:t>Then…</w:t>
            </w:r>
          </w:p>
        </w:tc>
      </w:tr>
      <w:tr w:rsidR="00F06329" w:rsidRPr="000D28D1" w14:paraId="40F78321" w14:textId="77777777" w:rsidTr="00681914">
        <w:tc>
          <w:tcPr>
            <w:tcW w:w="1055" w:type="pct"/>
          </w:tcPr>
          <w:p w14:paraId="23A9EA7E" w14:textId="77777777" w:rsidR="00F06329" w:rsidRPr="00726B30" w:rsidRDefault="00F06329" w:rsidP="00AB5FD4">
            <w:pPr>
              <w:jc w:val="center"/>
              <w:textAlignment w:val="top"/>
              <w:rPr>
                <w:rFonts w:cs="Arial"/>
                <w:b/>
                <w:bCs/>
              </w:rPr>
            </w:pPr>
            <w:r w:rsidRPr="00726B30">
              <w:rPr>
                <w:rFonts w:cs="Arial"/>
                <w:b/>
                <w:bCs/>
              </w:rPr>
              <w:t>Appeals</w:t>
            </w:r>
            <w:r w:rsidR="00154956">
              <w:rPr>
                <w:rFonts w:cs="Arial"/>
                <w:b/>
                <w:bCs/>
              </w:rPr>
              <w:t xml:space="preserve"> </w:t>
            </w:r>
            <w:r w:rsidRPr="00726B30">
              <w:rPr>
                <w:rFonts w:cs="Arial"/>
                <w:b/>
                <w:bCs/>
              </w:rPr>
              <w:t>and/or</w:t>
            </w:r>
            <w:r w:rsidR="00154956">
              <w:rPr>
                <w:rFonts w:cs="Arial"/>
                <w:b/>
                <w:bCs/>
              </w:rPr>
              <w:t xml:space="preserve"> </w:t>
            </w:r>
            <w:r w:rsidRPr="00726B30">
              <w:rPr>
                <w:rFonts w:cs="Arial"/>
                <w:b/>
                <w:bCs/>
              </w:rPr>
              <w:t>Prior</w:t>
            </w:r>
            <w:r w:rsidR="00154956">
              <w:rPr>
                <w:rFonts w:cs="Arial"/>
                <w:b/>
                <w:bCs/>
              </w:rPr>
              <w:t xml:space="preserve"> </w:t>
            </w:r>
            <w:r w:rsidRPr="00726B30">
              <w:rPr>
                <w:rFonts w:cs="Arial"/>
                <w:b/>
                <w:bCs/>
              </w:rPr>
              <w:t>Authorizations</w:t>
            </w:r>
          </w:p>
        </w:tc>
        <w:tc>
          <w:tcPr>
            <w:tcW w:w="3945" w:type="pct"/>
            <w:gridSpan w:val="2"/>
          </w:tcPr>
          <w:p w14:paraId="3BB02462" w14:textId="77777777" w:rsidR="00681914" w:rsidRDefault="00681914" w:rsidP="00681914">
            <w:pPr>
              <w:rPr>
                <w:color w:val="000000"/>
                <w:sz w:val="27"/>
                <w:szCs w:val="27"/>
              </w:rPr>
            </w:pPr>
            <w:bookmarkStart w:id="51" w:name="OLE_LINK13"/>
            <w:bookmarkStart w:id="52" w:name="OLE_LINK22"/>
            <w:r>
              <w:rPr>
                <w:color w:val="000000"/>
              </w:rPr>
              <w:t xml:space="preserve">Submit a Fulfillment request in </w:t>
            </w:r>
            <w:r>
              <w:rPr>
                <w:b/>
                <w:bCs/>
                <w:color w:val="000000"/>
              </w:rPr>
              <w:t>Compass</w:t>
            </w:r>
            <w:r>
              <w:rPr>
                <w:color w:val="000000"/>
              </w:rPr>
              <w:t xml:space="preserve"> using the </w:t>
            </w:r>
            <w:r>
              <w:rPr>
                <w:b/>
                <w:bCs/>
                <w:color w:val="000000"/>
              </w:rPr>
              <w:t>Create a Support Task</w:t>
            </w:r>
            <w:r>
              <w:rPr>
                <w:color w:val="000000"/>
              </w:rPr>
              <w:t> button.</w:t>
            </w:r>
            <w:bookmarkEnd w:id="51"/>
          </w:p>
          <w:p w14:paraId="6F709652" w14:textId="77777777" w:rsidR="00681914" w:rsidRDefault="00681914" w:rsidP="00681914">
            <w:pPr>
              <w:rPr>
                <w:b/>
                <w:bCs/>
                <w:color w:val="000000"/>
              </w:rPr>
            </w:pPr>
          </w:p>
          <w:p w14:paraId="4D43B602" w14:textId="77777777" w:rsidR="00681914" w:rsidRPr="003A547B" w:rsidRDefault="00681914" w:rsidP="00681914">
            <w:pPr>
              <w:rPr>
                <w:color w:val="000000"/>
                <w:sz w:val="27"/>
                <w:szCs w:val="27"/>
              </w:rPr>
            </w:pPr>
            <w:bookmarkStart w:id="53" w:name="OLE_LINK21"/>
            <w:r w:rsidRPr="003A547B">
              <w:rPr>
                <w:b/>
                <w:bCs/>
                <w:color w:val="000000"/>
              </w:rPr>
              <w:t>Task Type:</w:t>
            </w:r>
            <w:r w:rsidRPr="003A547B">
              <w:rPr>
                <w:color w:val="000000"/>
              </w:rPr>
              <w:t>  Fulfillment</w:t>
            </w:r>
          </w:p>
          <w:p w14:paraId="39AA4C0F" w14:textId="77777777" w:rsidR="00681914" w:rsidRPr="003A547B" w:rsidRDefault="00681914" w:rsidP="00681914">
            <w:pPr>
              <w:rPr>
                <w:color w:val="000000"/>
                <w:sz w:val="27"/>
                <w:szCs w:val="27"/>
              </w:rPr>
            </w:pPr>
            <w:r w:rsidRPr="003A547B">
              <w:rPr>
                <w:b/>
                <w:bCs/>
                <w:color w:val="000000"/>
              </w:rPr>
              <w:t>Type of Form:</w:t>
            </w:r>
            <w:r w:rsidRPr="003A547B">
              <w:rPr>
                <w:color w:val="000000"/>
              </w:rPr>
              <w:t>  Authorization Release Form</w:t>
            </w:r>
          </w:p>
          <w:p w14:paraId="5534B36A" w14:textId="69A786C6" w:rsidR="00681914" w:rsidRDefault="00681914" w:rsidP="00681914">
            <w:pPr>
              <w:rPr>
                <w:color w:val="000000"/>
              </w:rPr>
            </w:pPr>
            <w:r w:rsidRPr="003A547B">
              <w:rPr>
                <w:b/>
                <w:bCs/>
                <w:color w:val="000000"/>
              </w:rPr>
              <w:t>Requested Info</w:t>
            </w:r>
            <w:r>
              <w:rPr>
                <w:b/>
                <w:bCs/>
                <w:color w:val="000000"/>
              </w:rPr>
              <w:t>:</w:t>
            </w:r>
            <w:r w:rsidRPr="003A547B">
              <w:rPr>
                <w:color w:val="000000"/>
              </w:rPr>
              <w:t> </w:t>
            </w:r>
            <w:r w:rsidR="00B90B9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Med D Appointed Rep Form</w:t>
            </w:r>
          </w:p>
          <w:p w14:paraId="48B56D88" w14:textId="48E06BD7" w:rsidR="00F06329" w:rsidRPr="000D0FDD" w:rsidRDefault="00681914" w:rsidP="00AB5FD4">
            <w:r w:rsidRPr="00F4615C">
              <w:rPr>
                <w:b/>
                <w:bCs/>
              </w:rPr>
              <w:t xml:space="preserve">Notes Field: </w:t>
            </w:r>
            <w:r w:rsidR="00B90B9F">
              <w:rPr>
                <w:b/>
                <w:bCs/>
              </w:rPr>
              <w:t xml:space="preserve"> </w:t>
            </w:r>
            <w:r>
              <w:t>S</w:t>
            </w:r>
            <w:r w:rsidR="00F06329" w:rsidRPr="000D0FDD">
              <w:t>pecify</w:t>
            </w:r>
            <w:r w:rsidR="00154956">
              <w:t xml:space="preserve"> </w:t>
            </w:r>
            <w:r w:rsidR="00F06329" w:rsidRPr="000D0FDD">
              <w:t>that</w:t>
            </w:r>
            <w:r w:rsidR="00154956">
              <w:t xml:space="preserve"> </w:t>
            </w:r>
            <w:r w:rsidR="00F06329" w:rsidRPr="000D0FDD">
              <w:t>this</w:t>
            </w:r>
            <w:r w:rsidR="00154956">
              <w:t xml:space="preserve"> </w:t>
            </w:r>
            <w:r w:rsidR="00F06329" w:rsidRPr="000D0FDD">
              <w:t>AOR</w:t>
            </w:r>
            <w:r w:rsidR="00154956">
              <w:t xml:space="preserve"> </w:t>
            </w:r>
            <w:r w:rsidR="00F06329" w:rsidRPr="000D0FDD">
              <w:t>request</w:t>
            </w:r>
            <w:r w:rsidR="00154956">
              <w:t xml:space="preserve"> </w:t>
            </w:r>
            <w:r w:rsidR="00F06329" w:rsidRPr="000D0FDD">
              <w:t>is</w:t>
            </w:r>
            <w:r w:rsidR="00154956">
              <w:t xml:space="preserve"> </w:t>
            </w:r>
            <w:r w:rsidR="00F06329" w:rsidRPr="000D0FDD">
              <w:t>for</w:t>
            </w:r>
            <w:r w:rsidR="00154956">
              <w:t xml:space="preserve"> </w:t>
            </w:r>
            <w:r w:rsidR="00F06329" w:rsidRPr="000D0FDD">
              <w:t>an</w:t>
            </w:r>
            <w:r w:rsidR="00154956">
              <w:t xml:space="preserve"> </w:t>
            </w:r>
            <w:r w:rsidR="00F06329" w:rsidRPr="000D0FDD">
              <w:rPr>
                <w:b/>
              </w:rPr>
              <w:t>Appeal</w:t>
            </w:r>
            <w:r w:rsidR="00154956">
              <w:rPr>
                <w:b/>
              </w:rPr>
              <w:t xml:space="preserve"> </w:t>
            </w:r>
            <w:r w:rsidR="00F06329" w:rsidRPr="000D0FDD">
              <w:rPr>
                <w:b/>
              </w:rPr>
              <w:t>or</w:t>
            </w:r>
            <w:r w:rsidR="00154956">
              <w:rPr>
                <w:b/>
              </w:rPr>
              <w:t xml:space="preserve"> </w:t>
            </w:r>
            <w:r w:rsidR="00F06329" w:rsidRPr="000D0FDD">
              <w:rPr>
                <w:b/>
              </w:rPr>
              <w:t>Prior</w:t>
            </w:r>
            <w:r w:rsidR="00154956">
              <w:rPr>
                <w:b/>
              </w:rPr>
              <w:t xml:space="preserve"> </w:t>
            </w:r>
            <w:r w:rsidR="00F06329" w:rsidRPr="000D0FDD">
              <w:rPr>
                <w:b/>
              </w:rPr>
              <w:t>Authorization</w:t>
            </w:r>
            <w:r w:rsidR="00F06329" w:rsidRPr="000D0FDD">
              <w:t>.</w:t>
            </w:r>
          </w:p>
          <w:bookmarkEnd w:id="52"/>
          <w:bookmarkEnd w:id="53"/>
          <w:p w14:paraId="7337CF99" w14:textId="77777777" w:rsidR="00F06329" w:rsidRPr="000D0FDD" w:rsidRDefault="00F06329" w:rsidP="00AB5FD4"/>
          <w:p w14:paraId="4B872C42" w14:textId="21A29493" w:rsidR="00F06329" w:rsidRDefault="00F06329" w:rsidP="00AB5FD4">
            <w:pPr>
              <w:textAlignment w:val="top"/>
            </w:pPr>
            <w:r w:rsidRPr="000D28D1">
              <w:rPr>
                <w:b/>
              </w:rPr>
              <w:t>R</w:t>
            </w:r>
            <w:r>
              <w:rPr>
                <w:b/>
              </w:rPr>
              <w:t>eference</w:t>
            </w:r>
            <w:r w:rsidRPr="000D28D1">
              <w:rPr>
                <w:b/>
              </w:rPr>
              <w:t>:</w:t>
            </w:r>
            <w:r w:rsidR="00154956">
              <w:rPr>
                <w:b/>
              </w:rPr>
              <w:t xml:space="preserve">  </w:t>
            </w:r>
            <w:r w:rsidRPr="00726B30">
              <w:t>For</w:t>
            </w:r>
            <w:r w:rsidR="00154956">
              <w:t xml:space="preserve"> </w:t>
            </w:r>
            <w:r w:rsidRPr="00726B30">
              <w:t>further</w:t>
            </w:r>
            <w:r w:rsidR="00154956">
              <w:t xml:space="preserve"> </w:t>
            </w:r>
            <w:r w:rsidRPr="00726B30">
              <w:t>details</w:t>
            </w:r>
            <w:r w:rsidR="00154956">
              <w:t xml:space="preserve"> </w:t>
            </w:r>
            <w:r w:rsidRPr="00726B30">
              <w:t>on</w:t>
            </w:r>
            <w:r w:rsidR="00154956">
              <w:t xml:space="preserve"> </w:t>
            </w:r>
            <w:r w:rsidRPr="00726B30">
              <w:t>filing</w:t>
            </w:r>
            <w:r w:rsidR="00154956">
              <w:t xml:space="preserve"> </w:t>
            </w:r>
            <w:r w:rsidRPr="00726B30">
              <w:t>an</w:t>
            </w:r>
            <w:r w:rsidR="00154956">
              <w:t xml:space="preserve"> </w:t>
            </w:r>
            <w:r w:rsidRPr="00726B30">
              <w:t>Appeal</w:t>
            </w:r>
            <w:r w:rsidR="00154956">
              <w:t xml:space="preserve"> </w:t>
            </w:r>
            <w:r w:rsidRPr="00726B30">
              <w:t>refer</w:t>
            </w:r>
            <w:r w:rsidR="00154956">
              <w:t xml:space="preserve"> </w:t>
            </w:r>
            <w:r w:rsidRPr="00726B30">
              <w:t>to</w:t>
            </w:r>
            <w:r w:rsidR="00154956">
              <w:t xml:space="preserve"> </w:t>
            </w:r>
            <w:r w:rsidRPr="00726B30">
              <w:t>the</w:t>
            </w:r>
            <w:r w:rsidR="00154956">
              <w:t xml:space="preserve"> </w:t>
            </w:r>
            <w:bookmarkStart w:id="54" w:name="OLE_LINK20"/>
            <w:r w:rsidR="001E7D09" w:rsidRPr="001E7D09">
              <w:fldChar w:fldCharType="begin"/>
            </w:r>
            <w:r w:rsidR="007F0A14">
              <w:instrText>HYPERLINK "https://aetnao365-my.sharepoint.com/personal/kianah_richardson_cvshealth_com/Documents/Microsoft Teams Chat Files/TSRC-PROD-061745"</w:instrText>
            </w:r>
            <w:r w:rsidR="001E7D09" w:rsidRPr="001E7D09">
              <w:fldChar w:fldCharType="separate"/>
            </w:r>
            <w:r w:rsidR="00681914" w:rsidRPr="001E7D09">
              <w:rPr>
                <w:rStyle w:val="Hyperlink"/>
              </w:rPr>
              <w:t>Compass MED D - Coverage Determinations and Redeterminations (Appeals)</w:t>
            </w:r>
            <w:r w:rsidR="001E7D09" w:rsidRPr="001E7D09">
              <w:fldChar w:fldCharType="end"/>
            </w:r>
            <w:r w:rsidR="00154956" w:rsidRPr="001E7D09">
              <w:rPr>
                <w:color w:val="333333"/>
              </w:rPr>
              <w:t xml:space="preserve"> </w:t>
            </w:r>
            <w:bookmarkEnd w:id="54"/>
            <w:r w:rsidRPr="001E7D09">
              <w:t>work</w:t>
            </w:r>
            <w:r w:rsidR="00154956">
              <w:t xml:space="preserve"> </w:t>
            </w:r>
            <w:r w:rsidRPr="00726B30">
              <w:t>instruction.</w:t>
            </w:r>
          </w:p>
          <w:p w14:paraId="1BB9C642" w14:textId="77777777" w:rsidR="0075561D" w:rsidRPr="000D28D1" w:rsidRDefault="0075561D" w:rsidP="00AB5FD4">
            <w:pPr>
              <w:textAlignment w:val="top"/>
              <w:rPr>
                <w:rFonts w:cs="Arial"/>
                <w:bCs/>
                <w:color w:val="333333"/>
              </w:rPr>
            </w:pPr>
          </w:p>
        </w:tc>
      </w:tr>
      <w:tr w:rsidR="00F06329" w:rsidRPr="000D28D1" w14:paraId="3DAAFE4E" w14:textId="77777777" w:rsidTr="00681914">
        <w:tc>
          <w:tcPr>
            <w:tcW w:w="1055" w:type="pct"/>
          </w:tcPr>
          <w:p w14:paraId="726E68D2" w14:textId="77777777" w:rsidR="00F06329" w:rsidRPr="00726B30" w:rsidRDefault="00F06329" w:rsidP="00AB5FD4">
            <w:pPr>
              <w:jc w:val="center"/>
              <w:textAlignment w:val="top"/>
              <w:rPr>
                <w:rFonts w:cs="Arial"/>
                <w:b/>
                <w:bCs/>
              </w:rPr>
            </w:pPr>
            <w:r w:rsidRPr="00726B30">
              <w:rPr>
                <w:rFonts w:cs="Arial"/>
                <w:b/>
                <w:bCs/>
              </w:rPr>
              <w:t>Grievances</w:t>
            </w:r>
          </w:p>
        </w:tc>
        <w:tc>
          <w:tcPr>
            <w:tcW w:w="3945" w:type="pct"/>
            <w:gridSpan w:val="2"/>
            <w:tcBorders>
              <w:bottom w:val="single" w:sz="4" w:space="0" w:color="auto"/>
            </w:tcBorders>
          </w:tcPr>
          <w:p w14:paraId="10B82658" w14:textId="77777777" w:rsidR="00154956" w:rsidRDefault="00154956" w:rsidP="001549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SilverScript Only:  </w:t>
            </w:r>
          </w:p>
          <w:p w14:paraId="03A3C0BC" w14:textId="77777777" w:rsidR="00154956" w:rsidRDefault="00154956" w:rsidP="00AB5FD4"/>
          <w:p w14:paraId="70984823" w14:textId="77777777" w:rsidR="00681914" w:rsidRDefault="00681914" w:rsidP="00681914">
            <w:pPr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</w:rPr>
              <w:t>Task Type:</w:t>
            </w:r>
            <w:r>
              <w:rPr>
                <w:color w:val="000000"/>
              </w:rPr>
              <w:t>  Fulfillment</w:t>
            </w:r>
          </w:p>
          <w:p w14:paraId="1D1454B6" w14:textId="77777777" w:rsidR="00681914" w:rsidRDefault="00681914" w:rsidP="00681914">
            <w:pPr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</w:rPr>
              <w:t>Type of Form:</w:t>
            </w:r>
            <w:r>
              <w:rPr>
                <w:color w:val="000000"/>
              </w:rPr>
              <w:t>  Authorization Release Form</w:t>
            </w:r>
          </w:p>
          <w:p w14:paraId="30029678" w14:textId="1B4DC4BD" w:rsidR="00681914" w:rsidRDefault="00681914" w:rsidP="00681914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Requested Info:</w:t>
            </w:r>
            <w:r>
              <w:rPr>
                <w:color w:val="000000"/>
              </w:rPr>
              <w:t> </w:t>
            </w:r>
            <w:r w:rsidR="00B90B9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Med D Appointed Rep Form</w:t>
            </w:r>
          </w:p>
          <w:p w14:paraId="6E5356F4" w14:textId="21FBC5A1" w:rsidR="00681914" w:rsidRDefault="00681914" w:rsidP="00681914">
            <w:r>
              <w:rPr>
                <w:b/>
                <w:bCs/>
              </w:rPr>
              <w:t xml:space="preserve">Notes Field: </w:t>
            </w:r>
            <w:r w:rsidR="00B90B9F">
              <w:rPr>
                <w:b/>
                <w:bCs/>
              </w:rPr>
              <w:t xml:space="preserve"> </w:t>
            </w:r>
            <w:r>
              <w:t xml:space="preserve">Specify that this AOR request is for a </w:t>
            </w:r>
            <w:r w:rsidRPr="00F4615C">
              <w:rPr>
                <w:b/>
                <w:bCs/>
              </w:rPr>
              <w:t>Grievance</w:t>
            </w:r>
            <w:r>
              <w:t>.</w:t>
            </w:r>
          </w:p>
          <w:p w14:paraId="09866B15" w14:textId="77777777" w:rsidR="00F06329" w:rsidRPr="000D28D1" w:rsidRDefault="00F06329" w:rsidP="00AB5FD4"/>
          <w:p w14:paraId="3E5EABE1" w14:textId="77777777" w:rsidR="00F06329" w:rsidRPr="00726B30" w:rsidRDefault="00F06329" w:rsidP="00F4615C">
            <w:pPr>
              <w:jc w:val="center"/>
              <w:rPr>
                <w:b/>
              </w:rPr>
            </w:pPr>
          </w:p>
          <w:p w14:paraId="2D520571" w14:textId="6455AD7F" w:rsidR="00154956" w:rsidRDefault="00F06329" w:rsidP="00154956">
            <w:pPr>
              <w:rPr>
                <w:b/>
                <w:bCs/>
              </w:rPr>
            </w:pPr>
            <w:r w:rsidRPr="00726B30">
              <w:rPr>
                <w:b/>
              </w:rPr>
              <w:t>Reference:</w:t>
            </w:r>
            <w:r w:rsidR="00154956">
              <w:rPr>
                <w:b/>
              </w:rPr>
              <w:t xml:space="preserve">  </w:t>
            </w:r>
            <w:r w:rsidRPr="00726B30">
              <w:t>For</w:t>
            </w:r>
            <w:r w:rsidR="00154956">
              <w:t xml:space="preserve"> </w:t>
            </w:r>
            <w:r w:rsidRPr="00726B30">
              <w:t>further</w:t>
            </w:r>
            <w:r w:rsidR="00154956">
              <w:t xml:space="preserve"> </w:t>
            </w:r>
            <w:r w:rsidRPr="00726B30">
              <w:t>details</w:t>
            </w:r>
            <w:r w:rsidR="00154956">
              <w:t xml:space="preserve"> </w:t>
            </w:r>
            <w:r w:rsidRPr="00726B30">
              <w:t>on</w:t>
            </w:r>
            <w:r w:rsidR="00154956">
              <w:t xml:space="preserve"> </w:t>
            </w:r>
            <w:r w:rsidRPr="00726B30">
              <w:t>filing</w:t>
            </w:r>
            <w:r w:rsidR="00154956">
              <w:t xml:space="preserve"> </w:t>
            </w:r>
            <w:r w:rsidRPr="00726B30">
              <w:t>a</w:t>
            </w:r>
            <w:r w:rsidR="00154956">
              <w:t xml:space="preserve"> </w:t>
            </w:r>
            <w:r w:rsidRPr="00726B30">
              <w:t>Grievance</w:t>
            </w:r>
            <w:r w:rsidR="009F229F">
              <w:t>,</w:t>
            </w:r>
            <w:r w:rsidR="00154956">
              <w:t xml:space="preserve"> </w:t>
            </w:r>
            <w:r w:rsidRPr="00726B30">
              <w:t>refer</w:t>
            </w:r>
            <w:r w:rsidR="00154956">
              <w:t xml:space="preserve"> </w:t>
            </w:r>
            <w:r w:rsidRPr="00726B30">
              <w:t>to</w:t>
            </w:r>
            <w:r w:rsidR="00154956">
              <w:t xml:space="preserve"> </w:t>
            </w:r>
            <w:r w:rsidRPr="00726B30">
              <w:t>the</w:t>
            </w:r>
            <w:r w:rsidR="00154956">
              <w:t xml:space="preserve"> </w:t>
            </w:r>
            <w:r w:rsidR="009F229F">
              <w:t>appropriate Grievances work instruction linked to from</w:t>
            </w:r>
            <w:r w:rsidR="009F229F" w:rsidDel="00C772E8">
              <w:t xml:space="preserve"> </w:t>
            </w:r>
            <w:hyperlink r:id="rId31" w:anchor="!/view?docid=70034f51-77df-49a4-ae97-7d3d63b216b3" w:history="1">
              <w:r w:rsidR="00C772E8" w:rsidRPr="00861D20">
                <w:rPr>
                  <w:rStyle w:val="Hyperlink"/>
                </w:rPr>
                <w:t>Compass MED D - Grievances Index</w:t>
              </w:r>
            </w:hyperlink>
            <w:r w:rsidRPr="00726B30">
              <w:t>.</w:t>
            </w:r>
          </w:p>
          <w:p w14:paraId="3EA79279" w14:textId="77777777" w:rsidR="00154956" w:rsidRPr="000D28D1" w:rsidRDefault="00154956" w:rsidP="00185848">
            <w:pPr>
              <w:rPr>
                <w:rFonts w:cs="Arial"/>
                <w:bCs/>
                <w:color w:val="333333"/>
              </w:rPr>
            </w:pPr>
          </w:p>
        </w:tc>
      </w:tr>
      <w:tr w:rsidR="00F06329" w:rsidRPr="000D28D1" w14:paraId="6FA7CE92" w14:textId="77777777" w:rsidTr="00681914">
        <w:tc>
          <w:tcPr>
            <w:tcW w:w="1055" w:type="pct"/>
            <w:vMerge w:val="restart"/>
          </w:tcPr>
          <w:p w14:paraId="63EAC1B6" w14:textId="77777777" w:rsidR="00F06329" w:rsidRPr="00726B30" w:rsidRDefault="00F06329" w:rsidP="00AB5FD4">
            <w:pPr>
              <w:jc w:val="center"/>
              <w:textAlignment w:val="top"/>
              <w:rPr>
                <w:rFonts w:cs="Arial"/>
                <w:b/>
                <w:bCs/>
              </w:rPr>
            </w:pPr>
            <w:r w:rsidRPr="00726B30">
              <w:rPr>
                <w:rFonts w:cs="Arial"/>
                <w:b/>
                <w:bCs/>
              </w:rPr>
              <w:t>Self</w:t>
            </w:r>
            <w:r w:rsidR="00154956">
              <w:rPr>
                <w:rFonts w:cs="Arial"/>
                <w:b/>
                <w:bCs/>
              </w:rPr>
              <w:t xml:space="preserve"> </w:t>
            </w:r>
            <w:r w:rsidRPr="00726B30">
              <w:rPr>
                <w:rFonts w:cs="Arial"/>
                <w:b/>
                <w:bCs/>
              </w:rPr>
              <w:t>Service</w:t>
            </w:r>
          </w:p>
        </w:tc>
        <w:tc>
          <w:tcPr>
            <w:tcW w:w="3945" w:type="pct"/>
            <w:gridSpan w:val="2"/>
            <w:tcBorders>
              <w:bottom w:val="single" w:sz="4" w:space="0" w:color="auto"/>
            </w:tcBorders>
          </w:tcPr>
          <w:p w14:paraId="401658FB" w14:textId="77777777" w:rsidR="00F06329" w:rsidRPr="00726B30" w:rsidRDefault="00F06329" w:rsidP="00AB5FD4">
            <w:pPr>
              <w:pStyle w:val="EmbeddedText"/>
              <w:rPr>
                <w:rFonts w:ascii="Verdana" w:hAnsi="Verdana"/>
                <w:color w:val="auto"/>
              </w:rPr>
            </w:pPr>
            <w:r w:rsidRPr="00726B30">
              <w:rPr>
                <w:rFonts w:ascii="Verdana" w:hAnsi="Verdana"/>
                <w:color w:val="auto"/>
              </w:rPr>
              <w:t>This</w:t>
            </w:r>
            <w:r w:rsidR="00154956">
              <w:rPr>
                <w:rFonts w:ascii="Verdana" w:hAnsi="Verdana"/>
                <w:color w:val="auto"/>
              </w:rPr>
              <w:t xml:space="preserve"> </w:t>
            </w:r>
            <w:r w:rsidRPr="00726B30">
              <w:rPr>
                <w:rFonts w:ascii="Verdana" w:hAnsi="Verdana"/>
                <w:color w:val="auto"/>
              </w:rPr>
              <w:t>will</w:t>
            </w:r>
            <w:r w:rsidR="00154956">
              <w:rPr>
                <w:rFonts w:ascii="Verdana" w:hAnsi="Verdana"/>
                <w:color w:val="auto"/>
              </w:rPr>
              <w:t xml:space="preserve"> </w:t>
            </w:r>
            <w:r w:rsidRPr="00726B30">
              <w:rPr>
                <w:rFonts w:ascii="Verdana" w:hAnsi="Verdana"/>
                <w:color w:val="auto"/>
              </w:rPr>
              <w:t>vary</w:t>
            </w:r>
            <w:r w:rsidR="00154956">
              <w:rPr>
                <w:rFonts w:ascii="Verdana" w:hAnsi="Verdana"/>
                <w:color w:val="auto"/>
              </w:rPr>
              <w:t xml:space="preserve"> </w:t>
            </w:r>
            <w:r w:rsidRPr="00726B30">
              <w:rPr>
                <w:rFonts w:ascii="Verdana" w:hAnsi="Verdana"/>
                <w:color w:val="auto"/>
              </w:rPr>
              <w:t>based</w:t>
            </w:r>
            <w:r w:rsidR="00154956">
              <w:rPr>
                <w:rFonts w:ascii="Verdana" w:hAnsi="Verdana"/>
                <w:color w:val="auto"/>
              </w:rPr>
              <w:t xml:space="preserve"> </w:t>
            </w:r>
            <w:r w:rsidRPr="00726B30">
              <w:rPr>
                <w:rFonts w:ascii="Verdana" w:hAnsi="Verdana"/>
                <w:color w:val="auto"/>
              </w:rPr>
              <w:t>on</w:t>
            </w:r>
            <w:r w:rsidR="00154956">
              <w:rPr>
                <w:rFonts w:ascii="Verdana" w:hAnsi="Verdana"/>
                <w:color w:val="auto"/>
              </w:rPr>
              <w:t xml:space="preserve"> </w:t>
            </w:r>
            <w:r w:rsidRPr="00726B30">
              <w:rPr>
                <w:rFonts w:ascii="Verdana" w:hAnsi="Verdana"/>
                <w:color w:val="auto"/>
              </w:rPr>
              <w:t>the</w:t>
            </w:r>
            <w:r w:rsidR="00154956">
              <w:rPr>
                <w:rFonts w:ascii="Verdana" w:hAnsi="Verdana"/>
                <w:color w:val="auto"/>
              </w:rPr>
              <w:t xml:space="preserve"> </w:t>
            </w:r>
            <w:r w:rsidRPr="00726B30">
              <w:rPr>
                <w:rFonts w:ascii="Verdana" w:hAnsi="Verdana"/>
                <w:color w:val="auto"/>
              </w:rPr>
              <w:t>client.</w:t>
            </w:r>
          </w:p>
          <w:p w14:paraId="3460644F" w14:textId="77777777" w:rsidR="00F06329" w:rsidRPr="00726B30" w:rsidRDefault="00F06329" w:rsidP="00AB5FD4">
            <w:pPr>
              <w:pStyle w:val="BulletText2"/>
              <w:numPr>
                <w:ilvl w:val="0"/>
                <w:numId w:val="0"/>
              </w:numPr>
              <w:ind w:left="360"/>
              <w:rPr>
                <w:rFonts w:ascii="Verdana" w:hAnsi="Verdana"/>
                <w:b/>
                <w:color w:val="auto"/>
              </w:rPr>
            </w:pPr>
          </w:p>
          <w:p w14:paraId="70F4FD58" w14:textId="77777777" w:rsidR="00F06329" w:rsidRDefault="00F06329" w:rsidP="00AB5FD4">
            <w:pPr>
              <w:pStyle w:val="BulletText2"/>
              <w:numPr>
                <w:ilvl w:val="0"/>
                <w:numId w:val="0"/>
              </w:numPr>
              <w:ind w:left="360" w:hanging="360"/>
              <w:rPr>
                <w:rFonts w:ascii="Verdana" w:hAnsi="Verdana"/>
                <w:color w:val="auto"/>
              </w:rPr>
            </w:pPr>
            <w:r w:rsidRPr="00726B30">
              <w:rPr>
                <w:rFonts w:ascii="Verdana" w:hAnsi="Verdana"/>
                <w:b/>
                <w:color w:val="auto"/>
              </w:rPr>
              <w:t>Note:</w:t>
            </w:r>
            <w:r w:rsidR="00154956">
              <w:rPr>
                <w:rFonts w:ascii="Verdana" w:hAnsi="Verdana"/>
                <w:b/>
                <w:color w:val="auto"/>
              </w:rPr>
              <w:t xml:space="preserve">  </w:t>
            </w:r>
            <w:r w:rsidRPr="00726B30">
              <w:rPr>
                <w:rFonts w:ascii="Verdana" w:hAnsi="Verdana"/>
                <w:color w:val="auto"/>
              </w:rPr>
              <w:t>The</w:t>
            </w:r>
            <w:r w:rsidR="00154956">
              <w:rPr>
                <w:rFonts w:ascii="Verdana" w:hAnsi="Verdana"/>
                <w:color w:val="auto"/>
              </w:rPr>
              <w:t xml:space="preserve"> </w:t>
            </w:r>
            <w:r w:rsidRPr="00726B30">
              <w:rPr>
                <w:rFonts w:ascii="Verdana" w:hAnsi="Verdana"/>
                <w:color w:val="auto"/>
              </w:rPr>
              <w:t>AOR</w:t>
            </w:r>
            <w:r w:rsidR="00154956">
              <w:rPr>
                <w:rFonts w:ascii="Verdana" w:hAnsi="Verdana"/>
                <w:color w:val="auto"/>
              </w:rPr>
              <w:t xml:space="preserve"> </w:t>
            </w:r>
            <w:r w:rsidRPr="00726B30">
              <w:rPr>
                <w:rFonts w:ascii="Verdana" w:hAnsi="Verdana"/>
                <w:color w:val="auto"/>
              </w:rPr>
              <w:t>will</w:t>
            </w:r>
            <w:r w:rsidR="00154956">
              <w:rPr>
                <w:rFonts w:ascii="Verdana" w:hAnsi="Verdana"/>
                <w:color w:val="auto"/>
              </w:rPr>
              <w:t xml:space="preserve"> </w:t>
            </w:r>
            <w:r w:rsidRPr="00726B30">
              <w:rPr>
                <w:rFonts w:ascii="Verdana" w:hAnsi="Verdana"/>
                <w:b/>
                <w:color w:val="auto"/>
              </w:rPr>
              <w:t>NOT</w:t>
            </w:r>
            <w:r w:rsidR="00154956">
              <w:rPr>
                <w:rFonts w:ascii="Verdana" w:hAnsi="Verdana"/>
                <w:b/>
                <w:color w:val="auto"/>
              </w:rPr>
              <w:t xml:space="preserve"> </w:t>
            </w:r>
            <w:r w:rsidRPr="00726B30">
              <w:rPr>
                <w:rFonts w:ascii="Verdana" w:hAnsi="Verdana"/>
                <w:color w:val="auto"/>
              </w:rPr>
              <w:t>be</w:t>
            </w:r>
            <w:r w:rsidR="00154956">
              <w:rPr>
                <w:rFonts w:ascii="Verdana" w:hAnsi="Verdana"/>
                <w:color w:val="auto"/>
              </w:rPr>
              <w:t xml:space="preserve"> </w:t>
            </w:r>
            <w:r w:rsidRPr="00726B30">
              <w:rPr>
                <w:rFonts w:ascii="Verdana" w:hAnsi="Verdana"/>
                <w:color w:val="auto"/>
              </w:rPr>
              <w:t>recorded</w:t>
            </w:r>
            <w:r w:rsidR="00154956">
              <w:rPr>
                <w:rFonts w:ascii="Verdana" w:hAnsi="Verdana"/>
                <w:color w:val="auto"/>
              </w:rPr>
              <w:t xml:space="preserve"> </w:t>
            </w:r>
            <w:r w:rsidRPr="00726B30">
              <w:rPr>
                <w:rFonts w:ascii="Verdana" w:hAnsi="Verdana"/>
                <w:color w:val="auto"/>
              </w:rPr>
              <w:t>on</w:t>
            </w:r>
            <w:r w:rsidR="00154956">
              <w:rPr>
                <w:rFonts w:ascii="Verdana" w:hAnsi="Verdana"/>
                <w:color w:val="auto"/>
              </w:rPr>
              <w:t xml:space="preserve"> </w:t>
            </w:r>
            <w:r w:rsidRPr="00726B30">
              <w:rPr>
                <w:rFonts w:ascii="Verdana" w:hAnsi="Verdana"/>
                <w:color w:val="auto"/>
              </w:rPr>
              <w:t>the</w:t>
            </w:r>
            <w:r w:rsidR="00154956">
              <w:rPr>
                <w:rFonts w:ascii="Verdana" w:hAnsi="Verdana"/>
                <w:color w:val="auto"/>
              </w:rPr>
              <w:t xml:space="preserve"> </w:t>
            </w:r>
            <w:r w:rsidRPr="00726B30">
              <w:rPr>
                <w:rFonts w:ascii="Verdana" w:hAnsi="Verdana"/>
                <w:color w:val="auto"/>
              </w:rPr>
              <w:t>account</w:t>
            </w:r>
            <w:r w:rsidR="00154956">
              <w:rPr>
                <w:rFonts w:ascii="Verdana" w:hAnsi="Verdana"/>
                <w:color w:val="auto"/>
              </w:rPr>
              <w:t xml:space="preserve"> </w:t>
            </w:r>
            <w:r w:rsidRPr="00726B30">
              <w:rPr>
                <w:rFonts w:ascii="Verdana" w:hAnsi="Verdana"/>
                <w:color w:val="auto"/>
              </w:rPr>
              <w:t>until</w:t>
            </w:r>
            <w:r w:rsidR="00154956">
              <w:rPr>
                <w:rFonts w:ascii="Verdana" w:hAnsi="Verdana"/>
                <w:color w:val="auto"/>
              </w:rPr>
              <w:t xml:space="preserve"> </w:t>
            </w:r>
            <w:r w:rsidRPr="00726B30">
              <w:rPr>
                <w:rFonts w:ascii="Verdana" w:hAnsi="Verdana"/>
                <w:color w:val="auto"/>
              </w:rPr>
              <w:t>the</w:t>
            </w:r>
            <w:r w:rsidR="00154956">
              <w:rPr>
                <w:rFonts w:ascii="Verdana" w:hAnsi="Verdana"/>
                <w:color w:val="auto"/>
              </w:rPr>
              <w:t xml:space="preserve"> </w:t>
            </w:r>
            <w:r w:rsidRPr="00726B30">
              <w:rPr>
                <w:rFonts w:ascii="Verdana" w:hAnsi="Verdana"/>
                <w:color w:val="auto"/>
              </w:rPr>
              <w:t>form</w:t>
            </w:r>
            <w:r w:rsidR="00154956">
              <w:rPr>
                <w:rFonts w:ascii="Verdana" w:hAnsi="Verdana"/>
                <w:color w:val="auto"/>
              </w:rPr>
              <w:t xml:space="preserve"> </w:t>
            </w:r>
            <w:r w:rsidRPr="00726B30">
              <w:rPr>
                <w:rFonts w:ascii="Verdana" w:hAnsi="Verdana"/>
                <w:color w:val="auto"/>
              </w:rPr>
              <w:t>is</w:t>
            </w:r>
            <w:r w:rsidR="00154956">
              <w:rPr>
                <w:rFonts w:ascii="Verdana" w:hAnsi="Verdana"/>
                <w:color w:val="auto"/>
              </w:rPr>
              <w:t xml:space="preserve"> </w:t>
            </w:r>
            <w:r w:rsidRPr="00726B30">
              <w:rPr>
                <w:rFonts w:ascii="Verdana" w:hAnsi="Verdana"/>
                <w:color w:val="auto"/>
              </w:rPr>
              <w:t>received.</w:t>
            </w:r>
          </w:p>
          <w:p w14:paraId="01A80039" w14:textId="77777777" w:rsidR="0075561D" w:rsidRPr="00726B30" w:rsidRDefault="0075561D" w:rsidP="00AB5FD4">
            <w:pPr>
              <w:pStyle w:val="BulletText2"/>
              <w:numPr>
                <w:ilvl w:val="0"/>
                <w:numId w:val="0"/>
              </w:numPr>
              <w:ind w:left="360" w:hanging="360"/>
              <w:rPr>
                <w:rFonts w:ascii="Verdana" w:hAnsi="Verdana"/>
                <w:b/>
                <w:color w:val="auto"/>
              </w:rPr>
            </w:pPr>
          </w:p>
          <w:p w14:paraId="251D49E0" w14:textId="77777777" w:rsidR="00F06329" w:rsidRPr="000D28D1" w:rsidRDefault="00F06329" w:rsidP="00AB5FD4">
            <w:pPr>
              <w:textAlignment w:val="top"/>
              <w:rPr>
                <w:rFonts w:cs="Arial"/>
                <w:bCs/>
                <w:color w:val="333333"/>
              </w:rPr>
            </w:pPr>
            <w:r w:rsidRPr="00726B30">
              <w:rPr>
                <w:rFonts w:cs="Arial"/>
                <w:bCs/>
              </w:rPr>
              <w:t>Refer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to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the</w:t>
            </w:r>
            <w:r w:rsidR="00154956">
              <w:rPr>
                <w:rFonts w:cs="Arial"/>
                <w:bCs/>
              </w:rPr>
              <w:t xml:space="preserve"> </w:t>
            </w:r>
            <w:r w:rsidRPr="00726B30">
              <w:rPr>
                <w:rFonts w:cs="Arial"/>
                <w:bCs/>
              </w:rPr>
              <w:t>following:</w:t>
            </w:r>
          </w:p>
        </w:tc>
      </w:tr>
      <w:tr w:rsidR="00F06329" w:rsidRPr="000D28D1" w14:paraId="640785E1" w14:textId="77777777" w:rsidTr="00681914">
        <w:tc>
          <w:tcPr>
            <w:tcW w:w="1055" w:type="pct"/>
            <w:vMerge/>
          </w:tcPr>
          <w:p w14:paraId="13ACA539" w14:textId="77777777" w:rsidR="00F06329" w:rsidRPr="00726B30" w:rsidRDefault="00F06329" w:rsidP="00AB5FD4">
            <w:pPr>
              <w:ind w:left="360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818" w:type="pct"/>
            <w:shd w:val="pct10" w:color="auto" w:fill="auto"/>
          </w:tcPr>
          <w:p w14:paraId="614B4669" w14:textId="77777777" w:rsidR="00F06329" w:rsidRPr="00726B30" w:rsidRDefault="00F06329" w:rsidP="00AB5FD4">
            <w:pPr>
              <w:pStyle w:val="EmbeddedText"/>
              <w:jc w:val="center"/>
              <w:rPr>
                <w:rFonts w:ascii="Verdana" w:hAnsi="Verdana"/>
                <w:b/>
                <w:color w:val="auto"/>
              </w:rPr>
            </w:pPr>
            <w:r w:rsidRPr="00726B30">
              <w:rPr>
                <w:rFonts w:ascii="Verdana" w:hAnsi="Verdana"/>
                <w:b/>
                <w:color w:val="auto"/>
              </w:rPr>
              <w:t>Client</w:t>
            </w:r>
          </w:p>
        </w:tc>
        <w:tc>
          <w:tcPr>
            <w:tcW w:w="3126" w:type="pct"/>
            <w:shd w:val="pct10" w:color="auto" w:fill="auto"/>
          </w:tcPr>
          <w:p w14:paraId="1FD907A8" w14:textId="77777777" w:rsidR="00F06329" w:rsidRPr="000D28D1" w:rsidRDefault="00F06329" w:rsidP="00AB5FD4">
            <w:pPr>
              <w:pStyle w:val="EmbeddedText"/>
              <w:jc w:val="center"/>
              <w:rPr>
                <w:rFonts w:ascii="Verdana" w:hAnsi="Verdana"/>
                <w:b/>
              </w:rPr>
            </w:pPr>
            <w:r w:rsidRPr="000D28D1">
              <w:rPr>
                <w:rFonts w:ascii="Verdana" w:hAnsi="Verdana"/>
                <w:b/>
              </w:rPr>
              <w:t>Details</w:t>
            </w:r>
          </w:p>
        </w:tc>
      </w:tr>
      <w:tr w:rsidR="00F06329" w:rsidRPr="000D28D1" w14:paraId="2146E201" w14:textId="77777777" w:rsidTr="00681914">
        <w:tc>
          <w:tcPr>
            <w:tcW w:w="1055" w:type="pct"/>
            <w:vMerge/>
          </w:tcPr>
          <w:p w14:paraId="0FA7FE61" w14:textId="77777777" w:rsidR="00F06329" w:rsidRPr="00726B30" w:rsidRDefault="00F06329" w:rsidP="00AB5FD4">
            <w:pPr>
              <w:ind w:left="360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818" w:type="pct"/>
          </w:tcPr>
          <w:p w14:paraId="3AD68975" w14:textId="77777777" w:rsidR="00F06329" w:rsidRPr="00726B30" w:rsidRDefault="00F06329" w:rsidP="00AB5FD4">
            <w:pPr>
              <w:pStyle w:val="EmbeddedText"/>
              <w:rPr>
                <w:rFonts w:ascii="Verdana" w:hAnsi="Verdana"/>
                <w:color w:val="auto"/>
              </w:rPr>
            </w:pPr>
            <w:r w:rsidRPr="00726B30">
              <w:rPr>
                <w:rFonts w:ascii="Verdana" w:hAnsi="Verdana"/>
                <w:color w:val="auto"/>
              </w:rPr>
              <w:t>SilverScript</w:t>
            </w:r>
          </w:p>
        </w:tc>
        <w:tc>
          <w:tcPr>
            <w:tcW w:w="3126" w:type="pct"/>
          </w:tcPr>
          <w:p w14:paraId="53642C83" w14:textId="77777777" w:rsidR="00F06329" w:rsidRDefault="000661C1" w:rsidP="00AB5FD4">
            <w:pPr>
              <w:pStyle w:val="EmbeddedText"/>
            </w:pPr>
            <w:r>
              <w:rPr>
                <w:rFonts w:ascii="Verdana" w:hAnsi="Verdana"/>
              </w:rPr>
              <w:t>W</w:t>
            </w:r>
            <w:r w:rsidR="00F06329" w:rsidRPr="000D28D1">
              <w:rPr>
                <w:rFonts w:ascii="Verdana" w:hAnsi="Verdana"/>
              </w:rPr>
              <w:t>ebsite:</w:t>
            </w:r>
            <w:r w:rsidR="00154956">
              <w:rPr>
                <w:rFonts w:ascii="Verdana" w:hAnsi="Verdana"/>
              </w:rPr>
              <w:t xml:space="preserve">  </w:t>
            </w:r>
            <w:hyperlink r:id="rId32" w:history="1">
              <w:r>
                <w:rPr>
                  <w:rStyle w:val="Hyperlink"/>
                  <w:rFonts w:ascii="Verdana" w:hAnsi="Verdana"/>
                </w:rPr>
                <w:t>www.aetnamedicare.com</w:t>
              </w:r>
            </w:hyperlink>
          </w:p>
          <w:p w14:paraId="450C83B8" w14:textId="77777777" w:rsidR="00F06329" w:rsidRDefault="00F06329" w:rsidP="000535D8">
            <w:pPr>
              <w:pStyle w:val="EmbeddedText"/>
              <w:numPr>
                <w:ilvl w:val="0"/>
                <w:numId w:val="23"/>
              </w:numPr>
              <w:rPr>
                <w:rFonts w:ascii="Verdana" w:hAnsi="Verdana"/>
              </w:rPr>
            </w:pPr>
            <w:r w:rsidRPr="004E6337">
              <w:rPr>
                <w:rFonts w:ascii="Verdana" w:hAnsi="Verdana"/>
              </w:rPr>
              <w:t>When</w:t>
            </w:r>
            <w:r w:rsidR="00154956">
              <w:rPr>
                <w:rFonts w:ascii="Verdana" w:hAnsi="Verdana"/>
              </w:rPr>
              <w:t xml:space="preserve"> </w:t>
            </w:r>
            <w:r w:rsidRPr="004E6337">
              <w:rPr>
                <w:rFonts w:ascii="Verdana" w:hAnsi="Verdana"/>
              </w:rPr>
              <w:t>you</w:t>
            </w:r>
            <w:r w:rsidR="00154956">
              <w:rPr>
                <w:rFonts w:ascii="Verdana" w:hAnsi="Verdana"/>
              </w:rPr>
              <w:t xml:space="preserve"> </w:t>
            </w:r>
            <w:r w:rsidRPr="004E6337">
              <w:rPr>
                <w:rFonts w:ascii="Verdana" w:hAnsi="Verdana"/>
              </w:rPr>
              <w:t>click</w:t>
            </w:r>
            <w:r w:rsidR="00154956">
              <w:rPr>
                <w:rFonts w:ascii="Verdana" w:hAnsi="Verdana"/>
              </w:rPr>
              <w:t xml:space="preserve"> </w:t>
            </w:r>
            <w:r w:rsidRPr="004E6337">
              <w:rPr>
                <w:rFonts w:ascii="Verdana" w:hAnsi="Verdana"/>
              </w:rPr>
              <w:t>the</w:t>
            </w:r>
            <w:r w:rsidR="00154956">
              <w:rPr>
                <w:rFonts w:ascii="Verdana" w:hAnsi="Verdana"/>
              </w:rPr>
              <w:t xml:space="preserve"> </w:t>
            </w:r>
            <w:r w:rsidRPr="004E6337">
              <w:rPr>
                <w:rFonts w:ascii="Verdana" w:hAnsi="Verdana"/>
              </w:rPr>
              <w:t>AOR</w:t>
            </w:r>
            <w:r w:rsidR="00154956">
              <w:rPr>
                <w:rFonts w:ascii="Verdana" w:hAnsi="Verdana"/>
              </w:rPr>
              <w:t xml:space="preserve"> </w:t>
            </w:r>
            <w:r w:rsidRPr="004E6337">
              <w:rPr>
                <w:rFonts w:ascii="Verdana" w:hAnsi="Verdana"/>
              </w:rPr>
              <w:t>form,</w:t>
            </w:r>
            <w:r w:rsidR="00154956">
              <w:rPr>
                <w:rFonts w:ascii="Verdana" w:hAnsi="Verdana"/>
              </w:rPr>
              <w:t xml:space="preserve"> </w:t>
            </w:r>
            <w:r w:rsidRPr="004E6337">
              <w:rPr>
                <w:rFonts w:ascii="Verdana" w:hAnsi="Verdana"/>
              </w:rPr>
              <w:t>you</w:t>
            </w:r>
            <w:r w:rsidR="0015495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will</w:t>
            </w:r>
            <w:r w:rsidR="0015495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be</w:t>
            </w:r>
            <w:r w:rsidR="00154956">
              <w:rPr>
                <w:rFonts w:ascii="Verdana" w:hAnsi="Verdana"/>
              </w:rPr>
              <w:t xml:space="preserve"> </w:t>
            </w:r>
            <w:r w:rsidRPr="004E6337">
              <w:rPr>
                <w:rFonts w:ascii="Verdana" w:hAnsi="Verdana"/>
              </w:rPr>
              <w:t>transferred</w:t>
            </w:r>
            <w:r w:rsidR="00154956">
              <w:rPr>
                <w:rFonts w:ascii="Verdana" w:hAnsi="Verdana"/>
              </w:rPr>
              <w:t xml:space="preserve"> </w:t>
            </w:r>
            <w:r w:rsidRPr="004E6337">
              <w:rPr>
                <w:rFonts w:ascii="Verdana" w:hAnsi="Verdana"/>
              </w:rPr>
              <w:t>to</w:t>
            </w:r>
            <w:r w:rsidR="00154956">
              <w:rPr>
                <w:rFonts w:ascii="Verdana" w:hAnsi="Verdana"/>
              </w:rPr>
              <w:t xml:space="preserve"> </w:t>
            </w:r>
            <w:r w:rsidRPr="004E6337">
              <w:rPr>
                <w:rFonts w:ascii="Verdana" w:hAnsi="Verdana"/>
              </w:rPr>
              <w:t>the</w:t>
            </w:r>
            <w:r w:rsidR="00154956">
              <w:rPr>
                <w:rFonts w:ascii="Verdana" w:hAnsi="Verdana"/>
              </w:rPr>
              <w:t xml:space="preserve"> </w:t>
            </w:r>
            <w:r w:rsidRPr="004E6337">
              <w:rPr>
                <w:rFonts w:ascii="Verdana" w:hAnsi="Verdana"/>
              </w:rPr>
              <w:t>CMS</w:t>
            </w:r>
            <w:r w:rsidR="00154956">
              <w:rPr>
                <w:rFonts w:ascii="Verdana" w:hAnsi="Verdana"/>
              </w:rPr>
              <w:t xml:space="preserve"> </w:t>
            </w:r>
            <w:r w:rsidRPr="004E6337">
              <w:rPr>
                <w:rFonts w:ascii="Verdana" w:hAnsi="Verdana"/>
              </w:rPr>
              <w:t>website</w:t>
            </w:r>
            <w:r w:rsidR="00154956">
              <w:rPr>
                <w:rFonts w:ascii="Verdana" w:hAnsi="Verdana"/>
              </w:rPr>
              <w:t xml:space="preserve"> </w:t>
            </w:r>
            <w:r w:rsidRPr="004E6337">
              <w:rPr>
                <w:rFonts w:ascii="Verdana" w:hAnsi="Verdana"/>
              </w:rPr>
              <w:t>for</w:t>
            </w:r>
            <w:r w:rsidR="0015495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15495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form.</w:t>
            </w:r>
          </w:p>
          <w:p w14:paraId="0C25F36D" w14:textId="77777777" w:rsidR="00F06329" w:rsidRDefault="00F06329" w:rsidP="000535D8">
            <w:pPr>
              <w:pStyle w:val="EmbeddedText"/>
              <w:numPr>
                <w:ilvl w:val="0"/>
                <w:numId w:val="2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Refer</w:t>
            </w:r>
            <w:r w:rsidR="0015495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to</w:t>
            </w:r>
            <w:r w:rsidR="0015495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15495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corresponding</w:t>
            </w:r>
            <w:r w:rsidR="0015495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section</w:t>
            </w:r>
            <w:r w:rsidR="0015495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within</w:t>
            </w:r>
            <w:r w:rsidR="0015495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this</w:t>
            </w:r>
            <w:r w:rsidR="0015495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document</w:t>
            </w:r>
            <w:r w:rsidR="0015495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for</w:t>
            </w:r>
            <w:r w:rsidR="0015495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submission</w:t>
            </w:r>
            <w:r w:rsidR="0015495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address</w:t>
            </w:r>
            <w:r w:rsidR="0015495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and</w:t>
            </w:r>
            <w:r w:rsidR="0015495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advise</w:t>
            </w:r>
            <w:r w:rsidR="0015495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15495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beneficiary.</w:t>
            </w:r>
          </w:p>
          <w:p w14:paraId="26F85E50" w14:textId="77777777" w:rsidR="0075561D" w:rsidRPr="000D28D1" w:rsidRDefault="0075561D" w:rsidP="0075561D">
            <w:pPr>
              <w:pStyle w:val="EmbeddedText"/>
              <w:ind w:left="360"/>
              <w:rPr>
                <w:rFonts w:ascii="Verdana" w:hAnsi="Verdana"/>
              </w:rPr>
            </w:pPr>
          </w:p>
        </w:tc>
      </w:tr>
      <w:tr w:rsidR="00F06329" w:rsidRPr="000D28D1" w14:paraId="526AC751" w14:textId="77777777" w:rsidTr="00681914">
        <w:tc>
          <w:tcPr>
            <w:tcW w:w="1055" w:type="pct"/>
            <w:vMerge/>
          </w:tcPr>
          <w:p w14:paraId="37590A05" w14:textId="77777777" w:rsidR="00F06329" w:rsidRPr="00726B30" w:rsidRDefault="00F06329" w:rsidP="00AB5FD4">
            <w:pPr>
              <w:ind w:left="360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818" w:type="pct"/>
          </w:tcPr>
          <w:p w14:paraId="6DE22A7F" w14:textId="77777777" w:rsidR="00F06329" w:rsidRPr="00726B30" w:rsidRDefault="00F06329" w:rsidP="00AB5FD4">
            <w:pPr>
              <w:pStyle w:val="EmbeddedText"/>
              <w:rPr>
                <w:rFonts w:ascii="Verdana" w:hAnsi="Verdana"/>
                <w:color w:val="auto"/>
              </w:rPr>
            </w:pPr>
            <w:r w:rsidRPr="00726B30">
              <w:rPr>
                <w:rFonts w:ascii="Verdana" w:hAnsi="Verdana"/>
                <w:color w:val="auto"/>
              </w:rPr>
              <w:t>Blue</w:t>
            </w:r>
            <w:r w:rsidR="00154956">
              <w:rPr>
                <w:rFonts w:ascii="Verdana" w:hAnsi="Verdana"/>
                <w:color w:val="auto"/>
              </w:rPr>
              <w:t xml:space="preserve"> </w:t>
            </w:r>
            <w:r w:rsidRPr="00726B30">
              <w:rPr>
                <w:rFonts w:ascii="Verdana" w:hAnsi="Verdana"/>
                <w:color w:val="auto"/>
              </w:rPr>
              <w:t>MedicareRx</w:t>
            </w:r>
            <w:r w:rsidR="00154956">
              <w:rPr>
                <w:rFonts w:ascii="Verdana" w:hAnsi="Verdana"/>
                <w:color w:val="auto"/>
              </w:rPr>
              <w:t xml:space="preserve"> </w:t>
            </w:r>
            <w:r w:rsidRPr="00726B30">
              <w:rPr>
                <w:rFonts w:ascii="Verdana" w:hAnsi="Verdana"/>
                <w:color w:val="auto"/>
              </w:rPr>
              <w:t>(NEJE)</w:t>
            </w:r>
          </w:p>
        </w:tc>
        <w:tc>
          <w:tcPr>
            <w:tcW w:w="3126" w:type="pct"/>
          </w:tcPr>
          <w:p w14:paraId="18852B52" w14:textId="41275B86" w:rsidR="00F06329" w:rsidRDefault="00F06329" w:rsidP="000661C1">
            <w:r w:rsidRPr="000D28D1">
              <w:t>The</w:t>
            </w:r>
            <w:r w:rsidR="00154956">
              <w:t xml:space="preserve"> </w:t>
            </w:r>
            <w:r w:rsidRPr="000D28D1">
              <w:t>website</w:t>
            </w:r>
            <w:r w:rsidR="00154956">
              <w:t xml:space="preserve"> </w:t>
            </w:r>
            <w:r w:rsidRPr="000D28D1">
              <w:t>links</w:t>
            </w:r>
            <w:r w:rsidR="00154956">
              <w:t xml:space="preserve"> </w:t>
            </w:r>
            <w:r w:rsidRPr="000D28D1">
              <w:t>the</w:t>
            </w:r>
            <w:r w:rsidR="00154956">
              <w:t xml:space="preserve"> </w:t>
            </w:r>
            <w:r w:rsidRPr="000D28D1">
              <w:t>beneficiary</w:t>
            </w:r>
            <w:r w:rsidR="00154956">
              <w:t xml:space="preserve"> </w:t>
            </w:r>
            <w:r w:rsidRPr="000D28D1">
              <w:t>directly</w:t>
            </w:r>
            <w:r w:rsidR="00154956">
              <w:t xml:space="preserve"> </w:t>
            </w:r>
            <w:r w:rsidRPr="000D28D1">
              <w:t>to</w:t>
            </w:r>
            <w:r w:rsidR="00154956">
              <w:t xml:space="preserve"> </w:t>
            </w:r>
            <w:r w:rsidRPr="000D28D1">
              <w:t>the</w:t>
            </w:r>
            <w:r w:rsidR="00154956">
              <w:t xml:space="preserve"> </w:t>
            </w:r>
            <w:r w:rsidRPr="000D28D1">
              <w:t>CMS</w:t>
            </w:r>
            <w:r w:rsidR="00154956">
              <w:t xml:space="preserve"> </w:t>
            </w:r>
            <w:r w:rsidRPr="000D28D1">
              <w:t>website:</w:t>
            </w:r>
            <w:r w:rsidR="00154956">
              <w:t xml:space="preserve"> </w:t>
            </w:r>
            <w:r w:rsidR="00B90B9F">
              <w:t xml:space="preserve"> </w:t>
            </w:r>
            <w:hyperlink r:id="rId33" w:history="1">
              <w:r w:rsidR="00B90B9F" w:rsidRPr="0029723D">
                <w:rPr>
                  <w:rStyle w:val="Hyperlink"/>
                  <w:rFonts w:cs="Tahoma"/>
                </w:rPr>
                <w:t>https://www.cms.gov/Medicare/CMS-Forms/CMS-Forms/downloads/cms1696.pdf</w:t>
              </w:r>
            </w:hyperlink>
            <w:r w:rsidR="00B90B9F">
              <w:rPr>
                <w:rFonts w:cs="Tahoma"/>
              </w:rPr>
              <w:t>.</w:t>
            </w:r>
          </w:p>
          <w:p w14:paraId="47DBB2E5" w14:textId="77777777" w:rsidR="0075561D" w:rsidRPr="000D28D1" w:rsidRDefault="0075561D" w:rsidP="0075561D">
            <w:pPr>
              <w:ind w:left="360"/>
            </w:pPr>
          </w:p>
        </w:tc>
      </w:tr>
      <w:tr w:rsidR="00F06329" w:rsidRPr="000D28D1" w14:paraId="3BAE9E75" w14:textId="77777777" w:rsidTr="00681914">
        <w:tc>
          <w:tcPr>
            <w:tcW w:w="1055" w:type="pct"/>
            <w:vMerge/>
          </w:tcPr>
          <w:p w14:paraId="656D5D3E" w14:textId="77777777" w:rsidR="00F06329" w:rsidRPr="00726B30" w:rsidRDefault="00F06329" w:rsidP="00AB5FD4">
            <w:pPr>
              <w:ind w:left="360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818" w:type="pct"/>
          </w:tcPr>
          <w:p w14:paraId="2F9F062A" w14:textId="77777777" w:rsidR="00F06329" w:rsidRDefault="00F06329" w:rsidP="00AB5FD4">
            <w:pPr>
              <w:pStyle w:val="EmbeddedText"/>
              <w:rPr>
                <w:rFonts w:ascii="Verdana" w:hAnsi="Verdana"/>
                <w:color w:val="auto"/>
              </w:rPr>
            </w:pPr>
            <w:r w:rsidRPr="00726B30">
              <w:rPr>
                <w:rFonts w:ascii="Verdana" w:hAnsi="Verdana"/>
                <w:color w:val="auto"/>
              </w:rPr>
              <w:t>All</w:t>
            </w:r>
            <w:r w:rsidR="00154956">
              <w:rPr>
                <w:rFonts w:ascii="Verdana" w:hAnsi="Verdana"/>
                <w:color w:val="auto"/>
              </w:rPr>
              <w:t xml:space="preserve"> </w:t>
            </w:r>
            <w:r w:rsidRPr="00726B30">
              <w:rPr>
                <w:rFonts w:ascii="Verdana" w:hAnsi="Verdana"/>
                <w:color w:val="auto"/>
              </w:rPr>
              <w:t>Other</w:t>
            </w:r>
            <w:r w:rsidR="00154956">
              <w:rPr>
                <w:rFonts w:ascii="Verdana" w:hAnsi="Verdana"/>
                <w:color w:val="auto"/>
              </w:rPr>
              <w:t xml:space="preserve"> </w:t>
            </w:r>
            <w:r w:rsidRPr="00726B30">
              <w:rPr>
                <w:rFonts w:ascii="Verdana" w:hAnsi="Verdana"/>
                <w:color w:val="auto"/>
              </w:rPr>
              <w:t>Clients</w:t>
            </w:r>
          </w:p>
          <w:p w14:paraId="02BC4FA7" w14:textId="77777777" w:rsidR="00F06329" w:rsidRPr="00726B30" w:rsidRDefault="00F06329" w:rsidP="00AB5FD4">
            <w:r w:rsidRPr="00991F8D">
              <w:t>(EGWP/HealthPlan</w:t>
            </w:r>
            <w:r>
              <w:t>)</w:t>
            </w:r>
          </w:p>
        </w:tc>
        <w:tc>
          <w:tcPr>
            <w:tcW w:w="3126" w:type="pct"/>
          </w:tcPr>
          <w:p w14:paraId="0D487DB5" w14:textId="1FCA9DBC" w:rsidR="00F06329" w:rsidRPr="000D28D1" w:rsidRDefault="00F06329" w:rsidP="00AB5FD4">
            <w:pPr>
              <w:pStyle w:val="EmbeddedText"/>
              <w:rPr>
                <w:rFonts w:ascii="Verdana" w:hAnsi="Verdana"/>
              </w:rPr>
            </w:pPr>
            <w:r w:rsidRPr="000D28D1">
              <w:rPr>
                <w:rFonts w:ascii="Verdana" w:hAnsi="Verdana"/>
              </w:rPr>
              <w:t>Review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the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CIF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for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proper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direction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or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direct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the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beneficiary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to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the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CMS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website:</w:t>
            </w:r>
            <w:r w:rsidR="00154956">
              <w:rPr>
                <w:rFonts w:ascii="Verdana" w:hAnsi="Verdana"/>
              </w:rPr>
              <w:t xml:space="preserve"> </w:t>
            </w:r>
            <w:r w:rsidR="00B90B9F">
              <w:rPr>
                <w:rFonts w:ascii="Verdana" w:hAnsi="Verdana"/>
              </w:rPr>
              <w:t xml:space="preserve"> </w:t>
            </w:r>
          </w:p>
          <w:p w14:paraId="310B3989" w14:textId="20F88EE2" w:rsidR="00F06329" w:rsidRDefault="00F06329" w:rsidP="00AB5FD4">
            <w:pPr>
              <w:pStyle w:val="EmbeddedText"/>
              <w:rPr>
                <w:rFonts w:ascii="Verdana" w:hAnsi="Verdana"/>
              </w:rPr>
            </w:pPr>
            <w:hyperlink r:id="rId34" w:history="1">
              <w:r w:rsidRPr="000D28D1">
                <w:rPr>
                  <w:rStyle w:val="Hyperlink"/>
                  <w:rFonts w:ascii="Verdana" w:hAnsi="Verdana" w:cs="Tahoma"/>
                  <w:szCs w:val="24"/>
                </w:rPr>
                <w:t>https://www.cms.gov/Medicare/CMS-Forms/CMS-Forms/downloads/cms1696.pdf</w:t>
              </w:r>
            </w:hyperlink>
            <w:r w:rsidR="00B90B9F" w:rsidRPr="00B90B9F">
              <w:rPr>
                <w:rStyle w:val="Hyperlink"/>
                <w:rFonts w:ascii="Verdana" w:hAnsi="Verdana" w:cs="Tahoma"/>
                <w:color w:val="auto"/>
                <w:szCs w:val="24"/>
                <w:u w:val="none"/>
              </w:rPr>
              <w:t>.</w:t>
            </w:r>
            <w:r w:rsidR="00154956" w:rsidRPr="00B90B9F">
              <w:rPr>
                <w:rFonts w:ascii="Verdana" w:hAnsi="Verdana"/>
                <w:color w:val="auto"/>
              </w:rPr>
              <w:t xml:space="preserve"> </w:t>
            </w:r>
          </w:p>
          <w:p w14:paraId="16AB10C2" w14:textId="77777777" w:rsidR="0075561D" w:rsidRPr="000D28D1" w:rsidRDefault="0075561D" w:rsidP="00AB5FD4">
            <w:pPr>
              <w:pStyle w:val="EmbeddedText"/>
              <w:rPr>
                <w:rFonts w:ascii="Verdana" w:hAnsi="Verdana"/>
              </w:rPr>
            </w:pPr>
          </w:p>
        </w:tc>
      </w:tr>
    </w:tbl>
    <w:p w14:paraId="0DD9A1C9" w14:textId="77777777" w:rsidR="004E7EFA" w:rsidRDefault="004E7EFA" w:rsidP="004E7EFA">
      <w:pPr>
        <w:ind w:left="360"/>
        <w:jc w:val="right"/>
      </w:pPr>
      <w:bookmarkStart w:id="55" w:name="_Addresses_for_POA"/>
      <w:bookmarkStart w:id="56" w:name="OLE_LINK40"/>
      <w:bookmarkEnd w:id="55"/>
    </w:p>
    <w:p w14:paraId="71205A48" w14:textId="60F2F9D5" w:rsidR="004E7EFA" w:rsidRDefault="004E7EFA" w:rsidP="004E7EFA">
      <w:pPr>
        <w:jc w:val="right"/>
      </w:pPr>
      <w:hyperlink w:anchor="_top" w:history="1">
        <w:r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E7EFA" w14:paraId="55404AFE" w14:textId="77777777" w:rsidTr="004E7EF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1347A31" w14:textId="77777777" w:rsidR="004E7EFA" w:rsidRDefault="004E7EFA">
            <w:pPr>
              <w:pStyle w:val="Heading2"/>
              <w:rPr>
                <w:rFonts w:ascii="Verdana" w:hAnsi="Verdana"/>
                <w:i w:val="0"/>
              </w:rPr>
            </w:pPr>
            <w:bookmarkStart w:id="57" w:name="_Addresses_for_POA_1"/>
            <w:bookmarkStart w:id="58" w:name="_Toc149822095"/>
            <w:bookmarkEnd w:id="57"/>
            <w:r>
              <w:rPr>
                <w:rFonts w:ascii="Verdana" w:hAnsi="Verdana"/>
                <w:i w:val="0"/>
              </w:rPr>
              <w:t>Addresses for POA and/or Legal Representative Documentation</w:t>
            </w:r>
            <w:bookmarkEnd w:id="58"/>
          </w:p>
        </w:tc>
      </w:tr>
    </w:tbl>
    <w:p w14:paraId="1E89DE06" w14:textId="77777777" w:rsidR="004E7EFA" w:rsidRDefault="004E7EFA" w:rsidP="004E7EFA">
      <w:pPr>
        <w:autoSpaceDE w:val="0"/>
        <w:autoSpaceDN w:val="0"/>
        <w:adjustRightInd w:val="0"/>
        <w:rPr>
          <w:rFonts w:cs="Courier New"/>
          <w:color w:val="000000"/>
        </w:rPr>
      </w:pPr>
    </w:p>
    <w:p w14:paraId="2A1752C4" w14:textId="4C8F75F7" w:rsidR="004E7EFA" w:rsidRDefault="004E7EFA" w:rsidP="004E7EFA">
      <w:pPr>
        <w:autoSpaceDE w:val="0"/>
        <w:autoSpaceDN w:val="0"/>
        <w:adjustRightInd w:val="0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If the beneficiary </w:t>
      </w:r>
      <w:r>
        <w:rPr>
          <w:rFonts w:cs="Courier New"/>
          <w:bCs/>
          <w:color w:val="000000"/>
        </w:rPr>
        <w:t xml:space="preserve">needs to send the information via Express </w:t>
      </w:r>
      <w:r w:rsidR="00655829">
        <w:rPr>
          <w:rFonts w:cs="Courier New"/>
          <w:bCs/>
          <w:color w:val="000000"/>
        </w:rPr>
        <w:t>Shipping</w:t>
      </w:r>
      <w:r w:rsidR="00655829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>requiring a physical address, provide the address below:</w:t>
      </w:r>
    </w:p>
    <w:p w14:paraId="5BCEE0B9" w14:textId="77777777" w:rsidR="004E7EFA" w:rsidRDefault="004E7EFA" w:rsidP="004E7EFA">
      <w:pPr>
        <w:autoSpaceDE w:val="0"/>
        <w:autoSpaceDN w:val="0"/>
        <w:adjustRightInd w:val="0"/>
        <w:jc w:val="center"/>
        <w:rPr>
          <w:rFonts w:cs="Arial"/>
          <w:color w:val="000000"/>
          <w:lang w:val="es-ES_tradnl"/>
        </w:rPr>
      </w:pPr>
      <w:proofErr w:type="spellStart"/>
      <w:r>
        <w:rPr>
          <w:rFonts w:cs="Arial"/>
          <w:color w:val="000000"/>
          <w:lang w:val="es-ES_tradnl"/>
        </w:rPr>
        <w:t>Research</w:t>
      </w:r>
      <w:proofErr w:type="spellEnd"/>
      <w:r>
        <w:rPr>
          <w:rFonts w:cs="Arial"/>
          <w:color w:val="000000"/>
          <w:lang w:val="es-ES_tradnl"/>
        </w:rPr>
        <w:t xml:space="preserve"> Team</w:t>
      </w:r>
    </w:p>
    <w:p w14:paraId="2A9009E7" w14:textId="77777777" w:rsidR="004E7EFA" w:rsidRDefault="004E7EFA" w:rsidP="004E7EFA">
      <w:pPr>
        <w:autoSpaceDE w:val="0"/>
        <w:autoSpaceDN w:val="0"/>
        <w:adjustRightInd w:val="0"/>
        <w:jc w:val="center"/>
        <w:rPr>
          <w:rFonts w:cs="Arial"/>
          <w:color w:val="000000"/>
          <w:lang w:val="es-ES_tradnl"/>
        </w:rPr>
      </w:pPr>
      <w:r>
        <w:rPr>
          <w:rFonts w:cs="Arial"/>
          <w:color w:val="000000"/>
          <w:lang w:val="es-ES_tradnl"/>
        </w:rPr>
        <w:t xml:space="preserve">800 NW </w:t>
      </w:r>
      <w:proofErr w:type="spellStart"/>
      <w:r>
        <w:rPr>
          <w:rFonts w:cs="Arial"/>
          <w:color w:val="000000"/>
          <w:lang w:val="es-ES_tradnl"/>
        </w:rPr>
        <w:t>Chipman</w:t>
      </w:r>
      <w:proofErr w:type="spellEnd"/>
      <w:r>
        <w:rPr>
          <w:rFonts w:cs="Arial"/>
          <w:color w:val="000000"/>
          <w:lang w:val="es-ES_tradnl"/>
        </w:rPr>
        <w:t xml:space="preserve"> RD Suite #5830</w:t>
      </w:r>
    </w:p>
    <w:p w14:paraId="72D89D96" w14:textId="77777777" w:rsidR="004E7EFA" w:rsidRDefault="004E7EFA" w:rsidP="004E7EFA">
      <w:pPr>
        <w:autoSpaceDE w:val="0"/>
        <w:autoSpaceDN w:val="0"/>
        <w:adjustRightInd w:val="0"/>
        <w:jc w:val="center"/>
        <w:rPr>
          <w:rFonts w:cs="Arial"/>
          <w:color w:val="000000"/>
          <w:lang w:val="es-ES_tradnl"/>
        </w:rPr>
      </w:pPr>
      <w:proofErr w:type="spellStart"/>
      <w:r>
        <w:rPr>
          <w:rFonts w:cs="Arial"/>
          <w:color w:val="000000"/>
          <w:lang w:val="es-ES_tradnl"/>
        </w:rPr>
        <w:t>Lee’s</w:t>
      </w:r>
      <w:proofErr w:type="spellEnd"/>
      <w:r>
        <w:rPr>
          <w:rFonts w:cs="Arial"/>
          <w:color w:val="000000"/>
          <w:lang w:val="es-ES_tradnl"/>
        </w:rPr>
        <w:t xml:space="preserve"> Summit, MO 64063</w:t>
      </w:r>
    </w:p>
    <w:p w14:paraId="7B2265F2" w14:textId="77777777" w:rsidR="004E7EFA" w:rsidRDefault="004E7EFA" w:rsidP="004E7EFA">
      <w:pPr>
        <w:autoSpaceDE w:val="0"/>
        <w:autoSpaceDN w:val="0"/>
        <w:adjustRightInd w:val="0"/>
        <w:jc w:val="center"/>
        <w:rPr>
          <w:rFonts w:cs="Arial"/>
          <w:color w:val="000000"/>
          <w:lang w:val="es-ES_tradnl"/>
        </w:rPr>
      </w:pPr>
    </w:p>
    <w:p w14:paraId="71ADE8D3" w14:textId="77777777" w:rsidR="004E7EFA" w:rsidRDefault="004E7EFA" w:rsidP="004E7EFA">
      <w:pPr>
        <w:autoSpaceDE w:val="0"/>
        <w:autoSpaceDN w:val="0"/>
        <w:adjustRightInd w:val="0"/>
        <w:rPr>
          <w:rFonts w:cs="Courier New"/>
          <w:color w:val="000000"/>
        </w:rPr>
      </w:pPr>
      <w:r>
        <w:rPr>
          <w:rFonts w:cs="Courier New"/>
          <w:b/>
          <w:color w:val="000000"/>
        </w:rPr>
        <w:t>Note:</w:t>
      </w:r>
      <w:r>
        <w:rPr>
          <w:rFonts w:cs="Courier New"/>
          <w:color w:val="000000"/>
        </w:rPr>
        <w:t xml:space="preserve">  In the event that a Power of Attorney Authorization form or other legal documents are received in the call center, forward them </w:t>
      </w:r>
      <w:r>
        <w:rPr>
          <w:rFonts w:cs="Courier New"/>
          <w:bCs/>
          <w:color w:val="000000"/>
        </w:rPr>
        <w:t>using interoffice mail</w:t>
      </w:r>
      <w:r>
        <w:rPr>
          <w:rFonts w:cs="Courier New"/>
          <w:b/>
          <w:color w:val="000000"/>
        </w:rPr>
        <w:t xml:space="preserve"> </w:t>
      </w:r>
      <w:r>
        <w:rPr>
          <w:rFonts w:cs="Courier New"/>
          <w:color w:val="000000"/>
        </w:rPr>
        <w:t xml:space="preserve">to the above address. </w:t>
      </w:r>
    </w:p>
    <w:p w14:paraId="37C9E6DB" w14:textId="77777777" w:rsidR="004E7EFA" w:rsidRDefault="004E7EFA" w:rsidP="004E7EFA">
      <w:pPr>
        <w:autoSpaceDE w:val="0"/>
        <w:autoSpaceDN w:val="0"/>
        <w:adjustRightInd w:val="0"/>
        <w:ind w:left="180"/>
        <w:rPr>
          <w:rFonts w:cs="Courier New"/>
          <w:color w:val="000000"/>
        </w:rPr>
      </w:pPr>
    </w:p>
    <w:p w14:paraId="57AA314E" w14:textId="77777777" w:rsidR="004E7EFA" w:rsidRDefault="004E7EFA" w:rsidP="004E7EFA">
      <w:pPr>
        <w:pStyle w:val="Default"/>
        <w:rPr>
          <w:rFonts w:ascii="Verdana" w:hAnsi="Verdana"/>
          <w:color w:val="auto"/>
        </w:rPr>
      </w:pPr>
      <w:r>
        <w:rPr>
          <w:rFonts w:ascii="Verdana" w:hAnsi="Verdana"/>
          <w:b/>
          <w:color w:val="auto"/>
        </w:rPr>
        <w:t xml:space="preserve">Reminder:  </w:t>
      </w:r>
      <w:r>
        <w:rPr>
          <w:rFonts w:ascii="Verdana" w:hAnsi="Verdana"/>
          <w:color w:val="auto"/>
        </w:rPr>
        <w:t>The Power of Attorney/Legal documentation forms will be received and processed by Incoming Correspondence Unit within 10 business days.</w:t>
      </w:r>
    </w:p>
    <w:p w14:paraId="37325DB2" w14:textId="77777777" w:rsidR="004E7EFA" w:rsidRDefault="004E7EFA" w:rsidP="004E7EFA">
      <w:pPr>
        <w:pStyle w:val="Default"/>
        <w:rPr>
          <w:rFonts w:cs="Arial"/>
          <w:bCs/>
          <w:color w:val="333333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82"/>
        <w:gridCol w:w="8868"/>
      </w:tblGrid>
      <w:tr w:rsidR="004E7EFA" w14:paraId="534A591E" w14:textId="77777777" w:rsidTr="00B90B9F">
        <w:tc>
          <w:tcPr>
            <w:tcW w:w="1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hideMark/>
          </w:tcPr>
          <w:p w14:paraId="22413FC5" w14:textId="77777777" w:rsidR="004E7EFA" w:rsidRDefault="004E7EFA">
            <w:pPr>
              <w:pStyle w:val="Default"/>
              <w:jc w:val="center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</w:rPr>
              <w:t>Client</w:t>
            </w:r>
          </w:p>
        </w:tc>
        <w:tc>
          <w:tcPr>
            <w:tcW w:w="3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hideMark/>
          </w:tcPr>
          <w:p w14:paraId="3C3834B2" w14:textId="77777777" w:rsidR="004E7EFA" w:rsidRDefault="004E7EFA">
            <w:pPr>
              <w:pStyle w:val="Default"/>
              <w:jc w:val="center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</w:rPr>
              <w:t>Address</w:t>
            </w:r>
          </w:p>
        </w:tc>
      </w:tr>
      <w:tr w:rsidR="004E7EFA" w14:paraId="1E1EB79C" w14:textId="77777777" w:rsidTr="00B90B9F">
        <w:tc>
          <w:tcPr>
            <w:tcW w:w="1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9C689" w14:textId="77777777" w:rsidR="004E7EFA" w:rsidRDefault="004E7EFA">
            <w:pPr>
              <w:jc w:val="center"/>
              <w:rPr>
                <w:b/>
              </w:rPr>
            </w:pPr>
          </w:p>
          <w:p w14:paraId="37527287" w14:textId="77777777" w:rsidR="004E7EFA" w:rsidRDefault="004E7EFA">
            <w:pPr>
              <w:jc w:val="center"/>
              <w:rPr>
                <w:b/>
              </w:rPr>
            </w:pPr>
            <w:r>
              <w:rPr>
                <w:b/>
              </w:rPr>
              <w:t>SilverScript</w:t>
            </w:r>
          </w:p>
        </w:tc>
        <w:tc>
          <w:tcPr>
            <w:tcW w:w="3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6913" w14:textId="77777777" w:rsidR="004E7EFA" w:rsidRDefault="004E7EFA">
            <w:pPr>
              <w:jc w:val="center"/>
              <w:rPr>
                <w:b/>
              </w:rPr>
            </w:pPr>
            <w:r>
              <w:rPr>
                <w:b/>
              </w:rPr>
              <w:t>SilverScript Insurance</w:t>
            </w:r>
          </w:p>
          <w:p w14:paraId="37CBFB68" w14:textId="77777777" w:rsidR="004E7EFA" w:rsidRDefault="004E7EFA">
            <w:pPr>
              <w:jc w:val="center"/>
              <w:rPr>
                <w:b/>
              </w:rPr>
            </w:pPr>
            <w:r>
              <w:rPr>
                <w:b/>
              </w:rPr>
              <w:t>PO Box 30001</w:t>
            </w:r>
          </w:p>
          <w:p w14:paraId="2778A837" w14:textId="77777777" w:rsidR="004E7EFA" w:rsidRDefault="004E7EFA">
            <w:pPr>
              <w:jc w:val="center"/>
              <w:rPr>
                <w:b/>
              </w:rPr>
            </w:pPr>
            <w:r>
              <w:rPr>
                <w:b/>
              </w:rPr>
              <w:t>Pittsburgh, PA 15222-0330</w:t>
            </w:r>
          </w:p>
          <w:p w14:paraId="5AD9FAE1" w14:textId="77777777" w:rsidR="004E7EFA" w:rsidRDefault="004E7EFA">
            <w:pPr>
              <w:jc w:val="center"/>
              <w:rPr>
                <w:b/>
              </w:rPr>
            </w:pPr>
          </w:p>
          <w:p w14:paraId="777A6CB7" w14:textId="77777777" w:rsidR="004E7EFA" w:rsidRDefault="004E7EFA">
            <w:pPr>
              <w:jc w:val="center"/>
              <w:rPr>
                <w:b/>
              </w:rPr>
            </w:pPr>
            <w:r>
              <w:rPr>
                <w:b/>
              </w:rPr>
              <w:t>FAX:  1-866-552-6205</w:t>
            </w:r>
          </w:p>
          <w:p w14:paraId="2EA9A6A9" w14:textId="77777777" w:rsidR="004E7EFA" w:rsidRDefault="004E7EFA">
            <w:pPr>
              <w:rPr>
                <w:b/>
              </w:rPr>
            </w:pPr>
          </w:p>
          <w:p w14:paraId="3D6B76BD" w14:textId="77777777" w:rsidR="004E7EFA" w:rsidRDefault="004E7EFA">
            <w:pPr>
              <w:jc w:val="center"/>
              <w:rPr>
                <w:b/>
              </w:rPr>
            </w:pPr>
          </w:p>
          <w:p w14:paraId="5EB7063A" w14:textId="77777777" w:rsidR="004E7EFA" w:rsidRDefault="004E7EFA">
            <w:r>
              <w:rPr>
                <w:b/>
              </w:rPr>
              <w:t xml:space="preserve">Note:  </w:t>
            </w:r>
            <w:r>
              <w:rPr>
                <w:rFonts w:cs="Arial"/>
                <w:bCs/>
              </w:rPr>
              <w:t xml:space="preserve">A copy of the Power of Attorney or other legal documentation is acceptable even if the document </w:t>
            </w:r>
            <w:r>
              <w:t xml:space="preserve">contains a raised seal (happens in court orders, etc.). </w:t>
            </w:r>
          </w:p>
          <w:p w14:paraId="2E76C98B" w14:textId="77777777" w:rsidR="004E7EFA" w:rsidRDefault="004E7EFA">
            <w:pPr>
              <w:rPr>
                <w:b/>
              </w:rPr>
            </w:pPr>
          </w:p>
        </w:tc>
      </w:tr>
      <w:tr w:rsidR="004E7EFA" w14:paraId="5928FBCF" w14:textId="77777777" w:rsidTr="00B90B9F">
        <w:tc>
          <w:tcPr>
            <w:tcW w:w="1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B76948C" w14:textId="77777777" w:rsidR="004E7EFA" w:rsidRDefault="004E7EFA">
            <w:pPr>
              <w:jc w:val="center"/>
              <w:rPr>
                <w:b/>
              </w:rPr>
            </w:pPr>
          </w:p>
          <w:p w14:paraId="2F2D6D2B" w14:textId="77777777" w:rsidR="004E7EFA" w:rsidRDefault="004E7EFA">
            <w:pPr>
              <w:jc w:val="center"/>
              <w:rPr>
                <w:b/>
              </w:rPr>
            </w:pPr>
            <w:r>
              <w:rPr>
                <w:b/>
              </w:rPr>
              <w:t>Blue MedicareRx (NEJE)</w:t>
            </w:r>
          </w:p>
        </w:tc>
        <w:tc>
          <w:tcPr>
            <w:tcW w:w="3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C1C7D6" w14:textId="77777777" w:rsidR="004E7EFA" w:rsidRDefault="004E7EFA">
            <w:pPr>
              <w:ind w:left="360"/>
              <w:jc w:val="center"/>
              <w:rPr>
                <w:b/>
              </w:rPr>
            </w:pPr>
            <w:r>
              <w:rPr>
                <w:b/>
              </w:rPr>
              <w:t>Blue Medicare Rx</w:t>
            </w:r>
          </w:p>
          <w:p w14:paraId="311C45F1" w14:textId="77777777" w:rsidR="004E7EFA" w:rsidRDefault="004E7EFA">
            <w:pPr>
              <w:jc w:val="center"/>
              <w:rPr>
                <w:b/>
              </w:rPr>
            </w:pPr>
            <w:r>
              <w:rPr>
                <w:b/>
              </w:rPr>
              <w:t>PO Box 30001</w:t>
            </w:r>
          </w:p>
          <w:p w14:paraId="24B4094A" w14:textId="77777777" w:rsidR="004E7EFA" w:rsidRDefault="004E7EFA">
            <w:pPr>
              <w:jc w:val="center"/>
              <w:rPr>
                <w:b/>
              </w:rPr>
            </w:pPr>
            <w:r>
              <w:rPr>
                <w:b/>
              </w:rPr>
              <w:t>Pittsburgh, PA 15222-0330</w:t>
            </w:r>
          </w:p>
          <w:p w14:paraId="29D53473" w14:textId="77777777" w:rsidR="004E7EFA" w:rsidRDefault="004E7EFA">
            <w:pPr>
              <w:pStyle w:val="Default"/>
              <w:rPr>
                <w:rFonts w:ascii="Verdana" w:hAnsi="Verdana"/>
                <w:b/>
                <w:color w:val="auto"/>
              </w:rPr>
            </w:pPr>
          </w:p>
          <w:p w14:paraId="7349EE13" w14:textId="77777777" w:rsidR="004E7EFA" w:rsidRDefault="004E7EFA">
            <w:pPr>
              <w:pStyle w:val="Default"/>
              <w:ind w:left="360"/>
              <w:jc w:val="center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>FAX:  1-866-342-7048</w:t>
            </w:r>
          </w:p>
          <w:p w14:paraId="763F47FC" w14:textId="77777777" w:rsidR="004E7EFA" w:rsidRDefault="004E7EFA">
            <w:pPr>
              <w:pStyle w:val="Default"/>
              <w:jc w:val="center"/>
              <w:rPr>
                <w:rFonts w:ascii="Verdana" w:hAnsi="Verdana"/>
                <w:b/>
                <w:color w:val="auto"/>
              </w:rPr>
            </w:pPr>
          </w:p>
          <w:p w14:paraId="74B97CC3" w14:textId="77777777" w:rsidR="004E7EFA" w:rsidRDefault="004E7EFA">
            <w:pPr>
              <w:pStyle w:val="Default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 xml:space="preserve">Note: 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color w:val="auto"/>
              </w:rPr>
              <w:t>A copy of the Power of Attorney or other legal documentation is acceptable even if the document contains a raised seal (happens in court orders, etc.).</w:t>
            </w:r>
          </w:p>
          <w:p w14:paraId="0AF44C8A" w14:textId="77777777" w:rsidR="004E7EFA" w:rsidRDefault="004E7EFA">
            <w:pPr>
              <w:pStyle w:val="Default"/>
              <w:rPr>
                <w:rFonts w:ascii="Verdana" w:hAnsi="Verdana"/>
                <w:b/>
                <w:color w:val="auto"/>
              </w:rPr>
            </w:pPr>
          </w:p>
        </w:tc>
      </w:tr>
      <w:tr w:rsidR="004E7EFA" w14:paraId="4AA4B701" w14:textId="77777777" w:rsidTr="00B90B9F">
        <w:tc>
          <w:tcPr>
            <w:tcW w:w="1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11E73" w14:textId="77777777" w:rsidR="004E7EFA" w:rsidRDefault="004E7EFA">
            <w:pPr>
              <w:jc w:val="center"/>
              <w:rPr>
                <w:noProof/>
              </w:rPr>
            </w:pPr>
          </w:p>
          <w:p w14:paraId="0709EAFC" w14:textId="77777777" w:rsidR="004E7EFA" w:rsidRDefault="004E7EFA">
            <w:pPr>
              <w:jc w:val="center"/>
              <w:rPr>
                <w:b/>
              </w:rPr>
            </w:pPr>
            <w:r>
              <w:rPr>
                <w:b/>
              </w:rPr>
              <w:t>All Other Clients</w:t>
            </w:r>
          </w:p>
          <w:p w14:paraId="22888AC8" w14:textId="77777777" w:rsidR="004E7EFA" w:rsidRDefault="004E7EFA">
            <w:pPr>
              <w:jc w:val="center"/>
            </w:pPr>
            <w:r>
              <w:t>(EGWP/HealthPlan)</w:t>
            </w:r>
          </w:p>
          <w:p w14:paraId="6B40EE33" w14:textId="77777777" w:rsidR="004E7EFA" w:rsidRDefault="004E7EFA">
            <w:pPr>
              <w:jc w:val="center"/>
              <w:rPr>
                <w:b/>
              </w:rPr>
            </w:pPr>
          </w:p>
        </w:tc>
        <w:tc>
          <w:tcPr>
            <w:tcW w:w="3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08AC" w14:textId="77777777" w:rsidR="004E7EFA" w:rsidRDefault="004E7EFA">
            <w:pPr>
              <w:ind w:left="360"/>
              <w:jc w:val="center"/>
              <w:rPr>
                <w:b/>
              </w:rPr>
            </w:pPr>
            <w:r>
              <w:rPr>
                <w:b/>
              </w:rPr>
              <w:t>CVS Caremark</w:t>
            </w:r>
          </w:p>
          <w:p w14:paraId="36FC88EC" w14:textId="77777777" w:rsidR="004E7EFA" w:rsidRDefault="004E7EFA">
            <w:pPr>
              <w:jc w:val="center"/>
              <w:rPr>
                <w:b/>
              </w:rPr>
            </w:pPr>
            <w:r>
              <w:rPr>
                <w:b/>
              </w:rPr>
              <w:t>PO Box 30001</w:t>
            </w:r>
          </w:p>
          <w:p w14:paraId="111DA8CB" w14:textId="77777777" w:rsidR="004E7EFA" w:rsidRDefault="004E7EFA">
            <w:pPr>
              <w:jc w:val="center"/>
              <w:rPr>
                <w:b/>
              </w:rPr>
            </w:pPr>
            <w:r>
              <w:rPr>
                <w:b/>
              </w:rPr>
              <w:t>Pittsburgh, PA 15222-0330</w:t>
            </w:r>
          </w:p>
          <w:p w14:paraId="39E12C2B" w14:textId="77777777" w:rsidR="004E7EFA" w:rsidRDefault="004E7EFA">
            <w:pPr>
              <w:pStyle w:val="Default"/>
              <w:jc w:val="center"/>
              <w:rPr>
                <w:rFonts w:ascii="Verdana" w:hAnsi="Verdana"/>
                <w:b/>
                <w:color w:val="auto"/>
              </w:rPr>
            </w:pPr>
          </w:p>
          <w:p w14:paraId="0E683ED9" w14:textId="77777777" w:rsidR="004E7EFA" w:rsidRDefault="004E7EFA">
            <w:pPr>
              <w:pStyle w:val="Default"/>
              <w:ind w:left="360"/>
              <w:jc w:val="center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>FAX:  1-866-552-6205</w:t>
            </w:r>
          </w:p>
          <w:p w14:paraId="503FBA69" w14:textId="77777777" w:rsidR="004E7EFA" w:rsidRDefault="004E7EFA">
            <w:pPr>
              <w:pStyle w:val="Default"/>
              <w:rPr>
                <w:rFonts w:ascii="Verdana" w:hAnsi="Verdana"/>
                <w:b/>
                <w:color w:val="auto"/>
              </w:rPr>
            </w:pPr>
          </w:p>
          <w:p w14:paraId="37DF3519" w14:textId="77777777" w:rsidR="004E7EFA" w:rsidRDefault="004E7EFA">
            <w:pPr>
              <w:pStyle w:val="Default"/>
              <w:jc w:val="center"/>
              <w:rPr>
                <w:rFonts w:ascii="Verdana" w:hAnsi="Verdana"/>
                <w:b/>
                <w:color w:val="auto"/>
              </w:rPr>
            </w:pPr>
          </w:p>
          <w:p w14:paraId="0904C997" w14:textId="77777777" w:rsidR="004E7EFA" w:rsidRDefault="004E7EFA">
            <w:pPr>
              <w:pStyle w:val="Default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 xml:space="preserve">Note:  </w:t>
            </w:r>
            <w:r>
              <w:rPr>
                <w:rFonts w:ascii="Verdana" w:hAnsi="Verdana"/>
                <w:color w:val="auto"/>
              </w:rPr>
              <w:t>A copy of the Power of Attorney or other legal documentation is acceptable even if the document contains a raised seal (happens in court orders, etc.).</w:t>
            </w:r>
          </w:p>
          <w:p w14:paraId="17B6609A" w14:textId="77777777" w:rsidR="004E7EFA" w:rsidRDefault="004E7EFA">
            <w:pPr>
              <w:pStyle w:val="Default"/>
              <w:rPr>
                <w:rFonts w:ascii="Verdana" w:hAnsi="Verdana"/>
                <w:b/>
                <w:color w:val="auto"/>
              </w:rPr>
            </w:pPr>
          </w:p>
        </w:tc>
      </w:tr>
      <w:tr w:rsidR="004E7EFA" w14:paraId="48915FE6" w14:textId="77777777" w:rsidTr="00B90B9F">
        <w:tc>
          <w:tcPr>
            <w:tcW w:w="1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C0D9102" w14:textId="77777777" w:rsidR="004E7EFA" w:rsidRDefault="004E7EF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All Clients</w:t>
            </w:r>
          </w:p>
          <w:p w14:paraId="1F80C5EE" w14:textId="77777777" w:rsidR="004E7EFA" w:rsidRDefault="004E7EFA">
            <w:pPr>
              <w:jc w:val="center"/>
              <w:rPr>
                <w:noProof/>
              </w:rPr>
            </w:pPr>
          </w:p>
        </w:tc>
        <w:tc>
          <w:tcPr>
            <w:tcW w:w="3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A360AE3" w14:textId="798EB496" w:rsidR="004E7EFA" w:rsidRDefault="004E7EFA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4DA82D3" wp14:editId="4E0D915E">
                  <wp:extent cx="238125" cy="209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color w:val="000000"/>
              </w:rPr>
              <w:t xml:space="preserve">AOR letters sent </w:t>
            </w:r>
            <w:proofErr w:type="gramStart"/>
            <w:r>
              <w:rPr>
                <w:color w:val="000000"/>
              </w:rPr>
              <w:t>for</w:t>
            </w:r>
            <w:proofErr w:type="gramEnd"/>
            <w:r>
              <w:rPr>
                <w:color w:val="000000"/>
              </w:rPr>
              <w:t xml:space="preserve"> all clients may provide the Coverage Determinations &amp; Appeals address to send in information. CCRs should provide the client-specific addresses above when assisting beneficiaries, however it is acceptable if a beneficiary uses the address from their letter:  </w:t>
            </w:r>
          </w:p>
          <w:p w14:paraId="764C6E9E" w14:textId="77777777" w:rsidR="004E7EFA" w:rsidRDefault="004E7EFA">
            <w:pPr>
              <w:rPr>
                <w:b/>
                <w:bCs/>
                <w:color w:val="000000"/>
              </w:rPr>
            </w:pPr>
          </w:p>
          <w:p w14:paraId="6D3CA087" w14:textId="77777777" w:rsidR="004E7EFA" w:rsidRDefault="004E7EF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</w:rPr>
              <w:t>CVS Caremark Part D Services</w:t>
            </w:r>
          </w:p>
          <w:p w14:paraId="49E74212" w14:textId="77777777" w:rsidR="004E7EFA" w:rsidRDefault="004E7EF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</w:rPr>
              <w:t>Coverage Determinations &amp; Appeals</w:t>
            </w:r>
          </w:p>
          <w:p w14:paraId="47DE7D16" w14:textId="77777777" w:rsidR="004E7EFA" w:rsidRDefault="004E7EF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</w:rPr>
              <w:t>P.O. Box 52000, MC 109</w:t>
            </w:r>
          </w:p>
          <w:p w14:paraId="3D7198F2" w14:textId="77777777" w:rsidR="004E7EFA" w:rsidRDefault="004E7EF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Phoenix, AZ 85072-2000</w:t>
            </w:r>
          </w:p>
          <w:p w14:paraId="4A056197" w14:textId="77777777" w:rsidR="004E7EFA" w:rsidRDefault="004E7EFA">
            <w:pPr>
              <w:jc w:val="center"/>
              <w:rPr>
                <w:b/>
                <w:bCs/>
                <w:color w:val="000000"/>
              </w:rPr>
            </w:pPr>
          </w:p>
          <w:p w14:paraId="4B7DCA5A" w14:textId="77777777" w:rsidR="004E7EFA" w:rsidRDefault="004E7EF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Fax:</w:t>
            </w:r>
            <w:r>
              <w:rPr>
                <w:color w:val="000000"/>
              </w:rPr>
              <w:t>  </w:t>
            </w:r>
            <w:r>
              <w:rPr>
                <w:b/>
                <w:bCs/>
                <w:color w:val="000000"/>
              </w:rPr>
              <w:t>1-855-633-7673</w:t>
            </w:r>
          </w:p>
          <w:p w14:paraId="33C8B923" w14:textId="77777777" w:rsidR="004E7EFA" w:rsidRDefault="004E7EFA">
            <w:pPr>
              <w:jc w:val="center"/>
              <w:rPr>
                <w:color w:val="000000"/>
              </w:rPr>
            </w:pPr>
          </w:p>
          <w:p w14:paraId="36733068" w14:textId="77777777" w:rsidR="004E7EFA" w:rsidRDefault="004E7EFA">
            <w:pPr>
              <w:pStyle w:val="Default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 xml:space="preserve">Note:  </w:t>
            </w:r>
            <w:r>
              <w:rPr>
                <w:rFonts w:ascii="Verdana" w:hAnsi="Verdana"/>
                <w:color w:val="auto"/>
              </w:rPr>
              <w:t>A copy of the Power of Attorney or other legal documentation is acceptable even if the document contains a raised seal (happens in court orders, etc.).</w:t>
            </w:r>
          </w:p>
          <w:p w14:paraId="7C14E490" w14:textId="77777777" w:rsidR="004E7EFA" w:rsidRDefault="004E7EFA">
            <w:pPr>
              <w:ind w:left="360"/>
              <w:jc w:val="center"/>
              <w:rPr>
                <w:b/>
              </w:rPr>
            </w:pPr>
          </w:p>
        </w:tc>
      </w:tr>
      <w:bookmarkEnd w:id="56"/>
    </w:tbl>
    <w:p w14:paraId="1F352BAA" w14:textId="77777777" w:rsidR="00A3716B" w:rsidRDefault="00A3716B" w:rsidP="00346FD5"/>
    <w:p w14:paraId="55D8E9E7" w14:textId="77777777" w:rsidR="00154AE0" w:rsidRPr="000D28D1" w:rsidRDefault="00154AE0" w:rsidP="00154AE0">
      <w:pPr>
        <w:ind w:left="360"/>
        <w:jc w:val="right"/>
      </w:pPr>
      <w:hyperlink w:anchor="_top" w:history="1">
        <w:r w:rsidRPr="000D28D1">
          <w:rPr>
            <w:rStyle w:val="Hyperlink"/>
          </w:rPr>
          <w:t>Top</w:t>
        </w:r>
        <w:r w:rsidR="00154956">
          <w:rPr>
            <w:rStyle w:val="Hyperlink"/>
          </w:rPr>
          <w:t xml:space="preserve"> </w:t>
        </w:r>
        <w:r w:rsidRPr="000D28D1">
          <w:rPr>
            <w:rStyle w:val="Hyperlink"/>
          </w:rPr>
          <w:t>of</w:t>
        </w:r>
        <w:r w:rsidR="00154956">
          <w:rPr>
            <w:rStyle w:val="Hyperlink"/>
          </w:rPr>
          <w:t xml:space="preserve"> </w:t>
        </w:r>
        <w:r w:rsidRPr="000D28D1">
          <w:rPr>
            <w:rStyle w:val="Hyperlink"/>
          </w:rPr>
          <w:t>the</w:t>
        </w:r>
        <w:r w:rsidR="00154956">
          <w:rPr>
            <w:rStyle w:val="Hyperlink"/>
          </w:rPr>
          <w:t xml:space="preserve"> </w:t>
        </w:r>
        <w:r w:rsidRPr="000D28D1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54AE0" w:rsidRPr="00726EEB" w14:paraId="6D8500AF" w14:textId="77777777" w:rsidTr="005B10F7">
        <w:tc>
          <w:tcPr>
            <w:tcW w:w="5000" w:type="pct"/>
            <w:shd w:val="clear" w:color="auto" w:fill="C0C0C0"/>
          </w:tcPr>
          <w:p w14:paraId="7D923841" w14:textId="1A8E83AF" w:rsidR="00154AE0" w:rsidRPr="00726EEB" w:rsidRDefault="009970CC" w:rsidP="00726EEB">
            <w:pPr>
              <w:pStyle w:val="Heading2"/>
              <w:rPr>
                <w:rFonts w:ascii="Verdana" w:hAnsi="Verdana"/>
                <w:i w:val="0"/>
              </w:rPr>
            </w:pPr>
            <w:bookmarkStart w:id="59" w:name="_Third_Party_Form"/>
            <w:bookmarkStart w:id="60" w:name="_Requesting_a_Third"/>
            <w:bookmarkStart w:id="61" w:name="_Plan_Member_Authorization"/>
            <w:bookmarkStart w:id="62" w:name="_Requesting_a_Plan"/>
            <w:bookmarkStart w:id="63" w:name="_Toc428248704"/>
            <w:bookmarkStart w:id="64" w:name="_Toc149822096"/>
            <w:bookmarkEnd w:id="59"/>
            <w:bookmarkEnd w:id="60"/>
            <w:bookmarkEnd w:id="61"/>
            <w:bookmarkEnd w:id="62"/>
            <w:r>
              <w:rPr>
                <w:rFonts w:ascii="Verdana" w:hAnsi="Verdana"/>
                <w:i w:val="0"/>
              </w:rPr>
              <w:t xml:space="preserve">Requesting </w:t>
            </w:r>
            <w:r w:rsidR="00617A8F">
              <w:rPr>
                <w:rFonts w:ascii="Verdana" w:hAnsi="Verdana"/>
                <w:i w:val="0"/>
              </w:rPr>
              <w:t>a Plan Member</w:t>
            </w:r>
            <w:r>
              <w:rPr>
                <w:rFonts w:ascii="Verdana" w:hAnsi="Verdana"/>
                <w:i w:val="0"/>
              </w:rPr>
              <w:t xml:space="preserve"> </w:t>
            </w:r>
            <w:bookmarkStart w:id="65" w:name="OLE_LINK41"/>
            <w:r w:rsidR="00154AE0" w:rsidRPr="00726EEB">
              <w:rPr>
                <w:rFonts w:ascii="Verdana" w:hAnsi="Verdana"/>
                <w:i w:val="0"/>
              </w:rPr>
              <w:t>Authorization</w:t>
            </w:r>
            <w:r w:rsidR="00154956">
              <w:rPr>
                <w:rFonts w:ascii="Verdana" w:hAnsi="Verdana"/>
                <w:i w:val="0"/>
              </w:rPr>
              <w:t xml:space="preserve"> </w:t>
            </w:r>
            <w:r w:rsidR="00154AE0" w:rsidRPr="00726EEB">
              <w:rPr>
                <w:rFonts w:ascii="Verdana" w:hAnsi="Verdana"/>
                <w:i w:val="0"/>
              </w:rPr>
              <w:t>Form</w:t>
            </w:r>
            <w:bookmarkEnd w:id="63"/>
            <w:bookmarkEnd w:id="64"/>
            <w:bookmarkEnd w:id="65"/>
          </w:p>
        </w:tc>
      </w:tr>
    </w:tbl>
    <w:p w14:paraId="22782925" w14:textId="77777777" w:rsidR="00AE47DB" w:rsidRPr="000D28D1" w:rsidRDefault="00AE47DB" w:rsidP="00130A8C">
      <w:pPr>
        <w:pStyle w:val="ListParagraph"/>
        <w:ind w:left="360" w:right="450"/>
        <w:rPr>
          <w:rFonts w:ascii="Verdana" w:hAnsi="Verdana"/>
        </w:rPr>
      </w:pPr>
    </w:p>
    <w:p w14:paraId="76CF35BF" w14:textId="77777777" w:rsidR="0056692D" w:rsidRPr="00130A8C" w:rsidRDefault="00154AE0" w:rsidP="00154AE0">
      <w:pPr>
        <w:rPr>
          <w:b/>
          <w:u w:val="single"/>
        </w:rPr>
      </w:pPr>
      <w:r w:rsidRPr="00317C7D">
        <w:t>The</w:t>
      </w:r>
      <w:r w:rsidR="00154956">
        <w:t xml:space="preserve"> </w:t>
      </w:r>
      <w:r w:rsidRPr="00317C7D">
        <w:t>beneficiary</w:t>
      </w:r>
      <w:r w:rsidR="00154956">
        <w:t xml:space="preserve"> </w:t>
      </w:r>
      <w:r w:rsidRPr="00317C7D">
        <w:t>can</w:t>
      </w:r>
      <w:r w:rsidR="00154956">
        <w:t xml:space="preserve"> </w:t>
      </w:r>
      <w:r w:rsidRPr="00317C7D">
        <w:t>revoke</w:t>
      </w:r>
      <w:r w:rsidR="00154956">
        <w:t xml:space="preserve"> </w:t>
      </w:r>
      <w:r w:rsidRPr="00317C7D">
        <w:t>authorization</w:t>
      </w:r>
      <w:r w:rsidR="00154956">
        <w:t xml:space="preserve"> </w:t>
      </w:r>
      <w:r w:rsidRPr="00317C7D">
        <w:t>at</w:t>
      </w:r>
      <w:r w:rsidR="00154956">
        <w:t xml:space="preserve"> </w:t>
      </w:r>
      <w:r w:rsidRPr="00317C7D">
        <w:t>any</w:t>
      </w:r>
      <w:r w:rsidR="00154956">
        <w:t xml:space="preserve"> </w:t>
      </w:r>
      <w:r w:rsidRPr="00317C7D">
        <w:t>time</w:t>
      </w:r>
      <w:r w:rsidR="00154956">
        <w:t xml:space="preserve"> </w:t>
      </w:r>
      <w:r w:rsidRPr="00317C7D">
        <w:t>by</w:t>
      </w:r>
      <w:r w:rsidR="00154956">
        <w:t xml:space="preserve"> </w:t>
      </w:r>
      <w:r w:rsidRPr="00317C7D">
        <w:t>notifying</w:t>
      </w:r>
      <w:r w:rsidR="00154956">
        <w:t xml:space="preserve"> </w:t>
      </w:r>
      <w:r w:rsidRPr="00317C7D">
        <w:t>the</w:t>
      </w:r>
      <w:r w:rsidR="00154956">
        <w:t xml:space="preserve"> </w:t>
      </w:r>
      <w:r w:rsidRPr="00317C7D">
        <w:t>plan,</w:t>
      </w:r>
      <w:r w:rsidR="00154956">
        <w:t xml:space="preserve"> </w:t>
      </w:r>
      <w:r w:rsidRPr="00317C7D">
        <w:t>in</w:t>
      </w:r>
      <w:r w:rsidR="00154956">
        <w:t xml:space="preserve"> </w:t>
      </w:r>
      <w:r w:rsidRPr="00317C7D">
        <w:t>writing</w:t>
      </w:r>
      <w:r w:rsidR="00154956">
        <w:t xml:space="preserve"> </w:t>
      </w:r>
      <w:r w:rsidRPr="00317C7D">
        <w:t>to: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5"/>
        <w:gridCol w:w="6475"/>
      </w:tblGrid>
      <w:tr w:rsidR="00AE47DB" w14:paraId="2BEC1773" w14:textId="77777777" w:rsidTr="00D651B4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064DE144" w14:textId="77777777" w:rsidR="00AE47DB" w:rsidRDefault="00AE47DB">
            <w:pPr>
              <w:pStyle w:val="Default"/>
              <w:jc w:val="center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>Client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4C7B15C" w14:textId="77777777" w:rsidR="00AE47DB" w:rsidRDefault="00AE47DB">
            <w:pPr>
              <w:jc w:val="center"/>
              <w:rPr>
                <w:b/>
              </w:rPr>
            </w:pPr>
            <w:r>
              <w:rPr>
                <w:b/>
              </w:rPr>
              <w:t>Address</w:t>
            </w:r>
          </w:p>
        </w:tc>
      </w:tr>
      <w:tr w:rsidR="00AE47DB" w14:paraId="6F2236DD" w14:textId="77777777" w:rsidTr="00D651B4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C6887" w14:textId="77777777" w:rsidR="00AE47DB" w:rsidRDefault="00AE47DB">
            <w:pPr>
              <w:pStyle w:val="Default"/>
              <w:ind w:left="360"/>
              <w:jc w:val="center"/>
              <w:rPr>
                <w:rFonts w:ascii="Verdana" w:hAnsi="Verdana"/>
                <w:b/>
                <w:color w:val="auto"/>
              </w:rPr>
            </w:pPr>
          </w:p>
          <w:p w14:paraId="5D52BD09" w14:textId="77777777" w:rsidR="00AE47DB" w:rsidRDefault="00AE47DB">
            <w:pPr>
              <w:jc w:val="center"/>
              <w:rPr>
                <w:b/>
              </w:rPr>
            </w:pPr>
            <w:r>
              <w:rPr>
                <w:b/>
              </w:rPr>
              <w:t>SilverScript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F2BD" w14:textId="77777777" w:rsidR="00AE47DB" w:rsidRDefault="00AE47DB">
            <w:pPr>
              <w:jc w:val="center"/>
              <w:rPr>
                <w:rFonts w:ascii="Calibri" w:hAnsi="Calibri"/>
                <w:b/>
              </w:rPr>
            </w:pPr>
            <w:r>
              <w:rPr>
                <w:b/>
              </w:rPr>
              <w:t>SilverScript</w:t>
            </w:r>
            <w:r w:rsidR="00154956">
              <w:rPr>
                <w:b/>
              </w:rPr>
              <w:t xml:space="preserve"> </w:t>
            </w:r>
            <w:r>
              <w:rPr>
                <w:b/>
              </w:rPr>
              <w:t>Insurance</w:t>
            </w:r>
          </w:p>
          <w:p w14:paraId="6CAF08C9" w14:textId="77777777" w:rsidR="002926D3" w:rsidRPr="00726B30" w:rsidRDefault="002926D3" w:rsidP="002926D3">
            <w:pPr>
              <w:jc w:val="center"/>
              <w:rPr>
                <w:b/>
              </w:rPr>
            </w:pPr>
            <w:r w:rsidRPr="00726B30">
              <w:rPr>
                <w:b/>
              </w:rPr>
              <w:t>PO</w:t>
            </w:r>
            <w:r w:rsidR="00154956">
              <w:rPr>
                <w:b/>
              </w:rPr>
              <w:t xml:space="preserve"> </w:t>
            </w:r>
            <w:r w:rsidRPr="00726B30">
              <w:rPr>
                <w:b/>
              </w:rPr>
              <w:t>Box</w:t>
            </w:r>
            <w:r w:rsidR="00154956">
              <w:rPr>
                <w:b/>
              </w:rPr>
              <w:t xml:space="preserve"> </w:t>
            </w:r>
            <w:r w:rsidR="008F09EB">
              <w:rPr>
                <w:b/>
              </w:rPr>
              <w:t>30001</w:t>
            </w:r>
          </w:p>
          <w:p w14:paraId="11F0F5D7" w14:textId="77777777" w:rsidR="002926D3" w:rsidRPr="00726B30" w:rsidRDefault="002926D3" w:rsidP="002926D3">
            <w:pPr>
              <w:jc w:val="center"/>
              <w:rPr>
                <w:b/>
              </w:rPr>
            </w:pPr>
            <w:r>
              <w:rPr>
                <w:b/>
              </w:rPr>
              <w:t>Pittsburgh,</w:t>
            </w:r>
            <w:r w:rsidR="00154956">
              <w:rPr>
                <w:b/>
              </w:rPr>
              <w:t xml:space="preserve"> </w:t>
            </w:r>
            <w:r>
              <w:rPr>
                <w:b/>
              </w:rPr>
              <w:t>PA</w:t>
            </w:r>
            <w:r w:rsidR="00154956">
              <w:rPr>
                <w:b/>
              </w:rPr>
              <w:t xml:space="preserve"> </w:t>
            </w:r>
            <w:r>
              <w:rPr>
                <w:b/>
              </w:rPr>
              <w:t>15222-0330</w:t>
            </w:r>
          </w:p>
          <w:p w14:paraId="64140575" w14:textId="77777777" w:rsidR="00AE47DB" w:rsidRDefault="00AE47DB">
            <w:pPr>
              <w:jc w:val="center"/>
              <w:rPr>
                <w:b/>
              </w:rPr>
            </w:pPr>
          </w:p>
        </w:tc>
      </w:tr>
      <w:tr w:rsidR="00AE47DB" w14:paraId="59DD8DEA" w14:textId="77777777" w:rsidTr="00B90B9F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9FA291" w14:textId="77777777" w:rsidR="00AE47DB" w:rsidRDefault="00AE47DB">
            <w:pPr>
              <w:ind w:left="360"/>
              <w:jc w:val="center"/>
              <w:rPr>
                <w:rFonts w:ascii="Calibri" w:hAnsi="Calibri"/>
                <w:b/>
              </w:rPr>
            </w:pPr>
          </w:p>
          <w:p w14:paraId="1D2C45E8" w14:textId="77777777" w:rsidR="00AE47DB" w:rsidRDefault="00AE47DB">
            <w:pPr>
              <w:jc w:val="center"/>
              <w:rPr>
                <w:b/>
              </w:rPr>
            </w:pPr>
            <w:r>
              <w:rPr>
                <w:b/>
              </w:rPr>
              <w:t>Blue</w:t>
            </w:r>
            <w:r w:rsidR="00154956">
              <w:rPr>
                <w:b/>
              </w:rPr>
              <w:t xml:space="preserve"> </w:t>
            </w:r>
            <w:r>
              <w:rPr>
                <w:b/>
              </w:rPr>
              <w:t>MedicareRx</w:t>
            </w:r>
            <w:r w:rsidR="00154956">
              <w:rPr>
                <w:b/>
              </w:rPr>
              <w:t xml:space="preserve"> </w:t>
            </w:r>
            <w:r>
              <w:rPr>
                <w:b/>
              </w:rPr>
              <w:t>(NEJE)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8295B8" w14:textId="77777777" w:rsidR="00AE47DB" w:rsidRDefault="00AE47DB">
            <w:pPr>
              <w:jc w:val="center"/>
              <w:rPr>
                <w:b/>
              </w:rPr>
            </w:pPr>
            <w:r>
              <w:rPr>
                <w:b/>
              </w:rPr>
              <w:t>Blue</w:t>
            </w:r>
            <w:r w:rsidR="00154956">
              <w:rPr>
                <w:b/>
              </w:rPr>
              <w:t xml:space="preserve"> </w:t>
            </w:r>
            <w:r>
              <w:rPr>
                <w:b/>
              </w:rPr>
              <w:t>Medicare</w:t>
            </w:r>
            <w:r w:rsidR="00154956">
              <w:rPr>
                <w:b/>
              </w:rPr>
              <w:t xml:space="preserve"> </w:t>
            </w:r>
            <w:r>
              <w:rPr>
                <w:b/>
              </w:rPr>
              <w:t>Rx</w:t>
            </w:r>
          </w:p>
          <w:p w14:paraId="1AB695C7" w14:textId="77777777" w:rsidR="002926D3" w:rsidRPr="00726B30" w:rsidRDefault="002926D3" w:rsidP="002926D3">
            <w:pPr>
              <w:jc w:val="center"/>
              <w:rPr>
                <w:b/>
              </w:rPr>
            </w:pPr>
            <w:r w:rsidRPr="00726B30">
              <w:rPr>
                <w:b/>
              </w:rPr>
              <w:t>PO</w:t>
            </w:r>
            <w:r w:rsidR="00154956">
              <w:rPr>
                <w:b/>
              </w:rPr>
              <w:t xml:space="preserve"> </w:t>
            </w:r>
            <w:r w:rsidRPr="00726B30">
              <w:rPr>
                <w:b/>
              </w:rPr>
              <w:t>Box</w:t>
            </w:r>
            <w:r w:rsidR="00154956">
              <w:rPr>
                <w:b/>
              </w:rPr>
              <w:t xml:space="preserve"> </w:t>
            </w:r>
            <w:r w:rsidR="008F09EB">
              <w:rPr>
                <w:b/>
              </w:rPr>
              <w:t>30001</w:t>
            </w:r>
          </w:p>
          <w:p w14:paraId="699CB647" w14:textId="77777777" w:rsidR="002926D3" w:rsidRPr="00726B30" w:rsidRDefault="002926D3" w:rsidP="002926D3">
            <w:pPr>
              <w:jc w:val="center"/>
              <w:rPr>
                <w:b/>
              </w:rPr>
            </w:pPr>
            <w:r>
              <w:rPr>
                <w:b/>
              </w:rPr>
              <w:t>Pittsburgh,</w:t>
            </w:r>
            <w:r w:rsidR="00154956">
              <w:rPr>
                <w:b/>
              </w:rPr>
              <w:t xml:space="preserve"> </w:t>
            </w:r>
            <w:r>
              <w:rPr>
                <w:b/>
              </w:rPr>
              <w:t>PA</w:t>
            </w:r>
            <w:r w:rsidR="00154956">
              <w:rPr>
                <w:b/>
              </w:rPr>
              <w:t xml:space="preserve"> </w:t>
            </w:r>
            <w:r>
              <w:rPr>
                <w:b/>
              </w:rPr>
              <w:t>15222-0330</w:t>
            </w:r>
          </w:p>
          <w:p w14:paraId="3C09AA78" w14:textId="77777777" w:rsidR="00AE47DB" w:rsidRDefault="00AE47DB">
            <w:pPr>
              <w:jc w:val="center"/>
              <w:rPr>
                <w:b/>
              </w:rPr>
            </w:pPr>
          </w:p>
        </w:tc>
      </w:tr>
      <w:tr w:rsidR="00AE47DB" w14:paraId="4C5B16FB" w14:textId="77777777" w:rsidTr="00D651B4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A3F6C" w14:textId="77777777" w:rsidR="00AE47DB" w:rsidRDefault="00AE47DB">
            <w:pPr>
              <w:ind w:left="360"/>
              <w:jc w:val="center"/>
              <w:rPr>
                <w:b/>
              </w:rPr>
            </w:pPr>
          </w:p>
          <w:p w14:paraId="6F7FDDE9" w14:textId="77777777" w:rsidR="00AE47DB" w:rsidRDefault="00AE47DB">
            <w:pPr>
              <w:jc w:val="center"/>
              <w:rPr>
                <w:b/>
              </w:rPr>
            </w:pPr>
            <w:r>
              <w:rPr>
                <w:b/>
              </w:rPr>
              <w:t>All</w:t>
            </w:r>
            <w:r w:rsidR="00154956">
              <w:rPr>
                <w:b/>
              </w:rPr>
              <w:t xml:space="preserve"> </w:t>
            </w:r>
            <w:r>
              <w:rPr>
                <w:b/>
              </w:rPr>
              <w:t>Other</w:t>
            </w:r>
            <w:r w:rsidR="00154956">
              <w:rPr>
                <w:b/>
              </w:rPr>
              <w:t xml:space="preserve"> </w:t>
            </w:r>
            <w:r>
              <w:rPr>
                <w:b/>
              </w:rPr>
              <w:t>Clients</w:t>
            </w:r>
          </w:p>
          <w:p w14:paraId="17711F05" w14:textId="77777777" w:rsidR="00C7752D" w:rsidRDefault="00C7752D">
            <w:pPr>
              <w:jc w:val="center"/>
            </w:pPr>
            <w:r w:rsidRPr="00991F8D">
              <w:t>(EGWP/HealthPlan)</w:t>
            </w:r>
          </w:p>
          <w:p w14:paraId="69BFC187" w14:textId="77777777" w:rsidR="004D2418" w:rsidRDefault="004D2418" w:rsidP="00DF5AA6">
            <w:pPr>
              <w:jc w:val="center"/>
              <w:rPr>
                <w:b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5984" w14:textId="77777777" w:rsidR="00AE47DB" w:rsidRDefault="00AE47DB">
            <w:pPr>
              <w:ind w:left="360"/>
              <w:jc w:val="center"/>
              <w:rPr>
                <w:b/>
              </w:rPr>
            </w:pPr>
          </w:p>
          <w:p w14:paraId="7D27185B" w14:textId="77777777" w:rsidR="00AE47DB" w:rsidRDefault="00AE47DB">
            <w:pPr>
              <w:jc w:val="center"/>
              <w:rPr>
                <w:b/>
              </w:rPr>
            </w:pPr>
            <w:r>
              <w:rPr>
                <w:b/>
              </w:rPr>
              <w:t>CVS</w:t>
            </w:r>
            <w:r w:rsidR="00154956">
              <w:rPr>
                <w:b/>
              </w:rPr>
              <w:t xml:space="preserve"> </w:t>
            </w:r>
            <w:r>
              <w:rPr>
                <w:b/>
              </w:rPr>
              <w:t>Caremark</w:t>
            </w:r>
          </w:p>
          <w:p w14:paraId="5FDE618E" w14:textId="77777777" w:rsidR="002926D3" w:rsidRPr="00726B30" w:rsidRDefault="002926D3" w:rsidP="002926D3">
            <w:pPr>
              <w:jc w:val="center"/>
              <w:rPr>
                <w:b/>
              </w:rPr>
            </w:pPr>
            <w:r w:rsidRPr="00726B30">
              <w:rPr>
                <w:b/>
              </w:rPr>
              <w:t>PO</w:t>
            </w:r>
            <w:r w:rsidR="00154956">
              <w:rPr>
                <w:b/>
              </w:rPr>
              <w:t xml:space="preserve"> </w:t>
            </w:r>
            <w:r w:rsidRPr="00726B30">
              <w:rPr>
                <w:b/>
              </w:rPr>
              <w:t>Box</w:t>
            </w:r>
            <w:r w:rsidR="00154956">
              <w:rPr>
                <w:b/>
              </w:rPr>
              <w:t xml:space="preserve"> </w:t>
            </w:r>
            <w:r w:rsidR="008F09EB">
              <w:rPr>
                <w:b/>
              </w:rPr>
              <w:t>30001</w:t>
            </w:r>
          </w:p>
          <w:p w14:paraId="71516038" w14:textId="77777777" w:rsidR="002926D3" w:rsidRPr="00726B30" w:rsidRDefault="002926D3" w:rsidP="002926D3">
            <w:pPr>
              <w:jc w:val="center"/>
              <w:rPr>
                <w:b/>
              </w:rPr>
            </w:pPr>
            <w:r>
              <w:rPr>
                <w:b/>
              </w:rPr>
              <w:t>Pittsburgh,</w:t>
            </w:r>
            <w:r w:rsidR="00154956">
              <w:rPr>
                <w:b/>
              </w:rPr>
              <w:t xml:space="preserve"> </w:t>
            </w:r>
            <w:r>
              <w:rPr>
                <w:b/>
              </w:rPr>
              <w:t>PA</w:t>
            </w:r>
            <w:r w:rsidR="00154956">
              <w:rPr>
                <w:b/>
              </w:rPr>
              <w:t xml:space="preserve"> </w:t>
            </w:r>
            <w:r>
              <w:rPr>
                <w:b/>
              </w:rPr>
              <w:t>15222-0330</w:t>
            </w:r>
          </w:p>
          <w:p w14:paraId="59E54A2A" w14:textId="77777777" w:rsidR="00AE47DB" w:rsidRDefault="00AE47DB">
            <w:pPr>
              <w:rPr>
                <w:b/>
              </w:rPr>
            </w:pPr>
          </w:p>
        </w:tc>
      </w:tr>
    </w:tbl>
    <w:p w14:paraId="5D8D8056" w14:textId="77777777" w:rsidR="00154AE0" w:rsidRDefault="00154AE0" w:rsidP="00154AE0">
      <w:pPr>
        <w:ind w:left="75"/>
      </w:pPr>
    </w:p>
    <w:p w14:paraId="18814553" w14:textId="77777777" w:rsidR="00096646" w:rsidRDefault="00096646" w:rsidP="00096646">
      <w:bookmarkStart w:id="66" w:name="_San_Antonio_Fulfillment"/>
      <w:bookmarkStart w:id="67" w:name="_Appeal_Team_Responsibilities"/>
      <w:bookmarkStart w:id="68" w:name="_Grievance_Team_Responsibilities"/>
      <w:bookmarkStart w:id="69" w:name="_Resolution_Time"/>
      <w:bookmarkStart w:id="70" w:name="_Requesting_an_Authorization"/>
      <w:bookmarkEnd w:id="66"/>
      <w:bookmarkEnd w:id="67"/>
      <w:bookmarkEnd w:id="68"/>
      <w:bookmarkEnd w:id="69"/>
      <w:bookmarkEnd w:id="70"/>
      <w:r>
        <w:t>Perform</w:t>
      </w:r>
      <w:r w:rsidR="00154956">
        <w:t xml:space="preserve"> </w:t>
      </w:r>
      <w:r>
        <w:t>the</w:t>
      </w:r>
      <w:r w:rsidR="00154956">
        <w:t xml:space="preserve"> </w:t>
      </w:r>
      <w:r>
        <w:t>following</w:t>
      </w:r>
      <w:r w:rsidR="00154956">
        <w:t xml:space="preserve"> </w:t>
      </w:r>
      <w:r>
        <w:t>steps</w:t>
      </w:r>
      <w:r w:rsidR="00154956">
        <w:t xml:space="preserve"> </w:t>
      </w:r>
      <w:r>
        <w:t>when</w:t>
      </w:r>
      <w:r w:rsidR="00154956">
        <w:t xml:space="preserve"> </w:t>
      </w:r>
      <w:r>
        <w:t>a</w:t>
      </w:r>
      <w:r w:rsidR="00154956">
        <w:t xml:space="preserve"> </w:t>
      </w:r>
      <w:r w:rsidR="0065487A">
        <w:t>beneficiary</w:t>
      </w:r>
      <w:r w:rsidR="00154956">
        <w:t xml:space="preserve"> </w:t>
      </w:r>
      <w:r>
        <w:t>requests</w:t>
      </w:r>
      <w:r w:rsidR="00154956">
        <w:t xml:space="preserve"> </w:t>
      </w:r>
      <w:r>
        <w:t>an</w:t>
      </w:r>
      <w:r w:rsidR="00154956">
        <w:t xml:space="preserve"> </w:t>
      </w:r>
      <w:r>
        <w:t>authorization</w:t>
      </w:r>
      <w:r w:rsidR="00154956">
        <w:t xml:space="preserve"> </w:t>
      </w:r>
      <w:r>
        <w:t>form: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12005"/>
      </w:tblGrid>
      <w:tr w:rsidR="00096646" w:rsidRPr="00E02E5F" w14:paraId="07854B52" w14:textId="77777777" w:rsidTr="00B90B9F">
        <w:tc>
          <w:tcPr>
            <w:tcW w:w="1145" w:type="dxa"/>
            <w:shd w:val="clear" w:color="auto" w:fill="E6E6E6"/>
          </w:tcPr>
          <w:p w14:paraId="324D5213" w14:textId="77777777" w:rsidR="00096646" w:rsidRPr="00E02E5F" w:rsidRDefault="00096646" w:rsidP="005F5BCB">
            <w:pPr>
              <w:jc w:val="center"/>
              <w:rPr>
                <w:b/>
              </w:rPr>
            </w:pPr>
            <w:r w:rsidRPr="00E02E5F">
              <w:rPr>
                <w:b/>
              </w:rPr>
              <w:t>Step</w:t>
            </w:r>
          </w:p>
        </w:tc>
        <w:tc>
          <w:tcPr>
            <w:tcW w:w="22191" w:type="dxa"/>
            <w:shd w:val="clear" w:color="auto" w:fill="E6E6E6"/>
          </w:tcPr>
          <w:p w14:paraId="5B528355" w14:textId="77777777" w:rsidR="00096646" w:rsidRPr="00E02E5F" w:rsidRDefault="00096646" w:rsidP="005F5BCB">
            <w:pPr>
              <w:jc w:val="center"/>
              <w:rPr>
                <w:b/>
              </w:rPr>
            </w:pPr>
            <w:r w:rsidRPr="00E02E5F">
              <w:rPr>
                <w:b/>
              </w:rPr>
              <w:t>Action</w:t>
            </w:r>
            <w:r w:rsidR="00154956">
              <w:rPr>
                <w:b/>
              </w:rPr>
              <w:t xml:space="preserve"> </w:t>
            </w:r>
          </w:p>
        </w:tc>
      </w:tr>
      <w:tr w:rsidR="00096646" w:rsidRPr="00E02E5F" w14:paraId="22168457" w14:textId="77777777" w:rsidTr="00B90B9F">
        <w:tc>
          <w:tcPr>
            <w:tcW w:w="1145" w:type="dxa"/>
          </w:tcPr>
          <w:p w14:paraId="1FA72A6F" w14:textId="77777777" w:rsidR="00096646" w:rsidRPr="00E02E5F" w:rsidRDefault="00B45627" w:rsidP="00317C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91" w:type="dxa"/>
            <w:tcBorders>
              <w:bottom w:val="single" w:sz="4" w:space="0" w:color="auto"/>
            </w:tcBorders>
          </w:tcPr>
          <w:p w14:paraId="6B13AD27" w14:textId="77777777" w:rsidR="008E5050" w:rsidRPr="00E02E5F" w:rsidRDefault="008E5050" w:rsidP="008E5050">
            <w:r w:rsidRPr="00E02E5F">
              <w:t>Advise</w:t>
            </w:r>
            <w:r w:rsidR="00154956">
              <w:t xml:space="preserve"> </w:t>
            </w:r>
            <w:r>
              <w:t>beneficiary</w:t>
            </w:r>
            <w:r w:rsidR="00154956">
              <w:t xml:space="preserve"> </w:t>
            </w:r>
            <w:r w:rsidRPr="00E02E5F">
              <w:t>that</w:t>
            </w:r>
            <w:r w:rsidR="00154956">
              <w:t xml:space="preserve"> </w:t>
            </w:r>
            <w:r w:rsidR="005E5025">
              <w:t>the</w:t>
            </w:r>
            <w:r w:rsidR="00154956">
              <w:t xml:space="preserve"> </w:t>
            </w:r>
            <w:r w:rsidR="00BE7F43">
              <w:t>O</w:t>
            </w:r>
            <w:r w:rsidRPr="00E02E5F">
              <w:t>ne-</w:t>
            </w:r>
            <w:r w:rsidR="00BE7F43">
              <w:t>T</w:t>
            </w:r>
            <w:r w:rsidRPr="00E02E5F">
              <w:t>ime</w:t>
            </w:r>
            <w:r>
              <w:t>,</w:t>
            </w:r>
            <w:r w:rsidR="00154956">
              <w:t xml:space="preserve"> </w:t>
            </w:r>
            <w:r w:rsidR="00BE7F43">
              <w:t>P</w:t>
            </w:r>
            <w:r>
              <w:t>lan</w:t>
            </w:r>
            <w:r w:rsidR="00154956">
              <w:t xml:space="preserve"> </w:t>
            </w:r>
            <w:r w:rsidR="00BE7F43">
              <w:t>M</w:t>
            </w:r>
            <w:r>
              <w:t>ember/</w:t>
            </w:r>
            <w:r w:rsidR="00BE7F43">
              <w:t>E</w:t>
            </w:r>
            <w:r>
              <w:t>xtended</w:t>
            </w:r>
            <w:r w:rsidR="00154956">
              <w:t xml:space="preserve"> </w:t>
            </w:r>
            <w:r w:rsidR="00BE7F43">
              <w:t>A</w:t>
            </w:r>
            <w:r>
              <w:t>uthorization</w:t>
            </w:r>
            <w:r w:rsidR="00154956">
              <w:t xml:space="preserve"> </w:t>
            </w:r>
            <w:r w:rsidR="00BE7F43">
              <w:t>F</w:t>
            </w:r>
            <w:r w:rsidRPr="00E02E5F">
              <w:t>orms</w:t>
            </w:r>
            <w:r w:rsidR="00154956">
              <w:t xml:space="preserve"> </w:t>
            </w:r>
            <w:r w:rsidRPr="00E02E5F">
              <w:t>are</w:t>
            </w:r>
            <w:r w:rsidR="00154956">
              <w:t xml:space="preserve"> </w:t>
            </w:r>
            <w:r w:rsidRPr="00E02E5F">
              <w:t>available</w:t>
            </w:r>
            <w:r w:rsidR="00154956">
              <w:t xml:space="preserve"> </w:t>
            </w:r>
            <w:r w:rsidRPr="00E02E5F">
              <w:t>for</w:t>
            </w:r>
            <w:r w:rsidR="00154956">
              <w:t xml:space="preserve"> </w:t>
            </w:r>
            <w:r w:rsidRPr="00E02E5F">
              <w:t>download</w:t>
            </w:r>
            <w:r w:rsidR="00154956">
              <w:t xml:space="preserve"> </w:t>
            </w:r>
            <w:r w:rsidRPr="00E02E5F">
              <w:t>on</w:t>
            </w:r>
            <w:r w:rsidR="00154956">
              <w:t xml:space="preserve"> </w:t>
            </w:r>
            <w:r w:rsidRPr="00E02E5F">
              <w:t>Caremark.com.</w:t>
            </w:r>
          </w:p>
          <w:p w14:paraId="6CE6A049" w14:textId="77777777" w:rsidR="00096646" w:rsidRDefault="008E5050" w:rsidP="000535D8">
            <w:pPr>
              <w:numPr>
                <w:ilvl w:val="0"/>
                <w:numId w:val="24"/>
              </w:numPr>
            </w:pPr>
            <w:r w:rsidRPr="00E02E5F">
              <w:t>If</w:t>
            </w:r>
            <w:r w:rsidR="00154956">
              <w:t xml:space="preserve"> </w:t>
            </w:r>
            <w:proofErr w:type="gramStart"/>
            <w:r>
              <w:t>beneficiary</w:t>
            </w:r>
            <w:proofErr w:type="gramEnd"/>
            <w:r w:rsidR="00154956">
              <w:t xml:space="preserve"> </w:t>
            </w:r>
            <w:r w:rsidRPr="00E02E5F">
              <w:t>prefers</w:t>
            </w:r>
            <w:r w:rsidR="00154956">
              <w:t xml:space="preserve"> </w:t>
            </w:r>
            <w:r w:rsidRPr="00E02E5F">
              <w:t>to</w:t>
            </w:r>
            <w:r w:rsidR="00154956">
              <w:t xml:space="preserve"> </w:t>
            </w:r>
            <w:r w:rsidRPr="00E02E5F">
              <w:t>have</w:t>
            </w:r>
            <w:r w:rsidR="00154956">
              <w:t xml:space="preserve"> </w:t>
            </w:r>
            <w:r w:rsidRPr="00E02E5F">
              <w:t>the</w:t>
            </w:r>
            <w:r w:rsidR="00154956">
              <w:t xml:space="preserve"> </w:t>
            </w:r>
            <w:r w:rsidRPr="00E02E5F">
              <w:t>form</w:t>
            </w:r>
            <w:r w:rsidR="00154956">
              <w:t xml:space="preserve"> </w:t>
            </w:r>
            <w:r w:rsidRPr="00E02E5F">
              <w:t>mailed,</w:t>
            </w:r>
            <w:r w:rsidR="00154956">
              <w:t xml:space="preserve"> </w:t>
            </w:r>
            <w:r w:rsidRPr="00E02E5F">
              <w:t>proceed</w:t>
            </w:r>
            <w:r w:rsidR="00154956">
              <w:t xml:space="preserve"> </w:t>
            </w:r>
            <w:r w:rsidRPr="00E02E5F">
              <w:t>to</w:t>
            </w:r>
            <w:r w:rsidR="00154956">
              <w:t xml:space="preserve"> </w:t>
            </w:r>
            <w:r w:rsidRPr="00E02E5F">
              <w:t>the</w:t>
            </w:r>
            <w:r w:rsidR="00154956">
              <w:t xml:space="preserve"> </w:t>
            </w:r>
            <w:r w:rsidRPr="00E02E5F">
              <w:t>next</w:t>
            </w:r>
            <w:r w:rsidR="00154956">
              <w:t xml:space="preserve"> </w:t>
            </w:r>
            <w:r w:rsidRPr="00E02E5F">
              <w:t>step.</w:t>
            </w:r>
          </w:p>
          <w:p w14:paraId="669FF8BE" w14:textId="77777777" w:rsidR="0075561D" w:rsidRPr="00E02E5F" w:rsidRDefault="0075561D" w:rsidP="0075561D">
            <w:pPr>
              <w:ind w:left="360"/>
            </w:pPr>
          </w:p>
        </w:tc>
      </w:tr>
      <w:tr w:rsidR="008E5050" w:rsidRPr="00E02E5F" w14:paraId="495E8195" w14:textId="77777777" w:rsidTr="00B90B9F">
        <w:tc>
          <w:tcPr>
            <w:tcW w:w="1145" w:type="dxa"/>
          </w:tcPr>
          <w:p w14:paraId="54DFC5FC" w14:textId="77777777" w:rsidR="008E5050" w:rsidRPr="00E02E5F" w:rsidRDefault="008E5050" w:rsidP="008E505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91" w:type="dxa"/>
          </w:tcPr>
          <w:p w14:paraId="5A70515D" w14:textId="4FA3F0FE" w:rsidR="005311F0" w:rsidRDefault="005311F0" w:rsidP="005311F0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Determine if a Support Task has already been created. Refer to </w:t>
            </w:r>
            <w:hyperlink r:id="rId35" w:tgtFrame="_blank" w:history="1">
              <w:r>
                <w:rPr>
                  <w:rStyle w:val="Hyperlink"/>
                </w:rPr>
                <w:t>Compass - View Support Task History</w:t>
              </w:r>
            </w:hyperlink>
            <w:r>
              <w:rPr>
                <w:color w:val="000000"/>
              </w:rPr>
              <w:t>. </w:t>
            </w:r>
          </w:p>
          <w:p w14:paraId="21EE3E0B" w14:textId="77777777" w:rsidR="005311F0" w:rsidRPr="00B90B9F" w:rsidRDefault="005311F0" w:rsidP="00B90B9F">
            <w:pPr>
              <w:pStyle w:val="ListParagraph"/>
              <w:numPr>
                <w:ilvl w:val="0"/>
                <w:numId w:val="58"/>
              </w:numPr>
              <w:rPr>
                <w:rFonts w:ascii="Verdana" w:hAnsi="Verdana"/>
                <w:color w:val="000000"/>
              </w:rPr>
            </w:pPr>
            <w:r w:rsidRPr="00B90B9F">
              <w:rPr>
                <w:rFonts w:ascii="Verdana" w:hAnsi="Verdana"/>
                <w:color w:val="000000"/>
              </w:rPr>
              <w:t>If yes, advise the caller a Support Task already exists, and provide the turnaround time.</w:t>
            </w:r>
          </w:p>
          <w:p w14:paraId="4BCEFCFE" w14:textId="77777777" w:rsidR="005311F0" w:rsidRPr="00B90B9F" w:rsidRDefault="005311F0" w:rsidP="00B90B9F">
            <w:pPr>
              <w:pStyle w:val="ListParagraph"/>
              <w:numPr>
                <w:ilvl w:val="0"/>
                <w:numId w:val="58"/>
              </w:numPr>
              <w:rPr>
                <w:rFonts w:ascii="Verdana" w:hAnsi="Verdana"/>
                <w:color w:val="000000"/>
              </w:rPr>
            </w:pPr>
            <w:r w:rsidRPr="00B90B9F">
              <w:rPr>
                <w:rFonts w:ascii="Verdana" w:hAnsi="Verdana"/>
                <w:color w:val="000000"/>
              </w:rPr>
              <w:t>If </w:t>
            </w:r>
            <w:proofErr w:type="gramStart"/>
            <w:r w:rsidRPr="00B90B9F">
              <w:rPr>
                <w:rFonts w:ascii="Verdana" w:hAnsi="Verdana"/>
                <w:color w:val="000000"/>
              </w:rPr>
              <w:t>no</w:t>
            </w:r>
            <w:proofErr w:type="gramEnd"/>
            <w:r w:rsidRPr="00B90B9F">
              <w:rPr>
                <w:rFonts w:ascii="Verdana" w:hAnsi="Verdana"/>
                <w:color w:val="000000"/>
              </w:rPr>
              <w:t>, proceed to the next step.</w:t>
            </w:r>
          </w:p>
          <w:p w14:paraId="559B7EDB" w14:textId="77777777" w:rsidR="0075561D" w:rsidRPr="00E02E5F" w:rsidRDefault="0075561D" w:rsidP="008E5050"/>
        </w:tc>
      </w:tr>
      <w:tr w:rsidR="008E5050" w:rsidRPr="00E02E5F" w14:paraId="61E7DC29" w14:textId="77777777" w:rsidTr="00B90B9F">
        <w:tc>
          <w:tcPr>
            <w:tcW w:w="1145" w:type="dxa"/>
          </w:tcPr>
          <w:p w14:paraId="499E0BCB" w14:textId="77777777" w:rsidR="008E5050" w:rsidRPr="00E02E5F" w:rsidRDefault="008E5050" w:rsidP="008E505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91" w:type="dxa"/>
          </w:tcPr>
          <w:p w14:paraId="1929BA70" w14:textId="77777777" w:rsidR="005311F0" w:rsidRPr="005311F0" w:rsidRDefault="005311F0" w:rsidP="005311F0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5311F0">
              <w:rPr>
                <w:color w:val="000000"/>
              </w:rPr>
              <w:t>Submit a Fulfillment request using the </w:t>
            </w:r>
            <w:r w:rsidRPr="005311F0">
              <w:rPr>
                <w:b/>
                <w:bCs/>
                <w:color w:val="000000"/>
              </w:rPr>
              <w:t>Create a Support Task</w:t>
            </w:r>
            <w:r w:rsidRPr="005311F0">
              <w:rPr>
                <w:color w:val="000000"/>
              </w:rPr>
              <w:t> button.</w:t>
            </w:r>
          </w:p>
          <w:p w14:paraId="70E22517" w14:textId="77777777" w:rsidR="005311F0" w:rsidRPr="005311F0" w:rsidRDefault="005311F0" w:rsidP="005311F0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5311F0">
              <w:rPr>
                <w:color w:val="000000"/>
              </w:rPr>
              <w:t> </w:t>
            </w:r>
          </w:p>
          <w:p w14:paraId="2EB5CB5B" w14:textId="77777777" w:rsidR="005311F0" w:rsidRPr="005311F0" w:rsidRDefault="005311F0" w:rsidP="005311F0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5311F0">
              <w:rPr>
                <w:b/>
                <w:bCs/>
                <w:color w:val="000000"/>
              </w:rPr>
              <w:t>Task Type:</w:t>
            </w:r>
            <w:r w:rsidRPr="005311F0">
              <w:rPr>
                <w:color w:val="000000"/>
              </w:rPr>
              <w:t>  Fulfillment</w:t>
            </w:r>
          </w:p>
          <w:p w14:paraId="0F474066" w14:textId="77777777" w:rsidR="005311F0" w:rsidRPr="005311F0" w:rsidRDefault="005311F0" w:rsidP="005311F0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5311F0">
              <w:rPr>
                <w:b/>
                <w:bCs/>
                <w:color w:val="000000"/>
              </w:rPr>
              <w:t>Type of Form:</w:t>
            </w:r>
            <w:r w:rsidRPr="005311F0">
              <w:rPr>
                <w:color w:val="000000"/>
              </w:rPr>
              <w:t>  Authorization Release Form</w:t>
            </w:r>
          </w:p>
          <w:p w14:paraId="24A17DE6" w14:textId="1E0F784C" w:rsidR="005311F0" w:rsidRDefault="005311F0" w:rsidP="008E5050">
            <w:r w:rsidRPr="005311F0">
              <w:rPr>
                <w:b/>
                <w:bCs/>
                <w:color w:val="000000"/>
              </w:rPr>
              <w:t>Requested Info</w:t>
            </w:r>
            <w:r>
              <w:rPr>
                <w:b/>
                <w:bCs/>
                <w:color w:val="000000"/>
              </w:rPr>
              <w:t xml:space="preserve">: </w:t>
            </w:r>
            <w:r w:rsidRPr="005311F0">
              <w:rPr>
                <w:color w:val="000000"/>
              </w:rPr>
              <w:t> </w:t>
            </w:r>
            <w:r w:rsidRPr="004D2418">
              <w:t>Select</w:t>
            </w:r>
            <w:r>
              <w:t xml:space="preserve"> </w:t>
            </w:r>
            <w:proofErr w:type="gramStart"/>
            <w:r w:rsidRPr="004D2418">
              <w:t>Extended</w:t>
            </w:r>
            <w:r>
              <w:t xml:space="preserve"> Release</w:t>
            </w:r>
            <w:proofErr w:type="gramEnd"/>
            <w:r>
              <w:t xml:space="preserve"> </w:t>
            </w:r>
            <w:r w:rsidRPr="004D2418">
              <w:t>Form</w:t>
            </w:r>
            <w:r>
              <w:t xml:space="preserve"> (Plan Member Authorization Form) </w:t>
            </w:r>
            <w:r w:rsidRPr="004D2418">
              <w:t>or</w:t>
            </w:r>
            <w:r>
              <w:t xml:space="preserve"> </w:t>
            </w:r>
            <w:r w:rsidRPr="004D2418">
              <w:t>One</w:t>
            </w:r>
            <w:r>
              <w:t xml:space="preserve"> </w:t>
            </w:r>
            <w:r w:rsidRPr="004D2418">
              <w:t>Time</w:t>
            </w:r>
            <w:r>
              <w:t xml:space="preserve"> </w:t>
            </w:r>
            <w:r w:rsidRPr="004D2418">
              <w:t>Release</w:t>
            </w:r>
            <w:r>
              <w:t xml:space="preserve"> </w:t>
            </w:r>
            <w:r w:rsidRPr="004D2418">
              <w:t>Form</w:t>
            </w:r>
          </w:p>
          <w:p w14:paraId="5286C843" w14:textId="3A223F2E" w:rsidR="005311F0" w:rsidRDefault="005311F0" w:rsidP="008E5050"/>
          <w:p w14:paraId="4EDE9D5A" w14:textId="7072864F" w:rsidR="005311F0" w:rsidRDefault="00346FD5" w:rsidP="008E5050">
            <w:r>
              <w:rPr>
                <w:noProof/>
              </w:rPr>
              <w:drawing>
                <wp:inline distT="0" distB="0" distL="0" distR="0" wp14:anchorId="1C6F9387" wp14:editId="3B83B8BE">
                  <wp:extent cx="238095" cy="20952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5311F0">
              <w:t>Verify the shipping address for the form and add detailed notes if applicable.</w:t>
            </w:r>
          </w:p>
          <w:p w14:paraId="1DAF1C92" w14:textId="77777777" w:rsidR="0075561D" w:rsidRPr="00E02E5F" w:rsidRDefault="0075561D" w:rsidP="00F4615C"/>
        </w:tc>
      </w:tr>
      <w:tr w:rsidR="008E5050" w:rsidRPr="00E02E5F" w14:paraId="4C018599" w14:textId="77777777" w:rsidTr="00B90B9F">
        <w:tc>
          <w:tcPr>
            <w:tcW w:w="1145" w:type="dxa"/>
          </w:tcPr>
          <w:p w14:paraId="4B583E10" w14:textId="6B0CC008" w:rsidR="008E5050" w:rsidRPr="00E02E5F" w:rsidRDefault="00346FD5" w:rsidP="008E505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91" w:type="dxa"/>
          </w:tcPr>
          <w:p w14:paraId="1351C774" w14:textId="77777777" w:rsidR="008E5050" w:rsidRDefault="008E5050" w:rsidP="008E5050">
            <w:r w:rsidRPr="00E02E5F">
              <w:t>Inform</w:t>
            </w:r>
            <w:r w:rsidR="00154956">
              <w:t xml:space="preserve"> </w:t>
            </w:r>
            <w:proofErr w:type="gramStart"/>
            <w:r>
              <w:t>beneficiary</w:t>
            </w:r>
            <w:proofErr w:type="gramEnd"/>
            <w:r w:rsidR="00154956">
              <w:t xml:space="preserve"> </w:t>
            </w:r>
            <w:r w:rsidRPr="00E02E5F">
              <w:t>the</w:t>
            </w:r>
            <w:r w:rsidR="00154956">
              <w:t xml:space="preserve"> </w:t>
            </w:r>
            <w:r w:rsidRPr="00E02E5F">
              <w:t>request</w:t>
            </w:r>
            <w:r w:rsidR="00154956">
              <w:t xml:space="preserve"> </w:t>
            </w:r>
            <w:r w:rsidRPr="00E02E5F">
              <w:t>has</w:t>
            </w:r>
            <w:r w:rsidR="00154956">
              <w:t xml:space="preserve"> </w:t>
            </w:r>
            <w:r w:rsidRPr="00E02E5F">
              <w:t>been</w:t>
            </w:r>
            <w:r w:rsidR="00154956">
              <w:t xml:space="preserve"> </w:t>
            </w:r>
            <w:r w:rsidRPr="00E02E5F">
              <w:t>sent</w:t>
            </w:r>
            <w:r w:rsidR="00154956">
              <w:t xml:space="preserve"> </w:t>
            </w:r>
            <w:r w:rsidRPr="00E02E5F">
              <w:t>for</w:t>
            </w:r>
            <w:r w:rsidR="00154956">
              <w:t xml:space="preserve"> </w:t>
            </w:r>
            <w:r w:rsidRPr="00E02E5F">
              <w:t>an</w:t>
            </w:r>
            <w:r w:rsidR="00154956">
              <w:t xml:space="preserve"> </w:t>
            </w:r>
            <w:r w:rsidRPr="00E02E5F">
              <w:t>authorization</w:t>
            </w:r>
            <w:r w:rsidR="00154956">
              <w:t xml:space="preserve"> </w:t>
            </w:r>
            <w:r w:rsidRPr="00E02E5F">
              <w:t>form</w:t>
            </w:r>
            <w:r w:rsidR="00154956">
              <w:t xml:space="preserve"> </w:t>
            </w:r>
            <w:r w:rsidRPr="00E02E5F">
              <w:t>to</w:t>
            </w:r>
            <w:r w:rsidR="00154956">
              <w:t xml:space="preserve"> </w:t>
            </w:r>
            <w:r w:rsidRPr="00E02E5F">
              <w:t>be</w:t>
            </w:r>
            <w:r w:rsidR="00154956">
              <w:t xml:space="preserve"> </w:t>
            </w:r>
            <w:r w:rsidRPr="00E02E5F">
              <w:t>mailed</w:t>
            </w:r>
            <w:r w:rsidR="00154956">
              <w:t xml:space="preserve"> </w:t>
            </w:r>
            <w:r w:rsidRPr="00E02E5F">
              <w:t>to</w:t>
            </w:r>
            <w:r w:rsidR="00154956">
              <w:t xml:space="preserve"> </w:t>
            </w:r>
            <w:r w:rsidRPr="00E02E5F">
              <w:t>them.</w:t>
            </w:r>
          </w:p>
          <w:p w14:paraId="435D663C" w14:textId="77777777" w:rsidR="008E5050" w:rsidRPr="0069760E" w:rsidRDefault="008E5050" w:rsidP="008E5050">
            <w:pPr>
              <w:rPr>
                <w:color w:val="000000"/>
              </w:rPr>
            </w:pPr>
          </w:p>
          <w:p w14:paraId="7127F55E" w14:textId="77777777" w:rsidR="008E5050" w:rsidRPr="0069760E" w:rsidRDefault="008E5050" w:rsidP="008E5050">
            <w:pPr>
              <w:rPr>
                <w:color w:val="000000"/>
              </w:rPr>
            </w:pPr>
            <w:r w:rsidRPr="0069760E">
              <w:rPr>
                <w:color w:val="000000"/>
              </w:rPr>
              <w:t>Completed</w:t>
            </w:r>
            <w:r w:rsidR="00154956">
              <w:rPr>
                <w:color w:val="000000"/>
              </w:rPr>
              <w:t xml:space="preserve"> </w:t>
            </w:r>
            <w:r w:rsidRPr="0069760E">
              <w:rPr>
                <w:color w:val="000000"/>
              </w:rPr>
              <w:t>forms</w:t>
            </w:r>
            <w:r w:rsidR="00154956">
              <w:rPr>
                <w:color w:val="000000"/>
              </w:rPr>
              <w:t xml:space="preserve"> </w:t>
            </w:r>
            <w:r w:rsidRPr="0069760E">
              <w:rPr>
                <w:color w:val="000000"/>
              </w:rPr>
              <w:t>should</w:t>
            </w:r>
            <w:r w:rsidR="00154956">
              <w:rPr>
                <w:color w:val="000000"/>
              </w:rPr>
              <w:t xml:space="preserve"> </w:t>
            </w:r>
            <w:r w:rsidRPr="0069760E">
              <w:rPr>
                <w:color w:val="000000"/>
              </w:rPr>
              <w:t>be</w:t>
            </w:r>
            <w:r w:rsidR="00154956">
              <w:rPr>
                <w:color w:val="000000"/>
              </w:rPr>
              <w:t xml:space="preserve"> </w:t>
            </w:r>
            <w:r w:rsidRPr="0069760E">
              <w:rPr>
                <w:color w:val="000000"/>
              </w:rPr>
              <w:t>mailed</w:t>
            </w:r>
            <w:r w:rsidR="00154956">
              <w:rPr>
                <w:color w:val="000000"/>
              </w:rPr>
              <w:t xml:space="preserve"> </w:t>
            </w:r>
            <w:r w:rsidRPr="0069760E">
              <w:rPr>
                <w:color w:val="000000"/>
              </w:rPr>
              <w:t>to</w:t>
            </w:r>
            <w:r w:rsidR="00154956">
              <w:rPr>
                <w:color w:val="000000"/>
              </w:rPr>
              <w:t xml:space="preserve"> </w:t>
            </w:r>
            <w:r w:rsidRPr="0069760E"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 w:rsidRPr="0069760E">
              <w:rPr>
                <w:color w:val="000000"/>
              </w:rPr>
              <w:t>address</w:t>
            </w:r>
            <w:r w:rsidR="00154956">
              <w:rPr>
                <w:color w:val="000000"/>
              </w:rPr>
              <w:t xml:space="preserve"> </w:t>
            </w:r>
            <w:r w:rsidRPr="0069760E">
              <w:rPr>
                <w:color w:val="000000"/>
              </w:rPr>
              <w:t>provided</w:t>
            </w:r>
            <w:r w:rsidR="00154956">
              <w:rPr>
                <w:color w:val="000000"/>
              </w:rPr>
              <w:t xml:space="preserve"> </w:t>
            </w:r>
            <w:r w:rsidRPr="0069760E">
              <w:rPr>
                <w:color w:val="000000"/>
              </w:rPr>
              <w:t>on</w:t>
            </w:r>
            <w:r w:rsidR="00154956">
              <w:rPr>
                <w:color w:val="000000"/>
              </w:rPr>
              <w:t xml:space="preserve"> </w:t>
            </w:r>
            <w:r w:rsidRPr="0069760E"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 w:rsidRPr="0069760E">
              <w:rPr>
                <w:color w:val="000000"/>
              </w:rPr>
              <w:t>form:</w:t>
            </w:r>
          </w:p>
          <w:p w14:paraId="24FD14BB" w14:textId="77777777" w:rsidR="008E5050" w:rsidRPr="0069760E" w:rsidRDefault="008E5050" w:rsidP="008E5050">
            <w:pPr>
              <w:rPr>
                <w:color w:val="000000"/>
              </w:rPr>
            </w:pPr>
            <w:r w:rsidRPr="0069760E">
              <w:rPr>
                <w:color w:val="000000"/>
              </w:rPr>
              <w:t>CVS</w:t>
            </w:r>
            <w:r w:rsidR="00154956">
              <w:rPr>
                <w:color w:val="000000"/>
              </w:rPr>
              <w:t xml:space="preserve"> </w:t>
            </w:r>
            <w:r w:rsidRPr="0069760E">
              <w:rPr>
                <w:color w:val="000000"/>
              </w:rPr>
              <w:t>Caremark</w:t>
            </w:r>
          </w:p>
          <w:p w14:paraId="1C110DE5" w14:textId="77777777" w:rsidR="008E5050" w:rsidRPr="0069760E" w:rsidRDefault="008E5050" w:rsidP="008E5050">
            <w:pPr>
              <w:rPr>
                <w:color w:val="000000"/>
              </w:rPr>
            </w:pPr>
            <w:r w:rsidRPr="0069760E">
              <w:rPr>
                <w:color w:val="000000"/>
              </w:rPr>
              <w:t>Attn:</w:t>
            </w:r>
            <w:r w:rsidR="00154956">
              <w:rPr>
                <w:color w:val="000000"/>
              </w:rPr>
              <w:t xml:space="preserve">  </w:t>
            </w:r>
            <w:r w:rsidRPr="0069760E">
              <w:rPr>
                <w:color w:val="000000"/>
              </w:rPr>
              <w:t>Research</w:t>
            </w:r>
            <w:r w:rsidR="00154956">
              <w:rPr>
                <w:color w:val="000000"/>
              </w:rPr>
              <w:t xml:space="preserve"> </w:t>
            </w:r>
            <w:r w:rsidRPr="0069760E">
              <w:rPr>
                <w:color w:val="000000"/>
              </w:rPr>
              <w:t>Department</w:t>
            </w:r>
          </w:p>
          <w:p w14:paraId="554EDA5D" w14:textId="77777777" w:rsidR="008E5050" w:rsidRPr="0069760E" w:rsidRDefault="008E5050" w:rsidP="008E5050">
            <w:pPr>
              <w:rPr>
                <w:color w:val="000000"/>
              </w:rPr>
            </w:pPr>
            <w:r w:rsidRPr="0069760E">
              <w:rPr>
                <w:color w:val="000000"/>
              </w:rPr>
              <w:t>P.O.</w:t>
            </w:r>
            <w:r w:rsidR="00154956">
              <w:rPr>
                <w:color w:val="000000"/>
              </w:rPr>
              <w:t xml:space="preserve"> </w:t>
            </w:r>
            <w:r w:rsidRPr="0069760E">
              <w:rPr>
                <w:color w:val="000000"/>
              </w:rPr>
              <w:t>Box</w:t>
            </w:r>
            <w:r w:rsidR="00154956">
              <w:rPr>
                <w:color w:val="000000"/>
              </w:rPr>
              <w:t xml:space="preserve"> </w:t>
            </w:r>
            <w:r w:rsidRPr="0069760E">
              <w:rPr>
                <w:color w:val="000000"/>
              </w:rPr>
              <w:t>6590</w:t>
            </w:r>
          </w:p>
          <w:p w14:paraId="4D1C0943" w14:textId="4CC16F7D" w:rsidR="008E5050" w:rsidRDefault="008E5050" w:rsidP="008E5050">
            <w:pPr>
              <w:rPr>
                <w:color w:val="000000"/>
              </w:rPr>
            </w:pPr>
            <w:r>
              <w:rPr>
                <w:color w:val="000000"/>
              </w:rPr>
              <w:t>Lee</w:t>
            </w:r>
            <w:r w:rsidRPr="0069760E">
              <w:rPr>
                <w:color w:val="000000"/>
              </w:rPr>
              <w:t>’s</w:t>
            </w:r>
            <w:r w:rsidR="00154956">
              <w:rPr>
                <w:color w:val="000000"/>
              </w:rPr>
              <w:t xml:space="preserve"> </w:t>
            </w:r>
            <w:r w:rsidRPr="0069760E">
              <w:rPr>
                <w:color w:val="000000"/>
              </w:rPr>
              <w:t>Summit,</w:t>
            </w:r>
            <w:r w:rsidR="00154956">
              <w:rPr>
                <w:color w:val="000000"/>
              </w:rPr>
              <w:t xml:space="preserve"> </w:t>
            </w:r>
            <w:r w:rsidRPr="0069760E">
              <w:rPr>
                <w:color w:val="000000"/>
              </w:rPr>
              <w:t>MO</w:t>
            </w:r>
            <w:r w:rsidR="00154956">
              <w:rPr>
                <w:color w:val="000000"/>
              </w:rPr>
              <w:t xml:space="preserve"> </w:t>
            </w:r>
            <w:r w:rsidRPr="0069760E">
              <w:rPr>
                <w:color w:val="000000"/>
              </w:rPr>
              <w:t>64064</w:t>
            </w:r>
          </w:p>
          <w:p w14:paraId="7A47823A" w14:textId="1F026558" w:rsidR="005311F0" w:rsidRDefault="005311F0" w:rsidP="008E5050">
            <w:pPr>
              <w:rPr>
                <w:color w:val="000000"/>
              </w:rPr>
            </w:pPr>
          </w:p>
          <w:p w14:paraId="39F6974B" w14:textId="1158CAC9" w:rsidR="005311F0" w:rsidRPr="00F4615C" w:rsidRDefault="005311F0" w:rsidP="008E5050">
            <w:pPr>
              <w:rPr>
                <w:b/>
                <w:bCs/>
                <w:color w:val="000000"/>
              </w:rPr>
            </w:pPr>
            <w:r w:rsidRPr="00F4615C">
              <w:rPr>
                <w:b/>
                <w:bCs/>
                <w:color w:val="000000"/>
              </w:rPr>
              <w:t xml:space="preserve">Resolution Time: </w:t>
            </w:r>
          </w:p>
          <w:p w14:paraId="76C49A4A" w14:textId="77777777" w:rsidR="005311F0" w:rsidRDefault="005311F0" w:rsidP="005311F0">
            <w:pPr>
              <w:numPr>
                <w:ilvl w:val="0"/>
                <w:numId w:val="53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To mail form to beneficiary = 3 business days </w:t>
            </w:r>
          </w:p>
          <w:p w14:paraId="6F5FF0CE" w14:textId="77777777" w:rsidR="005311F0" w:rsidRDefault="005311F0" w:rsidP="005311F0">
            <w:pPr>
              <w:pStyle w:val="NormalWeb"/>
              <w:numPr>
                <w:ilvl w:val="0"/>
                <w:numId w:val="53"/>
              </w:numPr>
              <w:spacing w:before="0" w:beforeAutospacing="0" w:after="0" w:afterAutospacing="0"/>
              <w:textAlignment w:val="top"/>
              <w:rPr>
                <w:color w:val="333333"/>
              </w:rPr>
            </w:pPr>
            <w:r>
              <w:rPr>
                <w:rFonts w:cs="Arial"/>
                <w:bCs/>
              </w:rPr>
              <w:t>To process once received = 10 business days</w:t>
            </w:r>
          </w:p>
          <w:p w14:paraId="479C2342" w14:textId="77777777" w:rsidR="0075561D" w:rsidRPr="00335200" w:rsidRDefault="0075561D" w:rsidP="008E5050">
            <w:pPr>
              <w:rPr>
                <w:b/>
              </w:rPr>
            </w:pPr>
          </w:p>
        </w:tc>
      </w:tr>
    </w:tbl>
    <w:p w14:paraId="692830F8" w14:textId="77777777" w:rsidR="006D19A8" w:rsidRDefault="006D19A8" w:rsidP="006D19A8">
      <w:pPr>
        <w:rPr>
          <w:rStyle w:val="tableentry"/>
          <w:color w:val="000000"/>
        </w:rPr>
      </w:pPr>
    </w:p>
    <w:p w14:paraId="45EB8A90" w14:textId="38F87866" w:rsidR="00A219D7" w:rsidRPr="000D28D1" w:rsidRDefault="00A219D7" w:rsidP="00A219D7">
      <w:pPr>
        <w:ind w:left="360"/>
        <w:jc w:val="right"/>
      </w:pPr>
      <w:hyperlink w:anchor="_top" w:history="1">
        <w:r w:rsidRPr="000D28D1">
          <w:rPr>
            <w:rStyle w:val="Hyperlink"/>
          </w:rPr>
          <w:t>Top</w:t>
        </w:r>
        <w:r w:rsidR="00154956">
          <w:rPr>
            <w:rStyle w:val="Hyperlink"/>
          </w:rPr>
          <w:t xml:space="preserve"> </w:t>
        </w:r>
        <w:r w:rsidRPr="000D28D1">
          <w:rPr>
            <w:rStyle w:val="Hyperlink"/>
          </w:rPr>
          <w:t>of</w:t>
        </w:r>
        <w:r w:rsidR="00154956">
          <w:rPr>
            <w:rStyle w:val="Hyperlink"/>
          </w:rPr>
          <w:t xml:space="preserve"> </w:t>
        </w:r>
        <w:r w:rsidRPr="000D28D1">
          <w:rPr>
            <w:rStyle w:val="Hyperlink"/>
          </w:rPr>
          <w:t>the</w:t>
        </w:r>
        <w:r w:rsidR="00154956">
          <w:rPr>
            <w:rStyle w:val="Hyperlink"/>
          </w:rPr>
          <w:t xml:space="preserve"> </w:t>
        </w:r>
        <w:r w:rsidRPr="000D28D1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219D7" w:rsidRPr="000D28D1" w14:paraId="51ABF181" w14:textId="77777777" w:rsidTr="00382912">
        <w:tc>
          <w:tcPr>
            <w:tcW w:w="5000" w:type="pct"/>
            <w:shd w:val="clear" w:color="auto" w:fill="C0C0C0"/>
          </w:tcPr>
          <w:p w14:paraId="782F8270" w14:textId="5EA41A44" w:rsidR="00A219D7" w:rsidRPr="00726B30" w:rsidRDefault="00A219D7" w:rsidP="00382912">
            <w:pPr>
              <w:pStyle w:val="Heading2"/>
              <w:rPr>
                <w:rFonts w:ascii="Verdana" w:hAnsi="Verdana"/>
                <w:i w:val="0"/>
              </w:rPr>
            </w:pPr>
            <w:bookmarkStart w:id="71" w:name="_PHI_Requests_on"/>
            <w:bookmarkStart w:id="72" w:name="_Appeals_or_Grievances"/>
            <w:bookmarkStart w:id="73" w:name="OLE_LINK42"/>
            <w:bookmarkStart w:id="74" w:name="_Toc428248702"/>
            <w:bookmarkStart w:id="75" w:name="_Toc149822097"/>
            <w:bookmarkStart w:id="76" w:name="OLE_LINK29"/>
            <w:bookmarkEnd w:id="71"/>
            <w:bookmarkEnd w:id="72"/>
            <w:r w:rsidRPr="00726B30">
              <w:rPr>
                <w:rFonts w:ascii="Verdana" w:hAnsi="Verdana"/>
                <w:i w:val="0"/>
              </w:rPr>
              <w:t>Appeals</w:t>
            </w:r>
            <w:r w:rsidR="00154956">
              <w:rPr>
                <w:rFonts w:ascii="Verdana" w:hAnsi="Verdana"/>
                <w:i w:val="0"/>
              </w:rPr>
              <w:t xml:space="preserve"> </w:t>
            </w:r>
            <w:r w:rsidRPr="00726B30">
              <w:rPr>
                <w:rFonts w:ascii="Verdana" w:hAnsi="Verdana"/>
                <w:i w:val="0"/>
              </w:rPr>
              <w:t>or</w:t>
            </w:r>
            <w:r w:rsidR="00154956">
              <w:rPr>
                <w:rFonts w:ascii="Verdana" w:hAnsi="Verdana"/>
                <w:i w:val="0"/>
              </w:rPr>
              <w:t xml:space="preserve"> </w:t>
            </w:r>
            <w:r>
              <w:rPr>
                <w:rFonts w:ascii="Verdana" w:hAnsi="Verdana"/>
                <w:i w:val="0"/>
              </w:rPr>
              <w:t>Grievances</w:t>
            </w:r>
            <w:r w:rsidR="00154956">
              <w:rPr>
                <w:rFonts w:ascii="Verdana" w:hAnsi="Verdana"/>
                <w:i w:val="0"/>
              </w:rPr>
              <w:t xml:space="preserve"> </w:t>
            </w:r>
            <w:r>
              <w:rPr>
                <w:rFonts w:ascii="Verdana" w:hAnsi="Verdana"/>
                <w:i w:val="0"/>
              </w:rPr>
              <w:t>Status</w:t>
            </w:r>
            <w:r w:rsidR="00154956">
              <w:rPr>
                <w:rFonts w:ascii="Verdana" w:hAnsi="Verdana"/>
                <w:i w:val="0"/>
              </w:rPr>
              <w:t xml:space="preserve"> </w:t>
            </w:r>
            <w:r>
              <w:rPr>
                <w:rFonts w:ascii="Verdana" w:hAnsi="Verdana"/>
                <w:i w:val="0"/>
              </w:rPr>
              <w:t>C</w:t>
            </w:r>
            <w:r w:rsidRPr="00726B30">
              <w:rPr>
                <w:rFonts w:ascii="Verdana" w:hAnsi="Verdana"/>
                <w:i w:val="0"/>
              </w:rPr>
              <w:t>alls</w:t>
            </w:r>
            <w:bookmarkEnd w:id="73"/>
            <w:bookmarkEnd w:id="74"/>
            <w:bookmarkEnd w:id="75"/>
          </w:p>
        </w:tc>
      </w:tr>
    </w:tbl>
    <w:p w14:paraId="4C5CD494" w14:textId="77777777" w:rsidR="0037604B" w:rsidRDefault="0037604B" w:rsidP="00A219D7"/>
    <w:bookmarkEnd w:id="76"/>
    <w:p w14:paraId="20540F21" w14:textId="77777777" w:rsidR="00A219D7" w:rsidRPr="000D28D1" w:rsidRDefault="00A219D7" w:rsidP="0037604B">
      <w:pPr>
        <w:rPr>
          <w:rFonts w:cs="Arial"/>
          <w:bCs/>
          <w:color w:val="333333"/>
        </w:rPr>
      </w:pPr>
      <w:r w:rsidRPr="000D28D1">
        <w:t>When</w:t>
      </w:r>
      <w:r w:rsidR="00154956">
        <w:t xml:space="preserve"> </w:t>
      </w:r>
      <w:r w:rsidRPr="000D28D1">
        <w:t>receiving</w:t>
      </w:r>
      <w:r w:rsidR="00154956">
        <w:t xml:space="preserve"> </w:t>
      </w:r>
      <w:r w:rsidRPr="000D28D1">
        <w:t>a</w:t>
      </w:r>
      <w:r w:rsidR="00154956">
        <w:t xml:space="preserve"> </w:t>
      </w:r>
      <w:r w:rsidRPr="000D28D1">
        <w:t>call</w:t>
      </w:r>
      <w:r w:rsidR="00154956">
        <w:t xml:space="preserve"> </w:t>
      </w:r>
      <w:r w:rsidRPr="000D28D1">
        <w:t>from</w:t>
      </w:r>
      <w:r w:rsidR="00154956">
        <w:t xml:space="preserve"> </w:t>
      </w:r>
      <w:r w:rsidRPr="000D28D1">
        <w:t>someone</w:t>
      </w:r>
      <w:r w:rsidR="00154956">
        <w:t xml:space="preserve"> </w:t>
      </w:r>
      <w:r w:rsidRPr="000D28D1">
        <w:t>other</w:t>
      </w:r>
      <w:r w:rsidR="00154956">
        <w:t xml:space="preserve"> </w:t>
      </w:r>
      <w:r w:rsidRPr="000D28D1">
        <w:t>than</w:t>
      </w:r>
      <w:r w:rsidR="00154956">
        <w:t xml:space="preserve"> </w:t>
      </w:r>
      <w:r w:rsidRPr="000D28D1">
        <w:t>the</w:t>
      </w:r>
      <w:r w:rsidR="00154956">
        <w:t xml:space="preserve"> </w:t>
      </w:r>
      <w:r w:rsidRPr="000D28D1">
        <w:t>beneficiary</w:t>
      </w:r>
      <w:r w:rsidR="00154956">
        <w:t xml:space="preserve"> </w:t>
      </w:r>
      <w:r w:rsidRPr="000D28D1">
        <w:t>about</w:t>
      </w:r>
      <w:r w:rsidR="00154956">
        <w:t xml:space="preserve"> </w:t>
      </w:r>
      <w:r w:rsidRPr="000D28D1">
        <w:t>an</w:t>
      </w:r>
      <w:r w:rsidR="00154956">
        <w:t xml:space="preserve"> </w:t>
      </w:r>
      <w:r w:rsidRPr="000D28D1">
        <w:t>App</w:t>
      </w:r>
      <w:r>
        <w:t>eal</w:t>
      </w:r>
      <w:r w:rsidR="00154956">
        <w:t xml:space="preserve"> </w:t>
      </w:r>
      <w:r>
        <w:t>or</w:t>
      </w:r>
      <w:r w:rsidR="00154956">
        <w:t xml:space="preserve"> </w:t>
      </w:r>
      <w:r>
        <w:t>Grievance</w:t>
      </w:r>
      <w:r w:rsidR="00154956">
        <w:t xml:space="preserve"> </w:t>
      </w:r>
      <w:r>
        <w:t>the</w:t>
      </w:r>
      <w:r w:rsidR="00154956">
        <w:t xml:space="preserve"> </w:t>
      </w:r>
      <w:r>
        <w:t>CCR</w:t>
      </w:r>
      <w:r w:rsidR="00154956">
        <w:t xml:space="preserve"> </w:t>
      </w:r>
      <w:r>
        <w:t>will: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"/>
        <w:gridCol w:w="2048"/>
        <w:gridCol w:w="165"/>
        <w:gridCol w:w="9897"/>
      </w:tblGrid>
      <w:tr w:rsidR="00A219D7" w:rsidRPr="000D28D1" w14:paraId="10A64729" w14:textId="77777777" w:rsidTr="00982224">
        <w:tc>
          <w:tcPr>
            <w:tcW w:w="1116" w:type="dxa"/>
            <w:shd w:val="pct10" w:color="auto" w:fill="auto"/>
          </w:tcPr>
          <w:p w14:paraId="53D524E7" w14:textId="77777777" w:rsidR="00A219D7" w:rsidRPr="0056692D" w:rsidRDefault="00A219D7" w:rsidP="00382912">
            <w:pPr>
              <w:jc w:val="center"/>
              <w:textAlignment w:val="top"/>
              <w:rPr>
                <w:rFonts w:cs="Arial"/>
                <w:b/>
                <w:bCs/>
              </w:rPr>
            </w:pPr>
            <w:r w:rsidRPr="0056692D">
              <w:rPr>
                <w:rFonts w:cs="Arial"/>
                <w:b/>
                <w:bCs/>
              </w:rPr>
              <w:t>Step</w:t>
            </w:r>
          </w:p>
        </w:tc>
        <w:tc>
          <w:tcPr>
            <w:tcW w:w="22220" w:type="dxa"/>
            <w:gridSpan w:val="3"/>
            <w:shd w:val="pct10" w:color="auto" w:fill="auto"/>
          </w:tcPr>
          <w:p w14:paraId="32F5896F" w14:textId="77777777" w:rsidR="00A219D7" w:rsidRPr="0056692D" w:rsidRDefault="00A219D7" w:rsidP="00382912">
            <w:pPr>
              <w:jc w:val="center"/>
              <w:textAlignment w:val="top"/>
              <w:rPr>
                <w:rFonts w:cs="Arial"/>
                <w:b/>
                <w:bCs/>
              </w:rPr>
            </w:pPr>
            <w:r w:rsidRPr="0056692D">
              <w:rPr>
                <w:rFonts w:cs="Arial"/>
                <w:b/>
                <w:bCs/>
              </w:rPr>
              <w:t>Action</w:t>
            </w:r>
          </w:p>
        </w:tc>
      </w:tr>
      <w:tr w:rsidR="00A219D7" w:rsidRPr="000D28D1" w14:paraId="7157FD2B" w14:textId="77777777" w:rsidTr="00982224">
        <w:tc>
          <w:tcPr>
            <w:tcW w:w="1116" w:type="dxa"/>
            <w:vMerge w:val="restart"/>
          </w:tcPr>
          <w:p w14:paraId="5604AF95" w14:textId="77777777" w:rsidR="00A219D7" w:rsidRPr="000D28D1" w:rsidRDefault="00A219D7" w:rsidP="00382912">
            <w:pPr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1</w:t>
            </w:r>
          </w:p>
        </w:tc>
        <w:tc>
          <w:tcPr>
            <w:tcW w:w="22220" w:type="dxa"/>
            <w:gridSpan w:val="3"/>
            <w:shd w:val="clear" w:color="auto" w:fill="auto"/>
          </w:tcPr>
          <w:p w14:paraId="0BFA5982" w14:textId="77777777" w:rsidR="007F4374" w:rsidRDefault="007F4374" w:rsidP="007F4374">
            <w:r>
              <w:t xml:space="preserve">Determine if the caller’s information matches the POA or Legal Representative details on the account in any of the following areas in </w:t>
            </w:r>
            <w:r>
              <w:rPr>
                <w:b/>
              </w:rPr>
              <w:t>Compass</w:t>
            </w:r>
            <w:r>
              <w:t>:</w:t>
            </w:r>
          </w:p>
          <w:p w14:paraId="1E4874DE" w14:textId="77777777" w:rsidR="007F4374" w:rsidRDefault="007F4374" w:rsidP="007F4374">
            <w:pPr>
              <w:numPr>
                <w:ilvl w:val="0"/>
                <w:numId w:val="54"/>
              </w:numPr>
              <w:rPr>
                <w:b/>
              </w:rPr>
            </w:pPr>
            <w:r>
              <w:rPr>
                <w:b/>
              </w:rPr>
              <w:t>Member Alerts</w:t>
            </w:r>
          </w:p>
          <w:p w14:paraId="5CB83BAB" w14:textId="77777777" w:rsidR="007F4374" w:rsidRDefault="007F4374" w:rsidP="007F4374">
            <w:pPr>
              <w:numPr>
                <w:ilvl w:val="0"/>
                <w:numId w:val="54"/>
              </w:numPr>
              <w:rPr>
                <w:b/>
              </w:rPr>
            </w:pPr>
            <w:r>
              <w:rPr>
                <w:b/>
              </w:rPr>
              <w:t>Medicare D Alerts</w:t>
            </w:r>
          </w:p>
          <w:p w14:paraId="22D5F2DA" w14:textId="6DCAA5C2" w:rsidR="007F4374" w:rsidRDefault="007F4374" w:rsidP="007F4374">
            <w:pPr>
              <w:numPr>
                <w:ilvl w:val="0"/>
                <w:numId w:val="54"/>
              </w:numPr>
              <w:rPr>
                <w:b/>
              </w:rPr>
            </w:pPr>
            <w:r>
              <w:rPr>
                <w:b/>
              </w:rPr>
              <w:t xml:space="preserve">Privacy Records </w:t>
            </w:r>
            <w:r w:rsidR="008F53AB" w:rsidRPr="008F53AB">
              <w:rPr>
                <w:bCs/>
              </w:rPr>
              <w:t>(access from</w:t>
            </w:r>
            <w:r>
              <w:rPr>
                <w:bCs/>
              </w:rPr>
              <w:t xml:space="preserve"> the </w:t>
            </w:r>
            <w:r w:rsidRPr="00346FD5">
              <w:rPr>
                <w:b/>
              </w:rPr>
              <w:t xml:space="preserve">Quick Actions </w:t>
            </w:r>
            <w:r w:rsidR="00346FD5">
              <w:rPr>
                <w:bCs/>
              </w:rPr>
              <w:t>p</w:t>
            </w:r>
            <w:r w:rsidRPr="00346FD5">
              <w:rPr>
                <w:bCs/>
              </w:rPr>
              <w:t xml:space="preserve">anel </w:t>
            </w:r>
            <w:r>
              <w:rPr>
                <w:bCs/>
              </w:rPr>
              <w:t>on the Member Snapshot Landing Page</w:t>
            </w:r>
            <w:r w:rsidR="008F53AB">
              <w:rPr>
                <w:bCs/>
              </w:rPr>
              <w:t>)</w:t>
            </w:r>
          </w:p>
          <w:p w14:paraId="04D265F9" w14:textId="212DB160" w:rsidR="007F4374" w:rsidRDefault="007F4374" w:rsidP="007F4374">
            <w:pPr>
              <w:numPr>
                <w:ilvl w:val="0"/>
                <w:numId w:val="54"/>
              </w:numPr>
              <w:rPr>
                <w:bCs/>
              </w:rPr>
            </w:pPr>
            <w:r>
              <w:rPr>
                <w:b/>
              </w:rPr>
              <w:t xml:space="preserve">Padlock Icon </w:t>
            </w:r>
            <w:r w:rsidR="008F53AB" w:rsidRPr="008F53AB">
              <w:rPr>
                <w:bCs/>
              </w:rPr>
              <w:t>(access from</w:t>
            </w:r>
            <w:r>
              <w:rPr>
                <w:color w:val="000000"/>
              </w:rPr>
              <w:t xml:space="preserve"> the </w:t>
            </w:r>
            <w:r w:rsidRPr="00346FD5">
              <w:rPr>
                <w:b/>
                <w:bCs/>
                <w:color w:val="000000"/>
              </w:rPr>
              <w:t>Member Details</w:t>
            </w:r>
            <w:r>
              <w:rPr>
                <w:color w:val="000000"/>
              </w:rPr>
              <w:t> panel on the Member Snapshot Landing Page</w:t>
            </w:r>
            <w:r w:rsidR="008F53AB">
              <w:rPr>
                <w:color w:val="000000"/>
              </w:rPr>
              <w:t>)</w:t>
            </w:r>
          </w:p>
          <w:p w14:paraId="169EAD98" w14:textId="77777777" w:rsidR="007F4374" w:rsidRDefault="007F4374" w:rsidP="007F4374"/>
          <w:p w14:paraId="6076532B" w14:textId="7582742E" w:rsidR="007F4374" w:rsidRDefault="007F4374" w:rsidP="007F4374">
            <w:pPr>
              <w:rPr>
                <w:b/>
              </w:rPr>
            </w:pPr>
            <w:bookmarkStart w:id="77" w:name="OLE_LINK32"/>
            <w:r>
              <w:t xml:space="preserve">Refer to </w:t>
            </w:r>
            <w:hyperlink w:anchor="_Viewing_Authorizations_on" w:history="1">
              <w:r w:rsidRPr="00832A67">
                <w:rPr>
                  <w:rStyle w:val="Hyperlink"/>
                </w:rPr>
                <w:t>Viewing Authorizations on File in Compass</w:t>
              </w:r>
            </w:hyperlink>
            <w:r>
              <w:t>.</w:t>
            </w:r>
          </w:p>
          <w:bookmarkEnd w:id="77"/>
          <w:p w14:paraId="7AA34616" w14:textId="77777777" w:rsidR="007F4374" w:rsidRDefault="007F4374" w:rsidP="00867AF3"/>
          <w:p w14:paraId="2A4F91B5" w14:textId="49FC75C7" w:rsidR="00A219D7" w:rsidRPr="000D28D1" w:rsidRDefault="00A219D7" w:rsidP="00F4615C">
            <w:r w:rsidRPr="000D28D1">
              <w:rPr>
                <w:b/>
              </w:rPr>
              <w:t>N</w:t>
            </w:r>
            <w:r>
              <w:rPr>
                <w:b/>
              </w:rPr>
              <w:t>ote</w:t>
            </w:r>
            <w:r w:rsidRPr="000D28D1">
              <w:rPr>
                <w:b/>
              </w:rPr>
              <w:t>:</w:t>
            </w:r>
            <w:r w:rsidR="00154956">
              <w:rPr>
                <w:b/>
              </w:rPr>
              <w:t xml:space="preserve">  </w:t>
            </w:r>
            <w:r w:rsidRPr="000D28D1">
              <w:t>If</w:t>
            </w:r>
            <w:r w:rsidR="00154956">
              <w:t xml:space="preserve"> </w:t>
            </w:r>
            <w:r w:rsidRPr="000D28D1">
              <w:t>the</w:t>
            </w:r>
            <w:r w:rsidR="00154956">
              <w:t xml:space="preserve"> </w:t>
            </w:r>
            <w:r w:rsidRPr="000D28D1">
              <w:t>AOR</w:t>
            </w:r>
            <w:r w:rsidR="00154956">
              <w:t xml:space="preserve"> </w:t>
            </w:r>
            <w:r w:rsidRPr="000D28D1">
              <w:t>form</w:t>
            </w:r>
            <w:r w:rsidR="00154956">
              <w:t xml:space="preserve"> </w:t>
            </w:r>
            <w:r w:rsidRPr="000D28D1">
              <w:t>is</w:t>
            </w:r>
            <w:r w:rsidR="00154956">
              <w:t xml:space="preserve"> </w:t>
            </w:r>
            <w:r w:rsidRPr="000D28D1">
              <w:t>not</w:t>
            </w:r>
            <w:r w:rsidR="00154956">
              <w:t xml:space="preserve"> </w:t>
            </w:r>
            <w:r w:rsidRPr="000D28D1">
              <w:t>on</w:t>
            </w:r>
            <w:r w:rsidR="00154956">
              <w:t xml:space="preserve"> </w:t>
            </w:r>
            <w:r w:rsidRPr="000D28D1">
              <w:t>file</w:t>
            </w:r>
            <w:r w:rsidR="00154956">
              <w:t xml:space="preserve"> </w:t>
            </w:r>
            <w:r w:rsidRPr="000D28D1">
              <w:t>refer</w:t>
            </w:r>
            <w:r w:rsidR="00154956">
              <w:t xml:space="preserve"> </w:t>
            </w:r>
            <w:r w:rsidRPr="00867AF3">
              <w:t>to</w:t>
            </w:r>
            <w:r w:rsidR="00154956">
              <w:t xml:space="preserve"> </w:t>
            </w:r>
            <w:r w:rsidRPr="00867AF3">
              <w:t>the</w:t>
            </w:r>
            <w:r w:rsidR="00154956">
              <w:t xml:space="preserve"> </w:t>
            </w:r>
            <w:hyperlink w:anchor="_Location_of_POA," w:history="1">
              <w:r w:rsidR="00982224" w:rsidRPr="00832A67">
                <w:rPr>
                  <w:rStyle w:val="Hyperlink"/>
                </w:rPr>
                <w:t>Requesting an Appointed Representative (AOR) Form</w:t>
              </w:r>
            </w:hyperlink>
            <w:r w:rsidR="00982224">
              <w:t xml:space="preserve"> </w:t>
            </w:r>
            <w:r w:rsidRPr="00867AF3">
              <w:t>section</w:t>
            </w:r>
            <w:r w:rsidR="00154956">
              <w:t xml:space="preserve"> </w:t>
            </w:r>
            <w:r w:rsidRPr="00867AF3">
              <w:t>in</w:t>
            </w:r>
            <w:r w:rsidR="00154956">
              <w:t xml:space="preserve"> </w:t>
            </w:r>
            <w:r w:rsidRPr="000D28D1">
              <w:t>this</w:t>
            </w:r>
            <w:r w:rsidR="00154956">
              <w:t xml:space="preserve"> </w:t>
            </w:r>
            <w:r w:rsidRPr="000D28D1">
              <w:t>document.</w:t>
            </w:r>
            <w:r w:rsidR="00154956">
              <w:t xml:space="preserve"> </w:t>
            </w:r>
          </w:p>
          <w:p w14:paraId="499585C6" w14:textId="77777777" w:rsidR="00A219D7" w:rsidRPr="000D28D1" w:rsidRDefault="00A219D7" w:rsidP="00382912">
            <w:pPr>
              <w:ind w:left="-1"/>
              <w:rPr>
                <w:b/>
              </w:rPr>
            </w:pPr>
          </w:p>
          <w:p w14:paraId="0839DF8A" w14:textId="77777777" w:rsidR="00A219D7" w:rsidRDefault="00A219D7" w:rsidP="00382912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CCR</w:t>
            </w:r>
            <w:r w:rsidR="00154956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Process</w:t>
            </w:r>
            <w:r w:rsidR="00154956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Note:</w:t>
            </w:r>
            <w:r w:rsidR="00154956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It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is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important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that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caller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made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aware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that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POA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must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meet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regulations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set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by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state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in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which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beneficiary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lives.</w:t>
            </w:r>
          </w:p>
          <w:p w14:paraId="2F41661C" w14:textId="77777777" w:rsidR="00A219D7" w:rsidRPr="00726B30" w:rsidRDefault="00A219D7" w:rsidP="00382912">
            <w:pPr>
              <w:ind w:left="-1"/>
              <w:rPr>
                <w:b/>
              </w:rPr>
            </w:pPr>
          </w:p>
          <w:p w14:paraId="7AF703C1" w14:textId="77777777" w:rsidR="00A219D7" w:rsidRPr="000D28D1" w:rsidRDefault="00A219D7" w:rsidP="00382912">
            <w:pPr>
              <w:textAlignment w:val="top"/>
              <w:rPr>
                <w:rFonts w:cs="Arial"/>
                <w:b/>
                <w:bCs/>
                <w:color w:val="333333"/>
              </w:rPr>
            </w:pPr>
            <w:r w:rsidRPr="000D28D1">
              <w:rPr>
                <w:b/>
              </w:rPr>
              <w:t>These</w:t>
            </w:r>
            <w:r w:rsidR="00154956">
              <w:rPr>
                <w:b/>
              </w:rPr>
              <w:t xml:space="preserve"> </w:t>
            </w:r>
            <w:r w:rsidRPr="000D28D1">
              <w:rPr>
                <w:b/>
              </w:rPr>
              <w:t>comments</w:t>
            </w:r>
            <w:r w:rsidR="00154956">
              <w:rPr>
                <w:b/>
              </w:rPr>
              <w:t xml:space="preserve"> </w:t>
            </w:r>
            <w:r w:rsidRPr="000D28D1">
              <w:rPr>
                <w:b/>
              </w:rPr>
              <w:t>should</w:t>
            </w:r>
            <w:r w:rsidR="00154956">
              <w:rPr>
                <w:b/>
              </w:rPr>
              <w:t xml:space="preserve"> </w:t>
            </w:r>
            <w:r w:rsidRPr="000D28D1">
              <w:rPr>
                <w:b/>
              </w:rPr>
              <w:t>identify:</w:t>
            </w:r>
            <w:r w:rsidR="00154956">
              <w:rPr>
                <w:b/>
              </w:rPr>
              <w:t xml:space="preserve">  </w:t>
            </w:r>
          </w:p>
        </w:tc>
      </w:tr>
      <w:tr w:rsidR="00A219D7" w:rsidRPr="000D28D1" w14:paraId="6793B8C3" w14:textId="77777777" w:rsidTr="00982224">
        <w:tc>
          <w:tcPr>
            <w:tcW w:w="1116" w:type="dxa"/>
            <w:vMerge/>
          </w:tcPr>
          <w:p w14:paraId="579856C7" w14:textId="77777777" w:rsidR="00A219D7" w:rsidRPr="000D28D1" w:rsidRDefault="00A219D7" w:rsidP="00382912">
            <w:pPr>
              <w:ind w:left="36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3808" w:type="dxa"/>
            <w:shd w:val="clear" w:color="auto" w:fill="auto"/>
          </w:tcPr>
          <w:p w14:paraId="0A45E963" w14:textId="77777777" w:rsidR="00A219D7" w:rsidRPr="000D28D1" w:rsidRDefault="00A219D7" w:rsidP="00382912">
            <w:pPr>
              <w:rPr>
                <w:b/>
              </w:rPr>
            </w:pPr>
            <w:r w:rsidRPr="000D28D1">
              <w:rPr>
                <w:b/>
              </w:rPr>
              <w:t>Appeal</w:t>
            </w:r>
          </w:p>
        </w:tc>
        <w:tc>
          <w:tcPr>
            <w:tcW w:w="18412" w:type="dxa"/>
            <w:gridSpan w:val="2"/>
            <w:shd w:val="clear" w:color="auto" w:fill="auto"/>
          </w:tcPr>
          <w:p w14:paraId="37172D51" w14:textId="77777777" w:rsidR="00A219D7" w:rsidRPr="000D28D1" w:rsidRDefault="00A219D7" w:rsidP="000535D8">
            <w:pPr>
              <w:pStyle w:val="BulletText1"/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0D28D1">
              <w:rPr>
                <w:rFonts w:ascii="Verdana" w:hAnsi="Verdana"/>
              </w:rPr>
              <w:t>The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person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who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has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been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identified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as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the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appointed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representative.</w:t>
            </w:r>
          </w:p>
          <w:p w14:paraId="0F3258AA" w14:textId="77777777" w:rsidR="00A219D7" w:rsidRPr="0075561D" w:rsidRDefault="00A219D7" w:rsidP="000535D8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  <w:b/>
              </w:rPr>
            </w:pPr>
            <w:r w:rsidRPr="000D28D1">
              <w:rPr>
                <w:rFonts w:ascii="Verdana" w:hAnsi="Verdana"/>
              </w:rPr>
              <w:t>The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  <w:b/>
              </w:rPr>
              <w:t>Appeals</w:t>
            </w:r>
            <w:r w:rsidR="00154956">
              <w:rPr>
                <w:rFonts w:ascii="Verdana" w:hAnsi="Verdana"/>
                <w:b/>
              </w:rPr>
              <w:t xml:space="preserve"> </w:t>
            </w:r>
            <w:r w:rsidRPr="000D28D1">
              <w:rPr>
                <w:rFonts w:ascii="Verdana" w:hAnsi="Verdana"/>
                <w:b/>
              </w:rPr>
              <w:t>ID</w:t>
            </w:r>
            <w:r w:rsidR="00154956">
              <w:rPr>
                <w:rFonts w:ascii="Verdana" w:hAnsi="Verdana"/>
                <w:b/>
              </w:rPr>
              <w:t xml:space="preserve"> </w:t>
            </w:r>
            <w:r w:rsidRPr="000D28D1">
              <w:rPr>
                <w:rFonts w:ascii="Verdana" w:hAnsi="Verdana"/>
                <w:b/>
              </w:rPr>
              <w:t>task</w:t>
            </w:r>
            <w:r w:rsidR="00154956">
              <w:rPr>
                <w:rFonts w:ascii="Verdana" w:hAnsi="Verdana"/>
                <w:b/>
              </w:rPr>
              <w:t xml:space="preserve"> </w:t>
            </w:r>
            <w:r w:rsidRPr="000D28D1">
              <w:rPr>
                <w:rFonts w:ascii="Verdana" w:hAnsi="Verdana"/>
                <w:b/>
              </w:rPr>
              <w:t>#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as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well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as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the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date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of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entry.</w:t>
            </w:r>
          </w:p>
          <w:p w14:paraId="19803C3D" w14:textId="77777777" w:rsidR="0075561D" w:rsidRPr="000D28D1" w:rsidRDefault="0075561D" w:rsidP="0075561D">
            <w:pPr>
              <w:pStyle w:val="ListParagraph"/>
              <w:ind w:left="0"/>
              <w:rPr>
                <w:rFonts w:ascii="Verdana" w:hAnsi="Verdana"/>
                <w:b/>
              </w:rPr>
            </w:pPr>
          </w:p>
        </w:tc>
      </w:tr>
      <w:tr w:rsidR="00A219D7" w:rsidRPr="000D28D1" w14:paraId="09A5DA87" w14:textId="77777777" w:rsidTr="00982224">
        <w:tc>
          <w:tcPr>
            <w:tcW w:w="1116" w:type="dxa"/>
            <w:vMerge/>
          </w:tcPr>
          <w:p w14:paraId="2924116B" w14:textId="77777777" w:rsidR="00A219D7" w:rsidRPr="000D28D1" w:rsidRDefault="00A219D7" w:rsidP="00382912">
            <w:pPr>
              <w:ind w:left="36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3808" w:type="dxa"/>
            <w:shd w:val="clear" w:color="auto" w:fill="auto"/>
          </w:tcPr>
          <w:p w14:paraId="67BD0405" w14:textId="77777777" w:rsidR="00A219D7" w:rsidRPr="000D28D1" w:rsidRDefault="00A219D7" w:rsidP="00382912">
            <w:pPr>
              <w:rPr>
                <w:b/>
              </w:rPr>
            </w:pPr>
            <w:r w:rsidRPr="000D28D1">
              <w:rPr>
                <w:b/>
              </w:rPr>
              <w:t>Grievance</w:t>
            </w:r>
          </w:p>
        </w:tc>
        <w:tc>
          <w:tcPr>
            <w:tcW w:w="18412" w:type="dxa"/>
            <w:gridSpan w:val="2"/>
            <w:shd w:val="clear" w:color="auto" w:fill="auto"/>
          </w:tcPr>
          <w:p w14:paraId="59501EF6" w14:textId="77777777" w:rsidR="00A219D7" w:rsidRDefault="00A219D7" w:rsidP="00382912">
            <w:pPr>
              <w:pStyle w:val="BulletText1"/>
              <w:numPr>
                <w:ilvl w:val="0"/>
                <w:numId w:val="0"/>
              </w:numPr>
              <w:ind w:left="360" w:hanging="360"/>
              <w:rPr>
                <w:rFonts w:ascii="Verdana" w:hAnsi="Verdana"/>
              </w:rPr>
            </w:pPr>
            <w:r w:rsidRPr="000D28D1">
              <w:rPr>
                <w:rFonts w:ascii="Verdana" w:hAnsi="Verdana"/>
              </w:rPr>
              <w:t>The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  <w:b/>
              </w:rPr>
              <w:t>Grievance</w:t>
            </w:r>
            <w:r w:rsidR="00154956">
              <w:rPr>
                <w:rFonts w:ascii="Verdana" w:hAnsi="Verdana"/>
                <w:b/>
              </w:rPr>
              <w:t xml:space="preserve"> </w:t>
            </w:r>
            <w:r w:rsidRPr="000D28D1">
              <w:rPr>
                <w:rFonts w:ascii="Verdana" w:hAnsi="Verdana"/>
                <w:b/>
              </w:rPr>
              <w:t>ID</w:t>
            </w:r>
            <w:r w:rsidR="00154956">
              <w:rPr>
                <w:rFonts w:ascii="Verdana" w:hAnsi="Verdana"/>
                <w:b/>
              </w:rPr>
              <w:t xml:space="preserve"> </w:t>
            </w:r>
            <w:r w:rsidRPr="000D28D1">
              <w:rPr>
                <w:rFonts w:ascii="Verdana" w:hAnsi="Verdana"/>
                <w:b/>
              </w:rPr>
              <w:t>task</w:t>
            </w:r>
            <w:r w:rsidR="00154956">
              <w:rPr>
                <w:rFonts w:ascii="Verdana" w:hAnsi="Verdana"/>
                <w:b/>
              </w:rPr>
              <w:t xml:space="preserve"> </w:t>
            </w:r>
            <w:r w:rsidRPr="000D28D1">
              <w:rPr>
                <w:rFonts w:ascii="Verdana" w:hAnsi="Verdana"/>
                <w:b/>
              </w:rPr>
              <w:t>#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as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well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as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the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date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of</w:t>
            </w:r>
            <w:r w:rsidR="00154956">
              <w:rPr>
                <w:rFonts w:ascii="Verdana" w:hAnsi="Verdana"/>
              </w:rPr>
              <w:t xml:space="preserve"> </w:t>
            </w:r>
            <w:r w:rsidRPr="000D28D1">
              <w:rPr>
                <w:rFonts w:ascii="Verdana" w:hAnsi="Verdana"/>
              </w:rPr>
              <w:t>entry.</w:t>
            </w:r>
          </w:p>
          <w:p w14:paraId="71C0B9D3" w14:textId="77777777" w:rsidR="0075561D" w:rsidRPr="000D28D1" w:rsidRDefault="0075561D" w:rsidP="00382912">
            <w:pPr>
              <w:pStyle w:val="BulletText1"/>
              <w:numPr>
                <w:ilvl w:val="0"/>
                <w:numId w:val="0"/>
              </w:numPr>
              <w:ind w:left="360" w:hanging="360"/>
              <w:rPr>
                <w:rFonts w:ascii="Verdana" w:hAnsi="Verdana"/>
                <w:b/>
              </w:rPr>
            </w:pPr>
          </w:p>
        </w:tc>
      </w:tr>
      <w:tr w:rsidR="00A219D7" w:rsidRPr="000D28D1" w14:paraId="77BE4154" w14:textId="77777777" w:rsidTr="00982224">
        <w:tc>
          <w:tcPr>
            <w:tcW w:w="1116" w:type="dxa"/>
            <w:vMerge/>
          </w:tcPr>
          <w:p w14:paraId="3ABD1EB9" w14:textId="77777777" w:rsidR="00A219D7" w:rsidRPr="000D28D1" w:rsidRDefault="00A219D7" w:rsidP="00382912">
            <w:pPr>
              <w:ind w:left="36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2222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506319" w14:textId="753F41A9" w:rsidR="00A219D7" w:rsidRDefault="00A219D7" w:rsidP="00382912">
            <w:pPr>
              <w:textAlignment w:val="top"/>
              <w:rPr>
                <w:b/>
              </w:rPr>
            </w:pPr>
            <w:r w:rsidRPr="00DE2E8B">
              <w:rPr>
                <w:b/>
              </w:rPr>
              <w:t>Remember:</w:t>
            </w:r>
            <w:r w:rsidR="00154956">
              <w:rPr>
                <w:b/>
              </w:rPr>
              <w:t xml:space="preserve">  </w:t>
            </w:r>
            <w:r w:rsidRPr="00DE2E8B">
              <w:rPr>
                <w:b/>
              </w:rPr>
              <w:t>AORs</w:t>
            </w:r>
            <w:r w:rsidR="00154956">
              <w:rPr>
                <w:b/>
              </w:rPr>
              <w:t xml:space="preserve"> </w:t>
            </w:r>
            <w:r w:rsidRPr="00DE2E8B">
              <w:rPr>
                <w:b/>
              </w:rPr>
              <w:t>completed</w:t>
            </w:r>
            <w:r w:rsidR="00154956">
              <w:rPr>
                <w:b/>
              </w:rPr>
              <w:t xml:space="preserve"> </w:t>
            </w:r>
            <w:r w:rsidRPr="00DE2E8B">
              <w:rPr>
                <w:b/>
              </w:rPr>
              <w:t>for</w:t>
            </w:r>
            <w:r w:rsidR="00154956">
              <w:rPr>
                <w:b/>
              </w:rPr>
              <w:t xml:space="preserve"> </w:t>
            </w:r>
            <w:r w:rsidRPr="00DE2E8B">
              <w:rPr>
                <w:b/>
              </w:rPr>
              <w:t>an</w:t>
            </w:r>
            <w:r w:rsidR="00154956">
              <w:rPr>
                <w:b/>
              </w:rPr>
              <w:t xml:space="preserve"> </w:t>
            </w:r>
            <w:proofErr w:type="gramStart"/>
            <w:r w:rsidRPr="00DE2E8B">
              <w:rPr>
                <w:b/>
              </w:rPr>
              <w:t>Appeal</w:t>
            </w:r>
            <w:proofErr w:type="gramEnd"/>
            <w:r w:rsidR="00154956">
              <w:rPr>
                <w:b/>
              </w:rPr>
              <w:t xml:space="preserve"> </w:t>
            </w:r>
            <w:r w:rsidRPr="00DE2E8B">
              <w:rPr>
                <w:b/>
              </w:rPr>
              <w:t>or</w:t>
            </w:r>
            <w:r w:rsidR="00154956">
              <w:rPr>
                <w:b/>
              </w:rPr>
              <w:t xml:space="preserve"> </w:t>
            </w:r>
            <w:r w:rsidRPr="00DE2E8B">
              <w:rPr>
                <w:b/>
              </w:rPr>
              <w:t>a</w:t>
            </w:r>
            <w:r w:rsidR="00154956">
              <w:rPr>
                <w:b/>
              </w:rPr>
              <w:t xml:space="preserve"> </w:t>
            </w:r>
            <w:r w:rsidRPr="00DE2E8B">
              <w:rPr>
                <w:b/>
              </w:rPr>
              <w:t>Grievance</w:t>
            </w:r>
            <w:r w:rsidR="00154956">
              <w:rPr>
                <w:b/>
              </w:rPr>
              <w:t xml:space="preserve"> </w:t>
            </w:r>
            <w:r w:rsidRPr="00DE2E8B">
              <w:rPr>
                <w:b/>
              </w:rPr>
              <w:t>are</w:t>
            </w:r>
            <w:r w:rsidR="00154956">
              <w:rPr>
                <w:b/>
              </w:rPr>
              <w:t xml:space="preserve"> </w:t>
            </w:r>
            <w:r w:rsidRPr="00DE2E8B">
              <w:rPr>
                <w:b/>
              </w:rPr>
              <w:t>good</w:t>
            </w:r>
            <w:r w:rsidR="00154956">
              <w:rPr>
                <w:b/>
              </w:rPr>
              <w:t xml:space="preserve"> </w:t>
            </w:r>
            <w:r w:rsidRPr="00DE2E8B">
              <w:rPr>
                <w:b/>
              </w:rPr>
              <w:t>for</w:t>
            </w:r>
            <w:r w:rsidR="00154956">
              <w:rPr>
                <w:b/>
              </w:rPr>
              <w:t xml:space="preserve"> </w:t>
            </w:r>
            <w:r w:rsidRPr="00DE2E8B">
              <w:rPr>
                <w:b/>
              </w:rPr>
              <w:t>a</w:t>
            </w:r>
            <w:r w:rsidR="00154956">
              <w:rPr>
                <w:b/>
              </w:rPr>
              <w:t xml:space="preserve"> </w:t>
            </w:r>
            <w:r w:rsidRPr="00DE2E8B">
              <w:rPr>
                <w:b/>
              </w:rPr>
              <w:t>12</w:t>
            </w:r>
            <w:r w:rsidR="00346FD5">
              <w:rPr>
                <w:b/>
              </w:rPr>
              <w:t>-</w:t>
            </w:r>
            <w:r w:rsidRPr="00DE2E8B">
              <w:rPr>
                <w:b/>
              </w:rPr>
              <w:t>month</w:t>
            </w:r>
            <w:r w:rsidR="00154956">
              <w:rPr>
                <w:b/>
              </w:rPr>
              <w:t xml:space="preserve"> </w:t>
            </w:r>
            <w:r w:rsidRPr="00DE2E8B">
              <w:rPr>
                <w:b/>
              </w:rPr>
              <w:t>period</w:t>
            </w:r>
            <w:r w:rsidR="00154956">
              <w:rPr>
                <w:b/>
              </w:rPr>
              <w:t xml:space="preserve"> </w:t>
            </w:r>
            <w:r w:rsidRPr="00DE2E8B">
              <w:rPr>
                <w:b/>
              </w:rPr>
              <w:t>from</w:t>
            </w:r>
            <w:r w:rsidR="00154956">
              <w:rPr>
                <w:b/>
              </w:rPr>
              <w:t xml:space="preserve"> </w:t>
            </w:r>
            <w:r w:rsidRPr="00DE2E8B">
              <w:rPr>
                <w:b/>
              </w:rPr>
              <w:t>the</w:t>
            </w:r>
            <w:r w:rsidR="00154956">
              <w:rPr>
                <w:b/>
              </w:rPr>
              <w:t xml:space="preserve"> </w:t>
            </w:r>
            <w:r w:rsidRPr="00DE2E8B">
              <w:rPr>
                <w:b/>
              </w:rPr>
              <w:t>date</w:t>
            </w:r>
            <w:r w:rsidR="00154956">
              <w:rPr>
                <w:b/>
              </w:rPr>
              <w:t xml:space="preserve"> </w:t>
            </w:r>
            <w:r w:rsidRPr="00DE2E8B">
              <w:rPr>
                <w:b/>
              </w:rPr>
              <w:t>of</w:t>
            </w:r>
            <w:r w:rsidR="00154956">
              <w:rPr>
                <w:b/>
              </w:rPr>
              <w:t xml:space="preserve"> </w:t>
            </w:r>
            <w:r w:rsidRPr="00DE2E8B">
              <w:rPr>
                <w:b/>
              </w:rPr>
              <w:t>signature.</w:t>
            </w:r>
          </w:p>
          <w:p w14:paraId="1AF658ED" w14:textId="77777777" w:rsidR="0075561D" w:rsidRPr="00DE2E8B" w:rsidRDefault="0075561D" w:rsidP="00382912">
            <w:pPr>
              <w:textAlignment w:val="top"/>
            </w:pPr>
          </w:p>
        </w:tc>
      </w:tr>
      <w:tr w:rsidR="00A219D7" w:rsidRPr="000D28D1" w14:paraId="7CCB170C" w14:textId="77777777" w:rsidTr="00982224">
        <w:tc>
          <w:tcPr>
            <w:tcW w:w="1116" w:type="dxa"/>
            <w:vMerge/>
          </w:tcPr>
          <w:p w14:paraId="58DD2D6C" w14:textId="77777777" w:rsidR="00A219D7" w:rsidRPr="000D28D1" w:rsidRDefault="00A219D7" w:rsidP="00382912">
            <w:pPr>
              <w:ind w:left="36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5563" w:type="dxa"/>
            <w:gridSpan w:val="2"/>
            <w:shd w:val="pct10" w:color="auto" w:fill="auto"/>
          </w:tcPr>
          <w:p w14:paraId="38247674" w14:textId="77777777" w:rsidR="00A219D7" w:rsidRPr="000D28D1" w:rsidRDefault="00A219D7" w:rsidP="00382912">
            <w:pPr>
              <w:jc w:val="center"/>
              <w:rPr>
                <w:b/>
              </w:rPr>
            </w:pPr>
            <w:r w:rsidRPr="000D28D1">
              <w:rPr>
                <w:b/>
              </w:rPr>
              <w:t>If</w:t>
            </w:r>
            <w:r w:rsidR="00154956">
              <w:rPr>
                <w:b/>
              </w:rPr>
              <w:t xml:space="preserve"> </w:t>
            </w:r>
            <w:r w:rsidRPr="000D28D1">
              <w:rPr>
                <w:b/>
              </w:rPr>
              <w:t>the</w:t>
            </w:r>
            <w:r w:rsidR="00154956">
              <w:rPr>
                <w:b/>
              </w:rPr>
              <w:t xml:space="preserve"> </w:t>
            </w:r>
            <w:r w:rsidRPr="000D28D1">
              <w:rPr>
                <w:b/>
              </w:rPr>
              <w:t>caller</w:t>
            </w:r>
            <w:r w:rsidR="00154956">
              <w:rPr>
                <w:b/>
              </w:rPr>
              <w:t xml:space="preserve"> </w:t>
            </w:r>
            <w:r w:rsidRPr="000D28D1">
              <w:rPr>
                <w:b/>
              </w:rPr>
              <w:t>is…</w:t>
            </w:r>
          </w:p>
        </w:tc>
        <w:tc>
          <w:tcPr>
            <w:tcW w:w="16657" w:type="dxa"/>
            <w:shd w:val="pct10" w:color="auto" w:fill="auto"/>
          </w:tcPr>
          <w:p w14:paraId="69E12165" w14:textId="77777777" w:rsidR="00A219D7" w:rsidRPr="000D28D1" w:rsidRDefault="00A219D7" w:rsidP="00382912">
            <w:pPr>
              <w:jc w:val="center"/>
              <w:rPr>
                <w:b/>
              </w:rPr>
            </w:pPr>
            <w:r w:rsidRPr="000D28D1">
              <w:rPr>
                <w:b/>
              </w:rPr>
              <w:t>Then…</w:t>
            </w:r>
          </w:p>
        </w:tc>
      </w:tr>
      <w:tr w:rsidR="00A219D7" w:rsidRPr="000D28D1" w14:paraId="39FE2B28" w14:textId="77777777" w:rsidTr="00982224">
        <w:tc>
          <w:tcPr>
            <w:tcW w:w="1116" w:type="dxa"/>
            <w:vMerge/>
          </w:tcPr>
          <w:p w14:paraId="16403520" w14:textId="77777777" w:rsidR="00A219D7" w:rsidRPr="000D28D1" w:rsidRDefault="00A219D7" w:rsidP="00382912">
            <w:pPr>
              <w:ind w:left="36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5563" w:type="dxa"/>
            <w:gridSpan w:val="2"/>
            <w:shd w:val="clear" w:color="auto" w:fill="auto"/>
          </w:tcPr>
          <w:p w14:paraId="3842D994" w14:textId="77777777" w:rsidR="00A219D7" w:rsidRPr="000D28D1" w:rsidRDefault="00A219D7" w:rsidP="00382912">
            <w:r w:rsidRPr="000D28D1">
              <w:t>The</w:t>
            </w:r>
            <w:r w:rsidR="00154956">
              <w:t xml:space="preserve"> </w:t>
            </w:r>
            <w:r w:rsidRPr="000D28D1">
              <w:t>person</w:t>
            </w:r>
            <w:r w:rsidR="00154956">
              <w:t xml:space="preserve"> </w:t>
            </w:r>
            <w:r w:rsidRPr="000D28D1">
              <w:t>on</w:t>
            </w:r>
            <w:r w:rsidR="00154956">
              <w:t xml:space="preserve"> </w:t>
            </w:r>
            <w:r w:rsidRPr="000D28D1">
              <w:t>file</w:t>
            </w:r>
          </w:p>
          <w:p w14:paraId="77A1CB25" w14:textId="77777777" w:rsidR="00D671CE" w:rsidRDefault="00D671CE" w:rsidP="00D671CE">
            <w:pPr>
              <w:textAlignment w:val="top"/>
            </w:pPr>
          </w:p>
          <w:p w14:paraId="744BB681" w14:textId="74B36146" w:rsidR="007F5151" w:rsidRDefault="007F5151" w:rsidP="007F5151">
            <w:pPr>
              <w:rPr>
                <w:b/>
              </w:rPr>
            </w:pPr>
            <w:r>
              <w:t xml:space="preserve">Refer to </w:t>
            </w:r>
            <w:hyperlink w:anchor="_Viewing_Authorizations_on" w:history="1">
              <w:r w:rsidRPr="00346FD5">
                <w:rPr>
                  <w:rStyle w:val="Hyperlink"/>
                </w:rPr>
                <w:t>Viewing Authorizations on File in Compass</w:t>
              </w:r>
            </w:hyperlink>
            <w:r>
              <w:t>.</w:t>
            </w:r>
          </w:p>
          <w:p w14:paraId="14FB361E" w14:textId="5B1ACB69" w:rsidR="00A219D7" w:rsidRDefault="00A219D7" w:rsidP="00867AF3">
            <w:pPr>
              <w:textAlignment w:val="top"/>
            </w:pPr>
          </w:p>
          <w:p w14:paraId="0457D121" w14:textId="77777777" w:rsidR="00636356" w:rsidRPr="000D28D1" w:rsidRDefault="00636356" w:rsidP="00867AF3">
            <w:pPr>
              <w:textAlignment w:val="top"/>
            </w:pPr>
          </w:p>
        </w:tc>
        <w:tc>
          <w:tcPr>
            <w:tcW w:w="16657" w:type="dxa"/>
            <w:shd w:val="clear" w:color="auto" w:fill="auto"/>
          </w:tcPr>
          <w:p w14:paraId="387C2361" w14:textId="4A80144F" w:rsidR="002A00D1" w:rsidRPr="00346FD5" w:rsidRDefault="002A00D1" w:rsidP="00346FD5">
            <w:pPr>
              <w:pStyle w:val="ListParagraph"/>
              <w:numPr>
                <w:ilvl w:val="0"/>
                <w:numId w:val="60"/>
              </w:numPr>
              <w:rPr>
                <w:rFonts w:ascii="Verdana" w:hAnsi="Verdana"/>
                <w:color w:val="000000"/>
              </w:rPr>
            </w:pPr>
            <w:r w:rsidRPr="00346FD5">
              <w:rPr>
                <w:rFonts w:ascii="Verdana" w:hAnsi="Verdana"/>
                <w:color w:val="000000"/>
              </w:rPr>
              <w:t>Address any benefit issues</w:t>
            </w:r>
            <w:r w:rsidR="009B2BC9">
              <w:rPr>
                <w:rFonts w:ascii="Verdana" w:hAnsi="Verdana"/>
                <w:color w:val="000000"/>
              </w:rPr>
              <w:t>.</w:t>
            </w:r>
          </w:p>
          <w:p w14:paraId="15C27A4E" w14:textId="70A349C9" w:rsidR="007A38F4" w:rsidRPr="00346FD5" w:rsidRDefault="007A38F4" w:rsidP="00346FD5">
            <w:pPr>
              <w:pStyle w:val="ListParagraph"/>
              <w:numPr>
                <w:ilvl w:val="0"/>
                <w:numId w:val="60"/>
              </w:numPr>
              <w:rPr>
                <w:rFonts w:ascii="Verdana" w:hAnsi="Verdana"/>
                <w:color w:val="000000"/>
              </w:rPr>
            </w:pPr>
            <w:r w:rsidRPr="00346FD5">
              <w:rPr>
                <w:rFonts w:ascii="Verdana" w:hAnsi="Verdana"/>
                <w:color w:val="000000"/>
              </w:rPr>
              <w:t>Document and close the call according to current policies and procedures</w:t>
            </w:r>
            <w:r w:rsidR="009B2BC9">
              <w:rPr>
                <w:rFonts w:ascii="Verdana" w:hAnsi="Verdana"/>
                <w:color w:val="000000"/>
              </w:rPr>
              <w:t>.</w:t>
            </w:r>
          </w:p>
          <w:p w14:paraId="1E07389F" w14:textId="77777777" w:rsidR="001063AD" w:rsidRDefault="001063AD" w:rsidP="002A00D1">
            <w:pPr>
              <w:rPr>
                <w:color w:val="000000"/>
              </w:rPr>
            </w:pPr>
          </w:p>
          <w:p w14:paraId="24ABD637" w14:textId="1C3C7C39" w:rsidR="001063AD" w:rsidRDefault="001063AD" w:rsidP="002A00D1">
            <w:pPr>
              <w:rPr>
                <w:color w:val="000000"/>
              </w:rPr>
            </w:pPr>
            <w:r>
              <w:rPr>
                <w:color w:val="000000"/>
              </w:rPr>
              <w:t>Refer to:</w:t>
            </w:r>
          </w:p>
          <w:bookmarkStart w:id="78" w:name="OLE_LINK64"/>
          <w:p w14:paraId="47F67904" w14:textId="6A005BB4" w:rsidR="001063AD" w:rsidRPr="009F113D" w:rsidRDefault="009F113D" w:rsidP="00346FD5">
            <w:pPr>
              <w:pStyle w:val="ListParagraph"/>
              <w:numPr>
                <w:ilvl w:val="0"/>
                <w:numId w:val="59"/>
              </w:numPr>
              <w:rPr>
                <w:rFonts w:ascii="Verdana" w:hAnsi="Verdana"/>
                <w:color w:val="000000"/>
              </w:rPr>
            </w:pPr>
            <w:r w:rsidRPr="009F113D">
              <w:rPr>
                <w:rFonts w:ascii="Verdana" w:hAnsi="Verdana"/>
                <w:color w:val="000000"/>
              </w:rPr>
              <w:fldChar w:fldCharType="begin"/>
            </w:r>
            <w:r w:rsidR="007F0A14">
              <w:rPr>
                <w:rFonts w:ascii="Verdana" w:hAnsi="Verdana"/>
                <w:color w:val="000000"/>
              </w:rPr>
              <w:instrText>HYPERLINK "https://aetnao365-my.sharepoint.com/personal/kianah_richardson_cvshealth_com/Documents/Microsoft Teams Chat Files/TSRC-PROD-061758"</w:instrText>
            </w:r>
            <w:r w:rsidRPr="009F113D">
              <w:rPr>
                <w:rFonts w:ascii="Verdana" w:hAnsi="Verdana"/>
                <w:color w:val="000000"/>
              </w:rPr>
            </w:r>
            <w:r w:rsidRPr="009F113D">
              <w:rPr>
                <w:rFonts w:ascii="Verdana" w:hAnsi="Verdana"/>
                <w:color w:val="000000"/>
              </w:rPr>
              <w:fldChar w:fldCharType="separate"/>
            </w:r>
            <w:r w:rsidR="001063AD" w:rsidRPr="009F113D">
              <w:rPr>
                <w:rStyle w:val="Hyperlink"/>
                <w:rFonts w:ascii="Verdana" w:hAnsi="Verdana"/>
              </w:rPr>
              <w:t>Compass M</w:t>
            </w:r>
            <w:r w:rsidR="00346FD5" w:rsidRPr="009F113D">
              <w:rPr>
                <w:rStyle w:val="Hyperlink"/>
                <w:rFonts w:ascii="Verdana" w:hAnsi="Verdana"/>
              </w:rPr>
              <w:t>ED</w:t>
            </w:r>
            <w:r w:rsidR="001063AD" w:rsidRPr="009F113D">
              <w:rPr>
                <w:rStyle w:val="Hyperlink"/>
                <w:rFonts w:ascii="Verdana" w:hAnsi="Verdana"/>
              </w:rPr>
              <w:t xml:space="preserve"> D</w:t>
            </w:r>
            <w:r w:rsidR="00346FD5" w:rsidRPr="009F113D">
              <w:rPr>
                <w:rStyle w:val="Hyperlink"/>
                <w:rFonts w:ascii="Verdana" w:hAnsi="Verdana"/>
              </w:rPr>
              <w:t xml:space="preserve"> -</w:t>
            </w:r>
            <w:r w:rsidR="001063AD" w:rsidRPr="009F113D">
              <w:rPr>
                <w:rStyle w:val="Hyperlink"/>
                <w:rFonts w:ascii="Verdana" w:hAnsi="Verdana"/>
              </w:rPr>
              <w:t xml:space="preserve"> Call Documentation Job Aid</w:t>
            </w:r>
            <w:r w:rsidRPr="009F113D">
              <w:rPr>
                <w:rFonts w:ascii="Verdana" w:hAnsi="Verdana"/>
                <w:color w:val="000000"/>
              </w:rPr>
              <w:fldChar w:fldCharType="end"/>
            </w:r>
          </w:p>
          <w:bookmarkStart w:id="79" w:name="OLE_LINK140"/>
          <w:bookmarkEnd w:id="78"/>
          <w:p w14:paraId="100ACCC9" w14:textId="2175F4FC" w:rsidR="007B5C62" w:rsidRPr="00346FD5" w:rsidRDefault="00346FD5" w:rsidP="00346FD5">
            <w:pPr>
              <w:pStyle w:val="ListParagraph"/>
              <w:numPr>
                <w:ilvl w:val="0"/>
                <w:numId w:val="59"/>
              </w:numPr>
              <w:rPr>
                <w:rFonts w:ascii="Verdana" w:eastAsia="Calibri" w:hAnsi="Verdana"/>
              </w:rPr>
            </w:pPr>
            <w:r>
              <w:rPr>
                <w:rFonts w:ascii="Verdana" w:hAnsi="Verdana"/>
              </w:rPr>
              <w:fldChar w:fldCharType="begin"/>
            </w:r>
            <w:r w:rsidR="007F0A14">
              <w:rPr>
                <w:rFonts w:ascii="Verdana" w:hAnsi="Verdana"/>
              </w:rPr>
              <w:instrText>HYPERLINK "https://aetnao365-my.sharepoint.com/personal/kianah_richardson_cvshealth_com/Documents/Microsoft Teams Chat Files/TSRC-PROD-050011"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 w:rsidR="007B5C62" w:rsidRPr="00346FD5">
              <w:rPr>
                <w:rStyle w:val="Hyperlink"/>
                <w:rFonts w:ascii="Verdana" w:hAnsi="Verdana"/>
              </w:rPr>
              <w:t>Compass</w:t>
            </w:r>
            <w:r w:rsidR="00832A67" w:rsidRPr="00346FD5">
              <w:rPr>
                <w:rStyle w:val="Hyperlink"/>
                <w:rFonts w:ascii="Verdana" w:hAnsi="Verdana"/>
              </w:rPr>
              <w:t xml:space="preserve"> </w:t>
            </w:r>
            <w:r w:rsidR="007B5C62" w:rsidRPr="00346FD5">
              <w:rPr>
                <w:rStyle w:val="Hyperlink"/>
                <w:rFonts w:ascii="Verdana" w:hAnsi="Verdana"/>
              </w:rPr>
              <w:t>- Call Documentation</w:t>
            </w:r>
            <w:bookmarkEnd w:id="79"/>
            <w:r>
              <w:rPr>
                <w:rFonts w:ascii="Verdana" w:hAnsi="Verdana"/>
              </w:rPr>
              <w:fldChar w:fldCharType="end"/>
            </w:r>
            <w:r w:rsidR="007B5C62" w:rsidRPr="00346FD5">
              <w:rPr>
                <w:rFonts w:ascii="Verdana" w:eastAsia="Calibri" w:hAnsi="Verdana"/>
              </w:rPr>
              <w:t xml:space="preserve"> </w:t>
            </w:r>
          </w:p>
          <w:p w14:paraId="37FE8341" w14:textId="020DE279" w:rsidR="00A219D7" w:rsidRPr="00B65910" w:rsidRDefault="00A219D7" w:rsidP="00382912"/>
        </w:tc>
      </w:tr>
      <w:tr w:rsidR="00A219D7" w:rsidRPr="000D28D1" w14:paraId="568C7373" w14:textId="77777777" w:rsidTr="00982224">
        <w:tc>
          <w:tcPr>
            <w:tcW w:w="1116" w:type="dxa"/>
            <w:vMerge/>
          </w:tcPr>
          <w:p w14:paraId="66CA6F80" w14:textId="77777777" w:rsidR="00A219D7" w:rsidRPr="000D28D1" w:rsidRDefault="00A219D7" w:rsidP="00382912">
            <w:pPr>
              <w:ind w:left="36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5563" w:type="dxa"/>
            <w:gridSpan w:val="2"/>
            <w:shd w:val="clear" w:color="auto" w:fill="auto"/>
          </w:tcPr>
          <w:p w14:paraId="7F2476C2" w14:textId="77777777" w:rsidR="00A219D7" w:rsidRPr="000D28D1" w:rsidRDefault="00A219D7" w:rsidP="00382912">
            <w:r w:rsidRPr="000D28D1">
              <w:rPr>
                <w:b/>
              </w:rPr>
              <w:t>NOT</w:t>
            </w:r>
            <w:r w:rsidR="00154956">
              <w:t xml:space="preserve"> </w:t>
            </w:r>
            <w:r w:rsidRPr="000D28D1">
              <w:t>listed</w:t>
            </w:r>
            <w:r w:rsidR="00154956">
              <w:t xml:space="preserve"> </w:t>
            </w:r>
            <w:r w:rsidRPr="000D28D1">
              <w:t>as</w:t>
            </w:r>
            <w:r w:rsidR="00154956">
              <w:t xml:space="preserve"> </w:t>
            </w:r>
            <w:r w:rsidRPr="000D28D1">
              <w:t>the</w:t>
            </w:r>
            <w:r w:rsidR="00154956">
              <w:t xml:space="preserve"> </w:t>
            </w:r>
            <w:r w:rsidRPr="000D28D1">
              <w:t>Appointed</w:t>
            </w:r>
            <w:r w:rsidR="00154956">
              <w:t xml:space="preserve"> </w:t>
            </w:r>
            <w:r w:rsidRPr="000D28D1">
              <w:t>Representative</w:t>
            </w:r>
          </w:p>
        </w:tc>
        <w:tc>
          <w:tcPr>
            <w:tcW w:w="16657" w:type="dxa"/>
            <w:shd w:val="clear" w:color="auto" w:fill="auto"/>
          </w:tcPr>
          <w:p w14:paraId="34ECFAF2" w14:textId="77777777" w:rsidR="00A219D7" w:rsidRPr="000D28D1" w:rsidRDefault="00A219D7" w:rsidP="00382912">
            <w:r w:rsidRPr="000D28D1">
              <w:t>Advise</w:t>
            </w:r>
            <w:r w:rsidR="00154956">
              <w:t xml:space="preserve"> </w:t>
            </w:r>
            <w:r w:rsidRPr="000D28D1">
              <w:t>the</w:t>
            </w:r>
            <w:r w:rsidR="00154956">
              <w:t xml:space="preserve"> </w:t>
            </w:r>
            <w:r w:rsidRPr="000D28D1">
              <w:t>caller</w:t>
            </w:r>
            <w:r w:rsidR="00154956">
              <w:t xml:space="preserve"> </w:t>
            </w:r>
            <w:r w:rsidRPr="000D28D1">
              <w:t>that</w:t>
            </w:r>
            <w:r w:rsidR="00154956">
              <w:t xml:space="preserve"> </w:t>
            </w:r>
            <w:r w:rsidRPr="000D28D1">
              <w:t>the</w:t>
            </w:r>
            <w:r w:rsidR="00154956">
              <w:t xml:space="preserve"> </w:t>
            </w:r>
            <w:r w:rsidRPr="000D28D1">
              <w:t>person</w:t>
            </w:r>
            <w:r w:rsidR="00154956">
              <w:t xml:space="preserve"> </w:t>
            </w:r>
            <w:r w:rsidRPr="000D28D1">
              <w:t>assigned</w:t>
            </w:r>
            <w:r w:rsidR="00154956">
              <w:t xml:space="preserve"> </w:t>
            </w:r>
            <w:r w:rsidRPr="000D28D1">
              <w:t>as</w:t>
            </w:r>
            <w:r w:rsidR="00154956">
              <w:t xml:space="preserve"> </w:t>
            </w:r>
            <w:r w:rsidRPr="000D28D1">
              <w:t>the</w:t>
            </w:r>
            <w:r w:rsidR="00154956">
              <w:t xml:space="preserve"> </w:t>
            </w:r>
            <w:r w:rsidRPr="000D28D1">
              <w:t>AOR</w:t>
            </w:r>
            <w:r w:rsidR="00154956">
              <w:t xml:space="preserve"> </w:t>
            </w:r>
            <w:r w:rsidRPr="000D28D1">
              <w:t>must</w:t>
            </w:r>
            <w:r w:rsidR="00154956">
              <w:t xml:space="preserve"> </w:t>
            </w:r>
            <w:r w:rsidRPr="000D28D1">
              <w:t>call</w:t>
            </w:r>
            <w:r w:rsidR="00154956">
              <w:t xml:space="preserve"> </w:t>
            </w:r>
            <w:r w:rsidRPr="000D28D1">
              <w:t>on</w:t>
            </w:r>
            <w:r w:rsidR="00154956">
              <w:t xml:space="preserve"> </w:t>
            </w:r>
            <w:r w:rsidRPr="000D28D1">
              <w:t>the</w:t>
            </w:r>
            <w:r w:rsidR="00154956">
              <w:t xml:space="preserve"> </w:t>
            </w:r>
            <w:r w:rsidRPr="000D28D1">
              <w:t>beneficiary’s</w:t>
            </w:r>
            <w:r w:rsidR="00154956">
              <w:t xml:space="preserve"> </w:t>
            </w:r>
            <w:r w:rsidRPr="000D28D1">
              <w:t>behalf.</w:t>
            </w:r>
            <w:r w:rsidR="00154956">
              <w:t xml:space="preserve"> </w:t>
            </w:r>
          </w:p>
          <w:p w14:paraId="0263E32B" w14:textId="77777777" w:rsidR="00A219D7" w:rsidRPr="000D28D1" w:rsidRDefault="00A219D7" w:rsidP="00382912"/>
          <w:p w14:paraId="4D0EA683" w14:textId="77777777" w:rsidR="00A219D7" w:rsidRPr="000D28D1" w:rsidRDefault="00A219D7" w:rsidP="00382912">
            <w:pPr>
              <w:rPr>
                <w:b/>
              </w:rPr>
            </w:pPr>
            <w:r w:rsidRPr="000D28D1">
              <w:rPr>
                <w:b/>
              </w:rPr>
              <w:t>OR</w:t>
            </w:r>
          </w:p>
          <w:p w14:paraId="4616CAC8" w14:textId="77777777" w:rsidR="00A219D7" w:rsidRPr="000D28D1" w:rsidRDefault="00A219D7" w:rsidP="00382912">
            <w:pPr>
              <w:rPr>
                <w:b/>
              </w:rPr>
            </w:pPr>
          </w:p>
          <w:p w14:paraId="736E274E" w14:textId="65342932" w:rsidR="00A219D7" w:rsidRPr="000D28D1" w:rsidRDefault="00A219D7" w:rsidP="00382912">
            <w:r w:rsidRPr="000D28D1">
              <w:t>The</w:t>
            </w:r>
            <w:r w:rsidR="00154956">
              <w:t xml:space="preserve"> </w:t>
            </w:r>
            <w:r w:rsidRPr="000D28D1">
              <w:t>beneficiary</w:t>
            </w:r>
            <w:r w:rsidR="00154956">
              <w:t xml:space="preserve"> </w:t>
            </w:r>
            <w:r w:rsidRPr="000D28D1">
              <w:t>must</w:t>
            </w:r>
            <w:r w:rsidR="00154956">
              <w:t xml:space="preserve"> </w:t>
            </w:r>
            <w:r w:rsidRPr="000D28D1">
              <w:t>submit</w:t>
            </w:r>
            <w:r w:rsidR="00154956">
              <w:t xml:space="preserve"> </w:t>
            </w:r>
            <w:r w:rsidRPr="000D28D1">
              <w:t>a</w:t>
            </w:r>
            <w:r w:rsidR="00154956">
              <w:t xml:space="preserve"> </w:t>
            </w:r>
            <w:r w:rsidRPr="000D28D1">
              <w:t>new</w:t>
            </w:r>
            <w:r w:rsidR="00154956">
              <w:t xml:space="preserve"> </w:t>
            </w:r>
            <w:r w:rsidRPr="000D28D1">
              <w:t>AOR</w:t>
            </w:r>
            <w:r w:rsidR="00154956">
              <w:t xml:space="preserve"> </w:t>
            </w:r>
            <w:r w:rsidR="007F5151" w:rsidRPr="000D28D1">
              <w:t>to</w:t>
            </w:r>
            <w:r w:rsidR="00154956">
              <w:t xml:space="preserve"> </w:t>
            </w:r>
            <w:r w:rsidRPr="000D28D1">
              <w:t>appoint</w:t>
            </w:r>
            <w:r w:rsidR="00154956">
              <w:t xml:space="preserve"> </w:t>
            </w:r>
            <w:r w:rsidRPr="000D28D1">
              <w:t>an</w:t>
            </w:r>
            <w:r w:rsidR="00154956">
              <w:t xml:space="preserve"> </w:t>
            </w:r>
            <w:r w:rsidRPr="000D28D1">
              <w:t>additional</w:t>
            </w:r>
            <w:r w:rsidR="00154956">
              <w:t xml:space="preserve"> </w:t>
            </w:r>
            <w:r w:rsidRPr="000D28D1">
              <w:t>designee.</w:t>
            </w:r>
          </w:p>
          <w:p w14:paraId="63E6D491" w14:textId="2E776786" w:rsidR="00A219D7" w:rsidRDefault="00A219D7" w:rsidP="000535D8">
            <w:pPr>
              <w:numPr>
                <w:ilvl w:val="0"/>
                <w:numId w:val="29"/>
              </w:numPr>
            </w:pPr>
            <w:r w:rsidRPr="000D28D1">
              <w:t>Refer</w:t>
            </w:r>
            <w:r w:rsidR="00154956">
              <w:t xml:space="preserve"> </w:t>
            </w:r>
            <w:r w:rsidRPr="000D28D1">
              <w:t>to</w:t>
            </w:r>
            <w:r w:rsidR="00154956">
              <w:t xml:space="preserve"> </w:t>
            </w:r>
            <w:r w:rsidRPr="000D28D1">
              <w:t>the</w:t>
            </w:r>
            <w:r w:rsidR="00154956">
              <w:t xml:space="preserve"> </w:t>
            </w:r>
            <w:bookmarkStart w:id="80" w:name="OLE_LINK50"/>
            <w:r w:rsidR="00832A67">
              <w:fldChar w:fldCharType="begin"/>
            </w:r>
            <w:r w:rsidR="00832A67">
              <w:instrText xml:space="preserve"> HYPERLINK  \l "_Location_of_POA," </w:instrText>
            </w:r>
            <w:r w:rsidR="00832A67">
              <w:fldChar w:fldCharType="separate"/>
            </w:r>
            <w:r w:rsidR="007F5151" w:rsidRPr="00832A67">
              <w:rPr>
                <w:rStyle w:val="Hyperlink"/>
              </w:rPr>
              <w:t xml:space="preserve">Requesting an </w:t>
            </w:r>
            <w:bookmarkStart w:id="81" w:name="OLE_LINK49"/>
            <w:r w:rsidR="00982224" w:rsidRPr="00832A67">
              <w:rPr>
                <w:rStyle w:val="Hyperlink"/>
              </w:rPr>
              <w:t>Appointed Representative (</w:t>
            </w:r>
            <w:r w:rsidR="007F5151" w:rsidRPr="00832A67">
              <w:rPr>
                <w:rStyle w:val="Hyperlink"/>
              </w:rPr>
              <w:t>AOR</w:t>
            </w:r>
            <w:r w:rsidR="00982224" w:rsidRPr="00832A67">
              <w:rPr>
                <w:rStyle w:val="Hyperlink"/>
              </w:rPr>
              <w:t>)</w:t>
            </w:r>
            <w:r w:rsidR="007F5151" w:rsidRPr="00832A67">
              <w:rPr>
                <w:rStyle w:val="Hyperlink"/>
              </w:rPr>
              <w:t xml:space="preserve"> </w:t>
            </w:r>
            <w:bookmarkEnd w:id="81"/>
            <w:r w:rsidR="007F5151" w:rsidRPr="00832A67">
              <w:rPr>
                <w:rStyle w:val="Hyperlink"/>
              </w:rPr>
              <w:t>Form</w:t>
            </w:r>
            <w:r w:rsidR="00832A67">
              <w:fldChar w:fldCharType="end"/>
            </w:r>
            <w:r w:rsidR="007F5151" w:rsidRPr="00003265">
              <w:t xml:space="preserve"> </w:t>
            </w:r>
            <w:bookmarkEnd w:id="80"/>
            <w:r w:rsidRPr="000D28D1">
              <w:t>section</w:t>
            </w:r>
            <w:r w:rsidR="00154956">
              <w:t xml:space="preserve"> </w:t>
            </w:r>
            <w:r w:rsidRPr="000D28D1">
              <w:t>of</w:t>
            </w:r>
            <w:r w:rsidR="00154956">
              <w:t xml:space="preserve"> </w:t>
            </w:r>
            <w:r w:rsidRPr="000D28D1">
              <w:t>this</w:t>
            </w:r>
            <w:r w:rsidR="00154956">
              <w:t xml:space="preserve"> </w:t>
            </w:r>
            <w:r w:rsidRPr="000D28D1">
              <w:t>document</w:t>
            </w:r>
            <w:r w:rsidR="00154956">
              <w:t xml:space="preserve"> </w:t>
            </w:r>
            <w:r w:rsidR="007F5151" w:rsidRPr="000D28D1">
              <w:t>to</w:t>
            </w:r>
            <w:r w:rsidR="00154956">
              <w:t xml:space="preserve"> </w:t>
            </w:r>
            <w:r w:rsidRPr="000D28D1">
              <w:t>provide</w:t>
            </w:r>
            <w:r w:rsidR="00154956">
              <w:t xml:space="preserve"> </w:t>
            </w:r>
            <w:r w:rsidRPr="000D28D1">
              <w:t>direction</w:t>
            </w:r>
            <w:r w:rsidR="00154956">
              <w:t xml:space="preserve"> </w:t>
            </w:r>
            <w:r w:rsidRPr="000D28D1">
              <w:t>on</w:t>
            </w:r>
            <w:r w:rsidR="00154956">
              <w:t xml:space="preserve"> </w:t>
            </w:r>
            <w:r w:rsidRPr="000D28D1">
              <w:t>obtaining</w:t>
            </w:r>
            <w:r w:rsidR="00154956">
              <w:t xml:space="preserve"> </w:t>
            </w:r>
            <w:r w:rsidRPr="000D28D1">
              <w:t>an</w:t>
            </w:r>
            <w:r w:rsidR="00154956">
              <w:t xml:space="preserve"> </w:t>
            </w:r>
            <w:r w:rsidRPr="000D28D1">
              <w:t>AOR.</w:t>
            </w:r>
          </w:p>
          <w:p w14:paraId="2975BAFC" w14:textId="77777777" w:rsidR="00A219D7" w:rsidRDefault="00A219D7" w:rsidP="00382912"/>
          <w:p w14:paraId="24931623" w14:textId="77777777" w:rsidR="00A219D7" w:rsidRDefault="00A219D7" w:rsidP="00382912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CCR</w:t>
            </w:r>
            <w:r w:rsidR="00154956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Process</w:t>
            </w:r>
            <w:r w:rsidR="00154956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Note:</w:t>
            </w:r>
            <w:r w:rsidR="00154956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It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is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important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that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caller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made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aware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that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POA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must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meet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regulations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set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by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state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in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which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beneficiary</w:t>
            </w:r>
            <w:r w:rsidR="0015495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lives.</w:t>
            </w:r>
          </w:p>
          <w:p w14:paraId="39C50638" w14:textId="77777777" w:rsidR="00A219D7" w:rsidRPr="000D28D1" w:rsidRDefault="00A219D7" w:rsidP="00382912">
            <w:pPr>
              <w:pStyle w:val="NormalWeb"/>
              <w:spacing w:before="0" w:beforeAutospacing="0" w:after="0" w:afterAutospacing="0"/>
              <w:textAlignment w:val="top"/>
            </w:pPr>
          </w:p>
        </w:tc>
      </w:tr>
    </w:tbl>
    <w:p w14:paraId="5AF8F5C2" w14:textId="77777777" w:rsidR="00DC6224" w:rsidRDefault="00DC6224" w:rsidP="006D19A8">
      <w:pPr>
        <w:ind w:left="360"/>
        <w:jc w:val="right"/>
      </w:pPr>
    </w:p>
    <w:p w14:paraId="1BF8EB5F" w14:textId="77777777" w:rsidR="006D19A8" w:rsidRPr="000D28D1" w:rsidRDefault="006D19A8" w:rsidP="006D19A8">
      <w:pPr>
        <w:ind w:left="360"/>
        <w:jc w:val="right"/>
      </w:pPr>
      <w:hyperlink w:anchor="_top" w:history="1">
        <w:r w:rsidRPr="000D28D1">
          <w:rPr>
            <w:rStyle w:val="Hyperlink"/>
          </w:rPr>
          <w:t>Top</w:t>
        </w:r>
        <w:r w:rsidR="00154956">
          <w:rPr>
            <w:rStyle w:val="Hyperlink"/>
          </w:rPr>
          <w:t xml:space="preserve"> </w:t>
        </w:r>
        <w:r w:rsidRPr="000D28D1">
          <w:rPr>
            <w:rStyle w:val="Hyperlink"/>
          </w:rPr>
          <w:t>of</w:t>
        </w:r>
        <w:r w:rsidR="00154956">
          <w:rPr>
            <w:rStyle w:val="Hyperlink"/>
          </w:rPr>
          <w:t xml:space="preserve"> </w:t>
        </w:r>
        <w:r w:rsidRPr="000D28D1">
          <w:rPr>
            <w:rStyle w:val="Hyperlink"/>
          </w:rPr>
          <w:t>the</w:t>
        </w:r>
        <w:r w:rsidR="00154956">
          <w:rPr>
            <w:rStyle w:val="Hyperlink"/>
          </w:rPr>
          <w:t xml:space="preserve"> </w:t>
        </w:r>
        <w:r w:rsidRPr="000D28D1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D19A8" w:rsidRPr="000D28D1" w14:paraId="04C3ED51" w14:textId="77777777" w:rsidTr="00610532">
        <w:tc>
          <w:tcPr>
            <w:tcW w:w="5000" w:type="pct"/>
            <w:shd w:val="clear" w:color="auto" w:fill="C0C0C0"/>
          </w:tcPr>
          <w:p w14:paraId="376A5176" w14:textId="77777777" w:rsidR="006D19A8" w:rsidRPr="00726B30" w:rsidRDefault="006D19A8" w:rsidP="00610532">
            <w:pPr>
              <w:pStyle w:val="Heading2"/>
              <w:rPr>
                <w:rFonts w:ascii="Verdana" w:hAnsi="Verdana"/>
                <w:i w:val="0"/>
              </w:rPr>
            </w:pPr>
            <w:bookmarkStart w:id="82" w:name="_Toc149822098"/>
            <w:r>
              <w:rPr>
                <w:rFonts w:ascii="Verdana" w:hAnsi="Verdana"/>
                <w:i w:val="0"/>
              </w:rPr>
              <w:t>Related</w:t>
            </w:r>
            <w:r w:rsidR="00154956">
              <w:rPr>
                <w:rFonts w:ascii="Verdana" w:hAnsi="Verdana"/>
                <w:i w:val="0"/>
              </w:rPr>
              <w:t xml:space="preserve"> </w:t>
            </w:r>
            <w:r>
              <w:rPr>
                <w:rFonts w:ascii="Verdana" w:hAnsi="Verdana"/>
                <w:i w:val="0"/>
              </w:rPr>
              <w:t>Documents</w:t>
            </w:r>
            <w:bookmarkEnd w:id="82"/>
          </w:p>
        </w:tc>
      </w:tr>
    </w:tbl>
    <w:p w14:paraId="6B7400E8" w14:textId="30F57FA3" w:rsidR="006D19A8" w:rsidRDefault="00EE2B28" w:rsidP="000535D8">
      <w:pPr>
        <w:numPr>
          <w:ilvl w:val="0"/>
          <w:numId w:val="6"/>
        </w:numPr>
      </w:pPr>
      <w:r>
        <w:t xml:space="preserve">Refer to the </w:t>
      </w:r>
      <w:r w:rsidR="00E03B68">
        <w:t>“</w:t>
      </w:r>
      <w:r w:rsidR="006D19A8">
        <w:t>Grievance</w:t>
      </w:r>
      <w:r w:rsidR="00154956">
        <w:t xml:space="preserve"> </w:t>
      </w:r>
      <w:r w:rsidR="006D19A8">
        <w:t>Standard</w:t>
      </w:r>
      <w:r w:rsidR="00154956">
        <w:t xml:space="preserve"> </w:t>
      </w:r>
      <w:r w:rsidR="006D19A8">
        <w:t>Verbiage</w:t>
      </w:r>
      <w:r w:rsidR="00154956">
        <w:t xml:space="preserve"> </w:t>
      </w:r>
      <w:r w:rsidR="006D19A8">
        <w:t>(for</w:t>
      </w:r>
      <w:r w:rsidR="00154956">
        <w:t xml:space="preserve"> </w:t>
      </w:r>
      <w:r w:rsidR="006D19A8">
        <w:t>use</w:t>
      </w:r>
      <w:r w:rsidR="00154956">
        <w:t xml:space="preserve"> </w:t>
      </w:r>
      <w:r w:rsidR="006D19A8">
        <w:t>in</w:t>
      </w:r>
      <w:r w:rsidR="00154956">
        <w:t xml:space="preserve"> </w:t>
      </w:r>
      <w:r w:rsidR="006D19A8">
        <w:t>Discussion</w:t>
      </w:r>
      <w:r w:rsidR="00154956">
        <w:t xml:space="preserve"> </w:t>
      </w:r>
      <w:r w:rsidR="006D19A8">
        <w:t>with</w:t>
      </w:r>
      <w:r w:rsidR="00154956">
        <w:t xml:space="preserve"> </w:t>
      </w:r>
      <w:r w:rsidR="006D19A8">
        <w:t>Beneficiary)</w:t>
      </w:r>
      <w:r w:rsidR="00E03B68">
        <w:t>”</w:t>
      </w:r>
      <w:r w:rsidR="00154956">
        <w:t xml:space="preserve"> </w:t>
      </w:r>
      <w:r w:rsidR="006D19A8">
        <w:t>section</w:t>
      </w:r>
      <w:r w:rsidR="00154956">
        <w:t xml:space="preserve"> </w:t>
      </w:r>
      <w:r w:rsidR="006D19A8">
        <w:t>in</w:t>
      </w:r>
      <w:r w:rsidR="00154956">
        <w:t xml:space="preserve"> </w:t>
      </w:r>
      <w:hyperlink r:id="rId36" w:anchor="!/view?docid=70034f51-77df-49a4-ae97-7d3d63b216b3" w:history="1">
        <w:r w:rsidR="00E03B68" w:rsidRPr="00E03B68">
          <w:rPr>
            <w:rStyle w:val="Hyperlink"/>
          </w:rPr>
          <w:t xml:space="preserve">Compass </w:t>
        </w:r>
        <w:r w:rsidRPr="00E03B68">
          <w:rPr>
            <w:rStyle w:val="Hyperlink"/>
          </w:rPr>
          <w:t>MED D - Grievances Index</w:t>
        </w:r>
      </w:hyperlink>
    </w:p>
    <w:p w14:paraId="5C53C53B" w14:textId="4DE70E07" w:rsidR="006D19A8" w:rsidRPr="00AE5446" w:rsidRDefault="006D19A8" w:rsidP="000535D8">
      <w:pPr>
        <w:numPr>
          <w:ilvl w:val="0"/>
          <w:numId w:val="6"/>
        </w:numPr>
        <w:rPr>
          <w:rStyle w:val="tableentry"/>
          <w:rFonts w:ascii="Verdana" w:hAnsi="Verdana" w:cs="Times New Roman"/>
          <w:sz w:val="24"/>
          <w:szCs w:val="24"/>
        </w:rPr>
      </w:pPr>
      <w:hyperlink r:id="rId37" w:history="1">
        <w:r>
          <w:rPr>
            <w:rStyle w:val="Hyperlink"/>
            <w:rFonts w:cs="Arial"/>
          </w:rPr>
          <w:t>MED</w:t>
        </w:r>
        <w:r w:rsidR="00154956">
          <w:rPr>
            <w:rStyle w:val="Hyperlink"/>
            <w:rFonts w:cs="Arial"/>
          </w:rPr>
          <w:t xml:space="preserve"> </w:t>
        </w:r>
        <w:r>
          <w:rPr>
            <w:rStyle w:val="Hyperlink"/>
            <w:rFonts w:cs="Arial"/>
          </w:rPr>
          <w:t>D</w:t>
        </w:r>
        <w:r w:rsidR="00154956">
          <w:rPr>
            <w:rStyle w:val="Hyperlink"/>
            <w:rFonts w:cs="Arial"/>
          </w:rPr>
          <w:t xml:space="preserve"> </w:t>
        </w:r>
        <w:r>
          <w:rPr>
            <w:rStyle w:val="Hyperlink"/>
            <w:rFonts w:cs="Arial"/>
          </w:rPr>
          <w:t>-</w:t>
        </w:r>
        <w:r w:rsidR="00154956">
          <w:rPr>
            <w:rStyle w:val="Hyperlink"/>
            <w:rFonts w:cs="Arial"/>
          </w:rPr>
          <w:t xml:space="preserve"> </w:t>
        </w:r>
        <w:r>
          <w:rPr>
            <w:rStyle w:val="Hyperlink"/>
            <w:rFonts w:cs="Arial"/>
          </w:rPr>
          <w:t>Appointment</w:t>
        </w:r>
        <w:r w:rsidR="00154956">
          <w:rPr>
            <w:rStyle w:val="Hyperlink"/>
            <w:rFonts w:cs="Arial"/>
          </w:rPr>
          <w:t xml:space="preserve"> </w:t>
        </w:r>
        <w:r>
          <w:rPr>
            <w:rStyle w:val="Hyperlink"/>
            <w:rFonts w:cs="Arial"/>
          </w:rPr>
          <w:t>of</w:t>
        </w:r>
        <w:r w:rsidR="00154956">
          <w:rPr>
            <w:rStyle w:val="Hyperlink"/>
            <w:rFonts w:cs="Arial"/>
          </w:rPr>
          <w:t xml:space="preserve"> </w:t>
        </w:r>
        <w:r>
          <w:rPr>
            <w:rStyle w:val="Hyperlink"/>
            <w:rFonts w:cs="Arial"/>
          </w:rPr>
          <w:t>Representative</w:t>
        </w:r>
        <w:r w:rsidR="00154956">
          <w:rPr>
            <w:rStyle w:val="Hyperlink"/>
            <w:rFonts w:cs="Arial"/>
          </w:rPr>
          <w:t xml:space="preserve"> </w:t>
        </w:r>
        <w:r>
          <w:rPr>
            <w:rStyle w:val="Hyperlink"/>
            <w:rFonts w:cs="Arial"/>
          </w:rPr>
          <w:t>(AOR)</w:t>
        </w:r>
        <w:r w:rsidR="00154956">
          <w:rPr>
            <w:rStyle w:val="Hyperlink"/>
            <w:rFonts w:cs="Arial"/>
          </w:rPr>
          <w:t xml:space="preserve"> </w:t>
        </w:r>
        <w:r>
          <w:rPr>
            <w:rStyle w:val="Hyperlink"/>
            <w:rFonts w:cs="Arial"/>
          </w:rPr>
          <w:t>form</w:t>
        </w:r>
      </w:hyperlink>
    </w:p>
    <w:p w14:paraId="14C25981" w14:textId="3003856E" w:rsidR="00AE5446" w:rsidRDefault="00AE5446" w:rsidP="000535D8">
      <w:pPr>
        <w:numPr>
          <w:ilvl w:val="0"/>
          <w:numId w:val="6"/>
        </w:numPr>
      </w:pPr>
      <w:hyperlink r:id="rId38" w:history="1">
        <w:r w:rsidRPr="00AE5446">
          <w:rPr>
            <w:rStyle w:val="Hyperlink"/>
          </w:rPr>
          <w:t>MED</w:t>
        </w:r>
        <w:r w:rsidR="00154956">
          <w:rPr>
            <w:rStyle w:val="Hyperlink"/>
          </w:rPr>
          <w:t xml:space="preserve"> </w:t>
        </w:r>
        <w:r w:rsidRPr="00AE5446">
          <w:rPr>
            <w:rStyle w:val="Hyperlink"/>
          </w:rPr>
          <w:t>D</w:t>
        </w:r>
        <w:r w:rsidR="00154956">
          <w:rPr>
            <w:rStyle w:val="Hyperlink"/>
          </w:rPr>
          <w:t xml:space="preserve"> </w:t>
        </w:r>
        <w:r w:rsidRPr="00AE5446">
          <w:rPr>
            <w:rStyle w:val="Hyperlink"/>
          </w:rPr>
          <w:t>-</w:t>
        </w:r>
        <w:r w:rsidR="00154956">
          <w:rPr>
            <w:rStyle w:val="Hyperlink"/>
          </w:rPr>
          <w:t xml:space="preserve"> </w:t>
        </w:r>
        <w:r w:rsidRPr="00AE5446">
          <w:rPr>
            <w:rStyle w:val="Hyperlink"/>
          </w:rPr>
          <w:t>Appointment</w:t>
        </w:r>
        <w:r w:rsidR="00154956">
          <w:rPr>
            <w:rStyle w:val="Hyperlink"/>
          </w:rPr>
          <w:t xml:space="preserve"> </w:t>
        </w:r>
        <w:r w:rsidRPr="00AE5446">
          <w:rPr>
            <w:rStyle w:val="Hyperlink"/>
          </w:rPr>
          <w:t>of</w:t>
        </w:r>
        <w:r w:rsidR="00154956">
          <w:rPr>
            <w:rStyle w:val="Hyperlink"/>
          </w:rPr>
          <w:t xml:space="preserve"> </w:t>
        </w:r>
        <w:r w:rsidRPr="00AE5446">
          <w:rPr>
            <w:rStyle w:val="Hyperlink"/>
          </w:rPr>
          <w:t>Representative</w:t>
        </w:r>
        <w:r w:rsidR="00154956">
          <w:rPr>
            <w:rStyle w:val="Hyperlink"/>
          </w:rPr>
          <w:t xml:space="preserve"> </w:t>
        </w:r>
        <w:r w:rsidRPr="00AE5446">
          <w:rPr>
            <w:rStyle w:val="Hyperlink"/>
          </w:rPr>
          <w:t>(AOR)</w:t>
        </w:r>
        <w:r w:rsidR="00154956">
          <w:rPr>
            <w:rStyle w:val="Hyperlink"/>
          </w:rPr>
          <w:t xml:space="preserve"> </w:t>
        </w:r>
        <w:r w:rsidRPr="00AE5446">
          <w:rPr>
            <w:rStyle w:val="Hyperlink"/>
          </w:rPr>
          <w:t>form</w:t>
        </w:r>
        <w:r w:rsidR="00154956">
          <w:rPr>
            <w:rStyle w:val="Hyperlink"/>
          </w:rPr>
          <w:t xml:space="preserve"> </w:t>
        </w:r>
        <w:r w:rsidRPr="00AE5446">
          <w:rPr>
            <w:rStyle w:val="Hyperlink"/>
          </w:rPr>
          <w:t>-</w:t>
        </w:r>
        <w:r w:rsidR="00154956">
          <w:rPr>
            <w:rStyle w:val="Hyperlink"/>
          </w:rPr>
          <w:t xml:space="preserve"> </w:t>
        </w:r>
        <w:r w:rsidRPr="00AE5446">
          <w:rPr>
            <w:rStyle w:val="Hyperlink"/>
          </w:rPr>
          <w:t>Large</w:t>
        </w:r>
        <w:r w:rsidR="00154956">
          <w:rPr>
            <w:rStyle w:val="Hyperlink"/>
          </w:rPr>
          <w:t xml:space="preserve"> </w:t>
        </w:r>
        <w:r w:rsidRPr="00AE5446">
          <w:rPr>
            <w:rStyle w:val="Hyperlink"/>
          </w:rPr>
          <w:t>Print</w:t>
        </w:r>
      </w:hyperlink>
    </w:p>
    <w:p w14:paraId="7EF06102" w14:textId="1BB68E27" w:rsidR="00AE5446" w:rsidRPr="00684F59" w:rsidRDefault="00AE5446" w:rsidP="000535D8">
      <w:pPr>
        <w:numPr>
          <w:ilvl w:val="0"/>
          <w:numId w:val="6"/>
        </w:numPr>
      </w:pPr>
      <w:hyperlink r:id="rId39" w:history="1">
        <w:r w:rsidRPr="00AE5446">
          <w:rPr>
            <w:rStyle w:val="Hyperlink"/>
          </w:rPr>
          <w:t>MED</w:t>
        </w:r>
        <w:r w:rsidR="00154956">
          <w:rPr>
            <w:rStyle w:val="Hyperlink"/>
          </w:rPr>
          <w:t xml:space="preserve"> </w:t>
        </w:r>
        <w:r w:rsidRPr="00AE5446">
          <w:rPr>
            <w:rStyle w:val="Hyperlink"/>
          </w:rPr>
          <w:t>D</w:t>
        </w:r>
        <w:r w:rsidR="00154956">
          <w:rPr>
            <w:rStyle w:val="Hyperlink"/>
          </w:rPr>
          <w:t xml:space="preserve"> </w:t>
        </w:r>
        <w:r w:rsidRPr="00AE5446">
          <w:rPr>
            <w:rStyle w:val="Hyperlink"/>
          </w:rPr>
          <w:t>-</w:t>
        </w:r>
        <w:r w:rsidR="00154956">
          <w:rPr>
            <w:rStyle w:val="Hyperlink"/>
          </w:rPr>
          <w:t xml:space="preserve"> </w:t>
        </w:r>
        <w:r w:rsidRPr="00AE5446">
          <w:rPr>
            <w:rStyle w:val="Hyperlink"/>
          </w:rPr>
          <w:t>Appointment</w:t>
        </w:r>
        <w:r w:rsidR="00154956">
          <w:rPr>
            <w:rStyle w:val="Hyperlink"/>
          </w:rPr>
          <w:t xml:space="preserve"> </w:t>
        </w:r>
        <w:r w:rsidRPr="00AE5446">
          <w:rPr>
            <w:rStyle w:val="Hyperlink"/>
          </w:rPr>
          <w:t>of</w:t>
        </w:r>
        <w:r w:rsidR="00154956">
          <w:rPr>
            <w:rStyle w:val="Hyperlink"/>
          </w:rPr>
          <w:t xml:space="preserve"> </w:t>
        </w:r>
        <w:r w:rsidRPr="00AE5446">
          <w:rPr>
            <w:rStyle w:val="Hyperlink"/>
          </w:rPr>
          <w:t>Representative</w:t>
        </w:r>
        <w:r w:rsidR="00154956">
          <w:rPr>
            <w:rStyle w:val="Hyperlink"/>
          </w:rPr>
          <w:t xml:space="preserve"> </w:t>
        </w:r>
        <w:r w:rsidRPr="00AE5446">
          <w:rPr>
            <w:rStyle w:val="Hyperlink"/>
          </w:rPr>
          <w:t>(AOR)</w:t>
        </w:r>
        <w:r w:rsidR="00154956">
          <w:rPr>
            <w:rStyle w:val="Hyperlink"/>
          </w:rPr>
          <w:t xml:space="preserve"> </w:t>
        </w:r>
        <w:r w:rsidRPr="00AE5446">
          <w:rPr>
            <w:rStyle w:val="Hyperlink"/>
          </w:rPr>
          <w:t>form</w:t>
        </w:r>
        <w:r w:rsidR="00154956">
          <w:rPr>
            <w:rStyle w:val="Hyperlink"/>
          </w:rPr>
          <w:t xml:space="preserve"> </w:t>
        </w:r>
        <w:r w:rsidRPr="00AE5446">
          <w:rPr>
            <w:rStyle w:val="Hyperlink"/>
          </w:rPr>
          <w:t>-</w:t>
        </w:r>
        <w:r w:rsidR="00154956">
          <w:rPr>
            <w:rStyle w:val="Hyperlink"/>
          </w:rPr>
          <w:t xml:space="preserve"> </w:t>
        </w:r>
        <w:r w:rsidRPr="00AE5446">
          <w:rPr>
            <w:rStyle w:val="Hyperlink"/>
          </w:rPr>
          <w:t>Spanish</w:t>
        </w:r>
      </w:hyperlink>
    </w:p>
    <w:p w14:paraId="66C67DF0" w14:textId="285014EA" w:rsidR="006D19A8" w:rsidRDefault="006D19A8" w:rsidP="000535D8">
      <w:pPr>
        <w:numPr>
          <w:ilvl w:val="0"/>
          <w:numId w:val="6"/>
        </w:numPr>
        <w:rPr>
          <w:rStyle w:val="tableentry"/>
          <w:color w:val="000000"/>
        </w:rPr>
      </w:pPr>
      <w:hyperlink r:id="rId40" w:history="1">
        <w:r>
          <w:rPr>
            <w:rStyle w:val="Hyperlink"/>
            <w:rFonts w:cs="Arial"/>
          </w:rPr>
          <w:t>Extended</w:t>
        </w:r>
        <w:r w:rsidR="00154956">
          <w:rPr>
            <w:rStyle w:val="Hyperlink"/>
            <w:rFonts w:cs="Arial"/>
          </w:rPr>
          <w:t xml:space="preserve"> </w:t>
        </w:r>
        <w:r>
          <w:rPr>
            <w:rStyle w:val="Hyperlink"/>
            <w:rFonts w:cs="Arial"/>
          </w:rPr>
          <w:t>Authorization</w:t>
        </w:r>
        <w:r w:rsidR="00154956">
          <w:rPr>
            <w:rStyle w:val="Hyperlink"/>
            <w:rFonts w:cs="Arial"/>
          </w:rPr>
          <w:t xml:space="preserve"> </w:t>
        </w:r>
        <w:r>
          <w:rPr>
            <w:rStyle w:val="Hyperlink"/>
            <w:rFonts w:cs="Arial"/>
          </w:rPr>
          <w:t>of</w:t>
        </w:r>
        <w:r w:rsidR="00154956">
          <w:rPr>
            <w:rStyle w:val="Hyperlink"/>
            <w:rFonts w:cs="Arial"/>
          </w:rPr>
          <w:t xml:space="preserve"> </w:t>
        </w:r>
        <w:r>
          <w:rPr>
            <w:rStyle w:val="Hyperlink"/>
            <w:rFonts w:cs="Arial"/>
          </w:rPr>
          <w:t>Protected</w:t>
        </w:r>
        <w:r w:rsidR="00154956">
          <w:rPr>
            <w:rStyle w:val="Hyperlink"/>
            <w:rFonts w:cs="Arial"/>
          </w:rPr>
          <w:t xml:space="preserve"> </w:t>
        </w:r>
        <w:r>
          <w:rPr>
            <w:rStyle w:val="Hyperlink"/>
            <w:rFonts w:cs="Arial"/>
          </w:rPr>
          <w:t>Health</w:t>
        </w:r>
        <w:r w:rsidR="00154956">
          <w:rPr>
            <w:rStyle w:val="Hyperlink"/>
            <w:rFonts w:cs="Arial"/>
          </w:rPr>
          <w:t xml:space="preserve"> </w:t>
        </w:r>
        <w:r>
          <w:rPr>
            <w:rStyle w:val="Hyperlink"/>
            <w:rFonts w:cs="Arial"/>
          </w:rPr>
          <w:t>Information</w:t>
        </w:r>
        <w:r w:rsidR="00154956">
          <w:rPr>
            <w:rStyle w:val="Hyperlink"/>
            <w:rFonts w:cs="Arial"/>
          </w:rPr>
          <w:t xml:space="preserve"> </w:t>
        </w:r>
        <w:r>
          <w:rPr>
            <w:rStyle w:val="Hyperlink"/>
            <w:rFonts w:cs="Arial"/>
          </w:rPr>
          <w:t>(PHI)</w:t>
        </w:r>
        <w:r w:rsidR="00154956">
          <w:rPr>
            <w:rStyle w:val="Hyperlink"/>
            <w:rFonts w:cs="Arial"/>
          </w:rPr>
          <w:t xml:space="preserve"> </w:t>
        </w:r>
        <w:r>
          <w:rPr>
            <w:rStyle w:val="Hyperlink"/>
            <w:rFonts w:cs="Arial"/>
          </w:rPr>
          <w:t>Form</w:t>
        </w:r>
        <w:r w:rsidR="00154956">
          <w:rPr>
            <w:rStyle w:val="Hyperlink"/>
            <w:rFonts w:cs="Arial"/>
          </w:rPr>
          <w:t xml:space="preserve"> </w:t>
        </w:r>
        <w:r>
          <w:rPr>
            <w:rStyle w:val="Hyperlink"/>
            <w:rFonts w:cs="Arial"/>
          </w:rPr>
          <w:t>-</w:t>
        </w:r>
        <w:r w:rsidR="00154956">
          <w:rPr>
            <w:rStyle w:val="Hyperlink"/>
            <w:rFonts w:cs="Arial"/>
          </w:rPr>
          <w:t xml:space="preserve"> </w:t>
        </w:r>
        <w:r>
          <w:rPr>
            <w:rStyle w:val="Hyperlink"/>
            <w:rFonts w:cs="Arial"/>
          </w:rPr>
          <w:t>English</w:t>
        </w:r>
      </w:hyperlink>
    </w:p>
    <w:p w14:paraId="67DA55E6" w14:textId="77777777" w:rsidR="00B45627" w:rsidRDefault="00B45627" w:rsidP="00154AE0">
      <w:pPr>
        <w:ind w:left="360"/>
        <w:jc w:val="right"/>
      </w:pPr>
    </w:p>
    <w:p w14:paraId="3E1E401B" w14:textId="77777777" w:rsidR="00B45627" w:rsidRPr="006D19A8" w:rsidRDefault="00B45627" w:rsidP="00B45627">
      <w:r>
        <w:rPr>
          <w:b/>
        </w:rPr>
        <w:t>Parent</w:t>
      </w:r>
      <w:r w:rsidR="00154956">
        <w:rPr>
          <w:b/>
        </w:rPr>
        <w:t xml:space="preserve"> </w:t>
      </w:r>
      <w:r>
        <w:rPr>
          <w:b/>
        </w:rPr>
        <w:t>SOP:</w:t>
      </w:r>
      <w:r w:rsidR="00154956">
        <w:rPr>
          <w:b/>
        </w:rPr>
        <w:t xml:space="preserve">  </w:t>
      </w:r>
      <w:r w:rsidRPr="006D19A8">
        <w:t>CALL-0048:</w:t>
      </w:r>
      <w:r w:rsidR="00154956">
        <w:t xml:space="preserve">  </w:t>
      </w:r>
      <w:hyperlink r:id="rId41" w:history="1">
        <w:r w:rsidRPr="006D19A8">
          <w:rPr>
            <w:rStyle w:val="Hyperlink"/>
          </w:rPr>
          <w:t>Medicare</w:t>
        </w:r>
        <w:r w:rsidR="00154956">
          <w:rPr>
            <w:rStyle w:val="Hyperlink"/>
          </w:rPr>
          <w:t xml:space="preserve"> </w:t>
        </w:r>
        <w:r w:rsidRPr="006D19A8">
          <w:rPr>
            <w:rStyle w:val="Hyperlink"/>
          </w:rPr>
          <w:t>Part</w:t>
        </w:r>
        <w:r w:rsidR="00154956">
          <w:rPr>
            <w:rStyle w:val="Hyperlink"/>
          </w:rPr>
          <w:t xml:space="preserve"> </w:t>
        </w:r>
        <w:r w:rsidRPr="006D19A8">
          <w:rPr>
            <w:rStyle w:val="Hyperlink"/>
          </w:rPr>
          <w:t>D</w:t>
        </w:r>
        <w:r w:rsidR="00154956">
          <w:rPr>
            <w:rStyle w:val="Hyperlink"/>
          </w:rPr>
          <w:t xml:space="preserve"> </w:t>
        </w:r>
        <w:r w:rsidRPr="006D19A8">
          <w:rPr>
            <w:rStyle w:val="Hyperlink"/>
          </w:rPr>
          <w:t>Customer</w:t>
        </w:r>
        <w:r w:rsidR="00154956">
          <w:rPr>
            <w:rStyle w:val="Hyperlink"/>
          </w:rPr>
          <w:t xml:space="preserve"> </w:t>
        </w:r>
        <w:r w:rsidRPr="006D19A8">
          <w:rPr>
            <w:rStyle w:val="Hyperlink"/>
          </w:rPr>
          <w:t>Care</w:t>
        </w:r>
        <w:r w:rsidR="00154956">
          <w:rPr>
            <w:rStyle w:val="Hyperlink"/>
          </w:rPr>
          <w:t xml:space="preserve"> </w:t>
        </w:r>
        <w:r w:rsidRPr="006D19A8">
          <w:rPr>
            <w:rStyle w:val="Hyperlink"/>
          </w:rPr>
          <w:t>Call</w:t>
        </w:r>
        <w:r w:rsidR="00154956">
          <w:rPr>
            <w:rStyle w:val="Hyperlink"/>
          </w:rPr>
          <w:t xml:space="preserve"> </w:t>
        </w:r>
        <w:r w:rsidRPr="006D19A8">
          <w:rPr>
            <w:rStyle w:val="Hyperlink"/>
          </w:rPr>
          <w:t>Center</w:t>
        </w:r>
        <w:r w:rsidR="00154956">
          <w:rPr>
            <w:rStyle w:val="Hyperlink"/>
          </w:rPr>
          <w:t xml:space="preserve"> </w:t>
        </w:r>
        <w:r w:rsidRPr="006D19A8">
          <w:rPr>
            <w:rStyle w:val="Hyperlink"/>
          </w:rPr>
          <w:t>Requirements-CVS</w:t>
        </w:r>
        <w:r w:rsidR="00154956">
          <w:rPr>
            <w:rStyle w:val="Hyperlink"/>
          </w:rPr>
          <w:t xml:space="preserve"> </w:t>
        </w:r>
        <w:r w:rsidRPr="006D19A8">
          <w:rPr>
            <w:rStyle w:val="Hyperlink"/>
          </w:rPr>
          <w:t>Caremark</w:t>
        </w:r>
        <w:r w:rsidR="00154956">
          <w:rPr>
            <w:rStyle w:val="Hyperlink"/>
          </w:rPr>
          <w:t xml:space="preserve"> </w:t>
        </w:r>
        <w:r w:rsidRPr="006D19A8">
          <w:rPr>
            <w:rStyle w:val="Hyperlink"/>
          </w:rPr>
          <w:t>Part</w:t>
        </w:r>
        <w:r w:rsidR="00154956">
          <w:rPr>
            <w:rStyle w:val="Hyperlink"/>
          </w:rPr>
          <w:t xml:space="preserve"> </w:t>
        </w:r>
        <w:r w:rsidRPr="006D19A8">
          <w:rPr>
            <w:rStyle w:val="Hyperlink"/>
          </w:rPr>
          <w:t>D</w:t>
        </w:r>
        <w:r w:rsidR="00154956">
          <w:rPr>
            <w:rStyle w:val="Hyperlink"/>
          </w:rPr>
          <w:t xml:space="preserve"> </w:t>
        </w:r>
        <w:r w:rsidRPr="006D19A8">
          <w:rPr>
            <w:rStyle w:val="Hyperlink"/>
          </w:rPr>
          <w:t>Services,</w:t>
        </w:r>
        <w:r w:rsidR="00154956">
          <w:rPr>
            <w:rStyle w:val="Hyperlink"/>
          </w:rPr>
          <w:t xml:space="preserve"> </w:t>
        </w:r>
        <w:r w:rsidRPr="006D19A8">
          <w:rPr>
            <w:rStyle w:val="Hyperlink"/>
          </w:rPr>
          <w:t>L.L.C.</w:t>
        </w:r>
      </w:hyperlink>
    </w:p>
    <w:p w14:paraId="298E26B3" w14:textId="6EFA0D9B" w:rsidR="00B45627" w:rsidRDefault="00B45627" w:rsidP="00B45627">
      <w:r>
        <w:rPr>
          <w:b/>
        </w:rPr>
        <w:t>Abbreviations/Definitions:</w:t>
      </w:r>
      <w:r w:rsidR="00154956">
        <w:rPr>
          <w:b/>
        </w:rPr>
        <w:t xml:space="preserve">  </w:t>
      </w:r>
      <w:hyperlink r:id="rId42" w:history="1">
        <w:r>
          <w:rPr>
            <w:rStyle w:val="Hyperlink"/>
          </w:rPr>
          <w:t>Abbreviations</w:t>
        </w:r>
        <w:r w:rsidR="00154956">
          <w:rPr>
            <w:rStyle w:val="Hyperlink"/>
          </w:rPr>
          <w:t xml:space="preserve"> </w:t>
        </w:r>
        <w:r>
          <w:rPr>
            <w:rStyle w:val="Hyperlink"/>
          </w:rPr>
          <w:t>/</w:t>
        </w:r>
        <w:r w:rsidR="00154956">
          <w:rPr>
            <w:rStyle w:val="Hyperlink"/>
          </w:rPr>
          <w:t xml:space="preserve"> </w:t>
        </w:r>
        <w:r>
          <w:rPr>
            <w:rStyle w:val="Hyperlink"/>
          </w:rPr>
          <w:t>Definitions</w:t>
        </w:r>
      </w:hyperlink>
    </w:p>
    <w:p w14:paraId="4D6F612A" w14:textId="77777777" w:rsidR="00B45627" w:rsidRPr="00E82F09" w:rsidRDefault="00B45627" w:rsidP="00B45627">
      <w:pPr>
        <w:rPr>
          <w:b/>
        </w:rPr>
      </w:pPr>
    </w:p>
    <w:p w14:paraId="44EF74AE" w14:textId="77777777" w:rsidR="00154AE0" w:rsidRPr="000D28D1" w:rsidRDefault="00154AE0" w:rsidP="00154AE0">
      <w:pPr>
        <w:ind w:left="360"/>
        <w:jc w:val="right"/>
      </w:pPr>
      <w:hyperlink w:anchor="_top" w:history="1">
        <w:r w:rsidRPr="000D28D1">
          <w:rPr>
            <w:rStyle w:val="Hyperlink"/>
          </w:rPr>
          <w:t>Top</w:t>
        </w:r>
        <w:r w:rsidR="00154956">
          <w:rPr>
            <w:rStyle w:val="Hyperlink"/>
          </w:rPr>
          <w:t xml:space="preserve"> </w:t>
        </w:r>
        <w:r w:rsidRPr="000D28D1">
          <w:rPr>
            <w:rStyle w:val="Hyperlink"/>
          </w:rPr>
          <w:t>of</w:t>
        </w:r>
        <w:r w:rsidR="00154956">
          <w:rPr>
            <w:rStyle w:val="Hyperlink"/>
          </w:rPr>
          <w:t xml:space="preserve"> </w:t>
        </w:r>
        <w:r w:rsidRPr="000D28D1">
          <w:rPr>
            <w:rStyle w:val="Hyperlink"/>
          </w:rPr>
          <w:t>the</w:t>
        </w:r>
        <w:r w:rsidR="00154956">
          <w:rPr>
            <w:rStyle w:val="Hyperlink"/>
          </w:rPr>
          <w:t xml:space="preserve"> </w:t>
        </w:r>
        <w:r w:rsidRPr="000D28D1">
          <w:rPr>
            <w:rStyle w:val="Hyperlink"/>
          </w:rPr>
          <w:t>Document</w:t>
        </w:r>
      </w:hyperlink>
    </w:p>
    <w:p w14:paraId="315C0AAF" w14:textId="77777777" w:rsidR="00710E68" w:rsidRPr="0058134F" w:rsidRDefault="00710E68" w:rsidP="00154AE0">
      <w:pPr>
        <w:jc w:val="center"/>
        <w:rPr>
          <w:sz w:val="16"/>
          <w:szCs w:val="16"/>
        </w:rPr>
      </w:pPr>
      <w:r w:rsidRPr="0058134F">
        <w:rPr>
          <w:sz w:val="16"/>
          <w:szCs w:val="16"/>
        </w:rPr>
        <w:t>Not</w:t>
      </w:r>
      <w:r w:rsidR="00154956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To</w:t>
      </w:r>
      <w:r w:rsidR="00154956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Be</w:t>
      </w:r>
      <w:r w:rsidR="00154956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Reproduced</w:t>
      </w:r>
      <w:r w:rsidR="00154956">
        <w:rPr>
          <w:sz w:val="16"/>
          <w:szCs w:val="16"/>
        </w:rPr>
        <w:t xml:space="preserve"> </w:t>
      </w:r>
      <w:proofErr w:type="gramStart"/>
      <w:r w:rsidRPr="0058134F">
        <w:rPr>
          <w:sz w:val="16"/>
          <w:szCs w:val="16"/>
        </w:rPr>
        <w:t>Or</w:t>
      </w:r>
      <w:proofErr w:type="gramEnd"/>
      <w:r w:rsidR="00154956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Disclosed</w:t>
      </w:r>
      <w:r w:rsidR="00154956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to</w:t>
      </w:r>
      <w:r w:rsidR="00154956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Others</w:t>
      </w:r>
      <w:r w:rsidR="00154956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Without</w:t>
      </w:r>
      <w:r w:rsidR="00154956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Prior</w:t>
      </w:r>
      <w:r w:rsidR="00154956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Written</w:t>
      </w:r>
      <w:r w:rsidR="00154956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Approval</w:t>
      </w:r>
    </w:p>
    <w:p w14:paraId="33129C63" w14:textId="4B93E6E8" w:rsidR="005A64DA" w:rsidRPr="0058134F" w:rsidRDefault="00710E68" w:rsidP="00154AE0">
      <w:pPr>
        <w:jc w:val="center"/>
        <w:rPr>
          <w:sz w:val="16"/>
          <w:szCs w:val="16"/>
        </w:rPr>
      </w:pPr>
      <w:r w:rsidRPr="0058134F">
        <w:rPr>
          <w:b/>
          <w:color w:val="000000"/>
          <w:sz w:val="16"/>
          <w:szCs w:val="16"/>
        </w:rPr>
        <w:t>ELECTRONIC</w:t>
      </w:r>
      <w:r w:rsidR="00154956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DATA</w:t>
      </w:r>
      <w:r w:rsidR="00154956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=</w:t>
      </w:r>
      <w:r w:rsidR="00154956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OFFICIAL</w:t>
      </w:r>
      <w:r w:rsidR="00154956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VERSION</w:t>
      </w:r>
      <w:r w:rsidR="00154956">
        <w:rPr>
          <w:b/>
          <w:color w:val="000000"/>
          <w:sz w:val="16"/>
          <w:szCs w:val="16"/>
        </w:rPr>
        <w:t xml:space="preserve"> </w:t>
      </w:r>
      <w:r w:rsidR="009F113D">
        <w:rPr>
          <w:b/>
          <w:color w:val="000000"/>
          <w:sz w:val="16"/>
          <w:szCs w:val="16"/>
        </w:rPr>
        <w:t>/</w:t>
      </w:r>
      <w:r w:rsidR="00154956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PAPER</w:t>
      </w:r>
      <w:r w:rsidR="00154956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COPY</w:t>
      </w:r>
      <w:r w:rsidR="00154956">
        <w:rPr>
          <w:b/>
          <w:color w:val="000000"/>
          <w:sz w:val="16"/>
          <w:szCs w:val="16"/>
        </w:rPr>
        <w:t xml:space="preserve"> </w:t>
      </w:r>
      <w:r w:rsidR="0037604B">
        <w:rPr>
          <w:b/>
          <w:color w:val="000000"/>
          <w:sz w:val="16"/>
          <w:szCs w:val="16"/>
        </w:rPr>
        <w:t>=</w:t>
      </w:r>
      <w:r w:rsidR="00154956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INFORMATIONAL</w:t>
      </w:r>
      <w:r w:rsidR="00154956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ONLY</w:t>
      </w:r>
    </w:p>
    <w:sectPr w:rsidR="005A64DA" w:rsidRPr="0058134F" w:rsidSect="00EB1F94">
      <w:footerReference w:type="default" r:id="rId43"/>
      <w:headerReference w:type="first" r:id="rId44"/>
      <w:footerReference w:type="first" r:id="rId4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0121B" w14:textId="77777777" w:rsidR="002E6447" w:rsidRDefault="002E6447">
      <w:r>
        <w:separator/>
      </w:r>
    </w:p>
  </w:endnote>
  <w:endnote w:type="continuationSeparator" w:id="0">
    <w:p w14:paraId="2B986149" w14:textId="77777777" w:rsidR="002E6447" w:rsidRDefault="002E6447">
      <w:r>
        <w:continuationSeparator/>
      </w:r>
    </w:p>
  </w:endnote>
  <w:endnote w:type="continuationNotice" w:id="1">
    <w:p w14:paraId="103091CF" w14:textId="77777777" w:rsidR="002E6447" w:rsidRDefault="002E64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11D34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57763">
      <w:rPr>
        <w:rStyle w:val="PageNumber"/>
        <w:noProof/>
      </w:rPr>
      <w:t>41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0AF4F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72ACB" w14:textId="77777777" w:rsidR="002E6447" w:rsidRDefault="002E6447">
      <w:r>
        <w:separator/>
      </w:r>
    </w:p>
  </w:footnote>
  <w:footnote w:type="continuationSeparator" w:id="0">
    <w:p w14:paraId="29639B82" w14:textId="77777777" w:rsidR="002E6447" w:rsidRDefault="002E6447">
      <w:r>
        <w:continuationSeparator/>
      </w:r>
    </w:p>
  </w:footnote>
  <w:footnote w:type="continuationNotice" w:id="1">
    <w:p w14:paraId="6B50088D" w14:textId="77777777" w:rsidR="002E6447" w:rsidRDefault="002E64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7A084" w14:textId="77777777" w:rsidR="00C476E1" w:rsidRDefault="00154956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283E"/>
    <w:multiLevelType w:val="hybridMultilevel"/>
    <w:tmpl w:val="122C8444"/>
    <w:lvl w:ilvl="0" w:tplc="B5C28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D10A54"/>
    <w:multiLevelType w:val="hybridMultilevel"/>
    <w:tmpl w:val="EA8C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0EBA"/>
    <w:multiLevelType w:val="hybridMultilevel"/>
    <w:tmpl w:val="3204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D4129"/>
    <w:multiLevelType w:val="hybridMultilevel"/>
    <w:tmpl w:val="E190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66089"/>
    <w:multiLevelType w:val="hybridMultilevel"/>
    <w:tmpl w:val="F6E0859E"/>
    <w:lvl w:ilvl="0" w:tplc="7FCEA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6E5276"/>
    <w:multiLevelType w:val="hybridMultilevel"/>
    <w:tmpl w:val="63F2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74BF"/>
    <w:multiLevelType w:val="hybridMultilevel"/>
    <w:tmpl w:val="0D4A50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1978419F"/>
    <w:multiLevelType w:val="hybridMultilevel"/>
    <w:tmpl w:val="6192A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6182B"/>
    <w:multiLevelType w:val="hybridMultilevel"/>
    <w:tmpl w:val="9EF6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A2008"/>
    <w:multiLevelType w:val="hybridMultilevel"/>
    <w:tmpl w:val="34E8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3544B"/>
    <w:multiLevelType w:val="hybridMultilevel"/>
    <w:tmpl w:val="7248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5044B"/>
    <w:multiLevelType w:val="hybridMultilevel"/>
    <w:tmpl w:val="709E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757C9"/>
    <w:multiLevelType w:val="hybridMultilevel"/>
    <w:tmpl w:val="FFE2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C47DE"/>
    <w:multiLevelType w:val="hybridMultilevel"/>
    <w:tmpl w:val="A4C48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40850"/>
    <w:multiLevelType w:val="hybridMultilevel"/>
    <w:tmpl w:val="11E6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251C7"/>
    <w:multiLevelType w:val="hybridMultilevel"/>
    <w:tmpl w:val="2E2C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34797"/>
    <w:multiLevelType w:val="hybridMultilevel"/>
    <w:tmpl w:val="5820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B6B66"/>
    <w:multiLevelType w:val="hybridMultilevel"/>
    <w:tmpl w:val="C802B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2789B"/>
    <w:multiLevelType w:val="multilevel"/>
    <w:tmpl w:val="6CF4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80D126D"/>
    <w:multiLevelType w:val="hybridMultilevel"/>
    <w:tmpl w:val="44BEC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CC12C5"/>
    <w:multiLevelType w:val="hybridMultilevel"/>
    <w:tmpl w:val="A91A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C33E3"/>
    <w:multiLevelType w:val="hybridMultilevel"/>
    <w:tmpl w:val="9CDC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922F4"/>
    <w:multiLevelType w:val="hybridMultilevel"/>
    <w:tmpl w:val="69DCA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045A12"/>
    <w:multiLevelType w:val="hybridMultilevel"/>
    <w:tmpl w:val="0AA82826"/>
    <w:lvl w:ilvl="0" w:tplc="04090001">
      <w:start w:val="1"/>
      <w:numFmt w:val="bullet"/>
      <w:pStyle w:val="BulletText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F313F3"/>
    <w:multiLevelType w:val="hybridMultilevel"/>
    <w:tmpl w:val="0D36189E"/>
    <w:lvl w:ilvl="0" w:tplc="04090001">
      <w:start w:val="1"/>
      <w:numFmt w:val="bullet"/>
      <w:pStyle w:val="BulletText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6167106"/>
    <w:multiLevelType w:val="multilevel"/>
    <w:tmpl w:val="879A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7111D03"/>
    <w:multiLevelType w:val="hybridMultilevel"/>
    <w:tmpl w:val="4C98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7058E5"/>
    <w:multiLevelType w:val="hybridMultilevel"/>
    <w:tmpl w:val="353C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0C279C"/>
    <w:multiLevelType w:val="hybridMultilevel"/>
    <w:tmpl w:val="9272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D56659"/>
    <w:multiLevelType w:val="hybridMultilevel"/>
    <w:tmpl w:val="F17A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1F4727"/>
    <w:multiLevelType w:val="hybridMultilevel"/>
    <w:tmpl w:val="DE9A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3C0D61"/>
    <w:multiLevelType w:val="hybridMultilevel"/>
    <w:tmpl w:val="C41AAE30"/>
    <w:lvl w:ilvl="0" w:tplc="D77EA342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C71CF"/>
    <w:multiLevelType w:val="hybridMultilevel"/>
    <w:tmpl w:val="E6969FDE"/>
    <w:lvl w:ilvl="0" w:tplc="8B20B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D4116D"/>
    <w:multiLevelType w:val="hybridMultilevel"/>
    <w:tmpl w:val="4260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AC0724"/>
    <w:multiLevelType w:val="hybridMultilevel"/>
    <w:tmpl w:val="389E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1267A"/>
    <w:multiLevelType w:val="hybridMultilevel"/>
    <w:tmpl w:val="C076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C87C59"/>
    <w:multiLevelType w:val="hybridMultilevel"/>
    <w:tmpl w:val="F2FE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A7627E"/>
    <w:multiLevelType w:val="hybridMultilevel"/>
    <w:tmpl w:val="DF7C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EC1DCB"/>
    <w:multiLevelType w:val="multilevel"/>
    <w:tmpl w:val="3CE0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2970DC1"/>
    <w:multiLevelType w:val="hybridMultilevel"/>
    <w:tmpl w:val="465C8530"/>
    <w:lvl w:ilvl="0" w:tplc="EC3A228A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34462F1"/>
    <w:multiLevelType w:val="hybridMultilevel"/>
    <w:tmpl w:val="DCE8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058CD"/>
    <w:multiLevelType w:val="hybridMultilevel"/>
    <w:tmpl w:val="F87EC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380CBF"/>
    <w:multiLevelType w:val="hybridMultilevel"/>
    <w:tmpl w:val="34E4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7104B"/>
    <w:multiLevelType w:val="hybridMultilevel"/>
    <w:tmpl w:val="E8BA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7A3E42"/>
    <w:multiLevelType w:val="hybridMultilevel"/>
    <w:tmpl w:val="71BE1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DEA6A7B"/>
    <w:multiLevelType w:val="multilevel"/>
    <w:tmpl w:val="8FA8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1924FF5"/>
    <w:multiLevelType w:val="multilevel"/>
    <w:tmpl w:val="7010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1DD0095"/>
    <w:multiLevelType w:val="hybridMultilevel"/>
    <w:tmpl w:val="B2C259AE"/>
    <w:lvl w:ilvl="0" w:tplc="E5CE9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ED54E1"/>
    <w:multiLevelType w:val="hybridMultilevel"/>
    <w:tmpl w:val="0086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2704DA"/>
    <w:multiLevelType w:val="hybridMultilevel"/>
    <w:tmpl w:val="1F70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4F32A1"/>
    <w:multiLevelType w:val="multilevel"/>
    <w:tmpl w:val="FB32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550604E"/>
    <w:multiLevelType w:val="hybridMultilevel"/>
    <w:tmpl w:val="B69E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6F6F1F"/>
    <w:multiLevelType w:val="hybridMultilevel"/>
    <w:tmpl w:val="725E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8E3286"/>
    <w:multiLevelType w:val="hybridMultilevel"/>
    <w:tmpl w:val="D598D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9046D78"/>
    <w:multiLevelType w:val="multilevel"/>
    <w:tmpl w:val="D6F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F117687"/>
    <w:multiLevelType w:val="hybridMultilevel"/>
    <w:tmpl w:val="F616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325351">
    <w:abstractNumId w:val="5"/>
  </w:num>
  <w:num w:numId="2" w16cid:durableId="936332459">
    <w:abstractNumId w:val="25"/>
  </w:num>
  <w:num w:numId="3" w16cid:durableId="2110806061">
    <w:abstractNumId w:val="32"/>
  </w:num>
  <w:num w:numId="4" w16cid:durableId="258875526">
    <w:abstractNumId w:val="24"/>
  </w:num>
  <w:num w:numId="5" w16cid:durableId="1848859199">
    <w:abstractNumId w:val="38"/>
  </w:num>
  <w:num w:numId="6" w16cid:durableId="1650210142">
    <w:abstractNumId w:val="48"/>
  </w:num>
  <w:num w:numId="7" w16cid:durableId="66269323">
    <w:abstractNumId w:val="4"/>
  </w:num>
  <w:num w:numId="8" w16cid:durableId="118767496">
    <w:abstractNumId w:val="40"/>
  </w:num>
  <w:num w:numId="9" w16cid:durableId="329721065">
    <w:abstractNumId w:val="41"/>
  </w:num>
  <w:num w:numId="10" w16cid:durableId="653145453">
    <w:abstractNumId w:val="11"/>
  </w:num>
  <w:num w:numId="11" w16cid:durableId="1421679275">
    <w:abstractNumId w:val="17"/>
  </w:num>
  <w:num w:numId="12" w16cid:durableId="1017999328">
    <w:abstractNumId w:val="49"/>
  </w:num>
  <w:num w:numId="13" w16cid:durableId="555824610">
    <w:abstractNumId w:val="0"/>
  </w:num>
  <w:num w:numId="14" w16cid:durableId="1299265972">
    <w:abstractNumId w:val="29"/>
  </w:num>
  <w:num w:numId="15" w16cid:durableId="1918325783">
    <w:abstractNumId w:val="33"/>
  </w:num>
  <w:num w:numId="16" w16cid:durableId="898830412">
    <w:abstractNumId w:val="12"/>
  </w:num>
  <w:num w:numId="17" w16cid:durableId="1869640603">
    <w:abstractNumId w:val="52"/>
  </w:num>
  <w:num w:numId="18" w16cid:durableId="1149978831">
    <w:abstractNumId w:val="56"/>
  </w:num>
  <w:num w:numId="19" w16cid:durableId="1934703463">
    <w:abstractNumId w:val="21"/>
  </w:num>
  <w:num w:numId="20" w16cid:durableId="349454715">
    <w:abstractNumId w:val="31"/>
  </w:num>
  <w:num w:numId="21" w16cid:durableId="1079904211">
    <w:abstractNumId w:val="27"/>
  </w:num>
  <w:num w:numId="22" w16cid:durableId="1547524551">
    <w:abstractNumId w:val="53"/>
  </w:num>
  <w:num w:numId="23" w16cid:durableId="1850485538">
    <w:abstractNumId w:val="44"/>
  </w:num>
  <w:num w:numId="24" w16cid:durableId="1873301876">
    <w:abstractNumId w:val="50"/>
  </w:num>
  <w:num w:numId="25" w16cid:durableId="398409241">
    <w:abstractNumId w:val="14"/>
  </w:num>
  <w:num w:numId="26" w16cid:durableId="2080056472">
    <w:abstractNumId w:val="20"/>
  </w:num>
  <w:num w:numId="27" w16cid:durableId="146675655">
    <w:abstractNumId w:val="2"/>
  </w:num>
  <w:num w:numId="28" w16cid:durableId="1943802962">
    <w:abstractNumId w:val="42"/>
  </w:num>
  <w:num w:numId="29" w16cid:durableId="1425146391">
    <w:abstractNumId w:val="30"/>
  </w:num>
  <w:num w:numId="30" w16cid:durableId="1519347439">
    <w:abstractNumId w:val="22"/>
  </w:num>
  <w:num w:numId="31" w16cid:durableId="753864361">
    <w:abstractNumId w:val="54"/>
  </w:num>
  <w:num w:numId="32" w16cid:durableId="723262171">
    <w:abstractNumId w:val="8"/>
  </w:num>
  <w:num w:numId="33" w16cid:durableId="75711201">
    <w:abstractNumId w:val="3"/>
  </w:num>
  <w:num w:numId="34" w16cid:durableId="1664580955">
    <w:abstractNumId w:val="36"/>
  </w:num>
  <w:num w:numId="35" w16cid:durableId="1627543049">
    <w:abstractNumId w:val="9"/>
  </w:num>
  <w:num w:numId="36" w16cid:durableId="1693453804">
    <w:abstractNumId w:val="1"/>
  </w:num>
  <w:num w:numId="37" w16cid:durableId="1160341539">
    <w:abstractNumId w:val="18"/>
  </w:num>
  <w:num w:numId="38" w16cid:durableId="1536691986">
    <w:abstractNumId w:val="56"/>
  </w:num>
  <w:num w:numId="39" w16cid:durableId="1252472133">
    <w:abstractNumId w:val="28"/>
  </w:num>
  <w:num w:numId="40" w16cid:durableId="1240210908">
    <w:abstractNumId w:val="7"/>
  </w:num>
  <w:num w:numId="41" w16cid:durableId="1070424279">
    <w:abstractNumId w:val="35"/>
  </w:num>
  <w:num w:numId="42" w16cid:durableId="1987515978">
    <w:abstractNumId w:val="15"/>
  </w:num>
  <w:num w:numId="43" w16cid:durableId="1044134539">
    <w:abstractNumId w:val="43"/>
  </w:num>
  <w:num w:numId="44" w16cid:durableId="823005471">
    <w:abstractNumId w:val="37"/>
  </w:num>
  <w:num w:numId="45" w16cid:durableId="930743320">
    <w:abstractNumId w:val="16"/>
  </w:num>
  <w:num w:numId="46" w16cid:durableId="446852815">
    <w:abstractNumId w:val="55"/>
  </w:num>
  <w:num w:numId="47" w16cid:durableId="978531608">
    <w:abstractNumId w:val="39"/>
  </w:num>
  <w:num w:numId="48" w16cid:durableId="576013601">
    <w:abstractNumId w:val="51"/>
  </w:num>
  <w:num w:numId="49" w16cid:durableId="918322458">
    <w:abstractNumId w:val="10"/>
  </w:num>
  <w:num w:numId="50" w16cid:durableId="767580395">
    <w:abstractNumId w:val="26"/>
  </w:num>
  <w:num w:numId="51" w16cid:durableId="252395344">
    <w:abstractNumId w:val="47"/>
  </w:num>
  <w:num w:numId="52" w16cid:durableId="1830556187">
    <w:abstractNumId w:val="19"/>
  </w:num>
  <w:num w:numId="53" w16cid:durableId="893808959">
    <w:abstractNumId w:val="20"/>
  </w:num>
  <w:num w:numId="54" w16cid:durableId="1378235219">
    <w:abstractNumId w:val="37"/>
  </w:num>
  <w:num w:numId="55" w16cid:durableId="1962105680">
    <w:abstractNumId w:val="46"/>
  </w:num>
  <w:num w:numId="56" w16cid:durableId="181670477">
    <w:abstractNumId w:val="34"/>
  </w:num>
  <w:num w:numId="57" w16cid:durableId="2028555018">
    <w:abstractNumId w:val="6"/>
  </w:num>
  <w:num w:numId="58" w16cid:durableId="1678733920">
    <w:abstractNumId w:val="13"/>
  </w:num>
  <w:num w:numId="59" w16cid:durableId="667371489">
    <w:abstractNumId w:val="23"/>
  </w:num>
  <w:num w:numId="60" w16cid:durableId="677005682">
    <w:abstractNumId w:val="45"/>
  </w:num>
  <w:num w:numId="61" w16cid:durableId="507254801">
    <w:abstractNumId w:val="1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92A"/>
    <w:rsid w:val="000035EE"/>
    <w:rsid w:val="00011FE2"/>
    <w:rsid w:val="00015A2E"/>
    <w:rsid w:val="00020CCA"/>
    <w:rsid w:val="000210DA"/>
    <w:rsid w:val="000241E4"/>
    <w:rsid w:val="00026102"/>
    <w:rsid w:val="00035050"/>
    <w:rsid w:val="00035BED"/>
    <w:rsid w:val="00036BFF"/>
    <w:rsid w:val="00041565"/>
    <w:rsid w:val="0004181B"/>
    <w:rsid w:val="0004256D"/>
    <w:rsid w:val="0004262A"/>
    <w:rsid w:val="000429A8"/>
    <w:rsid w:val="0004667B"/>
    <w:rsid w:val="000471E1"/>
    <w:rsid w:val="000530FA"/>
    <w:rsid w:val="000535D8"/>
    <w:rsid w:val="000565EC"/>
    <w:rsid w:val="0005700C"/>
    <w:rsid w:val="000607A7"/>
    <w:rsid w:val="0006145F"/>
    <w:rsid w:val="00061AD2"/>
    <w:rsid w:val="00063DB5"/>
    <w:rsid w:val="000661C1"/>
    <w:rsid w:val="00066E5F"/>
    <w:rsid w:val="000706D4"/>
    <w:rsid w:val="000774B5"/>
    <w:rsid w:val="00077558"/>
    <w:rsid w:val="00080A85"/>
    <w:rsid w:val="00082635"/>
    <w:rsid w:val="00084CCA"/>
    <w:rsid w:val="00085679"/>
    <w:rsid w:val="000863D4"/>
    <w:rsid w:val="0008665F"/>
    <w:rsid w:val="00087853"/>
    <w:rsid w:val="000913A7"/>
    <w:rsid w:val="00091F30"/>
    <w:rsid w:val="00095AB5"/>
    <w:rsid w:val="00096646"/>
    <w:rsid w:val="000A0753"/>
    <w:rsid w:val="000A1C50"/>
    <w:rsid w:val="000A2D21"/>
    <w:rsid w:val="000A55E6"/>
    <w:rsid w:val="000A5A56"/>
    <w:rsid w:val="000A66E3"/>
    <w:rsid w:val="000A6B88"/>
    <w:rsid w:val="000B0950"/>
    <w:rsid w:val="000B3C4C"/>
    <w:rsid w:val="000B4A07"/>
    <w:rsid w:val="000B5D14"/>
    <w:rsid w:val="000B656F"/>
    <w:rsid w:val="000B72DF"/>
    <w:rsid w:val="000C1CDF"/>
    <w:rsid w:val="000C202F"/>
    <w:rsid w:val="000C3EDF"/>
    <w:rsid w:val="000C7CB4"/>
    <w:rsid w:val="000D0FDD"/>
    <w:rsid w:val="000D1870"/>
    <w:rsid w:val="000D2D38"/>
    <w:rsid w:val="000D2E81"/>
    <w:rsid w:val="000D4BA2"/>
    <w:rsid w:val="000D6714"/>
    <w:rsid w:val="000D6F73"/>
    <w:rsid w:val="000E1230"/>
    <w:rsid w:val="000E6232"/>
    <w:rsid w:val="000E6C8B"/>
    <w:rsid w:val="000E75CC"/>
    <w:rsid w:val="000F0D1B"/>
    <w:rsid w:val="000F54AF"/>
    <w:rsid w:val="000F5A45"/>
    <w:rsid w:val="000F7B65"/>
    <w:rsid w:val="00104CDE"/>
    <w:rsid w:val="001063AD"/>
    <w:rsid w:val="00115944"/>
    <w:rsid w:val="00117FC1"/>
    <w:rsid w:val="00121DC2"/>
    <w:rsid w:val="0012373E"/>
    <w:rsid w:val="001253B3"/>
    <w:rsid w:val="00130A8C"/>
    <w:rsid w:val="001360A5"/>
    <w:rsid w:val="0013755F"/>
    <w:rsid w:val="00147618"/>
    <w:rsid w:val="00150510"/>
    <w:rsid w:val="00150F3B"/>
    <w:rsid w:val="001530EE"/>
    <w:rsid w:val="00153C60"/>
    <w:rsid w:val="00154956"/>
    <w:rsid w:val="00154AE0"/>
    <w:rsid w:val="00156E3C"/>
    <w:rsid w:val="00157763"/>
    <w:rsid w:val="001608FA"/>
    <w:rsid w:val="0016273A"/>
    <w:rsid w:val="00177621"/>
    <w:rsid w:val="00177EFD"/>
    <w:rsid w:val="00180D4C"/>
    <w:rsid w:val="00181B1A"/>
    <w:rsid w:val="00182223"/>
    <w:rsid w:val="00184487"/>
    <w:rsid w:val="001856EC"/>
    <w:rsid w:val="00185848"/>
    <w:rsid w:val="0019130B"/>
    <w:rsid w:val="0019262B"/>
    <w:rsid w:val="00197901"/>
    <w:rsid w:val="001A0C11"/>
    <w:rsid w:val="001A5256"/>
    <w:rsid w:val="001A5B21"/>
    <w:rsid w:val="001A5F48"/>
    <w:rsid w:val="001A772E"/>
    <w:rsid w:val="001B0D84"/>
    <w:rsid w:val="001B3879"/>
    <w:rsid w:val="001C2717"/>
    <w:rsid w:val="001C7395"/>
    <w:rsid w:val="001D0401"/>
    <w:rsid w:val="001D132C"/>
    <w:rsid w:val="001D6BAF"/>
    <w:rsid w:val="001E11AE"/>
    <w:rsid w:val="001E121F"/>
    <w:rsid w:val="001E17AA"/>
    <w:rsid w:val="001E4052"/>
    <w:rsid w:val="001E460F"/>
    <w:rsid w:val="001E7746"/>
    <w:rsid w:val="001E7D09"/>
    <w:rsid w:val="001F0774"/>
    <w:rsid w:val="001F1218"/>
    <w:rsid w:val="001F5947"/>
    <w:rsid w:val="002016B4"/>
    <w:rsid w:val="00202F5B"/>
    <w:rsid w:val="002055CF"/>
    <w:rsid w:val="0021396B"/>
    <w:rsid w:val="002149DD"/>
    <w:rsid w:val="00216238"/>
    <w:rsid w:val="002210DE"/>
    <w:rsid w:val="002265FF"/>
    <w:rsid w:val="00230A78"/>
    <w:rsid w:val="00243EBB"/>
    <w:rsid w:val="002447FC"/>
    <w:rsid w:val="002464EE"/>
    <w:rsid w:val="00247B7C"/>
    <w:rsid w:val="0025061D"/>
    <w:rsid w:val="00251BBE"/>
    <w:rsid w:val="00255C6B"/>
    <w:rsid w:val="002577FA"/>
    <w:rsid w:val="002607DB"/>
    <w:rsid w:val="00265D86"/>
    <w:rsid w:val="00271002"/>
    <w:rsid w:val="00271501"/>
    <w:rsid w:val="002750DC"/>
    <w:rsid w:val="00284AB0"/>
    <w:rsid w:val="00285EAE"/>
    <w:rsid w:val="00291CE8"/>
    <w:rsid w:val="002926D3"/>
    <w:rsid w:val="00296127"/>
    <w:rsid w:val="00296765"/>
    <w:rsid w:val="002A00D1"/>
    <w:rsid w:val="002A3C0C"/>
    <w:rsid w:val="002A40AF"/>
    <w:rsid w:val="002A673F"/>
    <w:rsid w:val="002B593E"/>
    <w:rsid w:val="002B6C28"/>
    <w:rsid w:val="002C4A11"/>
    <w:rsid w:val="002C67AA"/>
    <w:rsid w:val="002C6CB6"/>
    <w:rsid w:val="002C7475"/>
    <w:rsid w:val="002C7CA4"/>
    <w:rsid w:val="002D011B"/>
    <w:rsid w:val="002D0E97"/>
    <w:rsid w:val="002D1685"/>
    <w:rsid w:val="002E2FF1"/>
    <w:rsid w:val="002E3E85"/>
    <w:rsid w:val="002E487E"/>
    <w:rsid w:val="002E6447"/>
    <w:rsid w:val="002E6E58"/>
    <w:rsid w:val="002F1F92"/>
    <w:rsid w:val="002F22B0"/>
    <w:rsid w:val="002F241F"/>
    <w:rsid w:val="002F6F9E"/>
    <w:rsid w:val="003028ED"/>
    <w:rsid w:val="00303EA3"/>
    <w:rsid w:val="00304C3C"/>
    <w:rsid w:val="00306511"/>
    <w:rsid w:val="00311208"/>
    <w:rsid w:val="003113C0"/>
    <w:rsid w:val="003121F0"/>
    <w:rsid w:val="003135E7"/>
    <w:rsid w:val="0031418D"/>
    <w:rsid w:val="003143EB"/>
    <w:rsid w:val="00317C7D"/>
    <w:rsid w:val="0032244E"/>
    <w:rsid w:val="00322D36"/>
    <w:rsid w:val="0033143E"/>
    <w:rsid w:val="00335200"/>
    <w:rsid w:val="0034318F"/>
    <w:rsid w:val="00343D78"/>
    <w:rsid w:val="003447FE"/>
    <w:rsid w:val="0034552B"/>
    <w:rsid w:val="00346FD5"/>
    <w:rsid w:val="00347C0F"/>
    <w:rsid w:val="0035505E"/>
    <w:rsid w:val="00362C69"/>
    <w:rsid w:val="003669F2"/>
    <w:rsid w:val="0036782D"/>
    <w:rsid w:val="003725A1"/>
    <w:rsid w:val="0037531B"/>
    <w:rsid w:val="0037604B"/>
    <w:rsid w:val="00382912"/>
    <w:rsid w:val="003868A2"/>
    <w:rsid w:val="00387E19"/>
    <w:rsid w:val="00392A5B"/>
    <w:rsid w:val="003953EC"/>
    <w:rsid w:val="0039623D"/>
    <w:rsid w:val="003A3650"/>
    <w:rsid w:val="003A640A"/>
    <w:rsid w:val="003A6D70"/>
    <w:rsid w:val="003A7BBD"/>
    <w:rsid w:val="003B1F86"/>
    <w:rsid w:val="003C28EC"/>
    <w:rsid w:val="003C4627"/>
    <w:rsid w:val="003C7278"/>
    <w:rsid w:val="003D31FE"/>
    <w:rsid w:val="003D5619"/>
    <w:rsid w:val="003E1B1B"/>
    <w:rsid w:val="003E52FD"/>
    <w:rsid w:val="003E6C1A"/>
    <w:rsid w:val="003F021D"/>
    <w:rsid w:val="003F3EEE"/>
    <w:rsid w:val="003F446A"/>
    <w:rsid w:val="003F7679"/>
    <w:rsid w:val="003F778E"/>
    <w:rsid w:val="00402300"/>
    <w:rsid w:val="00404D0B"/>
    <w:rsid w:val="00406159"/>
    <w:rsid w:val="0040640A"/>
    <w:rsid w:val="00406DB5"/>
    <w:rsid w:val="00407997"/>
    <w:rsid w:val="004108E5"/>
    <w:rsid w:val="00410934"/>
    <w:rsid w:val="00412899"/>
    <w:rsid w:val="004128A0"/>
    <w:rsid w:val="004152BB"/>
    <w:rsid w:val="004178C7"/>
    <w:rsid w:val="00421A1D"/>
    <w:rsid w:val="0042336D"/>
    <w:rsid w:val="004278D4"/>
    <w:rsid w:val="004406BE"/>
    <w:rsid w:val="004407EE"/>
    <w:rsid w:val="004457A1"/>
    <w:rsid w:val="0045094F"/>
    <w:rsid w:val="00451251"/>
    <w:rsid w:val="00456173"/>
    <w:rsid w:val="00457B66"/>
    <w:rsid w:val="00457EAE"/>
    <w:rsid w:val="00461F12"/>
    <w:rsid w:val="00465486"/>
    <w:rsid w:val="00465698"/>
    <w:rsid w:val="00471128"/>
    <w:rsid w:val="004768BE"/>
    <w:rsid w:val="00477F73"/>
    <w:rsid w:val="0048355A"/>
    <w:rsid w:val="00484781"/>
    <w:rsid w:val="00486108"/>
    <w:rsid w:val="004B02F1"/>
    <w:rsid w:val="004B240B"/>
    <w:rsid w:val="004B24A5"/>
    <w:rsid w:val="004C572B"/>
    <w:rsid w:val="004D0AF2"/>
    <w:rsid w:val="004D1E71"/>
    <w:rsid w:val="004D2418"/>
    <w:rsid w:val="004D2845"/>
    <w:rsid w:val="004D3C53"/>
    <w:rsid w:val="004D422D"/>
    <w:rsid w:val="004D57D5"/>
    <w:rsid w:val="004E1CAC"/>
    <w:rsid w:val="004E7EFA"/>
    <w:rsid w:val="004F3826"/>
    <w:rsid w:val="004F4A1C"/>
    <w:rsid w:val="004F7F34"/>
    <w:rsid w:val="005046E2"/>
    <w:rsid w:val="005046F8"/>
    <w:rsid w:val="00505588"/>
    <w:rsid w:val="00505B27"/>
    <w:rsid w:val="005110A8"/>
    <w:rsid w:val="00512486"/>
    <w:rsid w:val="00516F4A"/>
    <w:rsid w:val="00523573"/>
    <w:rsid w:val="005237BF"/>
    <w:rsid w:val="0052465B"/>
    <w:rsid w:val="00524CDD"/>
    <w:rsid w:val="005307F2"/>
    <w:rsid w:val="005311F0"/>
    <w:rsid w:val="00534425"/>
    <w:rsid w:val="00535B06"/>
    <w:rsid w:val="00537867"/>
    <w:rsid w:val="005405E0"/>
    <w:rsid w:val="005411E5"/>
    <w:rsid w:val="005435DB"/>
    <w:rsid w:val="00545062"/>
    <w:rsid w:val="0054706B"/>
    <w:rsid w:val="00547C68"/>
    <w:rsid w:val="005509A0"/>
    <w:rsid w:val="00551629"/>
    <w:rsid w:val="005518C3"/>
    <w:rsid w:val="00561630"/>
    <w:rsid w:val="00565A58"/>
    <w:rsid w:val="00565F8D"/>
    <w:rsid w:val="0056692D"/>
    <w:rsid w:val="00567945"/>
    <w:rsid w:val="00574068"/>
    <w:rsid w:val="00574A0C"/>
    <w:rsid w:val="00577909"/>
    <w:rsid w:val="0058134F"/>
    <w:rsid w:val="00582E85"/>
    <w:rsid w:val="005834AD"/>
    <w:rsid w:val="005871FD"/>
    <w:rsid w:val="00587EE4"/>
    <w:rsid w:val="005910B5"/>
    <w:rsid w:val="00592484"/>
    <w:rsid w:val="00592EF0"/>
    <w:rsid w:val="00596341"/>
    <w:rsid w:val="005A150F"/>
    <w:rsid w:val="005A59F5"/>
    <w:rsid w:val="005A6118"/>
    <w:rsid w:val="005A64DA"/>
    <w:rsid w:val="005B10F7"/>
    <w:rsid w:val="005B2D82"/>
    <w:rsid w:val="005B2DD0"/>
    <w:rsid w:val="005B446E"/>
    <w:rsid w:val="005B5DC6"/>
    <w:rsid w:val="005C1B98"/>
    <w:rsid w:val="005C1D83"/>
    <w:rsid w:val="005D2002"/>
    <w:rsid w:val="005D2E93"/>
    <w:rsid w:val="005D5585"/>
    <w:rsid w:val="005D7663"/>
    <w:rsid w:val="005E1919"/>
    <w:rsid w:val="005E23A3"/>
    <w:rsid w:val="005E2402"/>
    <w:rsid w:val="005E3118"/>
    <w:rsid w:val="005E3221"/>
    <w:rsid w:val="005E371D"/>
    <w:rsid w:val="005E5025"/>
    <w:rsid w:val="005E650E"/>
    <w:rsid w:val="005F1EE9"/>
    <w:rsid w:val="005F355A"/>
    <w:rsid w:val="005F5BCB"/>
    <w:rsid w:val="00610532"/>
    <w:rsid w:val="00615360"/>
    <w:rsid w:val="00617A8F"/>
    <w:rsid w:val="0062203F"/>
    <w:rsid w:val="00622D77"/>
    <w:rsid w:val="006268DC"/>
    <w:rsid w:val="00627F34"/>
    <w:rsid w:val="006321E1"/>
    <w:rsid w:val="00636356"/>
    <w:rsid w:val="00636B18"/>
    <w:rsid w:val="00637433"/>
    <w:rsid w:val="00637635"/>
    <w:rsid w:val="00637998"/>
    <w:rsid w:val="00637CA1"/>
    <w:rsid w:val="00640B0C"/>
    <w:rsid w:val="006414CF"/>
    <w:rsid w:val="00643B9E"/>
    <w:rsid w:val="00647CDD"/>
    <w:rsid w:val="0065487A"/>
    <w:rsid w:val="00655829"/>
    <w:rsid w:val="00657A02"/>
    <w:rsid w:val="00662308"/>
    <w:rsid w:val="00662334"/>
    <w:rsid w:val="00662693"/>
    <w:rsid w:val="00664B10"/>
    <w:rsid w:val="0066617F"/>
    <w:rsid w:val="00672CEB"/>
    <w:rsid w:val="00674803"/>
    <w:rsid w:val="00674A16"/>
    <w:rsid w:val="0067725F"/>
    <w:rsid w:val="00680DE9"/>
    <w:rsid w:val="006812DD"/>
    <w:rsid w:val="00681914"/>
    <w:rsid w:val="00681AC5"/>
    <w:rsid w:val="00683333"/>
    <w:rsid w:val="006849E0"/>
    <w:rsid w:val="00684F59"/>
    <w:rsid w:val="006901DA"/>
    <w:rsid w:val="006908F9"/>
    <w:rsid w:val="00691E10"/>
    <w:rsid w:val="006960D1"/>
    <w:rsid w:val="006A0481"/>
    <w:rsid w:val="006A1FC0"/>
    <w:rsid w:val="006B2676"/>
    <w:rsid w:val="006C3573"/>
    <w:rsid w:val="006C42F3"/>
    <w:rsid w:val="006C653F"/>
    <w:rsid w:val="006D19A8"/>
    <w:rsid w:val="006E1593"/>
    <w:rsid w:val="006E31E5"/>
    <w:rsid w:val="006E4448"/>
    <w:rsid w:val="006F047F"/>
    <w:rsid w:val="006F469C"/>
    <w:rsid w:val="006F7DFC"/>
    <w:rsid w:val="0070119E"/>
    <w:rsid w:val="007044F5"/>
    <w:rsid w:val="00704AF2"/>
    <w:rsid w:val="0070776C"/>
    <w:rsid w:val="00710E68"/>
    <w:rsid w:val="00711A78"/>
    <w:rsid w:val="00713B7E"/>
    <w:rsid w:val="00714BA0"/>
    <w:rsid w:val="0072016A"/>
    <w:rsid w:val="00725B82"/>
    <w:rsid w:val="007269B6"/>
    <w:rsid w:val="00726B30"/>
    <w:rsid w:val="00726E7A"/>
    <w:rsid w:val="00726EEB"/>
    <w:rsid w:val="007272CD"/>
    <w:rsid w:val="00732057"/>
    <w:rsid w:val="0073294A"/>
    <w:rsid w:val="00732E52"/>
    <w:rsid w:val="0073472A"/>
    <w:rsid w:val="0073499A"/>
    <w:rsid w:val="00736607"/>
    <w:rsid w:val="0074174E"/>
    <w:rsid w:val="00743937"/>
    <w:rsid w:val="0074683D"/>
    <w:rsid w:val="00746FB9"/>
    <w:rsid w:val="00752479"/>
    <w:rsid w:val="00752502"/>
    <w:rsid w:val="00752801"/>
    <w:rsid w:val="0075561D"/>
    <w:rsid w:val="00761795"/>
    <w:rsid w:val="00764366"/>
    <w:rsid w:val="00782DD2"/>
    <w:rsid w:val="007831B6"/>
    <w:rsid w:val="00785118"/>
    <w:rsid w:val="00785C47"/>
    <w:rsid w:val="00786BEB"/>
    <w:rsid w:val="00790593"/>
    <w:rsid w:val="0079509D"/>
    <w:rsid w:val="007950FB"/>
    <w:rsid w:val="007A38F4"/>
    <w:rsid w:val="007A403E"/>
    <w:rsid w:val="007A44AD"/>
    <w:rsid w:val="007A5142"/>
    <w:rsid w:val="007A75EA"/>
    <w:rsid w:val="007A76C2"/>
    <w:rsid w:val="007B37BD"/>
    <w:rsid w:val="007B5C62"/>
    <w:rsid w:val="007B5F30"/>
    <w:rsid w:val="007B710F"/>
    <w:rsid w:val="007C2536"/>
    <w:rsid w:val="007C7178"/>
    <w:rsid w:val="007C77DD"/>
    <w:rsid w:val="007D21F3"/>
    <w:rsid w:val="007D7F38"/>
    <w:rsid w:val="007E0AAB"/>
    <w:rsid w:val="007E33B4"/>
    <w:rsid w:val="007E3EA6"/>
    <w:rsid w:val="007E68DD"/>
    <w:rsid w:val="007E74AC"/>
    <w:rsid w:val="007F04AB"/>
    <w:rsid w:val="007F0A14"/>
    <w:rsid w:val="007F1748"/>
    <w:rsid w:val="007F4374"/>
    <w:rsid w:val="007F5151"/>
    <w:rsid w:val="007F63F1"/>
    <w:rsid w:val="008000E3"/>
    <w:rsid w:val="00803AE3"/>
    <w:rsid w:val="008042E1"/>
    <w:rsid w:val="00804D63"/>
    <w:rsid w:val="00805EF5"/>
    <w:rsid w:val="00806B9D"/>
    <w:rsid w:val="0080761E"/>
    <w:rsid w:val="00810272"/>
    <w:rsid w:val="00812777"/>
    <w:rsid w:val="00815121"/>
    <w:rsid w:val="008230FA"/>
    <w:rsid w:val="00823D54"/>
    <w:rsid w:val="008245E8"/>
    <w:rsid w:val="00824B18"/>
    <w:rsid w:val="00825221"/>
    <w:rsid w:val="00826E6F"/>
    <w:rsid w:val="00832A67"/>
    <w:rsid w:val="00835182"/>
    <w:rsid w:val="0083693F"/>
    <w:rsid w:val="0084129E"/>
    <w:rsid w:val="00843390"/>
    <w:rsid w:val="00845455"/>
    <w:rsid w:val="008456BE"/>
    <w:rsid w:val="00845C76"/>
    <w:rsid w:val="00846373"/>
    <w:rsid w:val="00846AE2"/>
    <w:rsid w:val="00846ECB"/>
    <w:rsid w:val="00854D59"/>
    <w:rsid w:val="008568AE"/>
    <w:rsid w:val="0085772D"/>
    <w:rsid w:val="00860497"/>
    <w:rsid w:val="00860590"/>
    <w:rsid w:val="00861316"/>
    <w:rsid w:val="008614E8"/>
    <w:rsid w:val="00861D20"/>
    <w:rsid w:val="00865CA0"/>
    <w:rsid w:val="008660B6"/>
    <w:rsid w:val="00866DC5"/>
    <w:rsid w:val="00867AF3"/>
    <w:rsid w:val="00867EDF"/>
    <w:rsid w:val="008734D7"/>
    <w:rsid w:val="00875F0D"/>
    <w:rsid w:val="00877414"/>
    <w:rsid w:val="008825E7"/>
    <w:rsid w:val="00890E30"/>
    <w:rsid w:val="008948DB"/>
    <w:rsid w:val="00894DB2"/>
    <w:rsid w:val="008A03B7"/>
    <w:rsid w:val="008A184B"/>
    <w:rsid w:val="008A2F39"/>
    <w:rsid w:val="008A4A19"/>
    <w:rsid w:val="008B3ADE"/>
    <w:rsid w:val="008B582B"/>
    <w:rsid w:val="008C0FFF"/>
    <w:rsid w:val="008C10B9"/>
    <w:rsid w:val="008C2197"/>
    <w:rsid w:val="008C25F6"/>
    <w:rsid w:val="008C32EA"/>
    <w:rsid w:val="008C3493"/>
    <w:rsid w:val="008C6717"/>
    <w:rsid w:val="008C7317"/>
    <w:rsid w:val="008D0BE2"/>
    <w:rsid w:val="008D11A6"/>
    <w:rsid w:val="008D174A"/>
    <w:rsid w:val="008D1F7B"/>
    <w:rsid w:val="008D2916"/>
    <w:rsid w:val="008D2D64"/>
    <w:rsid w:val="008D7C10"/>
    <w:rsid w:val="008E0590"/>
    <w:rsid w:val="008E21BE"/>
    <w:rsid w:val="008E2449"/>
    <w:rsid w:val="008E38C3"/>
    <w:rsid w:val="008E49B7"/>
    <w:rsid w:val="008E5050"/>
    <w:rsid w:val="008F09EB"/>
    <w:rsid w:val="008F53AB"/>
    <w:rsid w:val="00902E07"/>
    <w:rsid w:val="009075A2"/>
    <w:rsid w:val="00912E3D"/>
    <w:rsid w:val="00913B1B"/>
    <w:rsid w:val="009156D2"/>
    <w:rsid w:val="00923833"/>
    <w:rsid w:val="00927861"/>
    <w:rsid w:val="00931535"/>
    <w:rsid w:val="00932628"/>
    <w:rsid w:val="00933BC2"/>
    <w:rsid w:val="009341AB"/>
    <w:rsid w:val="0094148C"/>
    <w:rsid w:val="00942635"/>
    <w:rsid w:val="00945B49"/>
    <w:rsid w:val="00947783"/>
    <w:rsid w:val="00951D8E"/>
    <w:rsid w:val="00953D9F"/>
    <w:rsid w:val="00954FE8"/>
    <w:rsid w:val="00956A78"/>
    <w:rsid w:val="00956B38"/>
    <w:rsid w:val="009622B7"/>
    <w:rsid w:val="00963EBA"/>
    <w:rsid w:val="0096640D"/>
    <w:rsid w:val="00967866"/>
    <w:rsid w:val="00967FAC"/>
    <w:rsid w:val="009706E7"/>
    <w:rsid w:val="009726E0"/>
    <w:rsid w:val="009738B3"/>
    <w:rsid w:val="0097465D"/>
    <w:rsid w:val="00975C8C"/>
    <w:rsid w:val="00982224"/>
    <w:rsid w:val="00983763"/>
    <w:rsid w:val="009878F6"/>
    <w:rsid w:val="00990822"/>
    <w:rsid w:val="009970CC"/>
    <w:rsid w:val="009A058A"/>
    <w:rsid w:val="009A4A2D"/>
    <w:rsid w:val="009B0B0C"/>
    <w:rsid w:val="009B1292"/>
    <w:rsid w:val="009B2BC9"/>
    <w:rsid w:val="009B303D"/>
    <w:rsid w:val="009B7EF9"/>
    <w:rsid w:val="009C01AD"/>
    <w:rsid w:val="009C0248"/>
    <w:rsid w:val="009C2838"/>
    <w:rsid w:val="009C4A31"/>
    <w:rsid w:val="009E00C2"/>
    <w:rsid w:val="009E01E4"/>
    <w:rsid w:val="009E1DFD"/>
    <w:rsid w:val="009E614E"/>
    <w:rsid w:val="009F113D"/>
    <w:rsid w:val="009F229F"/>
    <w:rsid w:val="009F3336"/>
    <w:rsid w:val="009F6FD2"/>
    <w:rsid w:val="009F78D3"/>
    <w:rsid w:val="00A0633B"/>
    <w:rsid w:val="00A11F0D"/>
    <w:rsid w:val="00A1307F"/>
    <w:rsid w:val="00A15F69"/>
    <w:rsid w:val="00A179ED"/>
    <w:rsid w:val="00A20DD0"/>
    <w:rsid w:val="00A218BA"/>
    <w:rsid w:val="00A219D7"/>
    <w:rsid w:val="00A21EC0"/>
    <w:rsid w:val="00A273F4"/>
    <w:rsid w:val="00A31F37"/>
    <w:rsid w:val="00A34F7C"/>
    <w:rsid w:val="00A3716B"/>
    <w:rsid w:val="00A42C90"/>
    <w:rsid w:val="00A4732A"/>
    <w:rsid w:val="00A5311A"/>
    <w:rsid w:val="00A53383"/>
    <w:rsid w:val="00A53F6F"/>
    <w:rsid w:val="00A56EA0"/>
    <w:rsid w:val="00A57D26"/>
    <w:rsid w:val="00A65FDA"/>
    <w:rsid w:val="00A66134"/>
    <w:rsid w:val="00A71150"/>
    <w:rsid w:val="00A7166B"/>
    <w:rsid w:val="00A71B4C"/>
    <w:rsid w:val="00A72DEB"/>
    <w:rsid w:val="00A7767B"/>
    <w:rsid w:val="00A81153"/>
    <w:rsid w:val="00A816B8"/>
    <w:rsid w:val="00A83BA0"/>
    <w:rsid w:val="00A84F18"/>
    <w:rsid w:val="00A85045"/>
    <w:rsid w:val="00A86614"/>
    <w:rsid w:val="00A90874"/>
    <w:rsid w:val="00A93511"/>
    <w:rsid w:val="00A95738"/>
    <w:rsid w:val="00A96066"/>
    <w:rsid w:val="00A97B7D"/>
    <w:rsid w:val="00AA2252"/>
    <w:rsid w:val="00AA373E"/>
    <w:rsid w:val="00AA4825"/>
    <w:rsid w:val="00AB33E1"/>
    <w:rsid w:val="00AB5FD4"/>
    <w:rsid w:val="00AB7318"/>
    <w:rsid w:val="00AB75BA"/>
    <w:rsid w:val="00AC1C3B"/>
    <w:rsid w:val="00AC4214"/>
    <w:rsid w:val="00AC5AEC"/>
    <w:rsid w:val="00AC667B"/>
    <w:rsid w:val="00AC6C92"/>
    <w:rsid w:val="00AC6E70"/>
    <w:rsid w:val="00AD1646"/>
    <w:rsid w:val="00AD7AB4"/>
    <w:rsid w:val="00AE089D"/>
    <w:rsid w:val="00AE0969"/>
    <w:rsid w:val="00AE372B"/>
    <w:rsid w:val="00AE40BD"/>
    <w:rsid w:val="00AE44FA"/>
    <w:rsid w:val="00AE47DB"/>
    <w:rsid w:val="00AE5446"/>
    <w:rsid w:val="00AF038B"/>
    <w:rsid w:val="00AF3560"/>
    <w:rsid w:val="00AF78FA"/>
    <w:rsid w:val="00B012FE"/>
    <w:rsid w:val="00B030A1"/>
    <w:rsid w:val="00B078F6"/>
    <w:rsid w:val="00B1078C"/>
    <w:rsid w:val="00B12503"/>
    <w:rsid w:val="00B147E5"/>
    <w:rsid w:val="00B149D2"/>
    <w:rsid w:val="00B16667"/>
    <w:rsid w:val="00B20B91"/>
    <w:rsid w:val="00B22856"/>
    <w:rsid w:val="00B26045"/>
    <w:rsid w:val="00B26960"/>
    <w:rsid w:val="00B31F37"/>
    <w:rsid w:val="00B43B34"/>
    <w:rsid w:val="00B44C55"/>
    <w:rsid w:val="00B45627"/>
    <w:rsid w:val="00B46A95"/>
    <w:rsid w:val="00B47AC3"/>
    <w:rsid w:val="00B5114C"/>
    <w:rsid w:val="00B5123C"/>
    <w:rsid w:val="00B53922"/>
    <w:rsid w:val="00B544C2"/>
    <w:rsid w:val="00B5566F"/>
    <w:rsid w:val="00B5636D"/>
    <w:rsid w:val="00B6172D"/>
    <w:rsid w:val="00B630A6"/>
    <w:rsid w:val="00B656A2"/>
    <w:rsid w:val="00B65910"/>
    <w:rsid w:val="00B70021"/>
    <w:rsid w:val="00B70CC4"/>
    <w:rsid w:val="00B7234F"/>
    <w:rsid w:val="00B74E18"/>
    <w:rsid w:val="00B7510C"/>
    <w:rsid w:val="00B76562"/>
    <w:rsid w:val="00B77DEC"/>
    <w:rsid w:val="00B80524"/>
    <w:rsid w:val="00B824A0"/>
    <w:rsid w:val="00B85702"/>
    <w:rsid w:val="00B90B9F"/>
    <w:rsid w:val="00B97015"/>
    <w:rsid w:val="00BA071C"/>
    <w:rsid w:val="00BA2ACC"/>
    <w:rsid w:val="00BB0137"/>
    <w:rsid w:val="00BB02DE"/>
    <w:rsid w:val="00BB06B4"/>
    <w:rsid w:val="00BB1E20"/>
    <w:rsid w:val="00BB371A"/>
    <w:rsid w:val="00BB70D9"/>
    <w:rsid w:val="00BC1984"/>
    <w:rsid w:val="00BC1B91"/>
    <w:rsid w:val="00BC6A8B"/>
    <w:rsid w:val="00BD5E06"/>
    <w:rsid w:val="00BD7526"/>
    <w:rsid w:val="00BD7B25"/>
    <w:rsid w:val="00BE1AFF"/>
    <w:rsid w:val="00BE2B39"/>
    <w:rsid w:val="00BE458B"/>
    <w:rsid w:val="00BE5656"/>
    <w:rsid w:val="00BE7724"/>
    <w:rsid w:val="00BE7F43"/>
    <w:rsid w:val="00BF294A"/>
    <w:rsid w:val="00BF33A0"/>
    <w:rsid w:val="00BF74E9"/>
    <w:rsid w:val="00C0119C"/>
    <w:rsid w:val="00C026FF"/>
    <w:rsid w:val="00C034FD"/>
    <w:rsid w:val="00C0503B"/>
    <w:rsid w:val="00C12FDB"/>
    <w:rsid w:val="00C1608A"/>
    <w:rsid w:val="00C200AC"/>
    <w:rsid w:val="00C21FE3"/>
    <w:rsid w:val="00C247CB"/>
    <w:rsid w:val="00C300A8"/>
    <w:rsid w:val="00C317D2"/>
    <w:rsid w:val="00C32087"/>
    <w:rsid w:val="00C32D18"/>
    <w:rsid w:val="00C34A0C"/>
    <w:rsid w:val="00C360BD"/>
    <w:rsid w:val="00C37846"/>
    <w:rsid w:val="00C40156"/>
    <w:rsid w:val="00C40DB8"/>
    <w:rsid w:val="00C41EEF"/>
    <w:rsid w:val="00C43BF5"/>
    <w:rsid w:val="00C45F7D"/>
    <w:rsid w:val="00C476E1"/>
    <w:rsid w:val="00C4782E"/>
    <w:rsid w:val="00C52E77"/>
    <w:rsid w:val="00C5426B"/>
    <w:rsid w:val="00C566B3"/>
    <w:rsid w:val="00C57981"/>
    <w:rsid w:val="00C57F4B"/>
    <w:rsid w:val="00C64DFD"/>
    <w:rsid w:val="00C65249"/>
    <w:rsid w:val="00C67B32"/>
    <w:rsid w:val="00C71768"/>
    <w:rsid w:val="00C72007"/>
    <w:rsid w:val="00C722A6"/>
    <w:rsid w:val="00C73E7C"/>
    <w:rsid w:val="00C75C83"/>
    <w:rsid w:val="00C772E8"/>
    <w:rsid w:val="00C7752D"/>
    <w:rsid w:val="00C80EC4"/>
    <w:rsid w:val="00C80F5D"/>
    <w:rsid w:val="00C837BA"/>
    <w:rsid w:val="00C852C9"/>
    <w:rsid w:val="00C90986"/>
    <w:rsid w:val="00C91749"/>
    <w:rsid w:val="00C94AC7"/>
    <w:rsid w:val="00C94B3A"/>
    <w:rsid w:val="00C95346"/>
    <w:rsid w:val="00CA3B23"/>
    <w:rsid w:val="00CA62F6"/>
    <w:rsid w:val="00CB006A"/>
    <w:rsid w:val="00CB0C1D"/>
    <w:rsid w:val="00CB319E"/>
    <w:rsid w:val="00CB6371"/>
    <w:rsid w:val="00CB78F5"/>
    <w:rsid w:val="00CB7BE5"/>
    <w:rsid w:val="00CC2859"/>
    <w:rsid w:val="00CC5AA2"/>
    <w:rsid w:val="00CC721A"/>
    <w:rsid w:val="00CD0963"/>
    <w:rsid w:val="00CD57D3"/>
    <w:rsid w:val="00CD5C71"/>
    <w:rsid w:val="00CD71A9"/>
    <w:rsid w:val="00CE05E0"/>
    <w:rsid w:val="00CE0F27"/>
    <w:rsid w:val="00CE2B0C"/>
    <w:rsid w:val="00CE3D42"/>
    <w:rsid w:val="00CE53E6"/>
    <w:rsid w:val="00CE53F7"/>
    <w:rsid w:val="00CE66B6"/>
    <w:rsid w:val="00CF14D3"/>
    <w:rsid w:val="00CF37BA"/>
    <w:rsid w:val="00CF4837"/>
    <w:rsid w:val="00CF4AEC"/>
    <w:rsid w:val="00CF539A"/>
    <w:rsid w:val="00CF6131"/>
    <w:rsid w:val="00D05E02"/>
    <w:rsid w:val="00D06EAA"/>
    <w:rsid w:val="00D07859"/>
    <w:rsid w:val="00D1023B"/>
    <w:rsid w:val="00D12092"/>
    <w:rsid w:val="00D21248"/>
    <w:rsid w:val="00D22BE1"/>
    <w:rsid w:val="00D33651"/>
    <w:rsid w:val="00D34490"/>
    <w:rsid w:val="00D34852"/>
    <w:rsid w:val="00D36733"/>
    <w:rsid w:val="00D43A68"/>
    <w:rsid w:val="00D44470"/>
    <w:rsid w:val="00D471B5"/>
    <w:rsid w:val="00D471C4"/>
    <w:rsid w:val="00D4769C"/>
    <w:rsid w:val="00D503CA"/>
    <w:rsid w:val="00D50CD7"/>
    <w:rsid w:val="00D5100D"/>
    <w:rsid w:val="00D566CD"/>
    <w:rsid w:val="00D56E3B"/>
    <w:rsid w:val="00D571DB"/>
    <w:rsid w:val="00D57CFB"/>
    <w:rsid w:val="00D6071A"/>
    <w:rsid w:val="00D62D14"/>
    <w:rsid w:val="00D651B4"/>
    <w:rsid w:val="00D671CE"/>
    <w:rsid w:val="00D6774D"/>
    <w:rsid w:val="00D70BAB"/>
    <w:rsid w:val="00D7180B"/>
    <w:rsid w:val="00D7463F"/>
    <w:rsid w:val="00D75191"/>
    <w:rsid w:val="00D76195"/>
    <w:rsid w:val="00D7713D"/>
    <w:rsid w:val="00D80929"/>
    <w:rsid w:val="00D82345"/>
    <w:rsid w:val="00D840D2"/>
    <w:rsid w:val="00D85254"/>
    <w:rsid w:val="00D8720B"/>
    <w:rsid w:val="00D8754A"/>
    <w:rsid w:val="00D92E06"/>
    <w:rsid w:val="00D92FCF"/>
    <w:rsid w:val="00D944DD"/>
    <w:rsid w:val="00D9525F"/>
    <w:rsid w:val="00D96BFB"/>
    <w:rsid w:val="00DA351C"/>
    <w:rsid w:val="00DB4459"/>
    <w:rsid w:val="00DB447E"/>
    <w:rsid w:val="00DB597C"/>
    <w:rsid w:val="00DC14EA"/>
    <w:rsid w:val="00DC1D2F"/>
    <w:rsid w:val="00DC4FFC"/>
    <w:rsid w:val="00DC6224"/>
    <w:rsid w:val="00DD4872"/>
    <w:rsid w:val="00DE2E8B"/>
    <w:rsid w:val="00DE5760"/>
    <w:rsid w:val="00DE79F7"/>
    <w:rsid w:val="00DF2457"/>
    <w:rsid w:val="00DF2E57"/>
    <w:rsid w:val="00DF4C1F"/>
    <w:rsid w:val="00DF5AA6"/>
    <w:rsid w:val="00DF6BE4"/>
    <w:rsid w:val="00DF6E70"/>
    <w:rsid w:val="00E038BB"/>
    <w:rsid w:val="00E03B68"/>
    <w:rsid w:val="00E06938"/>
    <w:rsid w:val="00E11DB1"/>
    <w:rsid w:val="00E157BC"/>
    <w:rsid w:val="00E20744"/>
    <w:rsid w:val="00E215C8"/>
    <w:rsid w:val="00E22A4B"/>
    <w:rsid w:val="00E237ED"/>
    <w:rsid w:val="00E23AC5"/>
    <w:rsid w:val="00E314C7"/>
    <w:rsid w:val="00E3262C"/>
    <w:rsid w:val="00E33866"/>
    <w:rsid w:val="00E405BD"/>
    <w:rsid w:val="00E40A42"/>
    <w:rsid w:val="00E414A9"/>
    <w:rsid w:val="00E414EC"/>
    <w:rsid w:val="00E4560F"/>
    <w:rsid w:val="00E50C59"/>
    <w:rsid w:val="00E50E4A"/>
    <w:rsid w:val="00E52DD5"/>
    <w:rsid w:val="00E562E5"/>
    <w:rsid w:val="00E56C3F"/>
    <w:rsid w:val="00E61B6F"/>
    <w:rsid w:val="00E650D0"/>
    <w:rsid w:val="00E71853"/>
    <w:rsid w:val="00E7372C"/>
    <w:rsid w:val="00E7403D"/>
    <w:rsid w:val="00E76334"/>
    <w:rsid w:val="00E841E6"/>
    <w:rsid w:val="00E904DF"/>
    <w:rsid w:val="00E91F5F"/>
    <w:rsid w:val="00EA19F4"/>
    <w:rsid w:val="00EB12DD"/>
    <w:rsid w:val="00EB153E"/>
    <w:rsid w:val="00EB1F94"/>
    <w:rsid w:val="00EB3546"/>
    <w:rsid w:val="00EB4C11"/>
    <w:rsid w:val="00EB57EB"/>
    <w:rsid w:val="00EB66AF"/>
    <w:rsid w:val="00EB6A50"/>
    <w:rsid w:val="00EC4E49"/>
    <w:rsid w:val="00EC6272"/>
    <w:rsid w:val="00EC64DE"/>
    <w:rsid w:val="00EC6B73"/>
    <w:rsid w:val="00EC7D62"/>
    <w:rsid w:val="00ED2FC4"/>
    <w:rsid w:val="00ED50CF"/>
    <w:rsid w:val="00EE2B28"/>
    <w:rsid w:val="00EE37AD"/>
    <w:rsid w:val="00EE3FC9"/>
    <w:rsid w:val="00EE5945"/>
    <w:rsid w:val="00EF3D5A"/>
    <w:rsid w:val="00EF61AA"/>
    <w:rsid w:val="00F009CE"/>
    <w:rsid w:val="00F028BC"/>
    <w:rsid w:val="00F05CF9"/>
    <w:rsid w:val="00F06329"/>
    <w:rsid w:val="00F1152F"/>
    <w:rsid w:val="00F15681"/>
    <w:rsid w:val="00F16915"/>
    <w:rsid w:val="00F178E4"/>
    <w:rsid w:val="00F207B3"/>
    <w:rsid w:val="00F221B9"/>
    <w:rsid w:val="00F27BC9"/>
    <w:rsid w:val="00F31175"/>
    <w:rsid w:val="00F31A25"/>
    <w:rsid w:val="00F368D0"/>
    <w:rsid w:val="00F413C1"/>
    <w:rsid w:val="00F4615C"/>
    <w:rsid w:val="00F5486B"/>
    <w:rsid w:val="00F56115"/>
    <w:rsid w:val="00F56AC7"/>
    <w:rsid w:val="00F62BC4"/>
    <w:rsid w:val="00F658E0"/>
    <w:rsid w:val="00F6686D"/>
    <w:rsid w:val="00F674D1"/>
    <w:rsid w:val="00F7130F"/>
    <w:rsid w:val="00F721B7"/>
    <w:rsid w:val="00F746D2"/>
    <w:rsid w:val="00F75C15"/>
    <w:rsid w:val="00F8127B"/>
    <w:rsid w:val="00F81783"/>
    <w:rsid w:val="00F859B7"/>
    <w:rsid w:val="00F877B4"/>
    <w:rsid w:val="00F92084"/>
    <w:rsid w:val="00FA64E2"/>
    <w:rsid w:val="00FB0924"/>
    <w:rsid w:val="00FB1F58"/>
    <w:rsid w:val="00FB2D67"/>
    <w:rsid w:val="00FB3DBC"/>
    <w:rsid w:val="00FB5525"/>
    <w:rsid w:val="00FB6760"/>
    <w:rsid w:val="00FB7A96"/>
    <w:rsid w:val="00FB7E81"/>
    <w:rsid w:val="00FC0AFE"/>
    <w:rsid w:val="00FC1C44"/>
    <w:rsid w:val="00FC4E55"/>
    <w:rsid w:val="00FC5BDA"/>
    <w:rsid w:val="00FC6D2C"/>
    <w:rsid w:val="00FC6DE8"/>
    <w:rsid w:val="00FC7D60"/>
    <w:rsid w:val="00FD18F5"/>
    <w:rsid w:val="00FD4F0A"/>
    <w:rsid w:val="00FD520A"/>
    <w:rsid w:val="00FD5EDB"/>
    <w:rsid w:val="00FE10BD"/>
    <w:rsid w:val="00FE7E02"/>
    <w:rsid w:val="00FF10D1"/>
    <w:rsid w:val="00FF1AF5"/>
    <w:rsid w:val="00FF1CA7"/>
    <w:rsid w:val="00FF2DA1"/>
    <w:rsid w:val="00FF31D0"/>
    <w:rsid w:val="00FF5CFD"/>
    <w:rsid w:val="00FF636B"/>
    <w:rsid w:val="7766C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A8D34"/>
  <w15:docId w15:val="{06701CE7-CEE7-41C2-8D96-DEE2F0A6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character" w:customStyle="1" w:styleId="tableentry">
    <w:name w:val="tableentry"/>
    <w:rsid w:val="00154AE0"/>
    <w:rPr>
      <w:rFonts w:ascii="Arial" w:hAnsi="Arial" w:cs="Arial" w:hint="default"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9B2BC9"/>
    <w:pPr>
      <w:tabs>
        <w:tab w:val="right" w:leader="dot" w:pos="12950"/>
      </w:tabs>
    </w:pPr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4AE0"/>
    <w:pPr>
      <w:ind w:left="720"/>
      <w:contextualSpacing/>
    </w:pPr>
    <w:rPr>
      <w:rFonts w:ascii="Times New Roman" w:hAnsi="Times New Roman"/>
    </w:rPr>
  </w:style>
  <w:style w:type="paragraph" w:customStyle="1" w:styleId="BulletText2">
    <w:name w:val="Bullet Text 2"/>
    <w:basedOn w:val="Normal"/>
    <w:rsid w:val="00154AE0"/>
    <w:pPr>
      <w:numPr>
        <w:numId w:val="2"/>
      </w:numPr>
    </w:pPr>
    <w:rPr>
      <w:rFonts w:ascii="Times New Roman" w:hAnsi="Times New Roman"/>
      <w:color w:val="000000"/>
      <w:szCs w:val="20"/>
    </w:rPr>
  </w:style>
  <w:style w:type="paragraph" w:customStyle="1" w:styleId="EmbeddedText">
    <w:name w:val="Embedded Text"/>
    <w:basedOn w:val="Normal"/>
    <w:rsid w:val="00154AE0"/>
    <w:rPr>
      <w:rFonts w:ascii="Times New Roman" w:hAnsi="Times New Roman"/>
      <w:color w:val="000000"/>
      <w:szCs w:val="20"/>
    </w:rPr>
  </w:style>
  <w:style w:type="paragraph" w:customStyle="1" w:styleId="BulletText1">
    <w:name w:val="Bullet Text 1"/>
    <w:basedOn w:val="Normal"/>
    <w:rsid w:val="00154AE0"/>
    <w:pPr>
      <w:numPr>
        <w:numId w:val="3"/>
      </w:numPr>
    </w:pPr>
    <w:rPr>
      <w:rFonts w:ascii="Times New Roman" w:hAnsi="Times New Roman"/>
      <w:color w:val="000000"/>
      <w:szCs w:val="20"/>
    </w:rPr>
  </w:style>
  <w:style w:type="paragraph" w:customStyle="1" w:styleId="BulletText3">
    <w:name w:val="Bullet Text 3"/>
    <w:basedOn w:val="Normal"/>
    <w:rsid w:val="00154AE0"/>
    <w:pPr>
      <w:numPr>
        <w:numId w:val="4"/>
      </w:numPr>
    </w:pPr>
    <w:rPr>
      <w:rFonts w:ascii="Times New Roman" w:hAnsi="Times New Roman"/>
      <w:color w:val="000000"/>
      <w:szCs w:val="20"/>
    </w:rPr>
  </w:style>
  <w:style w:type="paragraph" w:styleId="BalloonText">
    <w:name w:val="Balloon Text"/>
    <w:basedOn w:val="Normal"/>
    <w:link w:val="BalloonTextChar"/>
    <w:rsid w:val="00130A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30A8C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rsid w:val="004656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6569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65698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465698"/>
    <w:rPr>
      <w:b/>
      <w:bCs/>
    </w:rPr>
  </w:style>
  <w:style w:type="character" w:customStyle="1" w:styleId="CommentSubjectChar">
    <w:name w:val="Comment Subject Char"/>
    <w:link w:val="CommentSubject"/>
    <w:rsid w:val="00465698"/>
    <w:rPr>
      <w:rFonts w:ascii="Verdana" w:hAnsi="Verdana"/>
      <w:b/>
      <w:bCs/>
    </w:rPr>
  </w:style>
  <w:style w:type="character" w:styleId="UnresolvedMention">
    <w:name w:val="Unresolved Mention"/>
    <w:uiPriority w:val="99"/>
    <w:unhideWhenUsed/>
    <w:rsid w:val="00DE576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E2FF1"/>
    <w:rPr>
      <w:rFonts w:ascii="Verdana" w:hAnsi="Verdana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9706E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etnao365-my.sharepoint.com/personal/kianah_richardson_cvshealth_com/Documents/Microsoft%20Teams%20Chat%20Files/TSRC-PROD-015421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9" Type="http://schemas.openxmlformats.org/officeDocument/2006/relationships/hyperlink" Target="https://aetnao365-my.sharepoint.com/personal/kianah_richardson_cvshealth_com/Documents/Microsoft%20Teams%20Chat%20Files/TSRC-PROD-015422" TargetMode="External"/><Relationship Id="rId21" Type="http://schemas.openxmlformats.org/officeDocument/2006/relationships/hyperlink" Target="https://aetnao365-my.sharepoint.com/personal/kianah_richardson_cvshealth_com/Documents/Microsoft%20Teams%20Chat%20Files/TSRC-PROD-024341" TargetMode="External"/><Relationship Id="rId34" Type="http://schemas.openxmlformats.org/officeDocument/2006/relationships/hyperlink" Target="https://www.cms.gov/Medicare/CMS-Forms/CMS-Forms/downloads/cms1696.pdf" TargetMode="External"/><Relationship Id="rId42" Type="http://schemas.openxmlformats.org/officeDocument/2006/relationships/hyperlink" Target="https://aetnao365-my.sharepoint.com/personal/kianah_richardson_cvshealth_com/Documents/Microsoft%20Teams%20Chat%20Files/CMS-2-017428" TargetMode="Externa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aetnao365-my.sharepoint.com/personal/kianah_richardson_cvshealth_com/Documents/Microsoft%20Teams%20Chat%20Files/CMS-2-004676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32" Type="http://schemas.openxmlformats.org/officeDocument/2006/relationships/hyperlink" Target="http://www.aetnamedicare.com" TargetMode="External"/><Relationship Id="rId37" Type="http://schemas.openxmlformats.org/officeDocument/2006/relationships/hyperlink" Target="https://aetnao365-my.sharepoint.com/personal/kianah_richardson_cvshealth_com/Documents/Microsoft%20Teams%20Chat%20Files/CMS-PRD1-096099" TargetMode="External"/><Relationship Id="rId40" Type="http://schemas.openxmlformats.org/officeDocument/2006/relationships/hyperlink" Target="https://aetnao365-my.sharepoint.com/personal/kianah_richardson_cvshealth_com/Documents/Microsoft%20Teams%20Chat%20Files/CMS-PRD1-064395" TargetMode="External"/><Relationship Id="rId45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aetnao365-my.sharepoint.com/personal/kianah_richardson_cvshealth_com/Documents/Microsoft%20Teams%20Chat%20Files/CMS-PRD1-064395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image" Target="media/image8.png"/><Relationship Id="rId36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etnao365-my.sharepoint.com/personal/kianah_richardson_cvshealth_com/Documents/Microsoft%20Teams%20Chat%20Files/TSRC-PROD-015422" TargetMode="External"/><Relationship Id="rId22" Type="http://schemas.openxmlformats.org/officeDocument/2006/relationships/hyperlink" Target="https://aetnao365-my.sharepoint.com/personal/kianah_richardson_cvshealth_com/Documents/Microsoft%20Teams%20Chat%20Files/TSRC-PROD-040885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yperlink" Target="https://aetnao365-my.sharepoint.com/personal/kianah_richardson_cvshealth_com/Documents/Microsoft%20Teams%20Chat%20Files/TSRC-PROD-050044" TargetMode="External"/><Relationship Id="rId43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aetnao365-my.sharepoint.com/personal/kianah_richardson_cvshealth_com/Documents/Microsoft%20Teams%20Chat%20Files/CMS-PRD1-096099" TargetMode="External"/><Relationship Id="rId17" Type="http://schemas.openxmlformats.org/officeDocument/2006/relationships/hyperlink" Target="https://aetnao365-my.sharepoint.com/personal/kianah_richardson_cvshealth_com/Documents/Microsoft%20Teams%20Chat%20Files/CMS-PRD1-064395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www.cms.gov/Medicare/CMS-Forms/CMS-Forms/downloads/cms1696.pdf" TargetMode="External"/><Relationship Id="rId38" Type="http://schemas.openxmlformats.org/officeDocument/2006/relationships/hyperlink" Target="https://aetnao365-my.sharepoint.com/personal/kianah_richardson_cvshealth_com/Documents/Microsoft%20Teams%20Chat%20Files/TSRC-PROD-015421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aetnao365-my.sharepoint.com/personal/kianah_richardson_cvshealth_com/Documents/Microsoft%20Teams%20Chat%20Files/TSRC-PROD-024341" TargetMode="External"/><Relationship Id="rId41" Type="http://schemas.openxmlformats.org/officeDocument/2006/relationships/hyperlink" Target="https://policy.corp.cvscaremark.com/pnp/faces/DocRenderer?documentId=CALL-004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>US425825 FEB24</Notes>
    <CompassVersion_ xmlns="65624d1d-cfd8-476a-9af4-03c08f6d829e">
      <Url xsi:nil="true"/>
      <Description xsi:nil="true"/>
    </CompassVersion_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95DC49-E628-4C93-B995-1AF185861F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06C90-C5CF-4174-9E45-56127F1C6652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A2AB60B1-4A16-4A5C-914F-F3BAAB6D89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4370</Words>
  <Characters>24915</Characters>
  <Application>Microsoft Office Word</Application>
  <DocSecurity>2</DocSecurity>
  <Lines>207</Lines>
  <Paragraphs>58</Paragraphs>
  <ScaleCrop>false</ScaleCrop>
  <Company>Caremark RX</Company>
  <LinksUpToDate>false</LinksUpToDate>
  <CharactersWithSpaces>29227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Davis;Brenton Scott 2020</dc:creator>
  <cp:keywords/>
  <dc:description/>
  <cp:lastModifiedBy>Kristoff, Angel T</cp:lastModifiedBy>
  <cp:revision>4</cp:revision>
  <cp:lastPrinted>2007-01-04T00:56:00Z</cp:lastPrinted>
  <dcterms:created xsi:type="dcterms:W3CDTF">2025-01-10T19:15:00Z</dcterms:created>
  <dcterms:modified xsi:type="dcterms:W3CDTF">2025-01-10T20:01:00Z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0x010100BFF65EA64E6B344EA2F2A4020CC41A24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2021-09-20T13:47:07Z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c7ea3f5c-7319-4374-b3dd-eac18e8d24ae</vt:lpwstr>
  </property>
  <property fmtid="{D5CDD505-2E9C-101B-9397-08002B2CF9AE}" pid="9" name="MSIP_Label_67599526-06ca-49cc-9fa9-5307800a949a_ContentBits">
    <vt:lpwstr>0</vt:lpwstr>
  </property>
  <property fmtid="{D5CDD505-2E9C-101B-9397-08002B2CF9AE}" pid="10" name="MediaServiceImageTags">
    <vt:lpwstr/>
  </property>
  <property fmtid="{D5CDD505-2E9C-101B-9397-08002B2CF9AE}" pid="11" name="TechnicalWriter">
    <vt:lpwstr/>
  </property>
</Properties>
</file>