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EA56" w14:textId="6F2C5381" w:rsidR="003F49D7" w:rsidRPr="00683C1B" w:rsidRDefault="00CB4AF6" w:rsidP="005500B8">
      <w:pPr>
        <w:pStyle w:val="Heading1"/>
        <w:spacing w:after="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OLE_LINK4"/>
      <w:bookmarkStart w:id="2" w:name="OLE_LINK3"/>
      <w:bookmarkEnd w:id="0"/>
      <w:r w:rsidRPr="00683C1B">
        <w:rPr>
          <w:rFonts w:ascii="Verdana" w:hAnsi="Verdana"/>
          <w:bCs/>
          <w:color w:val="000000"/>
          <w:sz w:val="36"/>
          <w:szCs w:val="36"/>
        </w:rPr>
        <w:t>Aetna</w:t>
      </w:r>
      <w:r w:rsidR="00924DAF">
        <w:rPr>
          <w:rFonts w:ascii="Verdana" w:hAnsi="Verdana"/>
          <w:bCs/>
          <w:color w:val="000000"/>
          <w:sz w:val="36"/>
          <w:szCs w:val="36"/>
        </w:rPr>
        <w:t xml:space="preserve"> Compass</w:t>
      </w:r>
      <w:r w:rsidRPr="00683C1B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683C1B" w:rsidRPr="00683C1B">
        <w:rPr>
          <w:rFonts w:ascii="Verdana" w:hAnsi="Verdana"/>
          <w:bCs/>
          <w:color w:val="000000"/>
          <w:sz w:val="36"/>
          <w:szCs w:val="36"/>
        </w:rPr>
        <w:t>-</w:t>
      </w:r>
      <w:r w:rsidRPr="00683C1B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E808F2">
        <w:rPr>
          <w:rFonts w:ascii="Verdana" w:hAnsi="Verdana"/>
          <w:bCs/>
          <w:color w:val="000000"/>
          <w:sz w:val="36"/>
          <w:szCs w:val="36"/>
        </w:rPr>
        <w:t>Order Shipping</w:t>
      </w:r>
      <w:r w:rsidR="001C2207" w:rsidRPr="00683C1B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5E6BB4" w:rsidRPr="00683C1B">
        <w:rPr>
          <w:rFonts w:ascii="Verdana" w:hAnsi="Verdana"/>
          <w:bCs/>
          <w:color w:val="000000"/>
          <w:sz w:val="36"/>
          <w:szCs w:val="36"/>
        </w:rPr>
        <w:t xml:space="preserve">Turn Around </w:t>
      </w:r>
      <w:bookmarkEnd w:id="1"/>
      <w:r w:rsidR="005E6BB4" w:rsidRPr="00683C1B">
        <w:rPr>
          <w:rFonts w:ascii="Verdana" w:hAnsi="Verdana"/>
          <w:bCs/>
          <w:color w:val="000000"/>
          <w:sz w:val="36"/>
          <w:szCs w:val="36"/>
        </w:rPr>
        <w:t>Time</w:t>
      </w:r>
    </w:p>
    <w:bookmarkEnd w:id="2"/>
    <w:p w14:paraId="4EB3A2E8" w14:textId="77777777" w:rsidR="00683C1B" w:rsidRPr="00683C1B" w:rsidRDefault="00683C1B" w:rsidP="005500B8">
      <w:pPr>
        <w:rPr>
          <w:rFonts w:ascii="Verdana" w:hAnsi="Verdana"/>
        </w:rPr>
      </w:pPr>
    </w:p>
    <w:p w14:paraId="773D97F3" w14:textId="0D435632" w:rsidR="00E06C72" w:rsidRPr="00783A6F" w:rsidRDefault="00683C1B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 w:rsidRPr="00683C1B">
        <w:rPr>
          <w:rFonts w:ascii="Verdana" w:hAnsi="Verdana"/>
        </w:rPr>
        <w:fldChar w:fldCharType="begin"/>
      </w:r>
      <w:r w:rsidRPr="00683C1B">
        <w:rPr>
          <w:rFonts w:ascii="Verdana" w:hAnsi="Verdana"/>
        </w:rPr>
        <w:instrText xml:space="preserve"> TOC \n \p " " \h \z \u \t "Heading 2,1" </w:instrText>
      </w:r>
      <w:r w:rsidRPr="00683C1B">
        <w:rPr>
          <w:rFonts w:ascii="Verdana" w:hAnsi="Verdana"/>
        </w:rPr>
        <w:fldChar w:fldCharType="separate"/>
      </w:r>
      <w:hyperlink w:anchor="_Toc104562060" w:history="1">
        <w:r w:rsidR="00E06C72" w:rsidRPr="00AC4F67">
          <w:rPr>
            <w:rStyle w:val="Hyperlink"/>
            <w:rFonts w:ascii="Verdana" w:hAnsi="Verdana"/>
            <w:noProof/>
          </w:rPr>
          <w:t>Turn Around Time</w:t>
        </w:r>
      </w:hyperlink>
    </w:p>
    <w:p w14:paraId="10FB3AEB" w14:textId="3E8A70CE" w:rsidR="00E06C72" w:rsidRPr="00783A6F" w:rsidRDefault="00145C03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104562061" w:history="1">
        <w:r w:rsidR="00E06C72" w:rsidRPr="00AC4F67">
          <w:rPr>
            <w:rStyle w:val="Hyperlink"/>
            <w:rFonts w:ascii="Verdana" w:hAnsi="Verdana"/>
            <w:noProof/>
          </w:rPr>
          <w:t>Related Documents</w:t>
        </w:r>
      </w:hyperlink>
    </w:p>
    <w:p w14:paraId="5BD86F19" w14:textId="6FDBFFDB" w:rsidR="002C2C42" w:rsidRPr="00683C1B" w:rsidRDefault="00683C1B" w:rsidP="005500B8">
      <w:pPr>
        <w:rPr>
          <w:rFonts w:ascii="Verdana" w:hAnsi="Verdana"/>
        </w:rPr>
      </w:pPr>
      <w:r w:rsidRPr="00683C1B">
        <w:rPr>
          <w:rFonts w:ascii="Verdana" w:hAnsi="Verdana"/>
        </w:rPr>
        <w:fldChar w:fldCharType="end"/>
      </w:r>
    </w:p>
    <w:p w14:paraId="5807F784" w14:textId="77777777" w:rsidR="00E06C72" w:rsidRDefault="00E06C72" w:rsidP="005500B8">
      <w:pPr>
        <w:rPr>
          <w:rFonts w:ascii="Verdana" w:hAnsi="Verdana"/>
          <w:b/>
          <w:bCs/>
        </w:rPr>
      </w:pPr>
      <w:bookmarkStart w:id="3" w:name="_Overview"/>
      <w:bookmarkEnd w:id="3"/>
    </w:p>
    <w:p w14:paraId="5D66C3EE" w14:textId="6016715D" w:rsidR="003F49D7" w:rsidRDefault="00E06C72" w:rsidP="005500B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4" w:name="OLE_LINK1"/>
      <w:bookmarkStart w:id="5" w:name="OLE_LINK2"/>
      <w:r w:rsidR="009B54E8" w:rsidRPr="00B415F6">
        <w:rPr>
          <w:rFonts w:ascii="Verdana" w:hAnsi="Verdana"/>
        </w:rPr>
        <w:t xml:space="preserve">This </w:t>
      </w:r>
      <w:r w:rsidR="009B54E8">
        <w:rPr>
          <w:rFonts w:ascii="Verdana" w:hAnsi="Verdana"/>
        </w:rPr>
        <w:t xml:space="preserve">job aid </w:t>
      </w:r>
      <w:r w:rsidR="009B54E8" w:rsidRPr="00B415F6">
        <w:rPr>
          <w:rFonts w:ascii="Verdana" w:hAnsi="Verdana"/>
        </w:rPr>
        <w:t xml:space="preserve">is to be used when discussing with the member the time it will take to process their </w:t>
      </w:r>
      <w:r w:rsidR="009B54E8">
        <w:rPr>
          <w:rFonts w:ascii="Verdana" w:hAnsi="Verdana"/>
        </w:rPr>
        <w:t xml:space="preserve">mail order </w:t>
      </w:r>
      <w:r w:rsidR="009B54E8" w:rsidRPr="00B415F6">
        <w:rPr>
          <w:rFonts w:ascii="Verdana" w:hAnsi="Verdana"/>
        </w:rPr>
        <w:t>prescription</w:t>
      </w:r>
      <w:r w:rsidR="009B54E8">
        <w:rPr>
          <w:rFonts w:ascii="Verdana" w:hAnsi="Verdana"/>
        </w:rPr>
        <w:t xml:space="preserve"> (including new or refill orders)</w:t>
      </w:r>
      <w:r w:rsidR="009B54E8" w:rsidRPr="00B415F6">
        <w:rPr>
          <w:rFonts w:ascii="Verdana" w:hAnsi="Verdana"/>
        </w:rPr>
        <w:t xml:space="preserve">. The </w:t>
      </w:r>
      <w:proofErr w:type="spellStart"/>
      <w:r w:rsidR="009B54E8" w:rsidRPr="00B415F6">
        <w:rPr>
          <w:rFonts w:ascii="Verdana" w:hAnsi="Verdana"/>
        </w:rPr>
        <w:t>turn</w:t>
      </w:r>
      <w:r>
        <w:rPr>
          <w:rFonts w:ascii="Verdana" w:hAnsi="Verdana"/>
        </w:rPr>
        <w:t xml:space="preserve"> </w:t>
      </w:r>
      <w:r w:rsidR="009B54E8" w:rsidRPr="00B415F6">
        <w:rPr>
          <w:rFonts w:ascii="Verdana" w:hAnsi="Verdana"/>
        </w:rPr>
        <w:t>around</w:t>
      </w:r>
      <w:proofErr w:type="spellEnd"/>
      <w:r w:rsidR="009B54E8" w:rsidRPr="00B415F6">
        <w:rPr>
          <w:rFonts w:ascii="Verdana" w:hAnsi="Verdana"/>
        </w:rPr>
        <w:t xml:space="preserve"> time</w:t>
      </w:r>
      <w:r w:rsidR="009B54E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(TAT) </w:t>
      </w:r>
      <w:r w:rsidR="009B54E8">
        <w:rPr>
          <w:rFonts w:ascii="Verdana" w:hAnsi="Verdana"/>
        </w:rPr>
        <w:t xml:space="preserve">begins on the day we receive a </w:t>
      </w:r>
      <w:r w:rsidR="009B54E8" w:rsidRPr="00B415F6">
        <w:rPr>
          <w:rFonts w:ascii="Verdana" w:hAnsi="Verdana"/>
        </w:rPr>
        <w:t>mailed in order form</w:t>
      </w:r>
      <w:r w:rsidR="00374310" w:rsidRPr="0088048E">
        <w:rPr>
          <w:rFonts w:ascii="Verdana" w:hAnsi="Verdana"/>
          <w:color w:val="000000"/>
        </w:rPr>
        <w:t xml:space="preserve">, or when </w:t>
      </w:r>
      <w:r w:rsidR="00B415F6">
        <w:rPr>
          <w:rFonts w:ascii="Verdana" w:hAnsi="Verdana"/>
          <w:color w:val="000000"/>
        </w:rPr>
        <w:t xml:space="preserve">an order </w:t>
      </w:r>
      <w:r w:rsidR="00374310" w:rsidRPr="0088048E">
        <w:rPr>
          <w:rFonts w:ascii="Verdana" w:hAnsi="Verdana"/>
          <w:color w:val="000000"/>
        </w:rPr>
        <w:t xml:space="preserve">is placed through Customer Care, </w:t>
      </w:r>
      <w:r w:rsidR="00E808F2">
        <w:rPr>
          <w:rFonts w:ascii="Verdana" w:hAnsi="Verdana"/>
          <w:color w:val="000000"/>
        </w:rPr>
        <w:t>the secure member website</w:t>
      </w:r>
      <w:r w:rsidR="00374310" w:rsidRPr="0088048E">
        <w:rPr>
          <w:rFonts w:ascii="Verdana" w:hAnsi="Verdana"/>
          <w:color w:val="000000"/>
        </w:rPr>
        <w:t>, etc.</w:t>
      </w:r>
      <w:bookmarkEnd w:id="4"/>
      <w:bookmarkEnd w:id="5"/>
    </w:p>
    <w:p w14:paraId="4A7774DA" w14:textId="77777777" w:rsidR="002651DA" w:rsidRDefault="002651DA" w:rsidP="005500B8">
      <w:pPr>
        <w:rPr>
          <w:rFonts w:ascii="Verdana" w:hAnsi="Verdana"/>
        </w:rPr>
      </w:pPr>
    </w:p>
    <w:p w14:paraId="63CA9E8B" w14:textId="3291866D" w:rsidR="002651DA" w:rsidRPr="002651DA" w:rsidRDefault="00E06C72" w:rsidP="005500B8">
      <w:pPr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 xml:space="preserve">Note:  </w:t>
      </w:r>
      <w:r w:rsidR="002651DA" w:rsidRPr="00772946">
        <w:rPr>
          <w:rFonts w:ascii="Verdana" w:hAnsi="Verdana"/>
          <w:color w:val="000000"/>
        </w:rPr>
        <w:t xml:space="preserve">For </w:t>
      </w:r>
      <w:r w:rsidR="00EA0F1B">
        <w:rPr>
          <w:rFonts w:ascii="Verdana" w:hAnsi="Verdana"/>
          <w:color w:val="000000"/>
        </w:rPr>
        <w:t>Support</w:t>
      </w:r>
      <w:r w:rsidR="002651DA" w:rsidRPr="00772946">
        <w:rPr>
          <w:rFonts w:ascii="Verdana" w:hAnsi="Verdana"/>
          <w:color w:val="000000"/>
        </w:rPr>
        <w:t xml:space="preserve"> Task </w:t>
      </w:r>
      <w:r>
        <w:rPr>
          <w:rFonts w:ascii="Verdana" w:hAnsi="Verdana"/>
          <w:color w:val="000000"/>
        </w:rPr>
        <w:t>TAT</w:t>
      </w:r>
      <w:r w:rsidR="002651DA" w:rsidRPr="00772946">
        <w:rPr>
          <w:rFonts w:ascii="Verdana" w:hAnsi="Verdana"/>
          <w:color w:val="000000"/>
        </w:rPr>
        <w:t>, refer to</w:t>
      </w:r>
      <w:r w:rsidR="00CB4AF6">
        <w:rPr>
          <w:rFonts w:ascii="Verdana" w:hAnsi="Verdana"/>
          <w:color w:val="000000"/>
        </w:rPr>
        <w:t xml:space="preserve"> </w:t>
      </w:r>
      <w:hyperlink r:id="rId11" w:anchor="!/view?docid=60de5c3d-5cfd-4349-a09d-1f77ce66fbac" w:history="1">
        <w:r w:rsidR="000C1019" w:rsidRPr="004A76F0">
          <w:rPr>
            <w:rStyle w:val="Hyperlink"/>
            <w:rFonts w:ascii="Verdana" w:hAnsi="Verdana"/>
          </w:rPr>
          <w:t>Aetna Compass - Support Task Types and Uses (064337)</w:t>
        </w:r>
      </w:hyperlink>
      <w:r w:rsidR="000C1019">
        <w:rPr>
          <w:rFonts w:ascii="Verdana" w:hAnsi="Verdana"/>
        </w:rPr>
        <w:t xml:space="preserve">. </w:t>
      </w:r>
    </w:p>
    <w:p w14:paraId="6F31220B" w14:textId="77777777" w:rsidR="002C2C42" w:rsidRDefault="002C2C42" w:rsidP="005500B8">
      <w:pPr>
        <w:rPr>
          <w:rFonts w:ascii="Verdana" w:hAnsi="Verdana"/>
        </w:rPr>
      </w:pPr>
      <w:bookmarkStart w:id="6" w:name="_Abbreviations_/_Definitions"/>
      <w:bookmarkStart w:id="7" w:name="_Acronyms_/_Definitions"/>
      <w:bookmarkEnd w:id="6"/>
      <w:bookmarkEnd w:id="7"/>
    </w:p>
    <w:p w14:paraId="4AF4013F" w14:textId="3C2B3E3F" w:rsidR="003F49D7" w:rsidRDefault="003F49D7" w:rsidP="005500B8">
      <w:pPr>
        <w:jc w:val="right"/>
        <w:rPr>
          <w:rFonts w:ascii="Verdana" w:hAnsi="Verdana"/>
        </w:rPr>
      </w:pPr>
      <w:bookmarkStart w:id="8" w:name="_Rationale"/>
      <w:bookmarkStart w:id="9" w:name="_Definitions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3F49D7" w14:paraId="00780643" w14:textId="77777777">
        <w:tc>
          <w:tcPr>
            <w:tcW w:w="5000" w:type="pct"/>
            <w:shd w:val="clear" w:color="auto" w:fill="C0C0C0"/>
          </w:tcPr>
          <w:p w14:paraId="0DE0B478" w14:textId="77777777" w:rsidR="003F49D7" w:rsidRDefault="005E6BB4" w:rsidP="005500B8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10" w:name="_Various_Work_Instructions"/>
            <w:bookmarkStart w:id="11" w:name="_Process"/>
            <w:bookmarkStart w:id="12" w:name="_Various_Work_Instructions1"/>
            <w:bookmarkStart w:id="13" w:name="_Various_Work_Instructions_1"/>
            <w:bookmarkStart w:id="14" w:name="_Process_–_Creating"/>
            <w:bookmarkStart w:id="15" w:name="_Turn_Around_Time"/>
            <w:bookmarkStart w:id="16" w:name="_Toc104562060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ascii="Verdana" w:hAnsi="Verdana"/>
                <w:i w:val="0"/>
                <w:iCs w:val="0"/>
              </w:rPr>
              <w:t>Turn Around Time</w:t>
            </w:r>
            <w:bookmarkEnd w:id="16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794E154" w14:textId="77777777" w:rsidR="00DB02D6" w:rsidRDefault="00DB02D6" w:rsidP="005500B8">
      <w:pPr>
        <w:rPr>
          <w:rFonts w:ascii="Verdana" w:hAnsi="Verdana"/>
          <w:b/>
          <w:color w:val="000000"/>
          <w:szCs w:val="16"/>
        </w:rPr>
      </w:pPr>
    </w:p>
    <w:p w14:paraId="459514B4" w14:textId="18AE487B" w:rsidR="00D270A0" w:rsidRDefault="00BE3397" w:rsidP="005500B8">
      <w:pPr>
        <w:rPr>
          <w:rFonts w:ascii="Verdana" w:hAnsi="Verdana"/>
          <w:b/>
          <w:color w:val="000000"/>
          <w:szCs w:val="16"/>
        </w:rPr>
      </w:pPr>
      <w:r>
        <w:rPr>
          <w:rFonts w:ascii="Verdana" w:hAnsi="Verdana"/>
          <w:b/>
          <w:color w:val="000000"/>
          <w:szCs w:val="16"/>
        </w:rPr>
        <w:t>STEP 1</w:t>
      </w:r>
      <w:r w:rsidR="00D270A0" w:rsidRPr="006066E1">
        <w:rPr>
          <w:rFonts w:ascii="Verdana" w:hAnsi="Verdana"/>
          <w:b/>
          <w:color w:val="000000"/>
          <w:szCs w:val="16"/>
        </w:rPr>
        <w:t xml:space="preserve">: </w:t>
      </w:r>
      <w:r w:rsidR="00B46E11">
        <w:rPr>
          <w:rFonts w:ascii="Verdana" w:hAnsi="Verdana"/>
          <w:b/>
          <w:color w:val="000000"/>
          <w:szCs w:val="16"/>
        </w:rPr>
        <w:t xml:space="preserve"> </w:t>
      </w:r>
      <w:r w:rsidR="00D270A0" w:rsidRPr="006066E1">
        <w:rPr>
          <w:rFonts w:ascii="Verdana" w:hAnsi="Verdana"/>
          <w:b/>
          <w:color w:val="000000"/>
          <w:szCs w:val="16"/>
        </w:rPr>
        <w:t>Provide the TAT for when the order is expected to ship.</w:t>
      </w:r>
    </w:p>
    <w:p w14:paraId="034823C9" w14:textId="77777777" w:rsidR="00DB02D6" w:rsidRDefault="00DB02D6" w:rsidP="005500B8">
      <w:pPr>
        <w:rPr>
          <w:rFonts w:ascii="Verdana" w:hAnsi="Verdana"/>
          <w:b/>
          <w:color w:val="000000"/>
          <w:szCs w:val="16"/>
        </w:rPr>
      </w:pPr>
    </w:p>
    <w:p w14:paraId="01917E7C" w14:textId="7BF5345E" w:rsidR="00D270A0" w:rsidRDefault="00D270A0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DB02D6">
        <w:rPr>
          <w:rFonts w:ascii="Verdana" w:hAnsi="Verdana"/>
          <w:b/>
          <w:color w:val="000000"/>
        </w:rPr>
        <w:t>Prescription refills with no issues (not expired or out of refills)</w:t>
      </w:r>
      <w:r w:rsidRPr="00D91AB9">
        <w:rPr>
          <w:rFonts w:ascii="Verdana" w:hAnsi="Verdana"/>
          <w:color w:val="000000"/>
        </w:rPr>
        <w:t xml:space="preserve"> will ship </w:t>
      </w:r>
      <w:r w:rsidR="000173A9">
        <w:rPr>
          <w:rFonts w:ascii="Verdana" w:hAnsi="Verdana"/>
          <w:color w:val="000000"/>
        </w:rPr>
        <w:t xml:space="preserve">within </w:t>
      </w:r>
      <w:r w:rsidRPr="00D91AB9">
        <w:rPr>
          <w:rFonts w:ascii="Verdana" w:hAnsi="Verdana"/>
          <w:color w:val="000000"/>
        </w:rPr>
        <w:t xml:space="preserve">2 </w:t>
      </w:r>
      <w:r w:rsidR="00DB02D6">
        <w:rPr>
          <w:rFonts w:ascii="Verdana" w:hAnsi="Verdana"/>
          <w:color w:val="000000"/>
        </w:rPr>
        <w:t>business</w:t>
      </w:r>
      <w:r w:rsidR="00DB02D6" w:rsidRPr="00D91AB9">
        <w:rPr>
          <w:rFonts w:ascii="Verdana" w:hAnsi="Verdana"/>
          <w:color w:val="000000"/>
        </w:rPr>
        <w:t xml:space="preserve"> </w:t>
      </w:r>
      <w:r w:rsidRPr="00D91AB9">
        <w:rPr>
          <w:rFonts w:ascii="Verdana" w:hAnsi="Verdana"/>
          <w:color w:val="000000"/>
        </w:rPr>
        <w:t xml:space="preserve">days after </w:t>
      </w:r>
      <w:r w:rsidR="000173A9">
        <w:rPr>
          <w:rFonts w:ascii="Verdana" w:hAnsi="Verdana"/>
          <w:color w:val="000000"/>
        </w:rPr>
        <w:t xml:space="preserve">the </w:t>
      </w:r>
      <w:r w:rsidRPr="00D91AB9">
        <w:rPr>
          <w:rFonts w:ascii="Verdana" w:hAnsi="Verdana"/>
          <w:color w:val="000000"/>
        </w:rPr>
        <w:t>order is placed/received.</w:t>
      </w:r>
    </w:p>
    <w:p w14:paraId="08990C1C" w14:textId="77777777" w:rsidR="000173A9" w:rsidRPr="00D91AB9" w:rsidRDefault="000173A9" w:rsidP="000173A9">
      <w:pPr>
        <w:ind w:left="360"/>
        <w:rPr>
          <w:rFonts w:ascii="Verdana" w:hAnsi="Verdana"/>
          <w:color w:val="000000"/>
        </w:rPr>
      </w:pPr>
    </w:p>
    <w:p w14:paraId="45AE11D2" w14:textId="1501C361" w:rsidR="00BE3397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75296BD7">
          <v:shape id="_x0000_i1026" type="#_x0000_t75" style="width:19.4pt;height:15.5pt">
            <v:imagedata r:id="rId12" o:title="Icon_-_Conversation"/>
          </v:shape>
        </w:pict>
      </w:r>
      <w:r w:rsidR="00E06C72">
        <w:rPr>
          <w:rFonts w:ascii="Verdana" w:hAnsi="Verdana"/>
          <w:szCs w:val="16"/>
        </w:rPr>
        <w:t xml:space="preserve"> </w:t>
      </w:r>
      <w:r w:rsidR="00BE3397" w:rsidRPr="00AC3610">
        <w:rPr>
          <w:rFonts w:ascii="Verdana" w:hAnsi="Verdana"/>
          <w:szCs w:val="16"/>
        </w:rPr>
        <w:t xml:space="preserve">You can expect your order to ship from our pharmacy </w:t>
      </w:r>
      <w:r w:rsidR="000173A9">
        <w:rPr>
          <w:rFonts w:ascii="Verdana" w:hAnsi="Verdana"/>
          <w:szCs w:val="16"/>
        </w:rPr>
        <w:t xml:space="preserve">within </w:t>
      </w:r>
      <w:r w:rsidR="00BE3397" w:rsidRPr="00AC3610">
        <w:rPr>
          <w:rFonts w:ascii="Verdana" w:hAnsi="Verdana"/>
          <w:szCs w:val="16"/>
        </w:rPr>
        <w:t xml:space="preserve">2 </w:t>
      </w:r>
      <w:r w:rsidR="00DB02D6">
        <w:rPr>
          <w:rFonts w:ascii="Verdana" w:hAnsi="Verdana"/>
          <w:szCs w:val="16"/>
        </w:rPr>
        <w:t>business</w:t>
      </w:r>
      <w:r w:rsidR="00DB02D6" w:rsidRPr="00AC3610">
        <w:rPr>
          <w:rFonts w:ascii="Verdana" w:hAnsi="Verdana"/>
          <w:szCs w:val="16"/>
        </w:rPr>
        <w:t xml:space="preserve"> </w:t>
      </w:r>
      <w:r w:rsidR="00BE3397" w:rsidRPr="00AC3610">
        <w:rPr>
          <w:rFonts w:ascii="Verdana" w:hAnsi="Verdana"/>
          <w:szCs w:val="16"/>
        </w:rPr>
        <w:t xml:space="preserve">days. </w:t>
      </w:r>
    </w:p>
    <w:p w14:paraId="41EE8DA9" w14:textId="77777777" w:rsidR="00DB02D6" w:rsidRDefault="00DB02D6" w:rsidP="005500B8">
      <w:pPr>
        <w:ind w:left="720"/>
        <w:rPr>
          <w:rFonts w:ascii="Verdana" w:hAnsi="Verdana"/>
          <w:szCs w:val="16"/>
        </w:rPr>
      </w:pPr>
    </w:p>
    <w:p w14:paraId="77BD5419" w14:textId="75F25DAC" w:rsidR="00DB02D6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0A9EB487">
          <v:shape id="_x0000_i1027" type="#_x0000_t75" style="width:19.4pt;height:15.5pt">
            <v:imagedata r:id="rId12" o:title="Icon_-_Conversation"/>
          </v:shape>
        </w:pict>
      </w:r>
      <w:r w:rsidR="00E06C72">
        <w:rPr>
          <w:rFonts w:ascii="Verdana" w:hAnsi="Verdana"/>
          <w:szCs w:val="16"/>
        </w:rPr>
        <w:t xml:space="preserve"> </w:t>
      </w:r>
      <w:r w:rsidR="00DB02D6" w:rsidRPr="00DB02D6">
        <w:rPr>
          <w:rFonts w:ascii="Verdana" w:hAnsi="Verdana"/>
          <w:szCs w:val="16"/>
        </w:rPr>
        <w:t>Day 1 is the day the order is placed. Orders ship on the first business day available upon processing being completed. </w:t>
      </w:r>
    </w:p>
    <w:p w14:paraId="35503CC4" w14:textId="77777777" w:rsidR="00DB02D6" w:rsidRDefault="00DB02D6" w:rsidP="005500B8">
      <w:pPr>
        <w:ind w:left="720"/>
        <w:rPr>
          <w:rFonts w:ascii="Verdana" w:hAnsi="Verdana"/>
          <w:szCs w:val="16"/>
        </w:rPr>
      </w:pPr>
    </w:p>
    <w:p w14:paraId="62380471" w14:textId="0004004B" w:rsidR="00BE3397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3BFF9AEF">
          <v:shape id="_x0000_i1028" type="#_x0000_t75" style="width:19.4pt;height:15.5pt">
            <v:imagedata r:id="rId12" o:title="Icon_-_Conversation"/>
          </v:shape>
        </w:pict>
      </w:r>
      <w:r w:rsidR="00E06C72" w:rsidRPr="00E06C72">
        <w:rPr>
          <w:rFonts w:ascii="Verdana" w:hAnsi="Verdana"/>
          <w:szCs w:val="16"/>
        </w:rPr>
        <w:t xml:space="preserve"> </w:t>
      </w:r>
      <w:r w:rsidR="00DB02D6" w:rsidRPr="00DB02D6">
        <w:rPr>
          <w:rFonts w:ascii="Verdana" w:hAnsi="Verdana"/>
          <w:szCs w:val="16"/>
        </w:rPr>
        <w:t>As a reminder, this does not include actual shipping time after it leaves our facility to when you w</w:t>
      </w:r>
      <w:r w:rsidR="00DB02D6">
        <w:rPr>
          <w:rFonts w:ascii="Verdana" w:hAnsi="Verdana"/>
          <w:szCs w:val="16"/>
        </w:rPr>
        <w:t>ill receive your prescription.</w:t>
      </w:r>
    </w:p>
    <w:p w14:paraId="1A0F49B5" w14:textId="77777777" w:rsidR="00DB02D6" w:rsidRPr="00F81AE2" w:rsidRDefault="00DB02D6" w:rsidP="005500B8">
      <w:pPr>
        <w:ind w:left="720"/>
        <w:rPr>
          <w:rFonts w:ascii="Verdana" w:hAnsi="Verdana"/>
          <w:szCs w:val="16"/>
        </w:rPr>
      </w:pPr>
    </w:p>
    <w:p w14:paraId="578B5262" w14:textId="023619B1" w:rsidR="00D270A0" w:rsidRDefault="00D270A0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DB02D6">
        <w:rPr>
          <w:rFonts w:ascii="Verdana" w:hAnsi="Verdana"/>
          <w:b/>
          <w:color w:val="000000"/>
        </w:rPr>
        <w:t>New prescriptions</w:t>
      </w:r>
      <w:r w:rsidRPr="00D91AB9">
        <w:rPr>
          <w:rFonts w:ascii="Verdana" w:hAnsi="Verdana"/>
          <w:color w:val="000000"/>
        </w:rPr>
        <w:t xml:space="preserve"> will ship </w:t>
      </w:r>
      <w:r w:rsidR="000173A9">
        <w:rPr>
          <w:rFonts w:ascii="Verdana" w:hAnsi="Verdana"/>
          <w:color w:val="000000"/>
        </w:rPr>
        <w:t xml:space="preserve">within </w:t>
      </w:r>
      <w:r w:rsidRPr="00D91AB9">
        <w:rPr>
          <w:rFonts w:ascii="Verdana" w:hAnsi="Verdana"/>
          <w:color w:val="000000"/>
        </w:rPr>
        <w:t xml:space="preserve">5 </w:t>
      </w:r>
      <w:r w:rsidR="00DB02D6">
        <w:rPr>
          <w:rFonts w:ascii="Verdana" w:hAnsi="Verdana"/>
          <w:color w:val="000000"/>
        </w:rPr>
        <w:t>business</w:t>
      </w:r>
      <w:r w:rsidR="00DB02D6" w:rsidRPr="00D91AB9">
        <w:rPr>
          <w:rFonts w:ascii="Verdana" w:hAnsi="Verdana"/>
          <w:color w:val="000000"/>
        </w:rPr>
        <w:t xml:space="preserve"> </w:t>
      </w:r>
      <w:r w:rsidRPr="00D91AB9">
        <w:rPr>
          <w:rFonts w:ascii="Verdana" w:hAnsi="Verdana"/>
          <w:color w:val="000000"/>
        </w:rPr>
        <w:t>days after</w:t>
      </w:r>
      <w:r w:rsidR="00E53985">
        <w:rPr>
          <w:rFonts w:ascii="Verdana" w:hAnsi="Verdana"/>
          <w:color w:val="000000"/>
        </w:rPr>
        <w:t xml:space="preserve"> the</w:t>
      </w:r>
      <w:r w:rsidRPr="00D91AB9">
        <w:rPr>
          <w:rFonts w:ascii="Verdana" w:hAnsi="Verdana"/>
          <w:color w:val="000000"/>
        </w:rPr>
        <w:t xml:space="preserve"> order is placed/received.</w:t>
      </w:r>
    </w:p>
    <w:p w14:paraId="223C66C6" w14:textId="77777777" w:rsidR="000173A9" w:rsidRPr="00D91AB9" w:rsidRDefault="000173A9" w:rsidP="000173A9">
      <w:pPr>
        <w:ind w:left="360"/>
        <w:rPr>
          <w:rFonts w:ascii="Verdana" w:hAnsi="Verdana"/>
          <w:color w:val="000000"/>
        </w:rPr>
      </w:pPr>
    </w:p>
    <w:p w14:paraId="16E46B32" w14:textId="1A3B839B" w:rsidR="00BE3397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2B9C4307">
          <v:shape id="_x0000_i1029" type="#_x0000_t75" style="width:19.4pt;height:15.5pt">
            <v:imagedata r:id="rId12" o:title="Icon_-_Conversation"/>
          </v:shape>
        </w:pict>
      </w:r>
      <w:r w:rsidR="00E06C72">
        <w:rPr>
          <w:rFonts w:ascii="Verdana" w:hAnsi="Verdana"/>
          <w:szCs w:val="16"/>
        </w:rPr>
        <w:t xml:space="preserve"> </w:t>
      </w:r>
      <w:r w:rsidR="00DB02D6">
        <w:rPr>
          <w:rFonts w:ascii="Verdana" w:hAnsi="Verdana"/>
          <w:szCs w:val="16"/>
        </w:rPr>
        <w:t>W</w:t>
      </w:r>
      <w:r w:rsidR="00BE3397" w:rsidRPr="00AC3610">
        <w:rPr>
          <w:rFonts w:ascii="Verdana" w:hAnsi="Verdana"/>
          <w:szCs w:val="16"/>
        </w:rPr>
        <w:t>e need to contact your pr</w:t>
      </w:r>
      <w:r w:rsidR="00F065BF">
        <w:rPr>
          <w:rFonts w:ascii="Verdana" w:hAnsi="Verdana"/>
          <w:szCs w:val="16"/>
        </w:rPr>
        <w:t>ovider</w:t>
      </w:r>
      <w:r w:rsidR="00BE3397">
        <w:rPr>
          <w:rFonts w:ascii="Verdana" w:hAnsi="Verdana"/>
          <w:szCs w:val="16"/>
        </w:rPr>
        <w:t xml:space="preserve"> for a new prescription</w:t>
      </w:r>
      <w:r w:rsidR="00DB02D6">
        <w:rPr>
          <w:rFonts w:ascii="Verdana" w:hAnsi="Verdana"/>
          <w:szCs w:val="16"/>
        </w:rPr>
        <w:t>. Y</w:t>
      </w:r>
      <w:r w:rsidR="00BE3397" w:rsidRPr="00AC3610">
        <w:rPr>
          <w:rFonts w:ascii="Verdana" w:hAnsi="Verdana"/>
          <w:szCs w:val="16"/>
        </w:rPr>
        <w:t xml:space="preserve">ou can expect your order to ship from our pharmacy </w:t>
      </w:r>
      <w:r w:rsidR="000173A9">
        <w:rPr>
          <w:rFonts w:ascii="Verdana" w:hAnsi="Verdana"/>
          <w:szCs w:val="16"/>
        </w:rPr>
        <w:t xml:space="preserve">within </w:t>
      </w:r>
      <w:r w:rsidR="00BE3397" w:rsidRPr="00AC3610">
        <w:rPr>
          <w:rFonts w:ascii="Verdana" w:hAnsi="Verdana"/>
          <w:szCs w:val="16"/>
        </w:rPr>
        <w:t xml:space="preserve">5 </w:t>
      </w:r>
      <w:r w:rsidR="00DB02D6">
        <w:rPr>
          <w:rFonts w:ascii="Verdana" w:hAnsi="Verdana"/>
          <w:szCs w:val="16"/>
        </w:rPr>
        <w:t>business</w:t>
      </w:r>
      <w:r w:rsidR="00DB02D6" w:rsidRPr="00AC3610">
        <w:rPr>
          <w:rFonts w:ascii="Verdana" w:hAnsi="Verdana"/>
          <w:szCs w:val="16"/>
        </w:rPr>
        <w:t xml:space="preserve"> </w:t>
      </w:r>
      <w:r w:rsidR="00BE3397" w:rsidRPr="00AC3610">
        <w:rPr>
          <w:rFonts w:ascii="Verdana" w:hAnsi="Verdana"/>
          <w:szCs w:val="16"/>
        </w:rPr>
        <w:t>days</w:t>
      </w:r>
      <w:r w:rsidR="00DB02D6">
        <w:rPr>
          <w:rFonts w:ascii="Verdana" w:hAnsi="Verdana"/>
          <w:szCs w:val="16"/>
        </w:rPr>
        <w:t xml:space="preserve"> once it is received</w:t>
      </w:r>
      <w:r w:rsidR="00BE3397" w:rsidRPr="00AC3610">
        <w:rPr>
          <w:rFonts w:ascii="Verdana" w:hAnsi="Verdana"/>
          <w:szCs w:val="16"/>
        </w:rPr>
        <w:t>, provided your pr</w:t>
      </w:r>
      <w:r w:rsidR="00F065BF">
        <w:rPr>
          <w:rFonts w:ascii="Verdana" w:hAnsi="Verdana"/>
          <w:szCs w:val="16"/>
        </w:rPr>
        <w:t>ovide</w:t>
      </w:r>
      <w:r w:rsidR="00BE3397" w:rsidRPr="00AC3610">
        <w:rPr>
          <w:rFonts w:ascii="Verdana" w:hAnsi="Verdana"/>
          <w:szCs w:val="16"/>
        </w:rPr>
        <w:t xml:space="preserve">r responds. </w:t>
      </w:r>
    </w:p>
    <w:p w14:paraId="53F11EBA" w14:textId="77777777" w:rsidR="00DB02D6" w:rsidRDefault="00DB02D6" w:rsidP="005500B8">
      <w:pPr>
        <w:ind w:left="720"/>
        <w:rPr>
          <w:rFonts w:ascii="Verdana" w:hAnsi="Verdana"/>
          <w:szCs w:val="16"/>
        </w:rPr>
      </w:pPr>
    </w:p>
    <w:p w14:paraId="64349CEF" w14:textId="63DB0984" w:rsidR="00DB02D6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369A445D">
          <v:shape id="_x0000_i1030" type="#_x0000_t75" style="width:19.4pt;height:15.5pt">
            <v:imagedata r:id="rId12" o:title="Icon_-_Conversation"/>
          </v:shape>
        </w:pict>
      </w:r>
      <w:r w:rsidR="00E53985">
        <w:rPr>
          <w:rFonts w:ascii="Verdana" w:hAnsi="Verdana"/>
          <w:szCs w:val="16"/>
        </w:rPr>
        <w:t xml:space="preserve"> </w:t>
      </w:r>
      <w:r w:rsidR="00DB02D6" w:rsidRPr="00DB02D6">
        <w:rPr>
          <w:rFonts w:ascii="Verdana" w:hAnsi="Verdana"/>
          <w:szCs w:val="16"/>
        </w:rPr>
        <w:t>Orders ship on the first business day available upon processing being completed. </w:t>
      </w:r>
    </w:p>
    <w:p w14:paraId="51757515" w14:textId="77777777" w:rsidR="00DB02D6" w:rsidRDefault="00DB02D6" w:rsidP="005500B8">
      <w:pPr>
        <w:ind w:left="720"/>
        <w:rPr>
          <w:rFonts w:ascii="Verdana" w:hAnsi="Verdana"/>
          <w:szCs w:val="16"/>
        </w:rPr>
      </w:pPr>
    </w:p>
    <w:p w14:paraId="221994ED" w14:textId="1C7DAD9E" w:rsidR="00DB02D6" w:rsidRDefault="00145C03" w:rsidP="005500B8">
      <w:pPr>
        <w:ind w:left="72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pict w14:anchorId="51F05F5B">
          <v:shape id="_x0000_i1031" type="#_x0000_t75" style="width:19.4pt;height:15.5pt">
            <v:imagedata r:id="rId12" o:title="Icon_-_Conversation"/>
          </v:shape>
        </w:pict>
      </w:r>
      <w:r w:rsidR="00E06C72">
        <w:rPr>
          <w:rFonts w:ascii="Verdana" w:hAnsi="Verdana"/>
          <w:szCs w:val="16"/>
        </w:rPr>
        <w:t xml:space="preserve"> </w:t>
      </w:r>
      <w:r w:rsidR="00DB02D6" w:rsidRPr="00DB02D6">
        <w:rPr>
          <w:rFonts w:ascii="Verdana" w:hAnsi="Verdana"/>
          <w:szCs w:val="16"/>
        </w:rPr>
        <w:t>As a reminder, this does not include actual shipping time after it leaves our facility to when you w</w:t>
      </w:r>
      <w:r w:rsidR="00DB02D6">
        <w:rPr>
          <w:rFonts w:ascii="Verdana" w:hAnsi="Verdana"/>
          <w:szCs w:val="16"/>
        </w:rPr>
        <w:t>ill receive your prescription.</w:t>
      </w:r>
    </w:p>
    <w:p w14:paraId="4A7309F6" w14:textId="77777777" w:rsidR="00746CFD" w:rsidRDefault="00746CFD" w:rsidP="005500B8">
      <w:pPr>
        <w:rPr>
          <w:rFonts w:ascii="Verdana" w:hAnsi="Verdana"/>
          <w:szCs w:val="16"/>
        </w:rPr>
      </w:pPr>
    </w:p>
    <w:p w14:paraId="5AB04E46" w14:textId="77777777" w:rsidR="000173A9" w:rsidRDefault="000173A9" w:rsidP="005500B8">
      <w:pPr>
        <w:rPr>
          <w:rFonts w:ascii="Verdana" w:hAnsi="Verdana"/>
        </w:rPr>
      </w:pPr>
    </w:p>
    <w:p w14:paraId="3A51EF3F" w14:textId="023F8A7B" w:rsidR="00746CFD" w:rsidRDefault="00746CFD" w:rsidP="005500B8">
      <w:pPr>
        <w:rPr>
          <w:rFonts w:ascii="Verdana" w:hAnsi="Verdana"/>
        </w:rPr>
      </w:pPr>
      <w:r w:rsidRPr="005973C7">
        <w:rPr>
          <w:rFonts w:ascii="Verdana" w:hAnsi="Verdana"/>
        </w:rPr>
        <w:t>Orders can be expedited in two ways:</w:t>
      </w:r>
    </w:p>
    <w:p w14:paraId="3EE330C3" w14:textId="77777777" w:rsidR="00B46E11" w:rsidRPr="005973C7" w:rsidRDefault="00B46E11" w:rsidP="005500B8">
      <w:pPr>
        <w:rPr>
          <w:rFonts w:ascii="Verdana" w:hAnsi="Verdana"/>
        </w:rPr>
      </w:pPr>
    </w:p>
    <w:p w14:paraId="7454054C" w14:textId="5515E5EF" w:rsidR="00746CFD" w:rsidRDefault="00746CFD" w:rsidP="005500B8">
      <w:pPr>
        <w:numPr>
          <w:ilvl w:val="0"/>
          <w:numId w:val="20"/>
        </w:numPr>
        <w:rPr>
          <w:rFonts w:ascii="Verdana" w:hAnsi="Verdana"/>
        </w:rPr>
      </w:pPr>
      <w:r w:rsidRPr="005973C7">
        <w:rPr>
          <w:rFonts w:ascii="Verdana" w:hAnsi="Verdana"/>
          <w:b/>
        </w:rPr>
        <w:t xml:space="preserve">Expedited Shipping: </w:t>
      </w:r>
      <w:r w:rsidR="00683C1B">
        <w:rPr>
          <w:rFonts w:ascii="Verdana" w:hAnsi="Verdana"/>
          <w:b/>
        </w:rPr>
        <w:t xml:space="preserve"> </w:t>
      </w:r>
      <w:r w:rsidRPr="005973C7">
        <w:rPr>
          <w:rFonts w:ascii="Verdana" w:hAnsi="Verdana"/>
        </w:rPr>
        <w:t xml:space="preserve">The member can choose to pay an additional cost for </w:t>
      </w:r>
      <w:r w:rsidR="00D270A0">
        <w:rPr>
          <w:rFonts w:ascii="Verdana" w:hAnsi="Verdana"/>
        </w:rPr>
        <w:t>expedited</w:t>
      </w:r>
      <w:r w:rsidR="00D270A0" w:rsidRPr="005973C7">
        <w:rPr>
          <w:rFonts w:ascii="Verdana" w:hAnsi="Verdana"/>
        </w:rPr>
        <w:t xml:space="preserve"> </w:t>
      </w:r>
      <w:r w:rsidR="00683C1B">
        <w:rPr>
          <w:rFonts w:ascii="Verdana" w:hAnsi="Verdana"/>
        </w:rPr>
        <w:t xml:space="preserve">shipping (Next day, or 2 day). </w:t>
      </w:r>
      <w:r w:rsidRPr="005973C7">
        <w:rPr>
          <w:rFonts w:ascii="Verdana" w:hAnsi="Verdana"/>
        </w:rPr>
        <w:t xml:space="preserve">This will </w:t>
      </w:r>
      <w:r w:rsidRPr="005973C7">
        <w:rPr>
          <w:rFonts w:ascii="Verdana" w:hAnsi="Verdana"/>
          <w:b/>
        </w:rPr>
        <w:t>not</w:t>
      </w:r>
      <w:r w:rsidRPr="005973C7">
        <w:rPr>
          <w:rFonts w:ascii="Verdana" w:hAnsi="Verdana"/>
        </w:rPr>
        <w:t xml:space="preserve"> </w:t>
      </w:r>
      <w:r w:rsidR="00D270A0">
        <w:rPr>
          <w:rFonts w:ascii="Verdana" w:hAnsi="Verdana"/>
        </w:rPr>
        <w:t>expedite the processing time</w:t>
      </w:r>
      <w:r w:rsidRPr="005973C7">
        <w:rPr>
          <w:rFonts w:ascii="Verdana" w:hAnsi="Verdana"/>
        </w:rPr>
        <w:t xml:space="preserve"> in house. For more information on Expedited Shipping, refer to</w:t>
      </w:r>
      <w:r w:rsidR="00B73AAB">
        <w:rPr>
          <w:rFonts w:ascii="Verdana" w:hAnsi="Verdana"/>
        </w:rPr>
        <w:t xml:space="preserve"> </w:t>
      </w:r>
      <w:hyperlink r:id="rId13" w:anchor="!/view?docid=1c003dff-006a-4d72-bbf9-fe24b333f153" w:history="1">
        <w:r w:rsidR="00B73AAB" w:rsidRPr="00530059">
          <w:rPr>
            <w:rStyle w:val="Hyperlink"/>
            <w:rFonts w:ascii="Verdana" w:hAnsi="Verdana"/>
          </w:rPr>
          <w:t xml:space="preserve">Aetna Compass </w:t>
        </w:r>
        <w:r w:rsidR="000173A9">
          <w:rPr>
            <w:rStyle w:val="Hyperlink"/>
            <w:rFonts w:ascii="Verdana" w:hAnsi="Verdana"/>
          </w:rPr>
          <w:t>-</w:t>
        </w:r>
        <w:r w:rsidR="00B73AAB" w:rsidRPr="00530059">
          <w:rPr>
            <w:rStyle w:val="Hyperlink"/>
            <w:rFonts w:ascii="Verdana" w:hAnsi="Verdana"/>
          </w:rPr>
          <w:t xml:space="preserve"> Shipping Guidelines and Fees (064144)</w:t>
        </w:r>
      </w:hyperlink>
      <w:r w:rsidR="00B73AAB">
        <w:rPr>
          <w:rFonts w:ascii="Verdana" w:hAnsi="Verdana"/>
        </w:rPr>
        <w:t>.</w:t>
      </w:r>
      <w:r w:rsidR="00B73AAB" w:rsidRPr="00B73AAB" w:rsidDel="00B73AAB">
        <w:rPr>
          <w:rFonts w:ascii="Verdana" w:hAnsi="Verdana"/>
          <w:highlight w:val="yellow"/>
        </w:rPr>
        <w:t xml:space="preserve"> </w:t>
      </w:r>
    </w:p>
    <w:p w14:paraId="436D7912" w14:textId="77777777" w:rsidR="000173A9" w:rsidRPr="005973C7" w:rsidRDefault="000173A9" w:rsidP="000173A9">
      <w:pPr>
        <w:ind w:left="360"/>
        <w:rPr>
          <w:rFonts w:ascii="Verdana" w:hAnsi="Verdana"/>
        </w:rPr>
      </w:pPr>
    </w:p>
    <w:p w14:paraId="565C2467" w14:textId="75EB4E09" w:rsidR="00746CFD" w:rsidRPr="005973C7" w:rsidRDefault="00746CFD" w:rsidP="005500B8">
      <w:pPr>
        <w:numPr>
          <w:ilvl w:val="0"/>
          <w:numId w:val="20"/>
        </w:numPr>
        <w:rPr>
          <w:rFonts w:ascii="Verdana" w:hAnsi="Verdana"/>
          <w:b/>
        </w:rPr>
      </w:pPr>
      <w:r w:rsidRPr="005973C7">
        <w:rPr>
          <w:rFonts w:ascii="Verdana" w:hAnsi="Verdana"/>
          <w:b/>
        </w:rPr>
        <w:t xml:space="preserve">Expedited Processing: </w:t>
      </w:r>
      <w:r w:rsidR="00E53985">
        <w:rPr>
          <w:rFonts w:ascii="Verdana" w:hAnsi="Verdana"/>
          <w:b/>
        </w:rPr>
        <w:t xml:space="preserve"> </w:t>
      </w:r>
      <w:r w:rsidRPr="005973C7">
        <w:rPr>
          <w:rFonts w:ascii="Verdana" w:hAnsi="Verdana"/>
        </w:rPr>
        <w:t>The member has a specific situation (outlined in</w:t>
      </w:r>
      <w:r w:rsidR="00A363B1">
        <w:rPr>
          <w:rFonts w:ascii="Verdana" w:hAnsi="Verdana"/>
        </w:rPr>
        <w:t xml:space="preserve"> </w:t>
      </w:r>
      <w:hyperlink r:id="rId14" w:anchor="!/view?docid=181cab0e-94da-4662-8532-8ef33bd774b2" w:history="1">
        <w:r w:rsidR="00A363B1" w:rsidRPr="009475B1">
          <w:rPr>
            <w:rStyle w:val="Hyperlink"/>
            <w:rFonts w:ascii="Verdana" w:hAnsi="Verdana"/>
          </w:rPr>
          <w:t>Aetna Compass - Expediting a Mail Order in Process and Upgrading Order Shipping (064304)</w:t>
        </w:r>
      </w:hyperlink>
      <w:r w:rsidR="00B73AAB" w:rsidRPr="00B73AAB">
        <w:rPr>
          <w:rStyle w:val="Hyperlink"/>
          <w:rFonts w:ascii="Verdana" w:hAnsi="Verdana"/>
          <w:color w:val="auto"/>
          <w:u w:val="none"/>
        </w:rPr>
        <w:t>)</w:t>
      </w:r>
      <w:r w:rsidRPr="00683C1B">
        <w:rPr>
          <w:rFonts w:ascii="Verdana" w:hAnsi="Verdana"/>
        </w:rPr>
        <w:t xml:space="preserve"> t</w:t>
      </w:r>
      <w:r w:rsidRPr="005973C7">
        <w:rPr>
          <w:rFonts w:ascii="Verdana" w:hAnsi="Verdana"/>
        </w:rPr>
        <w:t xml:space="preserve">hat entitles them to have their order moved to the front of processing queues. </w:t>
      </w:r>
    </w:p>
    <w:p w14:paraId="7EA61442" w14:textId="77777777" w:rsidR="00B46E11" w:rsidRDefault="00B46E11" w:rsidP="005500B8">
      <w:pPr>
        <w:rPr>
          <w:rFonts w:ascii="Verdana" w:hAnsi="Verdana"/>
          <w:b/>
        </w:rPr>
      </w:pPr>
    </w:p>
    <w:p w14:paraId="27ED5D8F" w14:textId="2E39E8D6" w:rsidR="00746CFD" w:rsidRPr="005973C7" w:rsidRDefault="00145C03" w:rsidP="005500B8">
      <w:pPr>
        <w:rPr>
          <w:rFonts w:ascii="Verdana" w:hAnsi="Verdana"/>
        </w:rPr>
      </w:pPr>
      <w:r>
        <w:rPr>
          <w:rFonts w:ascii="Verdana" w:hAnsi="Verdana"/>
          <w:b/>
        </w:rPr>
        <w:pict w14:anchorId="313E4B2C">
          <v:shape id="_x0000_i1032" type="#_x0000_t75" style="width:19.4pt;height:15.5pt">
            <v:imagedata r:id="rId15" o:title="Icon_-_Important_Information"/>
          </v:shape>
        </w:pict>
      </w:r>
      <w:r w:rsidR="00683C1B">
        <w:rPr>
          <w:rFonts w:ascii="Verdana" w:hAnsi="Verdana"/>
          <w:b/>
        </w:rPr>
        <w:t xml:space="preserve">  </w:t>
      </w:r>
      <w:r w:rsidR="00746CFD" w:rsidRPr="005973C7">
        <w:rPr>
          <w:rFonts w:ascii="Verdana" w:hAnsi="Verdana"/>
        </w:rPr>
        <w:t xml:space="preserve">Whether the member receives </w:t>
      </w:r>
      <w:r w:rsidR="00D270A0">
        <w:rPr>
          <w:rFonts w:ascii="Verdana" w:hAnsi="Verdana"/>
        </w:rPr>
        <w:t>E</w:t>
      </w:r>
      <w:r w:rsidR="00746CFD" w:rsidRPr="005973C7">
        <w:rPr>
          <w:rFonts w:ascii="Verdana" w:hAnsi="Verdana"/>
        </w:rPr>
        <w:t xml:space="preserve">xpedited </w:t>
      </w:r>
      <w:r w:rsidR="00D270A0">
        <w:rPr>
          <w:rFonts w:ascii="Verdana" w:hAnsi="Verdana"/>
        </w:rPr>
        <w:t>S</w:t>
      </w:r>
      <w:r w:rsidR="00746CFD" w:rsidRPr="005973C7">
        <w:rPr>
          <w:rFonts w:ascii="Verdana" w:hAnsi="Verdana"/>
        </w:rPr>
        <w:t xml:space="preserve">hipping or </w:t>
      </w:r>
      <w:r w:rsidR="00D270A0">
        <w:rPr>
          <w:rFonts w:ascii="Verdana" w:hAnsi="Verdana"/>
        </w:rPr>
        <w:t>E</w:t>
      </w:r>
      <w:r w:rsidR="00746CFD" w:rsidRPr="005973C7">
        <w:rPr>
          <w:rFonts w:ascii="Verdana" w:hAnsi="Verdana"/>
        </w:rPr>
        <w:t xml:space="preserve">xpedited </w:t>
      </w:r>
      <w:r w:rsidR="00D270A0">
        <w:rPr>
          <w:rFonts w:ascii="Verdana" w:hAnsi="Verdana"/>
        </w:rPr>
        <w:t>P</w:t>
      </w:r>
      <w:r w:rsidR="00746CFD" w:rsidRPr="005973C7">
        <w:rPr>
          <w:rFonts w:ascii="Verdana" w:hAnsi="Verdana"/>
        </w:rPr>
        <w:t xml:space="preserve">rocessing for their order, they should be made aware that any processing delays may cause a delay in the time it takes to receive the order. </w:t>
      </w:r>
    </w:p>
    <w:p w14:paraId="582AFE21" w14:textId="77777777" w:rsidR="00746CFD" w:rsidRDefault="00746CFD" w:rsidP="005500B8">
      <w:pPr>
        <w:rPr>
          <w:rFonts w:ascii="Verdana" w:hAnsi="Verdana"/>
          <w:b/>
          <w:szCs w:val="16"/>
        </w:rPr>
      </w:pPr>
    </w:p>
    <w:p w14:paraId="04642743" w14:textId="77777777" w:rsidR="00D270A0" w:rsidRPr="00DA1419" w:rsidRDefault="00D270A0" w:rsidP="005500B8">
      <w:pPr>
        <w:rPr>
          <w:rFonts w:ascii="Verdana" w:hAnsi="Verdana"/>
          <w:b/>
          <w:szCs w:val="16"/>
        </w:rPr>
      </w:pPr>
      <w:r w:rsidRPr="00DA1419">
        <w:rPr>
          <w:rFonts w:ascii="Verdana" w:hAnsi="Verdana"/>
          <w:b/>
          <w:szCs w:val="16"/>
        </w:rPr>
        <w:t>Notes:</w:t>
      </w:r>
    </w:p>
    <w:p w14:paraId="1142DEB4" w14:textId="77777777" w:rsidR="00847456" w:rsidRPr="00DA1419" w:rsidRDefault="00847456" w:rsidP="005500B8">
      <w:pPr>
        <w:numPr>
          <w:ilvl w:val="0"/>
          <w:numId w:val="26"/>
        </w:numPr>
        <w:rPr>
          <w:rFonts w:ascii="Verdana" w:hAnsi="Verdana"/>
          <w:szCs w:val="16"/>
        </w:rPr>
      </w:pPr>
      <w:r w:rsidRPr="00E53985">
        <w:rPr>
          <w:rFonts w:ascii="Verdana" w:hAnsi="Verdana"/>
          <w:b/>
          <w:bCs/>
          <w:szCs w:val="16"/>
        </w:rPr>
        <w:t xml:space="preserve">Processing Delays - </w:t>
      </w:r>
      <w:r>
        <w:rPr>
          <w:rFonts w:ascii="Verdana" w:hAnsi="Verdana"/>
          <w:szCs w:val="16"/>
        </w:rPr>
        <w:t>A prescription may be delayed in processing to obtain/resolve prior authorizations, if there are inventory issues, or if</w:t>
      </w:r>
      <w:r w:rsidRPr="004D5B28">
        <w:rPr>
          <w:rFonts w:ascii="Verdana" w:hAnsi="Verdana"/>
          <w:szCs w:val="16"/>
        </w:rPr>
        <w:t xml:space="preserve"> </w:t>
      </w:r>
      <w:r>
        <w:rPr>
          <w:rFonts w:ascii="Verdana" w:hAnsi="Verdana"/>
          <w:szCs w:val="16"/>
        </w:rPr>
        <w:t xml:space="preserve">the order </w:t>
      </w:r>
      <w:r w:rsidRPr="00DA1419">
        <w:rPr>
          <w:rFonts w:ascii="Verdana" w:hAnsi="Verdana"/>
          <w:szCs w:val="16"/>
        </w:rPr>
        <w:t>need</w:t>
      </w:r>
      <w:r>
        <w:rPr>
          <w:rFonts w:ascii="Verdana" w:hAnsi="Verdana"/>
          <w:szCs w:val="16"/>
        </w:rPr>
        <w:t>s pharmacist intervention,</w:t>
      </w:r>
      <w:r w:rsidRPr="00DA1419">
        <w:rPr>
          <w:rFonts w:ascii="Verdana" w:hAnsi="Verdana"/>
          <w:szCs w:val="16"/>
        </w:rPr>
        <w:t xml:space="preserve"> payment</w:t>
      </w:r>
      <w:r>
        <w:rPr>
          <w:rFonts w:ascii="Verdana" w:hAnsi="Verdana"/>
          <w:szCs w:val="16"/>
        </w:rPr>
        <w:t>, or payment verification</w:t>
      </w:r>
      <w:r w:rsidRPr="00DA1419">
        <w:rPr>
          <w:rFonts w:ascii="Verdana" w:hAnsi="Verdana"/>
          <w:szCs w:val="16"/>
        </w:rPr>
        <w:t>.</w:t>
      </w:r>
    </w:p>
    <w:p w14:paraId="7CCA1115" w14:textId="1CF06FC3" w:rsidR="00650393" w:rsidRDefault="00B50B45" w:rsidP="005500B8">
      <w:pPr>
        <w:numPr>
          <w:ilvl w:val="1"/>
          <w:numId w:val="26"/>
        </w:numPr>
        <w:rPr>
          <w:rFonts w:ascii="Verdana" w:hAnsi="Verdana"/>
          <w:szCs w:val="16"/>
        </w:rPr>
      </w:pPr>
      <w:r w:rsidRPr="00E53985">
        <w:rPr>
          <w:rFonts w:ascii="Verdana" w:hAnsi="Verdana"/>
          <w:b/>
          <w:bCs/>
          <w:szCs w:val="16"/>
        </w:rPr>
        <w:t>Pharmacist Intervention:</w:t>
      </w:r>
      <w:r w:rsidR="00E53985">
        <w:rPr>
          <w:rFonts w:ascii="Verdana" w:hAnsi="Verdana"/>
          <w:szCs w:val="16"/>
        </w:rPr>
        <w:t xml:space="preserve"> </w:t>
      </w:r>
      <w:r w:rsidRPr="00B50B45">
        <w:rPr>
          <w:rFonts w:ascii="Verdana" w:hAnsi="Verdana"/>
          <w:szCs w:val="16"/>
        </w:rPr>
        <w:t xml:space="preserve"> Refill orders can form a Drug Utilization Review (DUR), requiring pharmacist intervention if the member is now on another medication that is a therapeutic duplication or has the potential for a negative interaction.</w:t>
      </w:r>
      <w:r>
        <w:rPr>
          <w:rFonts w:ascii="Verdana" w:hAnsi="Verdana"/>
          <w:szCs w:val="16"/>
        </w:rPr>
        <w:t xml:space="preserve"> </w:t>
      </w:r>
    </w:p>
    <w:p w14:paraId="6B0CCEBB" w14:textId="40227783" w:rsidR="0031509D" w:rsidRPr="0031509D" w:rsidRDefault="00847456" w:rsidP="005500B8">
      <w:pPr>
        <w:numPr>
          <w:ilvl w:val="1"/>
          <w:numId w:val="26"/>
        </w:numPr>
        <w:rPr>
          <w:rFonts w:ascii="Verdana" w:hAnsi="Verdana"/>
          <w:szCs w:val="16"/>
        </w:rPr>
      </w:pPr>
      <w:r w:rsidRPr="00E53985">
        <w:rPr>
          <w:rFonts w:ascii="Verdana" w:hAnsi="Verdana"/>
          <w:b/>
          <w:bCs/>
          <w:szCs w:val="16"/>
        </w:rPr>
        <w:t>Payment:</w:t>
      </w:r>
      <w:r w:rsidRPr="00DA1419">
        <w:rPr>
          <w:rFonts w:ascii="Verdana" w:hAnsi="Verdana"/>
          <w:szCs w:val="16"/>
        </w:rPr>
        <w:t xml:space="preserve"> </w:t>
      </w:r>
      <w:r w:rsidR="0031509D" w:rsidRPr="0031509D">
        <w:t xml:space="preserve"> </w:t>
      </w:r>
      <w:r w:rsidR="0031509D" w:rsidRPr="0031509D">
        <w:rPr>
          <w:rFonts w:ascii="Verdana" w:hAnsi="Verdana"/>
          <w:szCs w:val="16"/>
        </w:rPr>
        <w:t>You must make every effort to obtain a method of payment. If the member refuses to provide a valid payment method, you may submit a</w:t>
      </w:r>
      <w:r w:rsidR="0085494B">
        <w:rPr>
          <w:rFonts w:ascii="Verdana" w:hAnsi="Verdana"/>
          <w:szCs w:val="16"/>
        </w:rPr>
        <w:t>n</w:t>
      </w:r>
      <w:r w:rsidR="0031509D" w:rsidRPr="0031509D">
        <w:rPr>
          <w:rFonts w:ascii="Verdana" w:hAnsi="Verdana"/>
          <w:szCs w:val="16"/>
        </w:rPr>
        <w:t xml:space="preserve"> </w:t>
      </w:r>
      <w:r w:rsidR="0085494B">
        <w:rPr>
          <w:rFonts w:ascii="Verdana" w:hAnsi="Verdana"/>
          <w:szCs w:val="16"/>
        </w:rPr>
        <w:t>Offline</w:t>
      </w:r>
      <w:r w:rsidR="0085494B" w:rsidRPr="0031509D">
        <w:rPr>
          <w:rFonts w:ascii="Verdana" w:hAnsi="Verdana"/>
          <w:szCs w:val="16"/>
        </w:rPr>
        <w:t xml:space="preserve"> </w:t>
      </w:r>
      <w:r w:rsidR="0031509D" w:rsidRPr="0031509D">
        <w:rPr>
          <w:rFonts w:ascii="Verdana" w:hAnsi="Verdana"/>
          <w:szCs w:val="16"/>
        </w:rPr>
        <w:t xml:space="preserve">Refill </w:t>
      </w:r>
      <w:r w:rsidR="0085494B">
        <w:rPr>
          <w:rFonts w:ascii="Verdana" w:hAnsi="Verdana"/>
          <w:szCs w:val="16"/>
        </w:rPr>
        <w:t>Request</w:t>
      </w:r>
      <w:r w:rsidR="0031509D" w:rsidRPr="0031509D">
        <w:rPr>
          <w:rFonts w:ascii="Verdana" w:hAnsi="Verdana"/>
          <w:szCs w:val="16"/>
        </w:rPr>
        <w:t xml:space="preserve">; however, placing this task is not a guarantee that the member’s order will be shipped out without payment. Participant Services may reach out to the member for payment if required. </w:t>
      </w:r>
      <w:r w:rsidR="001A4245">
        <w:rPr>
          <w:rFonts w:ascii="Verdana" w:hAnsi="Verdana"/>
          <w:szCs w:val="16"/>
        </w:rPr>
        <w:t>Refer to</w:t>
      </w:r>
      <w:r w:rsidR="00846FA7">
        <w:rPr>
          <w:rFonts w:ascii="Verdana" w:hAnsi="Verdana"/>
          <w:szCs w:val="16"/>
        </w:rPr>
        <w:t xml:space="preserve"> </w:t>
      </w:r>
      <w:hyperlink r:id="rId16" w:anchor="!/view?docid=2058dc90-1783-4ba5-8816-f67baedc5cc9" w:history="1">
        <w:r w:rsidR="00846FA7" w:rsidRPr="00BE3513">
          <w:rPr>
            <w:rStyle w:val="Hyperlink"/>
            <w:rFonts w:ascii="Verdana" w:hAnsi="Verdana"/>
          </w:rPr>
          <w:t>Aetna Compass - Create a Support Task (064130)</w:t>
        </w:r>
      </w:hyperlink>
      <w:r w:rsidR="00846FA7">
        <w:rPr>
          <w:rFonts w:ascii="Verdana" w:hAnsi="Verdana"/>
          <w:szCs w:val="16"/>
        </w:rPr>
        <w:t>.</w:t>
      </w:r>
      <w:r w:rsidR="00846FA7" w:rsidRPr="0031509D">
        <w:rPr>
          <w:rFonts w:ascii="Verdana" w:hAnsi="Verdana"/>
          <w:szCs w:val="16"/>
        </w:rPr>
        <w:t xml:space="preserve"> </w:t>
      </w:r>
      <w:r w:rsidR="0031509D" w:rsidRPr="0031509D">
        <w:rPr>
          <w:rFonts w:ascii="Verdana" w:hAnsi="Verdana"/>
          <w:szCs w:val="16"/>
        </w:rPr>
        <w:t xml:space="preserve">Create the following </w:t>
      </w:r>
      <w:r w:rsidR="003E2B31">
        <w:rPr>
          <w:rFonts w:ascii="Verdana" w:hAnsi="Verdana"/>
          <w:szCs w:val="16"/>
        </w:rPr>
        <w:t xml:space="preserve">support </w:t>
      </w:r>
      <w:r w:rsidR="0031509D" w:rsidRPr="0031509D">
        <w:rPr>
          <w:rFonts w:ascii="Verdana" w:hAnsi="Verdana"/>
          <w:szCs w:val="16"/>
        </w:rPr>
        <w:t>task:</w:t>
      </w:r>
    </w:p>
    <w:p w14:paraId="6563C44F" w14:textId="598715EC" w:rsidR="0031509D" w:rsidRPr="0031509D" w:rsidRDefault="0031509D" w:rsidP="00B73AAB">
      <w:pPr>
        <w:numPr>
          <w:ilvl w:val="2"/>
          <w:numId w:val="28"/>
        </w:numPr>
        <w:rPr>
          <w:rFonts w:ascii="Verdana" w:hAnsi="Verdana"/>
          <w:szCs w:val="16"/>
        </w:rPr>
      </w:pPr>
      <w:r w:rsidRPr="000A220F">
        <w:rPr>
          <w:rFonts w:ascii="Verdana" w:hAnsi="Verdana"/>
          <w:b/>
          <w:bCs/>
          <w:szCs w:val="16"/>
        </w:rPr>
        <w:t xml:space="preserve">Task </w:t>
      </w:r>
      <w:r w:rsidR="00792CBE">
        <w:rPr>
          <w:rFonts w:ascii="Verdana" w:hAnsi="Verdana"/>
          <w:b/>
          <w:bCs/>
          <w:szCs w:val="16"/>
        </w:rPr>
        <w:t>Type</w:t>
      </w:r>
      <w:r w:rsidRPr="000A220F">
        <w:rPr>
          <w:rFonts w:ascii="Verdana" w:hAnsi="Verdana"/>
          <w:b/>
          <w:bCs/>
          <w:szCs w:val="16"/>
        </w:rPr>
        <w:t>:</w:t>
      </w:r>
      <w:r w:rsidR="00B46E11">
        <w:rPr>
          <w:rFonts w:ascii="Verdana" w:hAnsi="Verdana"/>
          <w:b/>
          <w:bCs/>
          <w:szCs w:val="16"/>
        </w:rPr>
        <w:t xml:space="preserve"> </w:t>
      </w:r>
      <w:r w:rsidRPr="0031509D">
        <w:rPr>
          <w:rFonts w:ascii="Verdana" w:hAnsi="Verdana"/>
          <w:szCs w:val="16"/>
        </w:rPr>
        <w:t xml:space="preserve"> </w:t>
      </w:r>
      <w:r w:rsidR="008678C2">
        <w:rPr>
          <w:rFonts w:ascii="Verdana" w:hAnsi="Verdana"/>
          <w:szCs w:val="16"/>
        </w:rPr>
        <w:t>Refills Request – Offline Refills</w:t>
      </w:r>
      <w:r w:rsidRPr="0031509D">
        <w:rPr>
          <w:rFonts w:ascii="Verdana" w:hAnsi="Verdana"/>
          <w:szCs w:val="16"/>
        </w:rPr>
        <w:t xml:space="preserve"> </w:t>
      </w:r>
    </w:p>
    <w:p w14:paraId="3F6EE596" w14:textId="56C2B5A8" w:rsidR="0031509D" w:rsidRPr="0031509D" w:rsidRDefault="0031509D" w:rsidP="00B73AAB">
      <w:pPr>
        <w:numPr>
          <w:ilvl w:val="2"/>
          <w:numId w:val="28"/>
        </w:numPr>
        <w:rPr>
          <w:rFonts w:ascii="Verdana" w:hAnsi="Verdana"/>
          <w:szCs w:val="16"/>
        </w:rPr>
      </w:pPr>
      <w:r w:rsidRPr="000A220F">
        <w:rPr>
          <w:rFonts w:ascii="Verdana" w:hAnsi="Verdana"/>
          <w:b/>
          <w:bCs/>
          <w:szCs w:val="16"/>
        </w:rPr>
        <w:t xml:space="preserve">Task </w:t>
      </w:r>
      <w:r w:rsidR="008678C2">
        <w:rPr>
          <w:rFonts w:ascii="Verdana" w:hAnsi="Verdana"/>
          <w:b/>
          <w:bCs/>
          <w:szCs w:val="16"/>
        </w:rPr>
        <w:t>Reason</w:t>
      </w:r>
      <w:r w:rsidRPr="000A220F">
        <w:rPr>
          <w:rFonts w:ascii="Verdana" w:hAnsi="Verdana"/>
          <w:b/>
          <w:bCs/>
          <w:szCs w:val="16"/>
        </w:rPr>
        <w:t>:</w:t>
      </w:r>
      <w:r w:rsidRPr="0031509D">
        <w:rPr>
          <w:rFonts w:ascii="Verdana" w:hAnsi="Verdana"/>
          <w:szCs w:val="16"/>
        </w:rPr>
        <w:t xml:space="preserve"> </w:t>
      </w:r>
      <w:r w:rsidR="00B46E11">
        <w:rPr>
          <w:rFonts w:ascii="Verdana" w:hAnsi="Verdana"/>
          <w:szCs w:val="16"/>
        </w:rPr>
        <w:t xml:space="preserve"> </w:t>
      </w:r>
      <w:r w:rsidR="00467A52">
        <w:rPr>
          <w:rFonts w:ascii="Verdana" w:hAnsi="Verdana"/>
          <w:szCs w:val="16"/>
        </w:rPr>
        <w:t>System Error on Refill Screen</w:t>
      </w:r>
      <w:r w:rsidRPr="0031509D">
        <w:rPr>
          <w:rFonts w:ascii="Verdana" w:hAnsi="Verdana"/>
          <w:szCs w:val="16"/>
        </w:rPr>
        <w:t xml:space="preserve"> </w:t>
      </w:r>
    </w:p>
    <w:p w14:paraId="1C6A91FF" w14:textId="079FB976" w:rsidR="0031509D" w:rsidRDefault="00AC6FC9" w:rsidP="00B73AAB">
      <w:pPr>
        <w:numPr>
          <w:ilvl w:val="2"/>
          <w:numId w:val="28"/>
        </w:numPr>
        <w:rPr>
          <w:rFonts w:ascii="Verdana" w:hAnsi="Verdana"/>
          <w:szCs w:val="16"/>
        </w:rPr>
      </w:pPr>
      <w:r>
        <w:rPr>
          <w:rFonts w:ascii="Verdana" w:hAnsi="Verdana"/>
          <w:b/>
          <w:bCs/>
          <w:szCs w:val="16"/>
        </w:rPr>
        <w:t>Shipping Address</w:t>
      </w:r>
      <w:r w:rsidR="0031509D" w:rsidRPr="000A220F">
        <w:rPr>
          <w:rFonts w:ascii="Verdana" w:hAnsi="Verdana"/>
          <w:b/>
          <w:bCs/>
          <w:szCs w:val="16"/>
        </w:rPr>
        <w:t>:</w:t>
      </w:r>
      <w:r w:rsidR="00B46E11">
        <w:rPr>
          <w:rFonts w:ascii="Verdana" w:hAnsi="Verdana"/>
          <w:b/>
          <w:bCs/>
          <w:szCs w:val="16"/>
        </w:rPr>
        <w:t xml:space="preserve"> </w:t>
      </w:r>
      <w:r>
        <w:rPr>
          <w:rFonts w:ascii="Verdana" w:hAnsi="Verdana"/>
          <w:b/>
          <w:bCs/>
          <w:szCs w:val="16"/>
        </w:rPr>
        <w:t xml:space="preserve"> </w:t>
      </w:r>
      <w:r>
        <w:rPr>
          <w:rFonts w:ascii="Verdana" w:hAnsi="Verdana"/>
          <w:szCs w:val="16"/>
        </w:rPr>
        <w:t>Enter member’s accurate shipping address.</w:t>
      </w:r>
    </w:p>
    <w:p w14:paraId="7CC1ED59" w14:textId="794BDEDB" w:rsidR="00C1705C" w:rsidRPr="0031509D" w:rsidRDefault="00C1705C" w:rsidP="00B73AAB">
      <w:pPr>
        <w:numPr>
          <w:ilvl w:val="2"/>
          <w:numId w:val="28"/>
        </w:numPr>
        <w:rPr>
          <w:rFonts w:ascii="Verdana" w:hAnsi="Verdana"/>
          <w:szCs w:val="16"/>
        </w:rPr>
      </w:pPr>
      <w:r>
        <w:rPr>
          <w:rFonts w:ascii="Verdana" w:hAnsi="Verdana"/>
          <w:b/>
          <w:bCs/>
          <w:szCs w:val="16"/>
        </w:rPr>
        <w:t>Drug Names:</w:t>
      </w:r>
      <w:r>
        <w:rPr>
          <w:rFonts w:ascii="Verdana" w:hAnsi="Verdana"/>
          <w:szCs w:val="16"/>
        </w:rPr>
        <w:t xml:space="preserve"> </w:t>
      </w:r>
      <w:r w:rsidR="00B46E11">
        <w:rPr>
          <w:rFonts w:ascii="Verdana" w:hAnsi="Verdana"/>
          <w:szCs w:val="16"/>
        </w:rPr>
        <w:t xml:space="preserve"> </w:t>
      </w:r>
      <w:r w:rsidR="00CE46D8" w:rsidRPr="00CE46D8">
        <w:rPr>
          <w:rFonts w:ascii="Verdana" w:hAnsi="Verdana"/>
          <w:szCs w:val="16"/>
        </w:rPr>
        <w:t>Include Rx number(s) and Rx name(s)in the Drug Names field</w:t>
      </w:r>
      <w:r w:rsidR="00CE46D8">
        <w:rPr>
          <w:rFonts w:ascii="Verdana" w:hAnsi="Verdana"/>
          <w:szCs w:val="16"/>
        </w:rPr>
        <w:t>.</w:t>
      </w:r>
    </w:p>
    <w:p w14:paraId="3F6FA9B2" w14:textId="7E3ED301" w:rsidR="00847456" w:rsidRPr="00847456" w:rsidRDefault="0031509D" w:rsidP="00B73AAB">
      <w:pPr>
        <w:numPr>
          <w:ilvl w:val="2"/>
          <w:numId w:val="28"/>
        </w:numPr>
        <w:rPr>
          <w:rFonts w:ascii="Verdana" w:hAnsi="Verdana"/>
          <w:szCs w:val="16"/>
        </w:rPr>
      </w:pPr>
      <w:r w:rsidRPr="000A220F">
        <w:rPr>
          <w:rFonts w:ascii="Verdana" w:hAnsi="Verdana"/>
          <w:b/>
          <w:bCs/>
          <w:szCs w:val="16"/>
        </w:rPr>
        <w:t>Notes</w:t>
      </w:r>
      <w:proofErr w:type="gramStart"/>
      <w:r w:rsidRPr="000A220F">
        <w:rPr>
          <w:rFonts w:ascii="Verdana" w:hAnsi="Verdana"/>
          <w:b/>
          <w:bCs/>
          <w:szCs w:val="16"/>
        </w:rPr>
        <w:t>:</w:t>
      </w:r>
      <w:r w:rsidRPr="0031509D">
        <w:rPr>
          <w:rFonts w:ascii="Verdana" w:hAnsi="Verdana"/>
          <w:szCs w:val="16"/>
        </w:rPr>
        <w:t xml:space="preserve"> </w:t>
      </w:r>
      <w:r w:rsidR="00B46E11">
        <w:rPr>
          <w:rFonts w:ascii="Verdana" w:hAnsi="Verdana"/>
          <w:szCs w:val="16"/>
        </w:rPr>
        <w:t xml:space="preserve"> </w:t>
      </w:r>
      <w:r w:rsidRPr="0031509D">
        <w:rPr>
          <w:rFonts w:ascii="Verdana" w:hAnsi="Verdana"/>
          <w:szCs w:val="16"/>
        </w:rPr>
        <w:t>“</w:t>
      </w:r>
      <w:proofErr w:type="gramEnd"/>
      <w:r w:rsidRPr="0031509D">
        <w:rPr>
          <w:rFonts w:ascii="Verdana" w:hAnsi="Verdana"/>
          <w:szCs w:val="16"/>
        </w:rPr>
        <w:t>Member will not provide method of payment”.</w:t>
      </w:r>
    </w:p>
    <w:p w14:paraId="25237D1B" w14:textId="77777777" w:rsidR="008B73A6" w:rsidRDefault="008B73A6" w:rsidP="008B73A6">
      <w:pPr>
        <w:ind w:left="360"/>
        <w:rPr>
          <w:rFonts w:ascii="Verdana" w:hAnsi="Verdana"/>
          <w:szCs w:val="16"/>
        </w:rPr>
      </w:pPr>
    </w:p>
    <w:p w14:paraId="39CDE523" w14:textId="7F9CDC6A" w:rsidR="00D270A0" w:rsidRPr="00DA1419" w:rsidRDefault="00D270A0" w:rsidP="005500B8">
      <w:pPr>
        <w:numPr>
          <w:ilvl w:val="0"/>
          <w:numId w:val="26"/>
        </w:numPr>
        <w:rPr>
          <w:rFonts w:ascii="Verdana" w:hAnsi="Verdana"/>
          <w:szCs w:val="16"/>
        </w:rPr>
      </w:pPr>
      <w:r w:rsidRPr="00E53985">
        <w:rPr>
          <w:rFonts w:ascii="Verdana" w:hAnsi="Verdana"/>
          <w:b/>
          <w:bCs/>
          <w:szCs w:val="16"/>
        </w:rPr>
        <w:t xml:space="preserve">ePrescriptions - </w:t>
      </w:r>
      <w:r w:rsidRPr="00DA1419">
        <w:rPr>
          <w:rFonts w:ascii="Verdana" w:hAnsi="Verdana"/>
          <w:szCs w:val="16"/>
        </w:rPr>
        <w:t>Electronic prescriptions eliminate the mailing</w:t>
      </w:r>
      <w:r>
        <w:rPr>
          <w:rFonts w:ascii="Verdana" w:hAnsi="Verdana"/>
          <w:szCs w:val="16"/>
        </w:rPr>
        <w:t xml:space="preserve"> portion from the member to us</w:t>
      </w:r>
      <w:r w:rsidRPr="00DA1419">
        <w:rPr>
          <w:rFonts w:ascii="Verdana" w:hAnsi="Verdana"/>
          <w:szCs w:val="16"/>
        </w:rPr>
        <w:t xml:space="preserve">. If the prescription is not yet visible in </w:t>
      </w:r>
      <w:r w:rsidR="00966DE1">
        <w:rPr>
          <w:rFonts w:ascii="Verdana" w:hAnsi="Verdana"/>
          <w:szCs w:val="16"/>
        </w:rPr>
        <w:t>Compass</w:t>
      </w:r>
      <w:r w:rsidRPr="00DA1419">
        <w:rPr>
          <w:rFonts w:ascii="Verdana" w:hAnsi="Verdana"/>
          <w:szCs w:val="16"/>
        </w:rPr>
        <w:t xml:space="preserve">, advise </w:t>
      </w:r>
      <w:r>
        <w:rPr>
          <w:rFonts w:ascii="Verdana" w:hAnsi="Verdana"/>
          <w:szCs w:val="16"/>
        </w:rPr>
        <w:t xml:space="preserve">the </w:t>
      </w:r>
      <w:r w:rsidRPr="00DA1419">
        <w:rPr>
          <w:rFonts w:ascii="Verdana" w:hAnsi="Verdana"/>
          <w:szCs w:val="16"/>
        </w:rPr>
        <w:t xml:space="preserve">member it can take </w:t>
      </w:r>
      <w:r w:rsidR="00E53985">
        <w:rPr>
          <w:rFonts w:ascii="Verdana" w:hAnsi="Verdana"/>
          <w:szCs w:val="16"/>
        </w:rPr>
        <w:t xml:space="preserve">up to </w:t>
      </w:r>
      <w:r w:rsidR="00961A8F">
        <w:rPr>
          <w:rFonts w:ascii="Verdana" w:hAnsi="Verdana"/>
          <w:szCs w:val="16"/>
        </w:rPr>
        <w:t>2</w:t>
      </w:r>
      <w:r w:rsidR="00E53985">
        <w:rPr>
          <w:rFonts w:ascii="Verdana" w:hAnsi="Verdana"/>
          <w:szCs w:val="16"/>
        </w:rPr>
        <w:t xml:space="preserve"> business</w:t>
      </w:r>
      <w:r w:rsidRPr="00DA1419">
        <w:rPr>
          <w:rFonts w:ascii="Verdana" w:hAnsi="Verdana"/>
          <w:szCs w:val="16"/>
        </w:rPr>
        <w:t xml:space="preserve"> days from receipt of the prescription to be visible in </w:t>
      </w:r>
      <w:r w:rsidR="00966DE1">
        <w:rPr>
          <w:rFonts w:ascii="Verdana" w:hAnsi="Verdana"/>
          <w:szCs w:val="16"/>
        </w:rPr>
        <w:t>Compass</w:t>
      </w:r>
      <w:r w:rsidRPr="00DA1419">
        <w:rPr>
          <w:rFonts w:ascii="Verdana" w:hAnsi="Verdana"/>
          <w:szCs w:val="16"/>
        </w:rPr>
        <w:t>.</w:t>
      </w:r>
    </w:p>
    <w:p w14:paraId="3AFD8157" w14:textId="77777777" w:rsidR="008B73A6" w:rsidRDefault="008B73A6" w:rsidP="008B73A6">
      <w:pPr>
        <w:ind w:left="360"/>
        <w:rPr>
          <w:rFonts w:ascii="Verdana" w:hAnsi="Verdana"/>
          <w:szCs w:val="16"/>
        </w:rPr>
      </w:pPr>
    </w:p>
    <w:p w14:paraId="2ADC3088" w14:textId="45B906DC" w:rsidR="00D270A0" w:rsidRDefault="00D270A0" w:rsidP="005500B8">
      <w:pPr>
        <w:numPr>
          <w:ilvl w:val="0"/>
          <w:numId w:val="26"/>
        </w:numPr>
        <w:rPr>
          <w:rFonts w:ascii="Verdana" w:hAnsi="Verdana"/>
          <w:szCs w:val="16"/>
        </w:rPr>
      </w:pPr>
      <w:proofErr w:type="spellStart"/>
      <w:r w:rsidRPr="00E53985">
        <w:rPr>
          <w:rFonts w:ascii="Verdana" w:hAnsi="Verdana"/>
          <w:b/>
          <w:bCs/>
          <w:szCs w:val="16"/>
        </w:rPr>
        <w:t>eAlerts</w:t>
      </w:r>
      <w:proofErr w:type="spellEnd"/>
      <w:r w:rsidRPr="00E53985">
        <w:rPr>
          <w:rFonts w:ascii="Verdana" w:hAnsi="Verdana"/>
          <w:b/>
          <w:bCs/>
          <w:szCs w:val="16"/>
        </w:rPr>
        <w:t xml:space="preserve"> - </w:t>
      </w:r>
      <w:r w:rsidRPr="00DA1419">
        <w:rPr>
          <w:rFonts w:ascii="Verdana" w:hAnsi="Verdana"/>
          <w:szCs w:val="16"/>
        </w:rPr>
        <w:t xml:space="preserve">When the order is received by the pharmacy, the member may receive an e-alert with information regarding when the order will ship. </w:t>
      </w:r>
      <w:r w:rsidRPr="00DA1419">
        <w:rPr>
          <w:rFonts w:ascii="Verdana" w:hAnsi="Verdana"/>
          <w:b/>
          <w:szCs w:val="16"/>
        </w:rPr>
        <w:t>Example:</w:t>
      </w:r>
      <w:r w:rsidRPr="00DA1419">
        <w:rPr>
          <w:rFonts w:ascii="Verdana" w:hAnsi="Verdana"/>
          <w:szCs w:val="16"/>
        </w:rPr>
        <w:t xml:space="preserve">  We have received and begun processing an order for you. This order was submitted by your </w:t>
      </w:r>
      <w:r w:rsidR="00F71F85">
        <w:rPr>
          <w:rFonts w:ascii="Verdana" w:hAnsi="Verdana"/>
          <w:szCs w:val="16"/>
        </w:rPr>
        <w:t>provider</w:t>
      </w:r>
      <w:r w:rsidRPr="00DA1419">
        <w:rPr>
          <w:rFonts w:ascii="Verdana" w:hAnsi="Verdana"/>
          <w:szCs w:val="16"/>
        </w:rPr>
        <w:t xml:space="preserve">. Your order will ship from our pharmacy </w:t>
      </w:r>
      <w:r w:rsidR="00E53985">
        <w:rPr>
          <w:rFonts w:ascii="Verdana" w:hAnsi="Verdana"/>
          <w:szCs w:val="16"/>
        </w:rPr>
        <w:t>with</w:t>
      </w:r>
      <w:r w:rsidRPr="00DA1419">
        <w:rPr>
          <w:rFonts w:ascii="Verdana" w:hAnsi="Verdana"/>
          <w:szCs w:val="16"/>
        </w:rPr>
        <w:t>in 2</w:t>
      </w:r>
      <w:r w:rsidR="00E53985">
        <w:rPr>
          <w:rFonts w:ascii="Verdana" w:hAnsi="Verdana"/>
          <w:szCs w:val="16"/>
        </w:rPr>
        <w:t xml:space="preserve"> business</w:t>
      </w:r>
      <w:r w:rsidRPr="00DA1419">
        <w:rPr>
          <w:rFonts w:ascii="Verdana" w:hAnsi="Verdana"/>
          <w:szCs w:val="16"/>
        </w:rPr>
        <w:t xml:space="preserve"> days for refill prescriptions and </w:t>
      </w:r>
      <w:r w:rsidR="00E53985">
        <w:rPr>
          <w:rFonts w:ascii="Verdana" w:hAnsi="Verdana"/>
          <w:szCs w:val="16"/>
        </w:rPr>
        <w:t>within</w:t>
      </w:r>
      <w:r w:rsidRPr="00DA1419">
        <w:rPr>
          <w:rFonts w:ascii="Verdana" w:hAnsi="Verdana"/>
          <w:szCs w:val="16"/>
        </w:rPr>
        <w:t xml:space="preserve"> 5 </w:t>
      </w:r>
      <w:r w:rsidR="00E53985">
        <w:rPr>
          <w:rFonts w:ascii="Verdana" w:hAnsi="Verdana"/>
          <w:szCs w:val="16"/>
        </w:rPr>
        <w:t xml:space="preserve">business </w:t>
      </w:r>
      <w:r w:rsidRPr="00DA1419">
        <w:rPr>
          <w:rFonts w:ascii="Verdana" w:hAnsi="Verdana"/>
          <w:szCs w:val="16"/>
        </w:rPr>
        <w:t xml:space="preserve">days for new </w:t>
      </w:r>
      <w:proofErr w:type="gramStart"/>
      <w:r w:rsidRPr="00DA1419">
        <w:rPr>
          <w:rFonts w:ascii="Verdana" w:hAnsi="Verdana"/>
          <w:szCs w:val="16"/>
        </w:rPr>
        <w:t>prescriptions, unless</w:t>
      </w:r>
      <w:proofErr w:type="gramEnd"/>
      <w:r w:rsidRPr="00DA1419">
        <w:rPr>
          <w:rFonts w:ascii="Verdana" w:hAnsi="Verdana"/>
          <w:szCs w:val="16"/>
        </w:rPr>
        <w:t xml:space="preserve"> additional information is required.</w:t>
      </w:r>
    </w:p>
    <w:p w14:paraId="5C3E8974" w14:textId="2CC63283" w:rsidR="00D270A0" w:rsidRDefault="00D270A0" w:rsidP="005500B8">
      <w:pPr>
        <w:rPr>
          <w:rFonts w:ascii="Verdana" w:hAnsi="Verdana"/>
          <w:b/>
          <w:szCs w:val="16"/>
        </w:rPr>
      </w:pPr>
    </w:p>
    <w:p w14:paraId="4A8C9C23" w14:textId="019D59FB" w:rsidR="00600F59" w:rsidRPr="008F61F7" w:rsidRDefault="00600F59" w:rsidP="005500B8">
      <w:pPr>
        <w:rPr>
          <w:rFonts w:ascii="Verdana" w:hAnsi="Verdana"/>
          <w:bCs/>
          <w:szCs w:val="16"/>
        </w:rPr>
      </w:pPr>
      <w:r>
        <w:rPr>
          <w:rFonts w:ascii="Verdana" w:hAnsi="Verdana"/>
          <w:b/>
          <w:szCs w:val="16"/>
        </w:rPr>
        <w:t xml:space="preserve">Note: </w:t>
      </w:r>
      <w:r w:rsidR="008F61F7">
        <w:rPr>
          <w:rFonts w:ascii="Verdana" w:hAnsi="Verdana"/>
          <w:b/>
          <w:szCs w:val="16"/>
        </w:rPr>
        <w:t xml:space="preserve"> </w:t>
      </w:r>
      <w:r w:rsidRPr="008F61F7">
        <w:rPr>
          <w:rFonts w:ascii="Verdana" w:hAnsi="Verdana"/>
          <w:bCs/>
          <w:szCs w:val="16"/>
        </w:rPr>
        <w:t xml:space="preserve">Prescriptions received by phone, fax, or </w:t>
      </w:r>
      <w:proofErr w:type="spellStart"/>
      <w:r w:rsidRPr="008F61F7">
        <w:rPr>
          <w:rFonts w:ascii="Verdana" w:hAnsi="Verdana"/>
          <w:bCs/>
          <w:szCs w:val="16"/>
        </w:rPr>
        <w:t>eScribe</w:t>
      </w:r>
      <w:proofErr w:type="spellEnd"/>
      <w:r w:rsidRPr="008F61F7">
        <w:rPr>
          <w:rFonts w:ascii="Verdana" w:hAnsi="Verdana"/>
          <w:bCs/>
          <w:szCs w:val="16"/>
        </w:rPr>
        <w:t xml:space="preserve"> should appear in </w:t>
      </w:r>
      <w:r w:rsidR="00F71F85">
        <w:rPr>
          <w:rFonts w:ascii="Verdana" w:hAnsi="Verdana"/>
          <w:bCs/>
          <w:szCs w:val="16"/>
        </w:rPr>
        <w:t>Compass</w:t>
      </w:r>
      <w:r w:rsidRPr="008F61F7">
        <w:rPr>
          <w:rFonts w:ascii="Verdana" w:hAnsi="Verdana"/>
          <w:bCs/>
          <w:szCs w:val="16"/>
        </w:rPr>
        <w:t xml:space="preserve"> within </w:t>
      </w:r>
      <w:r w:rsidR="008B73A6">
        <w:rPr>
          <w:rFonts w:ascii="Verdana" w:hAnsi="Verdana"/>
          <w:bCs/>
          <w:szCs w:val="16"/>
        </w:rPr>
        <w:t>2 business days</w:t>
      </w:r>
      <w:r w:rsidRPr="008F61F7">
        <w:rPr>
          <w:rFonts w:ascii="Verdana" w:hAnsi="Verdana"/>
          <w:bCs/>
          <w:szCs w:val="16"/>
        </w:rPr>
        <w:t>. Rx Translation can take up to four (4) business days. Educate the member on the turnaround time, then investigate as appropriate.</w:t>
      </w:r>
    </w:p>
    <w:p w14:paraId="662BFBE2" w14:textId="77777777" w:rsidR="0088048E" w:rsidRDefault="0088048E" w:rsidP="005500B8">
      <w:pPr>
        <w:rPr>
          <w:rFonts w:ascii="Verdana" w:hAnsi="Verdana"/>
          <w:b/>
          <w:color w:val="000000"/>
          <w:szCs w:val="16"/>
        </w:rPr>
      </w:pPr>
    </w:p>
    <w:p w14:paraId="01EE602F" w14:textId="77777777" w:rsidR="00C460A6" w:rsidRPr="006066E1" w:rsidRDefault="00C460A6" w:rsidP="005500B8">
      <w:pPr>
        <w:rPr>
          <w:rFonts w:ascii="Verdana" w:hAnsi="Verdana"/>
          <w:b/>
          <w:color w:val="000000"/>
          <w:szCs w:val="16"/>
        </w:rPr>
      </w:pPr>
    </w:p>
    <w:p w14:paraId="406AF7A6" w14:textId="49BE1F61" w:rsidR="0088048E" w:rsidRPr="006066E1" w:rsidRDefault="00BE3397" w:rsidP="005500B8">
      <w:pPr>
        <w:rPr>
          <w:rFonts w:ascii="Verdana" w:hAnsi="Verdana"/>
          <w:color w:val="000000"/>
          <w:szCs w:val="16"/>
        </w:rPr>
      </w:pPr>
      <w:r>
        <w:rPr>
          <w:rFonts w:ascii="Verdana" w:hAnsi="Verdana"/>
          <w:b/>
          <w:color w:val="000000"/>
          <w:szCs w:val="16"/>
        </w:rPr>
        <w:t>STEP 2</w:t>
      </w:r>
      <w:r w:rsidR="0088048E" w:rsidRPr="006066E1">
        <w:rPr>
          <w:rFonts w:ascii="Verdana" w:hAnsi="Verdana"/>
          <w:b/>
          <w:color w:val="000000"/>
          <w:szCs w:val="16"/>
        </w:rPr>
        <w:t xml:space="preserve">: </w:t>
      </w:r>
      <w:r w:rsidR="00B46E11">
        <w:rPr>
          <w:rFonts w:ascii="Verdana" w:hAnsi="Verdana"/>
          <w:b/>
          <w:color w:val="000000"/>
          <w:szCs w:val="16"/>
        </w:rPr>
        <w:t xml:space="preserve"> </w:t>
      </w:r>
      <w:r w:rsidR="0088048E" w:rsidRPr="006066E1">
        <w:rPr>
          <w:rFonts w:ascii="Verdana" w:hAnsi="Verdana"/>
          <w:b/>
          <w:color w:val="000000"/>
          <w:szCs w:val="16"/>
        </w:rPr>
        <w:t xml:space="preserve">Encourage use of CMP </w:t>
      </w:r>
      <w:r w:rsidR="0087591A" w:rsidRPr="0087591A">
        <w:rPr>
          <w:rFonts w:ascii="Verdana" w:hAnsi="Verdana"/>
          <w:b/>
          <w:color w:val="000000"/>
          <w:szCs w:val="16"/>
        </w:rPr>
        <w:t xml:space="preserve">alerts and the secure member website </w:t>
      </w:r>
      <w:r w:rsidR="0088048E" w:rsidRPr="006066E1">
        <w:rPr>
          <w:rFonts w:ascii="Verdana" w:hAnsi="Verdana"/>
          <w:b/>
          <w:color w:val="000000"/>
          <w:szCs w:val="16"/>
        </w:rPr>
        <w:t xml:space="preserve">to check the status of the order. </w:t>
      </w:r>
      <w:r w:rsidR="0087591A" w:rsidRPr="0087591A">
        <w:rPr>
          <w:rFonts w:ascii="Verdana" w:hAnsi="Verdana"/>
          <w:color w:val="000000"/>
          <w:szCs w:val="16"/>
        </w:rPr>
        <w:t>Refer to</w:t>
      </w:r>
      <w:r w:rsidR="00E74670">
        <w:rPr>
          <w:rFonts w:ascii="Verdana" w:hAnsi="Verdana"/>
          <w:color w:val="000000"/>
          <w:szCs w:val="16"/>
        </w:rPr>
        <w:t xml:space="preserve"> </w:t>
      </w:r>
      <w:hyperlink r:id="rId17" w:anchor="!/view?docid=9d641520-395f-4b80-ab61-f2851dc486b9" w:history="1">
        <w:r w:rsidR="00E74670" w:rsidRPr="00FA6E49">
          <w:rPr>
            <w:rStyle w:val="Hyperlink"/>
            <w:rFonts w:ascii="Verdana" w:hAnsi="Verdana"/>
          </w:rPr>
          <w:t>Aetna Compass - Managing Messaging Platform (MP) Notifications (064252)</w:t>
        </w:r>
      </w:hyperlink>
      <w:r w:rsidR="0087591A" w:rsidRPr="0087591A">
        <w:rPr>
          <w:rFonts w:ascii="Verdana" w:hAnsi="Verdana"/>
          <w:color w:val="000000"/>
          <w:szCs w:val="16"/>
        </w:rPr>
        <w:t xml:space="preserve"> and </w:t>
      </w:r>
      <w:hyperlink r:id="rId18" w:history="1">
        <w:r w:rsidR="00E06C72" w:rsidRPr="00E74670">
          <w:rPr>
            <w:rStyle w:val="Hyperlink"/>
            <w:rFonts w:ascii="Verdana" w:hAnsi="Verdana"/>
            <w:szCs w:val="16"/>
          </w:rPr>
          <w:t xml:space="preserve">Aetna </w:t>
        </w:r>
        <w:r w:rsidR="009C71B7" w:rsidRPr="00E74670">
          <w:rPr>
            <w:rStyle w:val="Hyperlink"/>
            <w:rFonts w:ascii="Verdana" w:hAnsi="Verdana"/>
            <w:szCs w:val="16"/>
          </w:rPr>
          <w:t xml:space="preserve">Compass </w:t>
        </w:r>
        <w:r w:rsidR="00E06C72" w:rsidRPr="00E74670">
          <w:rPr>
            <w:rStyle w:val="Hyperlink"/>
            <w:rFonts w:ascii="Verdana" w:hAnsi="Verdana"/>
            <w:szCs w:val="16"/>
          </w:rPr>
          <w:t xml:space="preserve">Member Website </w:t>
        </w:r>
        <w:r w:rsidR="00606488" w:rsidRPr="00E74670">
          <w:rPr>
            <w:rStyle w:val="Hyperlink"/>
            <w:rFonts w:ascii="Verdana" w:hAnsi="Verdana"/>
            <w:szCs w:val="16"/>
          </w:rPr>
          <w:t>–</w:t>
        </w:r>
        <w:r w:rsidR="00E06C72" w:rsidRPr="00E74670">
          <w:rPr>
            <w:rStyle w:val="Hyperlink"/>
            <w:rFonts w:ascii="Verdana" w:hAnsi="Verdana"/>
            <w:szCs w:val="16"/>
          </w:rPr>
          <w:t xml:space="preserve"> View Order Status</w:t>
        </w:r>
      </w:hyperlink>
      <w:r w:rsidR="00D67589" w:rsidRPr="00E74670">
        <w:rPr>
          <w:rFonts w:ascii="Verdana" w:hAnsi="Verdana"/>
          <w:color w:val="000000"/>
          <w:szCs w:val="16"/>
          <w:u w:val="single"/>
        </w:rPr>
        <w:t xml:space="preserve"> </w:t>
      </w:r>
      <w:r w:rsidR="0087591A" w:rsidRPr="00E74670">
        <w:rPr>
          <w:rFonts w:ascii="Verdana" w:hAnsi="Verdana"/>
          <w:color w:val="000000"/>
          <w:szCs w:val="16"/>
          <w:u w:val="single"/>
        </w:rPr>
        <w:t>a</w:t>
      </w:r>
      <w:r w:rsidR="0087591A" w:rsidRPr="0087591A">
        <w:rPr>
          <w:rFonts w:ascii="Verdana" w:hAnsi="Verdana"/>
          <w:color w:val="000000"/>
          <w:szCs w:val="16"/>
        </w:rPr>
        <w:t>s needed.</w:t>
      </w:r>
    </w:p>
    <w:p w14:paraId="62AB8062" w14:textId="1BD45E10" w:rsidR="008D24A1" w:rsidRPr="006066E1" w:rsidRDefault="008D24A1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6066E1">
        <w:rPr>
          <w:rFonts w:ascii="Verdana" w:hAnsi="Verdana"/>
          <w:color w:val="000000"/>
        </w:rPr>
        <w:t>Encourage the member to sign up for</w:t>
      </w:r>
      <w:r w:rsidR="0087591A">
        <w:rPr>
          <w:rFonts w:ascii="Verdana" w:hAnsi="Verdana"/>
          <w:color w:val="000000"/>
        </w:rPr>
        <w:t xml:space="preserve"> CMP alerts</w:t>
      </w:r>
      <w:r w:rsidR="00683C1B">
        <w:rPr>
          <w:rFonts w:ascii="Verdana" w:hAnsi="Verdana"/>
          <w:color w:val="000000"/>
        </w:rPr>
        <w:t xml:space="preserve">. </w:t>
      </w:r>
      <w:r w:rsidR="0087591A" w:rsidRPr="00C93C8A">
        <w:rPr>
          <w:rFonts w:ascii="Verdana" w:hAnsi="Verdana"/>
        </w:rPr>
        <w:t>Most CMP alerts will include tracking numbers; however, 2-way texts will not include this information.</w:t>
      </w:r>
      <w:r w:rsidR="00683C1B">
        <w:rPr>
          <w:rFonts w:ascii="Verdana" w:hAnsi="Verdana"/>
          <w:color w:val="000000"/>
        </w:rPr>
        <w:t xml:space="preserve"> </w:t>
      </w:r>
      <w:r w:rsidRPr="006066E1">
        <w:rPr>
          <w:rFonts w:ascii="Verdana" w:hAnsi="Verdana"/>
          <w:color w:val="000000"/>
        </w:rPr>
        <w:t xml:space="preserve">The member can also obtain the tracking number online on </w:t>
      </w:r>
      <w:r w:rsidR="00526779">
        <w:rPr>
          <w:rFonts w:ascii="Verdana" w:hAnsi="Verdana"/>
          <w:color w:val="000000"/>
        </w:rPr>
        <w:t xml:space="preserve">the </w:t>
      </w:r>
      <w:r w:rsidR="0087591A" w:rsidRPr="00C93C8A">
        <w:rPr>
          <w:rFonts w:ascii="Verdana" w:hAnsi="Verdana"/>
        </w:rPr>
        <w:t>Order Status screen of the</w:t>
      </w:r>
      <w:r w:rsidR="0087591A">
        <w:rPr>
          <w:rFonts w:ascii="Verdana" w:hAnsi="Verdana"/>
          <w:color w:val="000000"/>
        </w:rPr>
        <w:t xml:space="preserve"> </w:t>
      </w:r>
      <w:r w:rsidR="00526779">
        <w:rPr>
          <w:rFonts w:ascii="Verdana" w:hAnsi="Verdana"/>
          <w:color w:val="000000"/>
        </w:rPr>
        <w:t>secure member website</w:t>
      </w:r>
      <w:r w:rsidRPr="006066E1">
        <w:rPr>
          <w:rFonts w:ascii="Verdana" w:hAnsi="Verdana"/>
          <w:color w:val="000000"/>
        </w:rPr>
        <w:t>.</w:t>
      </w:r>
    </w:p>
    <w:p w14:paraId="68690AB6" w14:textId="77777777" w:rsidR="008D24A1" w:rsidRPr="006066E1" w:rsidRDefault="008D24A1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6066E1">
        <w:rPr>
          <w:rFonts w:ascii="Verdana" w:hAnsi="Verdana"/>
          <w:color w:val="000000"/>
        </w:rPr>
        <w:t xml:space="preserve">Once the order ships, the member can use the tracking number to determine how long it will take for the order to arrive.  </w:t>
      </w:r>
    </w:p>
    <w:p w14:paraId="20CCE387" w14:textId="7259AC75" w:rsidR="008D24A1" w:rsidRDefault="008D24A1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6066E1">
        <w:rPr>
          <w:rFonts w:ascii="Verdana" w:hAnsi="Verdana"/>
          <w:color w:val="000000"/>
        </w:rPr>
        <w:t xml:space="preserve">Using CMP or the </w:t>
      </w:r>
      <w:r w:rsidR="0087591A">
        <w:rPr>
          <w:rFonts w:ascii="Verdana" w:hAnsi="Verdana"/>
          <w:color w:val="000000"/>
        </w:rPr>
        <w:t xml:space="preserve">secure member website </w:t>
      </w:r>
      <w:r w:rsidRPr="006066E1">
        <w:rPr>
          <w:rFonts w:ascii="Verdana" w:hAnsi="Verdana"/>
          <w:color w:val="000000"/>
        </w:rPr>
        <w:t>will also notify the member if there is a delay in processing their order.</w:t>
      </w:r>
    </w:p>
    <w:p w14:paraId="6F416BBC" w14:textId="77777777" w:rsidR="00C84A60" w:rsidRDefault="00C84A60" w:rsidP="005500B8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C84A60">
        <w:rPr>
          <w:rFonts w:ascii="Verdana" w:hAnsi="Verdana"/>
          <w:color w:val="000000"/>
        </w:rPr>
        <w:t>Do not provide the member with a general shipping time frame, as this will vary depending on shipping method and geographic location of the member.</w:t>
      </w:r>
    </w:p>
    <w:p w14:paraId="3BCF0641" w14:textId="77777777" w:rsidR="00E808F2" w:rsidRDefault="00E808F2" w:rsidP="005500B8">
      <w:pPr>
        <w:rPr>
          <w:rFonts w:ascii="Verdana" w:hAnsi="Verdana"/>
          <w:color w:val="000000"/>
        </w:rPr>
      </w:pPr>
    </w:p>
    <w:p w14:paraId="102FC84E" w14:textId="4435FE17" w:rsidR="00C32928" w:rsidRDefault="00145C03" w:rsidP="005500B8">
      <w:pPr>
        <w:jc w:val="right"/>
        <w:rPr>
          <w:rFonts w:ascii="Verdana" w:hAnsi="Verdana"/>
        </w:rPr>
      </w:pPr>
      <w:hyperlink w:anchor="_top" w:history="1">
        <w:r w:rsidR="00C32928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C32928" w:rsidRPr="0064267B" w14:paraId="441CF0CC" w14:textId="77777777" w:rsidTr="0031338C">
        <w:tc>
          <w:tcPr>
            <w:tcW w:w="5000" w:type="pct"/>
            <w:shd w:val="clear" w:color="auto" w:fill="C0C0C0"/>
          </w:tcPr>
          <w:p w14:paraId="1423FFE7" w14:textId="0797E90B" w:rsidR="00C32928" w:rsidRPr="0064267B" w:rsidRDefault="00E06C72" w:rsidP="005500B8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17" w:name="_Toc10456206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1C29E190" w14:textId="77777777" w:rsidR="000A204D" w:rsidRDefault="000A204D" w:rsidP="005500B8">
      <w:pPr>
        <w:rPr>
          <w:rStyle w:val="Hyperlink"/>
          <w:rFonts w:ascii="Verdana" w:hAnsi="Verdana"/>
          <w:b/>
          <w:bCs/>
          <w:color w:val="auto"/>
          <w:u w:val="none"/>
        </w:rPr>
      </w:pPr>
    </w:p>
    <w:p w14:paraId="254E9E93" w14:textId="1582874C" w:rsidR="00C32928" w:rsidRDefault="0042327F" w:rsidP="005500B8">
      <w:pPr>
        <w:rPr>
          <w:rFonts w:ascii="Verdana" w:hAnsi="Verdana"/>
        </w:rPr>
      </w:pPr>
      <w:r w:rsidRPr="0042327F">
        <w:rPr>
          <w:rStyle w:val="Hyperlink"/>
          <w:rFonts w:ascii="Verdana" w:hAnsi="Verdana"/>
          <w:b/>
          <w:bCs/>
          <w:color w:val="auto"/>
          <w:u w:val="none"/>
        </w:rPr>
        <w:t xml:space="preserve">Abbreviations / Definitions:  </w:t>
      </w:r>
      <w:hyperlink r:id="rId19" w:history="1">
        <w:r w:rsidR="00E06C72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5426266C" w14:textId="77777777" w:rsidR="0088048E" w:rsidRPr="00425E97" w:rsidRDefault="0088048E" w:rsidP="005500B8">
      <w:pPr>
        <w:rPr>
          <w:rFonts w:ascii="Verdana" w:hAnsi="Verdana"/>
          <w:color w:val="333333"/>
          <w:szCs w:val="28"/>
        </w:rPr>
      </w:pPr>
    </w:p>
    <w:p w14:paraId="569CDFD7" w14:textId="53088B13" w:rsidR="004C21CB" w:rsidRPr="00C247CB" w:rsidRDefault="00145C03" w:rsidP="005500B8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5E6BB4" w:rsidRPr="005E6BB4">
          <w:rPr>
            <w:rStyle w:val="Hyperlink"/>
            <w:rFonts w:ascii="Verdana" w:hAnsi="Verdana"/>
          </w:rPr>
          <w:t>Top of the Document</w:t>
        </w:r>
      </w:hyperlink>
    </w:p>
    <w:p w14:paraId="5B441671" w14:textId="77777777" w:rsidR="004C21CB" w:rsidRPr="00C247CB" w:rsidRDefault="004C21CB" w:rsidP="005500B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5E1DD6FF" w14:textId="44C030F9" w:rsidR="004C21CB" w:rsidRPr="00C247CB" w:rsidRDefault="004C21CB" w:rsidP="005500B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E06C72">
        <w:rPr>
          <w:rFonts w:ascii="Verdana" w:hAnsi="Verdana"/>
          <w:b/>
          <w:color w:val="000000"/>
          <w:sz w:val="16"/>
          <w:szCs w:val="16"/>
        </w:rPr>
        <w:t>/</w:t>
      </w:r>
      <w:r w:rsidR="00E06C72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PAPER COPY </w:t>
      </w:r>
      <w:r w:rsidR="00E06C72">
        <w:rPr>
          <w:rFonts w:ascii="Verdana" w:hAnsi="Verdana"/>
          <w:b/>
          <w:color w:val="000000"/>
          <w:sz w:val="16"/>
          <w:szCs w:val="16"/>
        </w:rPr>
        <w:t>=</w:t>
      </w:r>
      <w:r w:rsidR="00E06C72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 ONLY</w:t>
      </w:r>
    </w:p>
    <w:p w14:paraId="39CDEEB2" w14:textId="77777777" w:rsidR="004C21CB" w:rsidRPr="005E6BB4" w:rsidRDefault="004C21CB" w:rsidP="005500B8">
      <w:pPr>
        <w:jc w:val="right"/>
        <w:rPr>
          <w:rFonts w:ascii="Verdana" w:hAnsi="Verdana"/>
        </w:rPr>
      </w:pPr>
    </w:p>
    <w:sectPr w:rsidR="004C21CB" w:rsidRPr="005E6BB4">
      <w:footerReference w:type="even" r:id="rId20"/>
      <w:footerReference w:type="defaul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2766" w14:textId="77777777" w:rsidR="00486F5D" w:rsidRDefault="00486F5D">
      <w:r>
        <w:separator/>
      </w:r>
    </w:p>
  </w:endnote>
  <w:endnote w:type="continuationSeparator" w:id="0">
    <w:p w14:paraId="5CE46D07" w14:textId="77777777" w:rsidR="00486F5D" w:rsidRDefault="00486F5D">
      <w:r>
        <w:continuationSeparator/>
      </w:r>
    </w:p>
  </w:endnote>
  <w:endnote w:type="continuationNotice" w:id="1">
    <w:p w14:paraId="6A65D2FF" w14:textId="77777777" w:rsidR="00486F5D" w:rsidRDefault="00486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D7FDC" w14:textId="77777777" w:rsidR="00335A8A" w:rsidRDefault="00335A8A" w:rsidP="00FA39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E195" w14:textId="77777777" w:rsidR="00335A8A" w:rsidRDefault="00335A8A" w:rsidP="00335A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CCF8" w14:textId="77777777" w:rsidR="00335A8A" w:rsidRDefault="00335A8A" w:rsidP="00FA39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00B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C92780" w14:textId="77777777" w:rsidR="00335A8A" w:rsidRDefault="00335A8A" w:rsidP="00335A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CE83" w14:textId="77777777" w:rsidR="00486F5D" w:rsidRDefault="00486F5D">
      <w:r>
        <w:separator/>
      </w:r>
    </w:p>
  </w:footnote>
  <w:footnote w:type="continuationSeparator" w:id="0">
    <w:p w14:paraId="328C4FBB" w14:textId="77777777" w:rsidR="00486F5D" w:rsidRDefault="00486F5D">
      <w:r>
        <w:continuationSeparator/>
      </w:r>
    </w:p>
  </w:footnote>
  <w:footnote w:type="continuationNotice" w:id="1">
    <w:p w14:paraId="3FB79D54" w14:textId="77777777" w:rsidR="00486F5D" w:rsidRDefault="00486F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4pt;height:15.5pt" o:bullet="t">
        <v:imagedata r:id="rId1" o:title="Icon_-_Conversation"/>
      </v:shape>
    </w:pict>
  </w:numPicBullet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0BC7"/>
    <w:multiLevelType w:val="hybridMultilevel"/>
    <w:tmpl w:val="E0EAF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F3DA7"/>
    <w:multiLevelType w:val="hybridMultilevel"/>
    <w:tmpl w:val="0142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36726D"/>
    <w:multiLevelType w:val="hybridMultilevel"/>
    <w:tmpl w:val="36AE0072"/>
    <w:lvl w:ilvl="0" w:tplc="3F841A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56667"/>
    <w:multiLevelType w:val="hybridMultilevel"/>
    <w:tmpl w:val="A732D864"/>
    <w:lvl w:ilvl="0" w:tplc="3F841A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ED5945"/>
    <w:multiLevelType w:val="hybridMultilevel"/>
    <w:tmpl w:val="196EDE2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C463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C843D0"/>
    <w:multiLevelType w:val="hybridMultilevel"/>
    <w:tmpl w:val="67B62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206BE"/>
    <w:multiLevelType w:val="hybridMultilevel"/>
    <w:tmpl w:val="9E22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45707E"/>
    <w:multiLevelType w:val="hybridMultilevel"/>
    <w:tmpl w:val="C27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47381"/>
    <w:multiLevelType w:val="hybridMultilevel"/>
    <w:tmpl w:val="388A6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75D70"/>
    <w:multiLevelType w:val="hybridMultilevel"/>
    <w:tmpl w:val="4A7CF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F37"/>
    <w:multiLevelType w:val="hybridMultilevel"/>
    <w:tmpl w:val="FDA2B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112476"/>
    <w:multiLevelType w:val="hybridMultilevel"/>
    <w:tmpl w:val="0A747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685705"/>
    <w:multiLevelType w:val="hybridMultilevel"/>
    <w:tmpl w:val="4CB09512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F6191"/>
    <w:multiLevelType w:val="hybridMultilevel"/>
    <w:tmpl w:val="43F6801E"/>
    <w:lvl w:ilvl="0" w:tplc="70E81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57D0"/>
    <w:multiLevelType w:val="hybridMultilevel"/>
    <w:tmpl w:val="3042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212CC8"/>
    <w:multiLevelType w:val="hybridMultilevel"/>
    <w:tmpl w:val="555C09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222795"/>
    <w:multiLevelType w:val="hybridMultilevel"/>
    <w:tmpl w:val="53BE1C2A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B96CE0"/>
    <w:multiLevelType w:val="hybridMultilevel"/>
    <w:tmpl w:val="595E0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838214">
    <w:abstractNumId w:val="14"/>
  </w:num>
  <w:num w:numId="2" w16cid:durableId="237983590">
    <w:abstractNumId w:val="11"/>
  </w:num>
  <w:num w:numId="3" w16cid:durableId="315305787">
    <w:abstractNumId w:val="17"/>
  </w:num>
  <w:num w:numId="4" w16cid:durableId="2034653090">
    <w:abstractNumId w:val="0"/>
  </w:num>
  <w:num w:numId="5" w16cid:durableId="1105420521">
    <w:abstractNumId w:val="6"/>
  </w:num>
  <w:num w:numId="6" w16cid:durableId="561448258">
    <w:abstractNumId w:val="18"/>
  </w:num>
  <w:num w:numId="7" w16cid:durableId="1951467875">
    <w:abstractNumId w:val="23"/>
  </w:num>
  <w:num w:numId="8" w16cid:durableId="590698967">
    <w:abstractNumId w:val="5"/>
  </w:num>
  <w:num w:numId="9" w16cid:durableId="653722404">
    <w:abstractNumId w:val="26"/>
  </w:num>
  <w:num w:numId="10" w16cid:durableId="1529490258">
    <w:abstractNumId w:val="7"/>
  </w:num>
  <w:num w:numId="11" w16cid:durableId="1552957640">
    <w:abstractNumId w:val="25"/>
  </w:num>
  <w:num w:numId="12" w16cid:durableId="1898273926">
    <w:abstractNumId w:val="20"/>
  </w:num>
  <w:num w:numId="13" w16cid:durableId="1250963618">
    <w:abstractNumId w:val="15"/>
  </w:num>
  <w:num w:numId="14" w16cid:durableId="1093865000">
    <w:abstractNumId w:val="4"/>
  </w:num>
  <w:num w:numId="15" w16cid:durableId="1407529796">
    <w:abstractNumId w:val="3"/>
  </w:num>
  <w:num w:numId="16" w16cid:durableId="1597209093">
    <w:abstractNumId w:val="21"/>
  </w:num>
  <w:num w:numId="17" w16cid:durableId="106781299">
    <w:abstractNumId w:val="22"/>
  </w:num>
  <w:num w:numId="18" w16cid:durableId="2033024352">
    <w:abstractNumId w:val="10"/>
  </w:num>
  <w:num w:numId="19" w16cid:durableId="1369915833">
    <w:abstractNumId w:val="12"/>
  </w:num>
  <w:num w:numId="20" w16cid:durableId="1986932272">
    <w:abstractNumId w:val="1"/>
  </w:num>
  <w:num w:numId="21" w16cid:durableId="274405885">
    <w:abstractNumId w:val="13"/>
  </w:num>
  <w:num w:numId="22" w16cid:durableId="1034383517">
    <w:abstractNumId w:val="27"/>
  </w:num>
  <w:num w:numId="23" w16cid:durableId="382483247">
    <w:abstractNumId w:val="24"/>
  </w:num>
  <w:num w:numId="24" w16cid:durableId="1581597250">
    <w:abstractNumId w:val="9"/>
  </w:num>
  <w:num w:numId="25" w16cid:durableId="1484735187">
    <w:abstractNumId w:val="19"/>
  </w:num>
  <w:num w:numId="26" w16cid:durableId="954021199">
    <w:abstractNumId w:val="16"/>
  </w:num>
  <w:num w:numId="27" w16cid:durableId="1102847370">
    <w:abstractNumId w:val="2"/>
  </w:num>
  <w:num w:numId="28" w16cid:durableId="167969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D"/>
    <w:rsid w:val="000022C3"/>
    <w:rsid w:val="0001016A"/>
    <w:rsid w:val="000173A9"/>
    <w:rsid w:val="000355C7"/>
    <w:rsid w:val="00035F43"/>
    <w:rsid w:val="0004246E"/>
    <w:rsid w:val="000473C5"/>
    <w:rsid w:val="000559F2"/>
    <w:rsid w:val="00055DF4"/>
    <w:rsid w:val="0006461D"/>
    <w:rsid w:val="000A204D"/>
    <w:rsid w:val="000A220F"/>
    <w:rsid w:val="000A5899"/>
    <w:rsid w:val="000C1019"/>
    <w:rsid w:val="000D1259"/>
    <w:rsid w:val="000E353F"/>
    <w:rsid w:val="000E471A"/>
    <w:rsid w:val="00105B90"/>
    <w:rsid w:val="00125E05"/>
    <w:rsid w:val="00145C03"/>
    <w:rsid w:val="00146661"/>
    <w:rsid w:val="00147750"/>
    <w:rsid w:val="001A4245"/>
    <w:rsid w:val="001C2207"/>
    <w:rsid w:val="001C30C7"/>
    <w:rsid w:val="001C7EFC"/>
    <w:rsid w:val="001E510C"/>
    <w:rsid w:val="001F015A"/>
    <w:rsid w:val="001F2D95"/>
    <w:rsid w:val="00226465"/>
    <w:rsid w:val="00226B76"/>
    <w:rsid w:val="002507FA"/>
    <w:rsid w:val="00263DA8"/>
    <w:rsid w:val="002651DA"/>
    <w:rsid w:val="00272DAD"/>
    <w:rsid w:val="00274D15"/>
    <w:rsid w:val="00285983"/>
    <w:rsid w:val="00290024"/>
    <w:rsid w:val="002917E1"/>
    <w:rsid w:val="002A20FB"/>
    <w:rsid w:val="002B438C"/>
    <w:rsid w:val="002C2C42"/>
    <w:rsid w:val="00305FBB"/>
    <w:rsid w:val="00310D20"/>
    <w:rsid w:val="0031338C"/>
    <w:rsid w:val="003133FF"/>
    <w:rsid w:val="0031509D"/>
    <w:rsid w:val="003257CB"/>
    <w:rsid w:val="0032736D"/>
    <w:rsid w:val="00335A8A"/>
    <w:rsid w:val="003377A1"/>
    <w:rsid w:val="00346A8D"/>
    <w:rsid w:val="00361A4D"/>
    <w:rsid w:val="0037333A"/>
    <w:rsid w:val="00374310"/>
    <w:rsid w:val="003768B5"/>
    <w:rsid w:val="00376EC1"/>
    <w:rsid w:val="003858D0"/>
    <w:rsid w:val="00395BCF"/>
    <w:rsid w:val="003A7D92"/>
    <w:rsid w:val="003C410A"/>
    <w:rsid w:val="003D35BB"/>
    <w:rsid w:val="003E1393"/>
    <w:rsid w:val="003E2B31"/>
    <w:rsid w:val="003E34F0"/>
    <w:rsid w:val="003F22D1"/>
    <w:rsid w:val="003F2B09"/>
    <w:rsid w:val="003F49D7"/>
    <w:rsid w:val="00406AC2"/>
    <w:rsid w:val="004120C6"/>
    <w:rsid w:val="00420194"/>
    <w:rsid w:val="0042327F"/>
    <w:rsid w:val="00425E97"/>
    <w:rsid w:val="00426409"/>
    <w:rsid w:val="00430B8A"/>
    <w:rsid w:val="004315A3"/>
    <w:rsid w:val="004316EE"/>
    <w:rsid w:val="004336F9"/>
    <w:rsid w:val="004337D7"/>
    <w:rsid w:val="004620C9"/>
    <w:rsid w:val="00462508"/>
    <w:rsid w:val="004638D4"/>
    <w:rsid w:val="00467A52"/>
    <w:rsid w:val="00476E38"/>
    <w:rsid w:val="00485122"/>
    <w:rsid w:val="00486F5D"/>
    <w:rsid w:val="004873A5"/>
    <w:rsid w:val="00495BFE"/>
    <w:rsid w:val="004B6ADD"/>
    <w:rsid w:val="004C1CA6"/>
    <w:rsid w:val="004C21CB"/>
    <w:rsid w:val="004D3DD9"/>
    <w:rsid w:val="004D4887"/>
    <w:rsid w:val="004E2DBD"/>
    <w:rsid w:val="0051130A"/>
    <w:rsid w:val="00516E03"/>
    <w:rsid w:val="00525AEA"/>
    <w:rsid w:val="00526779"/>
    <w:rsid w:val="005500B8"/>
    <w:rsid w:val="00556669"/>
    <w:rsid w:val="00563732"/>
    <w:rsid w:val="0056413D"/>
    <w:rsid w:val="00573496"/>
    <w:rsid w:val="005757FF"/>
    <w:rsid w:val="005973C7"/>
    <w:rsid w:val="005A18FE"/>
    <w:rsid w:val="005A78D6"/>
    <w:rsid w:val="005C353E"/>
    <w:rsid w:val="005D5DE5"/>
    <w:rsid w:val="005E23B2"/>
    <w:rsid w:val="005E6BB4"/>
    <w:rsid w:val="00600F59"/>
    <w:rsid w:val="00604B29"/>
    <w:rsid w:val="00606488"/>
    <w:rsid w:val="006066E1"/>
    <w:rsid w:val="00616650"/>
    <w:rsid w:val="00621AB8"/>
    <w:rsid w:val="00650393"/>
    <w:rsid w:val="00655AD4"/>
    <w:rsid w:val="00683C1B"/>
    <w:rsid w:val="00693E20"/>
    <w:rsid w:val="0069575A"/>
    <w:rsid w:val="00695FF1"/>
    <w:rsid w:val="00696B24"/>
    <w:rsid w:val="006A08F7"/>
    <w:rsid w:val="006B2C9F"/>
    <w:rsid w:val="006D4ACA"/>
    <w:rsid w:val="006D514A"/>
    <w:rsid w:val="006D58F2"/>
    <w:rsid w:val="006D6CA8"/>
    <w:rsid w:val="006E3EAE"/>
    <w:rsid w:val="006E5AA1"/>
    <w:rsid w:val="006F7C2A"/>
    <w:rsid w:val="00700D30"/>
    <w:rsid w:val="00720242"/>
    <w:rsid w:val="007220C9"/>
    <w:rsid w:val="00723E5D"/>
    <w:rsid w:val="007343D0"/>
    <w:rsid w:val="0073476D"/>
    <w:rsid w:val="00746CFD"/>
    <w:rsid w:val="00747343"/>
    <w:rsid w:val="00753AC5"/>
    <w:rsid w:val="00762CCD"/>
    <w:rsid w:val="00770C9B"/>
    <w:rsid w:val="00772946"/>
    <w:rsid w:val="00775816"/>
    <w:rsid w:val="00783A6F"/>
    <w:rsid w:val="0078625A"/>
    <w:rsid w:val="007910EA"/>
    <w:rsid w:val="00792CBE"/>
    <w:rsid w:val="00796573"/>
    <w:rsid w:val="007A611A"/>
    <w:rsid w:val="007B1C16"/>
    <w:rsid w:val="007F3A2A"/>
    <w:rsid w:val="007F4C24"/>
    <w:rsid w:val="007F589D"/>
    <w:rsid w:val="0080560C"/>
    <w:rsid w:val="00844241"/>
    <w:rsid w:val="00844AC2"/>
    <w:rsid w:val="00846FA7"/>
    <w:rsid w:val="00847456"/>
    <w:rsid w:val="00851ACC"/>
    <w:rsid w:val="0085494B"/>
    <w:rsid w:val="008678C2"/>
    <w:rsid w:val="0087591A"/>
    <w:rsid w:val="0088048E"/>
    <w:rsid w:val="008A5A4D"/>
    <w:rsid w:val="008A5C65"/>
    <w:rsid w:val="008B0012"/>
    <w:rsid w:val="008B3AB1"/>
    <w:rsid w:val="008B73A6"/>
    <w:rsid w:val="008D24A1"/>
    <w:rsid w:val="008F61F7"/>
    <w:rsid w:val="00906FF3"/>
    <w:rsid w:val="00912CBE"/>
    <w:rsid w:val="009154D2"/>
    <w:rsid w:val="0092152A"/>
    <w:rsid w:val="00921AF3"/>
    <w:rsid w:val="00924DAF"/>
    <w:rsid w:val="00925F14"/>
    <w:rsid w:val="00941E2F"/>
    <w:rsid w:val="00961A8F"/>
    <w:rsid w:val="00966DE1"/>
    <w:rsid w:val="009B01BA"/>
    <w:rsid w:val="009B4047"/>
    <w:rsid w:val="009B54E8"/>
    <w:rsid w:val="009C51D5"/>
    <w:rsid w:val="009C71B7"/>
    <w:rsid w:val="009D661F"/>
    <w:rsid w:val="009F0041"/>
    <w:rsid w:val="009F7984"/>
    <w:rsid w:val="00A008CC"/>
    <w:rsid w:val="00A246A9"/>
    <w:rsid w:val="00A363B1"/>
    <w:rsid w:val="00A6002B"/>
    <w:rsid w:val="00A75ABD"/>
    <w:rsid w:val="00A82D28"/>
    <w:rsid w:val="00A84267"/>
    <w:rsid w:val="00A921EE"/>
    <w:rsid w:val="00A93742"/>
    <w:rsid w:val="00AA1C9B"/>
    <w:rsid w:val="00AA2E4B"/>
    <w:rsid w:val="00AC6FC9"/>
    <w:rsid w:val="00B055B2"/>
    <w:rsid w:val="00B10DFC"/>
    <w:rsid w:val="00B11960"/>
    <w:rsid w:val="00B27F76"/>
    <w:rsid w:val="00B31F05"/>
    <w:rsid w:val="00B32564"/>
    <w:rsid w:val="00B415F6"/>
    <w:rsid w:val="00B43E11"/>
    <w:rsid w:val="00B46E11"/>
    <w:rsid w:val="00B50B45"/>
    <w:rsid w:val="00B62951"/>
    <w:rsid w:val="00B63022"/>
    <w:rsid w:val="00B7224B"/>
    <w:rsid w:val="00B73AAB"/>
    <w:rsid w:val="00B91ADA"/>
    <w:rsid w:val="00BC6438"/>
    <w:rsid w:val="00BD2A58"/>
    <w:rsid w:val="00BE3397"/>
    <w:rsid w:val="00BF226F"/>
    <w:rsid w:val="00BF3CEC"/>
    <w:rsid w:val="00C0177A"/>
    <w:rsid w:val="00C1296F"/>
    <w:rsid w:val="00C1705C"/>
    <w:rsid w:val="00C2752D"/>
    <w:rsid w:val="00C32928"/>
    <w:rsid w:val="00C460A6"/>
    <w:rsid w:val="00C61C33"/>
    <w:rsid w:val="00C623A4"/>
    <w:rsid w:val="00C66BC8"/>
    <w:rsid w:val="00C807CF"/>
    <w:rsid w:val="00C80B83"/>
    <w:rsid w:val="00C84A60"/>
    <w:rsid w:val="00C969F9"/>
    <w:rsid w:val="00CB4AF6"/>
    <w:rsid w:val="00CD30BE"/>
    <w:rsid w:val="00CE46D8"/>
    <w:rsid w:val="00D2110A"/>
    <w:rsid w:val="00D23A81"/>
    <w:rsid w:val="00D23A8C"/>
    <w:rsid w:val="00D270A0"/>
    <w:rsid w:val="00D30E06"/>
    <w:rsid w:val="00D363AB"/>
    <w:rsid w:val="00D37272"/>
    <w:rsid w:val="00D56972"/>
    <w:rsid w:val="00D6075D"/>
    <w:rsid w:val="00D632FD"/>
    <w:rsid w:val="00D67589"/>
    <w:rsid w:val="00D83277"/>
    <w:rsid w:val="00D91AB9"/>
    <w:rsid w:val="00D94547"/>
    <w:rsid w:val="00DB02D6"/>
    <w:rsid w:val="00DC2BB7"/>
    <w:rsid w:val="00DC6B16"/>
    <w:rsid w:val="00DC6E18"/>
    <w:rsid w:val="00DD200C"/>
    <w:rsid w:val="00DF033B"/>
    <w:rsid w:val="00E06C72"/>
    <w:rsid w:val="00E06DC4"/>
    <w:rsid w:val="00E109AD"/>
    <w:rsid w:val="00E25F7D"/>
    <w:rsid w:val="00E32D0A"/>
    <w:rsid w:val="00E4125C"/>
    <w:rsid w:val="00E429E9"/>
    <w:rsid w:val="00E47DDB"/>
    <w:rsid w:val="00E53985"/>
    <w:rsid w:val="00E74670"/>
    <w:rsid w:val="00E808F2"/>
    <w:rsid w:val="00EA0F1B"/>
    <w:rsid w:val="00EB2673"/>
    <w:rsid w:val="00EC6D1C"/>
    <w:rsid w:val="00EC7BB1"/>
    <w:rsid w:val="00ED0B37"/>
    <w:rsid w:val="00ED414C"/>
    <w:rsid w:val="00EE7E6C"/>
    <w:rsid w:val="00F065BF"/>
    <w:rsid w:val="00F22058"/>
    <w:rsid w:val="00F230A8"/>
    <w:rsid w:val="00F24727"/>
    <w:rsid w:val="00F44E40"/>
    <w:rsid w:val="00F45554"/>
    <w:rsid w:val="00F50CC1"/>
    <w:rsid w:val="00F51817"/>
    <w:rsid w:val="00F57074"/>
    <w:rsid w:val="00F65798"/>
    <w:rsid w:val="00F70DE7"/>
    <w:rsid w:val="00F71F85"/>
    <w:rsid w:val="00F748F0"/>
    <w:rsid w:val="00F96F75"/>
    <w:rsid w:val="00FA3905"/>
    <w:rsid w:val="00FE66A1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64358216"/>
  <w15:chartTrackingRefBased/>
  <w15:docId w15:val="{2E6A1EB4-1E42-4E9F-B995-3C2C8B5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2C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6B2C9F"/>
    <w:rPr>
      <w:color w:val="000000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D56972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4625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35A8A"/>
  </w:style>
  <w:style w:type="paragraph" w:styleId="TOC1">
    <w:name w:val="toc 1"/>
    <w:basedOn w:val="Normal"/>
    <w:next w:val="Normal"/>
    <w:autoRedefine/>
    <w:uiPriority w:val="39"/>
    <w:rsid w:val="00683C1B"/>
  </w:style>
  <w:style w:type="character" w:customStyle="1" w:styleId="Heading2Char">
    <w:name w:val="Heading 2 Char"/>
    <w:link w:val="Heading2"/>
    <w:rsid w:val="00C32928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305FBB"/>
    <w:rPr>
      <w:sz w:val="24"/>
      <w:szCs w:val="24"/>
    </w:rPr>
  </w:style>
  <w:style w:type="character" w:styleId="CommentReference">
    <w:name w:val="annotation reference"/>
    <w:rsid w:val="00272D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2D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2DAD"/>
  </w:style>
  <w:style w:type="paragraph" w:styleId="CommentSubject">
    <w:name w:val="annotation subject"/>
    <w:basedOn w:val="CommentText"/>
    <w:next w:val="CommentText"/>
    <w:link w:val="CommentSubjectChar"/>
    <w:rsid w:val="00272DAD"/>
    <w:rPr>
      <w:b/>
      <w:bCs/>
    </w:rPr>
  </w:style>
  <w:style w:type="character" w:customStyle="1" w:styleId="CommentSubjectChar">
    <w:name w:val="Comment Subject Char"/>
    <w:link w:val="CommentSubject"/>
    <w:rsid w:val="00272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CMS-PRD1-114438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CMS-2-0174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2BB004579843B97A39ADE75243DE" ma:contentTypeVersion="11" ma:contentTypeDescription="Create a new document." ma:contentTypeScope="" ma:versionID="87732d70d7af8399b5c5745b8048b50b">
  <xsd:schema xmlns:xsd="http://www.w3.org/2001/XMLSchema" xmlns:xs="http://www.w3.org/2001/XMLSchema" xmlns:p="http://schemas.microsoft.com/office/2006/metadata/properties" xmlns:ns2="989adf48-3bd1-4ed3-a74b-d97285583c8e" xmlns:ns3="f9d1f80c-0b07-4cfa-9d5e-e437d31ff669" targetNamespace="http://schemas.microsoft.com/office/2006/metadata/properties" ma:root="true" ma:fieldsID="7b5ad11beb239fdb17f83c079b395810" ns2:_="" ns3:_="">
    <xsd:import namespace="989adf48-3bd1-4ed3-a74b-d97285583c8e"/>
    <xsd:import namespace="f9d1f80c-0b07-4cfa-9d5e-e437d31ff669"/>
    <xsd:element name="properties">
      <xsd:complexType>
        <xsd:sequence>
          <xsd:element name="documentManagement">
            <xsd:complexType>
              <xsd:all>
                <xsd:element ref="ns2:EditedBy" minOccurs="0"/>
                <xsd:element ref="ns2:DocumentPosted" minOccurs="0"/>
                <xsd:element ref="ns2:ConsultantAssigned" minOccurs="0"/>
                <xsd:element ref="ns2:Statu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df48-3bd1-4ed3-a74b-d97285583c8e" elementFormDefault="qualified">
    <xsd:import namespace="http://schemas.microsoft.com/office/2006/documentManagement/types"/>
    <xsd:import namespace="http://schemas.microsoft.com/office/infopath/2007/PartnerControls"/>
    <xsd:element name="EditedBy" ma:index="8" nillable="true" ma:displayName="Edited By" ma:format="Dropdown" ma:list="UserInfo" ma:SharePointGroup="0" ma:internalName="Edi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Posted" ma:index="9" nillable="true" ma:displayName="Document Posted Date" ma:format="DateOnly" ma:internalName="DocumentPosted">
      <xsd:simpleType>
        <xsd:restriction base="dms:DateTime"/>
      </xsd:simpleType>
    </xsd:element>
    <xsd:element name="ConsultantAssigned" ma:index="10" nillable="true" ma:displayName="Consultant Assigned" ma:format="Dropdown" ma:list="UserInfo" ma:SharePointGroup="0" ma:internalName="ConsultantAssigne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1" nillable="true" ma:displayName="Status" ma:format="Dropdown" ma:internalName="Status">
      <xsd:simpleType>
        <xsd:restriction base="dms:Choice">
          <xsd:enumeration value="Received"/>
          <xsd:enumeration value="Posted"/>
          <xsd:enumeration value="Pending Approval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1f80c-0b07-4cfa-9d5e-e437d31ff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sultantAssigned xmlns="989adf48-3bd1-4ed3-a74b-d97285583c8e">
      <UserInfo>
        <DisplayName/>
        <AccountId xsi:nil="true"/>
        <AccountType/>
      </UserInfo>
    </ConsultantAssigned>
    <EditedBy xmlns="989adf48-3bd1-4ed3-a74b-d97285583c8e">
      <UserInfo>
        <DisplayName/>
        <AccountId xsi:nil="true"/>
        <AccountType/>
      </UserInfo>
    </EditedBy>
    <DocumentPosted xmlns="989adf48-3bd1-4ed3-a74b-d97285583c8e" xsi:nil="true"/>
    <Status xmlns="989adf48-3bd1-4ed3-a74b-d97285583c8e" xsi:nil="true"/>
    <SharedWithUsers xmlns="f9d1f80c-0b07-4cfa-9d5e-e437d31ff66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C24F5-835C-4769-A41D-5C52DCDD6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adf48-3bd1-4ed3-a74b-d97285583c8e"/>
    <ds:schemaRef ds:uri="f9d1f80c-0b07-4cfa-9d5e-e437d31ff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6FB3C-E152-4A76-B90B-06871A455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8392D-BA84-41DC-B551-AF774834BD35}">
  <ds:schemaRefs>
    <ds:schemaRef ds:uri="http://schemas.microsoft.com/office/2006/metadata/properties"/>
    <ds:schemaRef ds:uri="http://schemas.microsoft.com/office/infopath/2007/PartnerControls"/>
    <ds:schemaRef ds:uri="989adf48-3bd1-4ed3-a74b-d97285583c8e"/>
    <ds:schemaRef ds:uri="f9d1f80c-0b07-4cfa-9d5e-e437d31ff669"/>
  </ds:schemaRefs>
</ds:datastoreItem>
</file>

<file path=customXml/itemProps4.xml><?xml version="1.0" encoding="utf-8"?>
<ds:datastoreItem xmlns:ds="http://schemas.openxmlformats.org/officeDocument/2006/customXml" ds:itemID="{E4164F56-87AE-4E61-A6DA-A3BAC977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338</TotalTime>
  <Pages>1</Pages>
  <Words>961</Words>
  <Characters>5480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6429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27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3473452</vt:i4>
      </vt:variant>
      <vt:variant>
        <vt:i4>21</vt:i4>
      </vt:variant>
      <vt:variant>
        <vt:i4>0</vt:i4>
      </vt:variant>
      <vt:variant>
        <vt:i4>5</vt:i4>
      </vt:variant>
      <vt:variant>
        <vt:lpwstr>CMS-PRD1-114438</vt:lpwstr>
      </vt:variant>
      <vt:variant>
        <vt:lpwstr/>
      </vt:variant>
      <vt:variant>
        <vt:i4>3801131</vt:i4>
      </vt:variant>
      <vt:variant>
        <vt:i4>18</vt:i4>
      </vt:variant>
      <vt:variant>
        <vt:i4>0</vt:i4>
      </vt:variant>
      <vt:variant>
        <vt:i4>5</vt:i4>
      </vt:variant>
      <vt:variant>
        <vt:lpwstr>CMS-PRD1-071583</vt:lpwstr>
      </vt:variant>
      <vt:variant>
        <vt:lpwstr/>
      </vt:variant>
      <vt:variant>
        <vt:i4>3997741</vt:i4>
      </vt:variant>
      <vt:variant>
        <vt:i4>15</vt:i4>
      </vt:variant>
      <vt:variant>
        <vt:i4>0</vt:i4>
      </vt:variant>
      <vt:variant>
        <vt:i4>5</vt:i4>
      </vt:variant>
      <vt:variant>
        <vt:lpwstr>CMS-PRD1-069274</vt:lpwstr>
      </vt:variant>
      <vt:variant>
        <vt:lpwstr/>
      </vt:variant>
      <vt:variant>
        <vt:i4>3145773</vt:i4>
      </vt:variant>
      <vt:variant>
        <vt:i4>12</vt:i4>
      </vt:variant>
      <vt:variant>
        <vt:i4>0</vt:i4>
      </vt:variant>
      <vt:variant>
        <vt:i4>5</vt:i4>
      </vt:variant>
      <vt:variant>
        <vt:lpwstr>CMS-PRD1-070334</vt:lpwstr>
      </vt:variant>
      <vt:variant>
        <vt:lpwstr/>
      </vt:variant>
      <vt:variant>
        <vt:i4>3997739</vt:i4>
      </vt:variant>
      <vt:variant>
        <vt:i4>9</vt:i4>
      </vt:variant>
      <vt:variant>
        <vt:i4>0</vt:i4>
      </vt:variant>
      <vt:variant>
        <vt:i4>5</vt:i4>
      </vt:variant>
      <vt:variant>
        <vt:lpwstr>CMS-PRD1-067499</vt:lpwstr>
      </vt:variant>
      <vt:variant>
        <vt:lpwstr/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_Toc104562061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_Toc104562060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Gambino, Ashley</cp:lastModifiedBy>
  <cp:revision>74</cp:revision>
  <cp:lastPrinted>2008-09-05T14:10:00Z</cp:lastPrinted>
  <dcterms:created xsi:type="dcterms:W3CDTF">2023-03-08T21:00:00Z</dcterms:created>
  <dcterms:modified xsi:type="dcterms:W3CDTF">2024-10-22T23:46:00Z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2021-12-14T18:21:23Z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23a80078-0780-495d-ae78-233efd64b8c8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0x010100737F2BB004579843B97A39ADE75243DE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CompassVersion_">
    <vt:lpwstr>, </vt:lpwstr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