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A104" w14:textId="5FC58AC5" w:rsidR="008D2DFB" w:rsidRDefault="00F2108E" w:rsidP="00EB188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390085984"/>
      <w:bookmarkStart w:id="2" w:name="_Toc390280978"/>
      <w:bookmarkStart w:id="3" w:name="_Toc390283771"/>
      <w:bookmarkStart w:id="4" w:name="_Toc390283788"/>
      <w:bookmarkStart w:id="5" w:name="_Toc395744144"/>
      <w:bookmarkStart w:id="6" w:name="_Toc395750822"/>
      <w:bookmarkStart w:id="7" w:name="_Toc396129597"/>
      <w:bookmarkStart w:id="8" w:name="_Toc397501315"/>
      <w:bookmarkStart w:id="9" w:name="_Toc449698043"/>
      <w:bookmarkStart w:id="10" w:name="_Toc479962950"/>
      <w:bookmarkStart w:id="11" w:name="_Toc507738827"/>
      <w:bookmarkStart w:id="12" w:name="_Toc531330550"/>
      <w:bookmarkStart w:id="13" w:name="_Toc535301187"/>
      <w:bookmarkStart w:id="14" w:name="_Toc15022037"/>
      <w:bookmarkStart w:id="15" w:name="_Toc25132052"/>
      <w:bookmarkStart w:id="16" w:name="_Toc51575829"/>
      <w:bookmarkStart w:id="17" w:name="OLE_LINK13"/>
      <w:bookmarkEnd w:id="0"/>
      <w:r>
        <w:rPr>
          <w:rFonts w:ascii="Verdana" w:hAnsi="Verdana"/>
          <w:color w:val="000000"/>
          <w:sz w:val="36"/>
          <w:szCs w:val="36"/>
        </w:rPr>
        <w:t>MED D – Resolving Claims Rejects for Beneficiaries Previously in Hospice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38699F87" w14:textId="77777777" w:rsidR="003726C9" w:rsidRPr="003726C9" w:rsidRDefault="003726C9" w:rsidP="003726C9">
      <w:pPr>
        <w:pStyle w:val="Heading4"/>
      </w:pPr>
    </w:p>
    <w:bookmarkEnd w:id="17"/>
    <w:p w14:paraId="28C2EC8C" w14:textId="77777777" w:rsidR="00014669" w:rsidRDefault="003C5467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TOC \o "1-2" \n \h \z \u </w:instrText>
      </w:r>
      <w:r>
        <w:rPr>
          <w:rFonts w:ascii="Verdana" w:hAnsi="Verdana"/>
        </w:rPr>
        <w:fldChar w:fldCharType="separate"/>
      </w:r>
    </w:p>
    <w:p w14:paraId="58F98562" w14:textId="77777777" w:rsidR="00014669" w:rsidRDefault="00DE47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830" w:history="1">
        <w:r w:rsidR="00014669" w:rsidRPr="00301412">
          <w:rPr>
            <w:rStyle w:val="Hyperlink"/>
            <w:rFonts w:ascii="Verdana" w:hAnsi="Verdana"/>
            <w:noProof/>
          </w:rPr>
          <w:t>High Level Process</w:t>
        </w:r>
      </w:hyperlink>
    </w:p>
    <w:p w14:paraId="777EE839" w14:textId="77777777" w:rsidR="00014669" w:rsidRDefault="00DE47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831" w:history="1">
        <w:r w:rsidR="00014669" w:rsidRPr="00301412">
          <w:rPr>
            <w:rStyle w:val="Hyperlink"/>
            <w:rFonts w:ascii="Verdana" w:hAnsi="Verdana"/>
            <w:noProof/>
          </w:rPr>
          <w:t>Overview</w:t>
        </w:r>
      </w:hyperlink>
    </w:p>
    <w:p w14:paraId="5A9FDAED" w14:textId="77777777" w:rsidR="00014669" w:rsidRDefault="00DE47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832" w:history="1">
        <w:r w:rsidR="00014669" w:rsidRPr="00301412">
          <w:rPr>
            <w:rStyle w:val="Hyperlink"/>
            <w:rFonts w:ascii="Verdana" w:hAnsi="Verdana"/>
            <w:noProof/>
          </w:rPr>
          <w:t>Process Care</w:t>
        </w:r>
      </w:hyperlink>
    </w:p>
    <w:p w14:paraId="419E98A1" w14:textId="77777777" w:rsidR="00014669" w:rsidRDefault="00DE47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833" w:history="1">
        <w:r w:rsidR="00014669" w:rsidRPr="00301412">
          <w:rPr>
            <w:rStyle w:val="Hyperlink"/>
            <w:rFonts w:ascii="Verdana" w:hAnsi="Verdana"/>
            <w:noProof/>
          </w:rPr>
          <w:t>Transferring to the Senior Team - MARx</w:t>
        </w:r>
      </w:hyperlink>
    </w:p>
    <w:p w14:paraId="7C522CDB" w14:textId="77777777" w:rsidR="00014669" w:rsidRDefault="00DE472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5834" w:history="1">
        <w:r w:rsidR="00014669" w:rsidRPr="00301412">
          <w:rPr>
            <w:rStyle w:val="Hyperlink"/>
            <w:rFonts w:ascii="Verdana" w:hAnsi="Verdana"/>
            <w:noProof/>
          </w:rPr>
          <w:t>Resolution Time</w:t>
        </w:r>
      </w:hyperlink>
    </w:p>
    <w:p w14:paraId="778FBBA0" w14:textId="10540062" w:rsidR="00014669" w:rsidRDefault="00DE472D">
      <w:pPr>
        <w:pStyle w:val="TOC2"/>
        <w:rPr>
          <w:rStyle w:val="Hyperlink"/>
          <w:rFonts w:ascii="Verdana" w:hAnsi="Verdana"/>
          <w:noProof/>
        </w:rPr>
      </w:pPr>
      <w:hyperlink w:anchor="_Toc51575835" w:history="1">
        <w:r w:rsidR="00014669" w:rsidRPr="00301412">
          <w:rPr>
            <w:rStyle w:val="Hyperlink"/>
            <w:rFonts w:ascii="Verdana" w:hAnsi="Verdana"/>
            <w:noProof/>
          </w:rPr>
          <w:t>Related Documents</w:t>
        </w:r>
      </w:hyperlink>
    </w:p>
    <w:p w14:paraId="019F6867" w14:textId="46E286DB" w:rsidR="003726C9" w:rsidRDefault="003726C9" w:rsidP="003726C9">
      <w:pPr>
        <w:rPr>
          <w:rFonts w:eastAsiaTheme="minorEastAsia"/>
        </w:rPr>
      </w:pPr>
    </w:p>
    <w:p w14:paraId="445F3794" w14:textId="77777777" w:rsidR="003726C9" w:rsidRDefault="003726C9" w:rsidP="003726C9">
      <w:pPr>
        <w:rPr>
          <w:rFonts w:ascii="Verdana" w:eastAsiaTheme="minorEastAsia" w:hAnsi="Verdana"/>
          <w:b/>
          <w:bCs/>
        </w:rPr>
      </w:pPr>
    </w:p>
    <w:p w14:paraId="7B5C5DE4" w14:textId="13E3F426" w:rsidR="003726C9" w:rsidRDefault="003726C9" w:rsidP="003726C9">
      <w:pPr>
        <w:rPr>
          <w:rFonts w:ascii="Verdana" w:eastAsiaTheme="minorEastAsia" w:hAnsi="Verdana"/>
        </w:rPr>
      </w:pPr>
      <w:r w:rsidRPr="003726C9">
        <w:rPr>
          <w:rFonts w:ascii="Verdana" w:eastAsiaTheme="minorEastAsia" w:hAnsi="Verdana"/>
          <w:b/>
          <w:bCs/>
        </w:rPr>
        <w:t>Description:</w:t>
      </w:r>
      <w:r>
        <w:rPr>
          <w:rFonts w:ascii="Verdana" w:eastAsiaTheme="minorEastAsia" w:hAnsi="Verdana"/>
          <w:b/>
          <w:bCs/>
        </w:rPr>
        <w:t xml:space="preserve">  </w:t>
      </w:r>
      <w:r>
        <w:rPr>
          <w:rFonts w:ascii="Verdana" w:eastAsiaTheme="minorEastAsia" w:hAnsi="Verdana"/>
        </w:rPr>
        <w:t>This document a</w:t>
      </w:r>
      <w:r w:rsidRPr="003726C9">
        <w:rPr>
          <w:rFonts w:ascii="Verdana" w:eastAsiaTheme="minorEastAsia" w:hAnsi="Verdana"/>
        </w:rPr>
        <w:t>ddresses how to ensure claims are covered for bene</w:t>
      </w:r>
      <w:r>
        <w:rPr>
          <w:rFonts w:ascii="Verdana" w:eastAsiaTheme="minorEastAsia" w:hAnsi="Verdana"/>
        </w:rPr>
        <w:t>ficiarie</w:t>
      </w:r>
      <w:r w:rsidRPr="003726C9">
        <w:rPr>
          <w:rFonts w:ascii="Verdana" w:eastAsiaTheme="minorEastAsia" w:hAnsi="Verdana"/>
        </w:rPr>
        <w:t>s who have been discharged from Hospice, but whose system information indicates they are still in Hospice.</w:t>
      </w:r>
    </w:p>
    <w:p w14:paraId="2B19FEF1" w14:textId="77777777" w:rsidR="003726C9" w:rsidRPr="003726C9" w:rsidRDefault="003726C9" w:rsidP="003726C9">
      <w:pPr>
        <w:rPr>
          <w:rFonts w:ascii="Verdana" w:eastAsiaTheme="minorEastAsia" w:hAnsi="Verdana"/>
        </w:rPr>
      </w:pPr>
    </w:p>
    <w:p w14:paraId="601DE2E2" w14:textId="77777777" w:rsidR="00E671AA" w:rsidRPr="004A492F" w:rsidRDefault="003C5467" w:rsidP="004A492F">
      <w:pPr>
        <w:rPr>
          <w:rFonts w:ascii="Verdana" w:hAnsi="Verdana"/>
        </w:rPr>
      </w:pPr>
      <w:r>
        <w:fldChar w:fldCharType="end"/>
      </w:r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31"/>
        <w:gridCol w:w="3683"/>
      </w:tblGrid>
      <w:tr w:rsidR="00D4776D" w14:paraId="109B111B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single" w:sz="18" w:space="0" w:color="FFC000"/>
              <w:left w:val="single" w:sz="18" w:space="0" w:color="FFC000"/>
              <w:bottom w:val="nil"/>
              <w:right w:val="single" w:sz="18" w:space="0" w:color="FFC000"/>
            </w:tcBorders>
            <w:shd w:val="clear" w:color="auto" w:fill="FFC000"/>
            <w:hideMark/>
          </w:tcPr>
          <w:p w14:paraId="7595D862" w14:textId="77777777" w:rsidR="00D4776D" w:rsidRDefault="00D4776D">
            <w:pPr>
              <w:pStyle w:val="Heading2"/>
              <w:spacing w:before="0" w:after="0"/>
              <w:rPr>
                <w:rFonts w:ascii="Verdana" w:hAnsi="Verdana"/>
                <w:sz w:val="24"/>
                <w:szCs w:val="24"/>
              </w:rPr>
            </w:pPr>
            <w:bookmarkStart w:id="18" w:name="_High_Level_Process"/>
            <w:bookmarkStart w:id="19" w:name="_Toc12545301"/>
            <w:bookmarkStart w:id="20" w:name="_Toc51575830"/>
            <w:bookmarkEnd w:id="18"/>
            <w:r>
              <w:rPr>
                <w:rFonts w:ascii="Verdana" w:hAnsi="Verdana"/>
                <w:i w:val="0"/>
                <w:szCs w:val="24"/>
              </w:rPr>
              <w:t>High Level Process</w:t>
            </w:r>
            <w:bookmarkEnd w:id="19"/>
            <w:bookmarkEnd w:id="20"/>
          </w:p>
        </w:tc>
      </w:tr>
      <w:tr w:rsidR="00D4776D" w14:paraId="5935E610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27EBE2B2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color w:val="auto"/>
                <w:sz w:val="20"/>
                <w:szCs w:val="20"/>
                <w:u w:val="none"/>
              </w:rPr>
            </w:pPr>
            <w:hyperlink w:anchor="Step1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0"/>
                </w:rPr>
                <w:t>Determine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0"/>
                <w:u w:val="none"/>
              </w:rPr>
              <w:t xml:space="preserve"> if/when </w:t>
            </w:r>
            <w:r w:rsidR="004A492F">
              <w:rPr>
                <w:rStyle w:val="Hyperlink"/>
                <w:rFonts w:ascii="Verdana" w:hAnsi="Verdana"/>
                <w:b/>
                <w:color w:val="auto"/>
                <w:sz w:val="28"/>
                <w:szCs w:val="20"/>
                <w:u w:val="none"/>
              </w:rPr>
              <w:t>Beneficiary</w:t>
            </w:r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0"/>
                <w:u w:val="none"/>
              </w:rPr>
              <w:t xml:space="preserve"> was in hospice.</w:t>
            </w:r>
          </w:p>
          <w:p w14:paraId="1F648EBF" w14:textId="77777777" w:rsidR="00D4776D" w:rsidRDefault="00DE472D" w:rsidP="00D8596D">
            <w:pPr>
              <w:numPr>
                <w:ilvl w:val="0"/>
                <w:numId w:val="3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Step1_Discharged" w:history="1">
              <w:r w:rsidR="00D4776D" w:rsidRPr="00173B28">
                <w:rPr>
                  <w:rStyle w:val="Hyperlink"/>
                  <w:rFonts w:ascii="Verdana" w:hAnsi="Verdana"/>
                </w:rPr>
                <w:t>Recently discharged</w:t>
              </w:r>
            </w:hyperlink>
          </w:p>
          <w:p w14:paraId="6FC5052F" w14:textId="77777777" w:rsidR="00D4776D" w:rsidRDefault="00DE472D" w:rsidP="00D8596D">
            <w:pPr>
              <w:numPr>
                <w:ilvl w:val="0"/>
                <w:numId w:val="3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Step1_Never" w:history="1">
              <w:r w:rsidR="00D4776D" w:rsidRPr="00173B28">
                <w:rPr>
                  <w:rStyle w:val="Hyperlink"/>
                  <w:rFonts w:ascii="Verdana" w:hAnsi="Verdana"/>
                </w:rPr>
                <w:t>Never in hospice</w:t>
              </w:r>
            </w:hyperlink>
          </w:p>
          <w:p w14:paraId="7464C712" w14:textId="77777777" w:rsidR="00D4776D" w:rsidRDefault="00DE472D" w:rsidP="00D8596D">
            <w:pPr>
              <w:numPr>
                <w:ilvl w:val="0"/>
                <w:numId w:val="3"/>
              </w:numPr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</w:pPr>
            <w:hyperlink w:anchor="Step1_Recently" w:history="1">
              <w:r w:rsidR="00D4776D" w:rsidRPr="00173B28">
                <w:rPr>
                  <w:rStyle w:val="Hyperlink"/>
                  <w:rFonts w:ascii="Verdana" w:hAnsi="Verdana"/>
                </w:rPr>
                <w:t>Recently admitted</w:t>
              </w:r>
            </w:hyperlink>
          </w:p>
        </w:tc>
      </w:tr>
      <w:tr w:rsidR="00D4776D" w14:paraId="2568377A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03C7DCA4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2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Search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for Retail claims.</w:t>
            </w:r>
          </w:p>
        </w:tc>
      </w:tr>
      <w:tr w:rsidR="00D4776D" w14:paraId="56C241E6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2A250A21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3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Status of each claim.</w:t>
            </w:r>
          </w:p>
          <w:p w14:paraId="6A02606A" w14:textId="77777777" w:rsidR="00D4776D" w:rsidRDefault="00DE472D" w:rsidP="00D8596D">
            <w:pPr>
              <w:numPr>
                <w:ilvl w:val="0"/>
                <w:numId w:val="4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3_Paid" w:history="1">
              <w:r w:rsidR="00D4776D" w:rsidRPr="00173B28">
                <w:rPr>
                  <w:rStyle w:val="Hyperlink"/>
                  <w:rFonts w:ascii="Verdana" w:hAnsi="Verdana"/>
                </w:rPr>
                <w:t>Paid</w:t>
              </w:r>
            </w:hyperlink>
          </w:p>
          <w:p w14:paraId="7839A6D5" w14:textId="77777777" w:rsidR="00D4776D" w:rsidRDefault="00DE472D" w:rsidP="00D8596D">
            <w:pPr>
              <w:numPr>
                <w:ilvl w:val="0"/>
                <w:numId w:val="4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3_Rejected" w:history="1">
              <w:r w:rsidR="00D4776D" w:rsidRPr="00173B28">
                <w:rPr>
                  <w:rStyle w:val="Hyperlink"/>
                  <w:rFonts w:ascii="Verdana" w:hAnsi="Verdana"/>
                </w:rPr>
                <w:t>Rejected</w:t>
              </w:r>
            </w:hyperlink>
          </w:p>
        </w:tc>
      </w:tr>
      <w:tr w:rsidR="00D4776D" w14:paraId="758C0672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7566EC98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4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Verify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Reject Codes.</w:t>
            </w:r>
          </w:p>
          <w:p w14:paraId="088F6D79" w14:textId="77777777" w:rsidR="00D4776D" w:rsidRDefault="00DE472D" w:rsidP="00D8596D">
            <w:pPr>
              <w:numPr>
                <w:ilvl w:val="0"/>
                <w:numId w:val="5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4RejectCodes" w:history="1">
              <w:r w:rsidR="00D4776D" w:rsidRPr="00173B28">
                <w:rPr>
                  <w:rStyle w:val="Hyperlink"/>
                  <w:rFonts w:ascii="Verdana" w:hAnsi="Verdana"/>
                </w:rPr>
                <w:t>569, 75, or A3</w:t>
              </w:r>
            </w:hyperlink>
          </w:p>
          <w:p w14:paraId="01675DF4" w14:textId="77777777" w:rsidR="00D4776D" w:rsidRDefault="00DE472D" w:rsidP="00D8596D">
            <w:pPr>
              <w:numPr>
                <w:ilvl w:val="0"/>
                <w:numId w:val="5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4AnyOther" w:history="1">
              <w:r w:rsidR="00D4776D" w:rsidRPr="00173B28">
                <w:rPr>
                  <w:rStyle w:val="Hyperlink"/>
                  <w:rFonts w:ascii="Verdana" w:hAnsi="Verdana"/>
                </w:rPr>
                <w:t>Any other code</w:t>
              </w:r>
            </w:hyperlink>
          </w:p>
        </w:tc>
      </w:tr>
      <w:tr w:rsidR="00D4776D" w14:paraId="6A695366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17E03516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5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Identify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Contract ID.</w:t>
            </w:r>
          </w:p>
          <w:p w14:paraId="0F613AC7" w14:textId="77777777" w:rsidR="00D4776D" w:rsidRDefault="00DE472D" w:rsidP="00D8596D">
            <w:pPr>
              <w:numPr>
                <w:ilvl w:val="0"/>
                <w:numId w:val="6"/>
              </w:numPr>
              <w:rPr>
                <w:rStyle w:val="Hyperlink"/>
                <w:rFonts w:ascii="Verdana" w:hAnsi="Verdana"/>
                <w:color w:val="auto"/>
                <w:u w:val="none"/>
              </w:rPr>
            </w:pPr>
            <w:hyperlink w:anchor="Step5Codes" w:history="1">
              <w:r w:rsidR="00D4776D" w:rsidRPr="00173B28">
                <w:rPr>
                  <w:rStyle w:val="Hyperlink"/>
                  <w:rFonts w:ascii="Verdana" w:hAnsi="Verdana"/>
                </w:rPr>
                <w:t xml:space="preserve">S5601 </w:t>
              </w:r>
              <w:r w:rsidR="00D4776D" w:rsidRPr="00173B28">
                <w:rPr>
                  <w:rStyle w:val="Hyperlink"/>
                  <w:rFonts w:ascii="Verdana" w:hAnsi="Verdana"/>
                  <w:b/>
                </w:rPr>
                <w:t>OR</w:t>
              </w:r>
              <w:r w:rsidR="00D4776D" w:rsidRPr="00173B28">
                <w:rPr>
                  <w:rStyle w:val="Hyperlink"/>
                  <w:rFonts w:ascii="Verdana" w:hAnsi="Verdana"/>
                </w:rPr>
                <w:t xml:space="preserve"> S2893</w:t>
              </w:r>
            </w:hyperlink>
          </w:p>
          <w:p w14:paraId="20189719" w14:textId="77777777" w:rsidR="00D4776D" w:rsidRDefault="00DE472D" w:rsidP="00D8596D">
            <w:pPr>
              <w:numPr>
                <w:ilvl w:val="0"/>
                <w:numId w:val="6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5AnyOther" w:history="1">
              <w:r w:rsidR="00D4776D" w:rsidRPr="00173B28">
                <w:rPr>
                  <w:rStyle w:val="Hyperlink"/>
                  <w:rFonts w:ascii="Verdana" w:hAnsi="Verdana"/>
                </w:rPr>
                <w:t>Anything else</w:t>
              </w:r>
            </w:hyperlink>
          </w:p>
        </w:tc>
      </w:tr>
      <w:tr w:rsidR="00D4776D" w14:paraId="44E2C83A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65B16E88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6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Verify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hospice details.</w:t>
            </w:r>
          </w:p>
          <w:p w14:paraId="62EA489F" w14:textId="77777777" w:rsidR="00D4776D" w:rsidRDefault="00DE472D" w:rsidP="00D8596D">
            <w:pPr>
              <w:numPr>
                <w:ilvl w:val="0"/>
                <w:numId w:val="7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6Displayed" w:history="1">
              <w:r w:rsidR="00D4776D" w:rsidRPr="00173B28">
                <w:rPr>
                  <w:rStyle w:val="Hyperlink"/>
                  <w:rFonts w:ascii="Verdana" w:hAnsi="Verdana"/>
                  <w:szCs w:val="28"/>
                </w:rPr>
                <w:t>Displayed</w:t>
              </w:r>
            </w:hyperlink>
          </w:p>
          <w:p w14:paraId="50F0E735" w14:textId="77777777" w:rsidR="00D4776D" w:rsidRDefault="00DE472D" w:rsidP="00D8596D">
            <w:pPr>
              <w:numPr>
                <w:ilvl w:val="0"/>
                <w:numId w:val="7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6NotDisplayed" w:history="1">
              <w:r w:rsidR="00D4776D" w:rsidRPr="00173B28">
                <w:rPr>
                  <w:rStyle w:val="Hyperlink"/>
                  <w:rFonts w:ascii="Verdana" w:hAnsi="Verdana"/>
                  <w:szCs w:val="28"/>
                </w:rPr>
                <w:t>Not displayed</w:t>
              </w:r>
            </w:hyperlink>
          </w:p>
        </w:tc>
      </w:tr>
      <w:tr w:rsidR="00D4776D" w14:paraId="67BA3796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4B282918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7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View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most recent Revocation Code.</w:t>
            </w:r>
          </w:p>
          <w:p w14:paraId="5EBD5742" w14:textId="77777777" w:rsidR="00D4776D" w:rsidRDefault="00DE472D" w:rsidP="00D8596D">
            <w:pPr>
              <w:numPr>
                <w:ilvl w:val="0"/>
                <w:numId w:val="8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7NoRevoc" w:history="1">
              <w:r w:rsidR="00D4776D" w:rsidRPr="00173B28">
                <w:rPr>
                  <w:rStyle w:val="Hyperlink"/>
                  <w:rFonts w:ascii="Verdana" w:hAnsi="Verdana"/>
                  <w:szCs w:val="28"/>
                </w:rPr>
                <w:t>0 - No Revocation</w:t>
              </w:r>
            </w:hyperlink>
          </w:p>
          <w:p w14:paraId="20C95B24" w14:textId="77777777" w:rsidR="00D4776D" w:rsidRDefault="00DE472D" w:rsidP="00D8596D">
            <w:pPr>
              <w:numPr>
                <w:ilvl w:val="0"/>
                <w:numId w:val="8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7AnyOther" w:history="1">
              <w:r w:rsidR="00D4776D" w:rsidRPr="00173B28">
                <w:rPr>
                  <w:rStyle w:val="Hyperlink"/>
                  <w:rFonts w:ascii="Verdana" w:hAnsi="Verdana"/>
                  <w:szCs w:val="28"/>
                </w:rPr>
                <w:t>Anything else</w:t>
              </w:r>
            </w:hyperlink>
          </w:p>
        </w:tc>
      </w:tr>
      <w:tr w:rsidR="00D4776D" w14:paraId="2DFFF5F8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6DF36894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8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Verify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all rejected medications.</w:t>
            </w:r>
          </w:p>
        </w:tc>
      </w:tr>
      <w:tr w:rsidR="00D4776D" w14:paraId="1925A2F8" w14:textId="77777777" w:rsidTr="00173B28">
        <w:trPr>
          <w:jc w:val="center"/>
        </w:trPr>
        <w:tc>
          <w:tcPr>
            <w:tcW w:w="19962" w:type="dxa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hideMark/>
          </w:tcPr>
          <w:p w14:paraId="4F8BFCD7" w14:textId="77777777" w:rsidR="00D4776D" w:rsidRDefault="00DE472D" w:rsidP="00D8596D">
            <w:pPr>
              <w:numPr>
                <w:ilvl w:val="0"/>
                <w:numId w:val="2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9" w:history="1">
              <w:r w:rsidR="00014669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Transfer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to the Senior Team.</w:t>
            </w:r>
          </w:p>
          <w:p w14:paraId="486FA477" w14:textId="77777777" w:rsidR="00D4776D" w:rsidRDefault="00DE472D" w:rsidP="00D8596D">
            <w:pPr>
              <w:numPr>
                <w:ilvl w:val="0"/>
                <w:numId w:val="9"/>
              </w:numPr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Step9Documentation" w:history="1">
              <w:r w:rsidR="00173B28" w:rsidRPr="00173B28">
                <w:rPr>
                  <w:rStyle w:val="Hyperlink"/>
                  <w:rFonts w:ascii="Verdana" w:hAnsi="Verdana"/>
                  <w:szCs w:val="28"/>
                </w:rPr>
                <w:t>Sending</w:t>
              </w:r>
            </w:hyperlink>
            <w:r w:rsidR="00173B28">
              <w:rPr>
                <w:rStyle w:val="Hyperlink"/>
                <w:rFonts w:ascii="Verdana" w:hAnsi="Verdana"/>
                <w:color w:val="auto"/>
                <w:szCs w:val="28"/>
                <w:u w:val="none"/>
              </w:rPr>
              <w:t xml:space="preserve"> </w:t>
            </w:r>
            <w:r w:rsidR="00D4776D">
              <w:rPr>
                <w:rStyle w:val="Hyperlink"/>
                <w:rFonts w:ascii="Verdana" w:hAnsi="Verdana"/>
                <w:color w:val="auto"/>
                <w:szCs w:val="28"/>
                <w:u w:val="none"/>
              </w:rPr>
              <w:t>documentation</w:t>
            </w:r>
          </w:p>
          <w:p w14:paraId="7E053355" w14:textId="77777777" w:rsidR="00D4776D" w:rsidRDefault="00DE472D" w:rsidP="00D8596D">
            <w:pPr>
              <w:numPr>
                <w:ilvl w:val="0"/>
                <w:numId w:val="9"/>
              </w:numPr>
              <w:rPr>
                <w:color w:val="000000"/>
              </w:rPr>
            </w:pPr>
            <w:hyperlink w:anchor="Step9NoDocumentaiton" w:history="1">
              <w:r w:rsidR="00D4776D" w:rsidRPr="00173B28">
                <w:rPr>
                  <w:rStyle w:val="Hyperlink"/>
                  <w:rFonts w:ascii="Verdana" w:hAnsi="Verdana"/>
                  <w:szCs w:val="28"/>
                </w:rPr>
                <w:t>Not sending</w:t>
              </w:r>
            </w:hyperlink>
            <w:r w:rsidR="00D4776D">
              <w:rPr>
                <w:rStyle w:val="Hyperlink"/>
                <w:rFonts w:ascii="Verdana" w:hAnsi="Verdana"/>
                <w:color w:val="auto"/>
                <w:szCs w:val="28"/>
                <w:u w:val="none"/>
              </w:rPr>
              <w:t xml:space="preserve"> documentation</w:t>
            </w:r>
          </w:p>
        </w:tc>
        <w:tc>
          <w:tcPr>
            <w:tcW w:w="7587" w:type="dxa"/>
            <w:tcBorders>
              <w:top w:val="nil"/>
              <w:left w:val="single" w:sz="18" w:space="0" w:color="FFC000"/>
              <w:bottom w:val="nil"/>
              <w:right w:val="single" w:sz="18" w:space="0" w:color="FFC000"/>
            </w:tcBorders>
            <w:shd w:val="clear" w:color="auto" w:fill="FFF2CC"/>
            <w:hideMark/>
          </w:tcPr>
          <w:p w14:paraId="288F365F" w14:textId="77777777" w:rsidR="00D4776D" w:rsidRPr="004A492F" w:rsidRDefault="00D4776D" w:rsidP="004A492F">
            <w:pPr>
              <w:rPr>
                <w:rFonts w:ascii="Verdana" w:hAnsi="Verdana"/>
                <w:bCs/>
                <w:sz w:val="20"/>
                <w:szCs w:val="20"/>
              </w:rPr>
            </w:pPr>
            <w:r w:rsidRPr="004A492F">
              <w:rPr>
                <w:rFonts w:ascii="Verdana" w:hAnsi="Verdana"/>
                <w:bCs/>
                <w:sz w:val="20"/>
                <w:szCs w:val="20"/>
              </w:rPr>
              <w:t xml:space="preserve">If CCR does not have access to </w:t>
            </w:r>
            <w:proofErr w:type="spellStart"/>
            <w:r w:rsidRPr="004A492F">
              <w:rPr>
                <w:rFonts w:ascii="Verdana" w:hAnsi="Verdana"/>
                <w:bCs/>
                <w:sz w:val="20"/>
                <w:szCs w:val="20"/>
              </w:rPr>
              <w:t>MARx</w:t>
            </w:r>
            <w:proofErr w:type="spellEnd"/>
            <w:r w:rsidRPr="004A492F">
              <w:rPr>
                <w:rFonts w:ascii="Verdana" w:hAnsi="Verdana"/>
                <w:bCs/>
                <w:sz w:val="20"/>
                <w:szCs w:val="20"/>
              </w:rPr>
              <w:t xml:space="preserve">, refer to </w:t>
            </w:r>
            <w:hyperlink w:anchor="_Transferring_to_the" w:history="1">
              <w:r w:rsidR="00014669">
                <w:rPr>
                  <w:rStyle w:val="Hyperlink"/>
                  <w:rFonts w:ascii="Verdana" w:hAnsi="Verdana"/>
                  <w:bCs/>
                  <w:sz w:val="20"/>
                  <w:szCs w:val="20"/>
                </w:rPr>
                <w:t xml:space="preserve">Transferring to the Senior Team - </w:t>
              </w:r>
              <w:proofErr w:type="spellStart"/>
              <w:r w:rsidR="00014669">
                <w:rPr>
                  <w:rStyle w:val="Hyperlink"/>
                  <w:rFonts w:ascii="Verdana" w:hAnsi="Verdana"/>
                  <w:bCs/>
                  <w:sz w:val="20"/>
                  <w:szCs w:val="20"/>
                </w:rPr>
                <w:t>MARx</w:t>
              </w:r>
              <w:proofErr w:type="spellEnd"/>
            </w:hyperlink>
            <w:r w:rsidRPr="004A492F">
              <w:rPr>
                <w:rFonts w:ascii="Verdana" w:hAnsi="Verdana"/>
                <w:bCs/>
                <w:sz w:val="20"/>
                <w:szCs w:val="20"/>
              </w:rPr>
              <w:t>.</w:t>
            </w:r>
          </w:p>
        </w:tc>
      </w:tr>
      <w:tr w:rsidR="00D4776D" w14:paraId="4BEBA2E7" w14:textId="77777777" w:rsidTr="00173B28">
        <w:trPr>
          <w:jc w:val="center"/>
        </w:trPr>
        <w:tc>
          <w:tcPr>
            <w:tcW w:w="27549" w:type="dxa"/>
            <w:gridSpan w:val="2"/>
            <w:tcBorders>
              <w:top w:val="nil"/>
              <w:left w:val="single" w:sz="18" w:space="0" w:color="FFC000"/>
              <w:bottom w:val="single" w:sz="18" w:space="0" w:color="FFC000"/>
              <w:right w:val="single" w:sz="18" w:space="0" w:color="FFC000"/>
            </w:tcBorders>
            <w:hideMark/>
          </w:tcPr>
          <w:p w14:paraId="53E9D05F" w14:textId="77777777" w:rsidR="00D4776D" w:rsidRDefault="00DE472D" w:rsidP="00D8596D">
            <w:pPr>
              <w:numPr>
                <w:ilvl w:val="0"/>
                <w:numId w:val="2"/>
              </w:numPr>
              <w:ind w:left="495"/>
              <w:rPr>
                <w:rFonts w:ascii="Verdana" w:hAnsi="Verdana"/>
                <w:noProof/>
                <w:sz w:val="20"/>
                <w:szCs w:val="20"/>
              </w:rPr>
            </w:pPr>
            <w:hyperlink w:anchor="Step10" w:history="1">
              <w:r w:rsidR="00D4776D" w:rsidRPr="00173B28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Close the call</w:t>
              </w:r>
            </w:hyperlink>
            <w:r w:rsidR="00D4776D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>.</w:t>
            </w:r>
          </w:p>
        </w:tc>
      </w:tr>
    </w:tbl>
    <w:p w14:paraId="29D56251" w14:textId="77777777" w:rsidR="00D4776D" w:rsidRDefault="00D4776D"/>
    <w:p w14:paraId="7A299490" w14:textId="77777777" w:rsidR="004A492F" w:rsidRDefault="00DE472D" w:rsidP="004A492F">
      <w:pPr>
        <w:jc w:val="right"/>
      </w:pPr>
      <w:hyperlink w:anchor="_top" w:history="1">
        <w:r w:rsidR="004A492F" w:rsidRPr="00E671A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D7AB4" w:rsidRPr="00BF74E9" w14:paraId="22FEA15A" w14:textId="77777777" w:rsidTr="00D4776D">
        <w:tc>
          <w:tcPr>
            <w:tcW w:w="5000" w:type="pct"/>
            <w:shd w:val="clear" w:color="auto" w:fill="C0C0C0"/>
          </w:tcPr>
          <w:p w14:paraId="28356208" w14:textId="77777777" w:rsidR="00AD7AB4" w:rsidRPr="00E671AA" w:rsidRDefault="00AD7AB4" w:rsidP="00E671AA">
            <w:pPr>
              <w:pStyle w:val="Heading2"/>
              <w:rPr>
                <w:rFonts w:ascii="Verdana" w:hAnsi="Verdana"/>
                <w:i w:val="0"/>
              </w:rPr>
            </w:pPr>
            <w:bookmarkStart w:id="21" w:name="_Overview"/>
            <w:bookmarkStart w:id="22" w:name="_Toc378230073"/>
            <w:bookmarkStart w:id="23" w:name="_Toc51575831"/>
            <w:bookmarkEnd w:id="21"/>
            <w:r w:rsidRPr="00E671AA">
              <w:rPr>
                <w:rFonts w:ascii="Verdana" w:hAnsi="Verdana"/>
                <w:i w:val="0"/>
              </w:rPr>
              <w:t>Overview</w:t>
            </w:r>
            <w:bookmarkEnd w:id="22"/>
            <w:bookmarkEnd w:id="23"/>
          </w:p>
        </w:tc>
      </w:tr>
    </w:tbl>
    <w:p w14:paraId="0C5B07CC" w14:textId="6F58CE2F" w:rsidR="00F47073" w:rsidRDefault="000577CA" w:rsidP="004473C5">
      <w:pPr>
        <w:rPr>
          <w:rFonts w:ascii="Verdana" w:hAnsi="Verdana"/>
        </w:rPr>
      </w:pPr>
      <w:bookmarkStart w:id="24" w:name="_Rationale"/>
      <w:bookmarkEnd w:id="24"/>
      <w:r>
        <w:rPr>
          <w:rFonts w:ascii="Verdana" w:hAnsi="Verdana"/>
        </w:rPr>
        <w:t>Medicare Part D plans will cover prescriptions for beneficiaries in hospice for all but four classifications of medicine.</w:t>
      </w:r>
      <w:r w:rsidR="004473C5">
        <w:rPr>
          <w:rFonts w:ascii="Verdana" w:hAnsi="Verdana"/>
        </w:rPr>
        <w:t xml:space="preserve"> </w:t>
      </w:r>
    </w:p>
    <w:p w14:paraId="0D74BEAE" w14:textId="7B268631" w:rsidR="004473C5" w:rsidRPr="00DE472D" w:rsidRDefault="00DE472D" w:rsidP="00DE472D">
      <w:pPr>
        <w:pStyle w:val="NormalWeb"/>
      </w:pPr>
      <w:r>
        <w:rPr>
          <w:noProof/>
        </w:rPr>
        <w:drawing>
          <wp:inline distT="0" distB="0" distL="0" distR="0" wp14:anchorId="67CDE6E0" wp14:editId="611F0D4B">
            <wp:extent cx="3048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3C5">
        <w:rPr>
          <w:rFonts w:ascii="Verdana" w:hAnsi="Verdana"/>
        </w:rPr>
        <w:t>Prescriptions</w:t>
      </w:r>
      <w:r w:rsidR="004473C5" w:rsidRPr="004473C5">
        <w:rPr>
          <w:rFonts w:ascii="Verdana" w:hAnsi="Verdana"/>
        </w:rPr>
        <w:t xml:space="preserve"> related to the terminal illness provided to beneficiaries enrolled in the</w:t>
      </w:r>
      <w:r w:rsidR="004473C5">
        <w:rPr>
          <w:rFonts w:ascii="Verdana" w:hAnsi="Verdana"/>
        </w:rPr>
        <w:t xml:space="preserve"> </w:t>
      </w:r>
      <w:r w:rsidR="004473C5" w:rsidRPr="004473C5">
        <w:rPr>
          <w:rFonts w:ascii="Verdana" w:hAnsi="Verdana"/>
        </w:rPr>
        <w:t>hospice benefit are excluded from Part D coverage.</w:t>
      </w:r>
      <w:r w:rsidR="004473C5">
        <w:rPr>
          <w:rFonts w:ascii="Verdana" w:hAnsi="Verdana"/>
        </w:rPr>
        <w:t xml:space="preserve"> </w:t>
      </w:r>
      <w:r w:rsidR="004473C5" w:rsidRPr="004473C5">
        <w:rPr>
          <w:rFonts w:ascii="Verdana" w:hAnsi="Verdana"/>
        </w:rPr>
        <w:t>CMS identified four categories of drugs typically used to treat common end of life</w:t>
      </w:r>
      <w:r w:rsidR="004473C5">
        <w:rPr>
          <w:rFonts w:ascii="Verdana" w:hAnsi="Verdana"/>
        </w:rPr>
        <w:t xml:space="preserve"> </w:t>
      </w:r>
      <w:r w:rsidR="004473C5" w:rsidRPr="004473C5">
        <w:rPr>
          <w:rFonts w:ascii="Verdana" w:hAnsi="Verdana"/>
        </w:rPr>
        <w:t>symptoms that would be excluded from coverage under the Part D benefit for beneficiaries</w:t>
      </w:r>
      <w:r w:rsidR="004473C5">
        <w:rPr>
          <w:rFonts w:ascii="Verdana" w:hAnsi="Verdana"/>
        </w:rPr>
        <w:t xml:space="preserve"> </w:t>
      </w:r>
      <w:r w:rsidR="004473C5" w:rsidRPr="004473C5">
        <w:rPr>
          <w:rFonts w:ascii="Verdana" w:hAnsi="Verdana"/>
        </w:rPr>
        <w:t>electing hospice:</w:t>
      </w:r>
    </w:p>
    <w:p w14:paraId="52C3E124" w14:textId="070B021E" w:rsidR="004473C5" w:rsidRPr="00F47073" w:rsidRDefault="00F47073" w:rsidP="00DE472D">
      <w:pPr>
        <w:pStyle w:val="ListParagraph"/>
        <w:numPr>
          <w:ilvl w:val="0"/>
          <w:numId w:val="29"/>
        </w:numPr>
      </w:pPr>
      <w:r w:rsidRPr="00D71C39">
        <w:t>A</w:t>
      </w:r>
      <w:r w:rsidR="004473C5" w:rsidRPr="00F47073">
        <w:t>nalgesics</w:t>
      </w:r>
    </w:p>
    <w:p w14:paraId="3FA10A4E" w14:textId="4C5CF84A" w:rsidR="004473C5" w:rsidRPr="00F47073" w:rsidRDefault="00F47073" w:rsidP="00DE472D">
      <w:pPr>
        <w:pStyle w:val="ListParagraph"/>
        <w:numPr>
          <w:ilvl w:val="0"/>
          <w:numId w:val="29"/>
        </w:numPr>
      </w:pPr>
      <w:r w:rsidRPr="00F47073">
        <w:t>A</w:t>
      </w:r>
      <w:r w:rsidR="004473C5" w:rsidRPr="00F47073">
        <w:t>nti</w:t>
      </w:r>
      <w:r>
        <w:t>-</w:t>
      </w:r>
      <w:r w:rsidR="004473C5" w:rsidRPr="00F47073">
        <w:t>nauseants</w:t>
      </w:r>
    </w:p>
    <w:p w14:paraId="20151F37" w14:textId="25ADFBFC" w:rsidR="004473C5" w:rsidRPr="00F47073" w:rsidRDefault="00F47073" w:rsidP="00DE472D">
      <w:pPr>
        <w:pStyle w:val="ListParagraph"/>
        <w:numPr>
          <w:ilvl w:val="0"/>
          <w:numId w:val="29"/>
        </w:numPr>
      </w:pPr>
      <w:r w:rsidRPr="00F47073">
        <w:t>L</w:t>
      </w:r>
      <w:r w:rsidR="004473C5" w:rsidRPr="00F47073">
        <w:t>axatives</w:t>
      </w:r>
    </w:p>
    <w:p w14:paraId="1D80C85F" w14:textId="1EA8C8DE" w:rsidR="000577CA" w:rsidRPr="00F47073" w:rsidRDefault="00F47073" w:rsidP="00DE472D">
      <w:pPr>
        <w:pStyle w:val="ListParagraph"/>
        <w:numPr>
          <w:ilvl w:val="0"/>
          <w:numId w:val="29"/>
        </w:numPr>
      </w:pPr>
      <w:r w:rsidRPr="00F47073">
        <w:t>A</w:t>
      </w:r>
      <w:r w:rsidR="004473C5" w:rsidRPr="00F47073">
        <w:t>nti</w:t>
      </w:r>
      <w:r w:rsidRPr="00F47073">
        <w:t>-</w:t>
      </w:r>
      <w:r w:rsidR="004473C5" w:rsidRPr="00F47073">
        <w:t>anxiety drugs</w:t>
      </w:r>
    </w:p>
    <w:p w14:paraId="7093B3B5" w14:textId="77777777" w:rsidR="000577CA" w:rsidRDefault="000577CA" w:rsidP="00EB188F">
      <w:pPr>
        <w:ind w:left="360"/>
        <w:rPr>
          <w:rFonts w:ascii="Verdana" w:hAnsi="Verdana"/>
        </w:rPr>
      </w:pPr>
    </w:p>
    <w:p w14:paraId="6D6226BB" w14:textId="77777777" w:rsidR="000577CA" w:rsidRDefault="000577CA" w:rsidP="00EB188F">
      <w:pPr>
        <w:rPr>
          <w:rFonts w:ascii="Verdana" w:hAnsi="Verdana"/>
        </w:rPr>
      </w:pPr>
      <w:r>
        <w:rPr>
          <w:rFonts w:ascii="Verdana" w:hAnsi="Verdana"/>
        </w:rPr>
        <w:t xml:space="preserve">Often, the information to plans regarding a beneficiary’s enrollment/disenrollment from hospice is delayed by </w:t>
      </w:r>
      <w:r w:rsidR="006E31B1">
        <w:rPr>
          <w:rFonts w:ascii="Verdana" w:hAnsi="Verdana"/>
        </w:rPr>
        <w:t>the hospice organization</w:t>
      </w:r>
      <w:r>
        <w:rPr>
          <w:rFonts w:ascii="Verdana" w:hAnsi="Verdana"/>
        </w:rPr>
        <w:t>.</w:t>
      </w:r>
    </w:p>
    <w:p w14:paraId="6974B710" w14:textId="77777777" w:rsidR="00AC6AFE" w:rsidRPr="002072E5" w:rsidRDefault="00AC6AFE" w:rsidP="00D8596D">
      <w:pPr>
        <w:pStyle w:val="ListParagraph"/>
        <w:numPr>
          <w:ilvl w:val="0"/>
          <w:numId w:val="10"/>
        </w:numPr>
        <w:spacing w:line="240" w:lineRule="auto"/>
      </w:pPr>
      <w:r w:rsidRPr="002072E5">
        <w:t>As a result, beneficiaries who have left hospice are getting their prescription drug claims rejected due to discharge dates that may not be valid based on information received from CMS.</w:t>
      </w:r>
    </w:p>
    <w:p w14:paraId="3D9FC6A4" w14:textId="77777777" w:rsidR="001B387B" w:rsidRPr="002072E5" w:rsidRDefault="001B387B" w:rsidP="00D8596D">
      <w:pPr>
        <w:pStyle w:val="ListParagraph"/>
        <w:numPr>
          <w:ilvl w:val="0"/>
          <w:numId w:val="10"/>
        </w:numPr>
        <w:spacing w:line="240" w:lineRule="auto"/>
      </w:pPr>
      <w:r w:rsidRPr="002072E5">
        <w:t xml:space="preserve">Additionally, when the plan does not have hospice enrollment or admission information, claims are </w:t>
      </w:r>
      <w:r w:rsidRPr="002072E5">
        <w:rPr>
          <w:b/>
        </w:rPr>
        <w:t>NOT</w:t>
      </w:r>
      <w:r w:rsidRPr="002072E5">
        <w:t xml:space="preserve"> being rejected under MED D guidance, but instead are reviewed under a coverage determination.</w:t>
      </w:r>
    </w:p>
    <w:p w14:paraId="359455A6" w14:textId="77777777" w:rsidR="00AC6AFE" w:rsidRPr="00B470C0" w:rsidRDefault="00AC6AFE" w:rsidP="00EB188F">
      <w:pPr>
        <w:rPr>
          <w:rFonts w:ascii="Verdana" w:hAnsi="Verdana"/>
        </w:rPr>
      </w:pPr>
    </w:p>
    <w:p w14:paraId="16A69381" w14:textId="77777777" w:rsidR="00A7306E" w:rsidRPr="00B470C0" w:rsidRDefault="00A7306E" w:rsidP="00EB188F">
      <w:pPr>
        <w:rPr>
          <w:rFonts w:ascii="Verdana" w:hAnsi="Verdana"/>
        </w:rPr>
      </w:pPr>
      <w:r w:rsidRPr="00B470C0">
        <w:rPr>
          <w:rFonts w:ascii="Verdana" w:hAnsi="Verdana"/>
        </w:rPr>
        <w:t xml:space="preserve">If the beneficiary or authorized representative indicates the beneficiary has been admitted to or discharged from hospice, </w:t>
      </w:r>
      <w:r w:rsidR="001D684F">
        <w:rPr>
          <w:rFonts w:ascii="Verdana" w:hAnsi="Verdana"/>
        </w:rPr>
        <w:t>we</w:t>
      </w:r>
      <w:r w:rsidRPr="00B470C0">
        <w:rPr>
          <w:rFonts w:ascii="Verdana" w:hAnsi="Verdana"/>
        </w:rPr>
        <w:t xml:space="preserve"> will require written documentation confirming the beneficiary’s admission or discharge date for Hospice Care. If the beneficiary has been discharged, the written documentation must be received before entering a Prior Authorization for a medication not otherwise covered.</w:t>
      </w:r>
    </w:p>
    <w:p w14:paraId="0F75794F" w14:textId="77777777" w:rsidR="0077764D" w:rsidRPr="00B470C0" w:rsidRDefault="0077764D" w:rsidP="00EB188F">
      <w:pPr>
        <w:rPr>
          <w:rFonts w:ascii="Verdana" w:hAnsi="Verdana"/>
        </w:rPr>
      </w:pPr>
    </w:p>
    <w:p w14:paraId="28BB7D14" w14:textId="77777777" w:rsidR="00AC6AFE" w:rsidRPr="00B470C0" w:rsidRDefault="0077764D" w:rsidP="00EB188F">
      <w:pPr>
        <w:rPr>
          <w:rFonts w:ascii="Verdana" w:hAnsi="Verdana"/>
        </w:rPr>
      </w:pPr>
      <w:r w:rsidRPr="00B470C0">
        <w:rPr>
          <w:rFonts w:ascii="Verdana" w:hAnsi="Verdana"/>
        </w:rPr>
        <w:t>The retail pharmacy often will call the plan directly to inquire about the</w:t>
      </w:r>
      <w:r w:rsidR="00AC6AFE" w:rsidRPr="00B470C0">
        <w:rPr>
          <w:rFonts w:ascii="Verdana" w:hAnsi="Verdana"/>
        </w:rPr>
        <w:t>se</w:t>
      </w:r>
      <w:r w:rsidRPr="00B470C0">
        <w:rPr>
          <w:rFonts w:ascii="Verdana" w:hAnsi="Verdana"/>
        </w:rPr>
        <w:t xml:space="preserve"> reject</w:t>
      </w:r>
      <w:r w:rsidR="00AC6AFE" w:rsidRPr="00B470C0">
        <w:rPr>
          <w:rFonts w:ascii="Verdana" w:hAnsi="Verdana"/>
        </w:rPr>
        <w:t>ed claims</w:t>
      </w:r>
      <w:r w:rsidRPr="00B470C0">
        <w:rPr>
          <w:rFonts w:ascii="Verdana" w:hAnsi="Verdana"/>
        </w:rPr>
        <w:t xml:space="preserve">, </w:t>
      </w:r>
      <w:r w:rsidR="00AC6AFE" w:rsidRPr="00B470C0">
        <w:rPr>
          <w:rFonts w:ascii="Verdana" w:hAnsi="Verdana"/>
        </w:rPr>
        <w:t xml:space="preserve">and should be directed to the Retail Pharmacy Helpdesk. </w:t>
      </w:r>
    </w:p>
    <w:p w14:paraId="3BBA36A4" w14:textId="77777777" w:rsidR="00AC6AFE" w:rsidRPr="00B470C0" w:rsidRDefault="00AC6AFE" w:rsidP="00EB188F">
      <w:pPr>
        <w:rPr>
          <w:rFonts w:ascii="Verdana" w:hAnsi="Verdana"/>
        </w:rPr>
      </w:pPr>
    </w:p>
    <w:p w14:paraId="71CF0B44" w14:textId="77777777" w:rsidR="00EA2414" w:rsidRDefault="00A7306E" w:rsidP="00EB188F">
      <w:pPr>
        <w:rPr>
          <w:rFonts w:ascii="Verdana" w:hAnsi="Verdana"/>
        </w:rPr>
      </w:pPr>
      <w:r w:rsidRPr="00B470C0">
        <w:rPr>
          <w:rFonts w:ascii="Verdana" w:hAnsi="Verdana"/>
        </w:rPr>
        <w:t>If discharge documentation is received,</w:t>
      </w:r>
      <w:r w:rsidR="00EA2414" w:rsidRPr="00B470C0">
        <w:rPr>
          <w:rFonts w:ascii="Verdana" w:hAnsi="Verdana"/>
        </w:rPr>
        <w:t xml:space="preserve"> the MED D Customer Care Representative (CCR) may have to assist a beneficiary in resolving this issue.</w:t>
      </w:r>
      <w:r w:rsidR="00EA2414">
        <w:rPr>
          <w:rFonts w:ascii="Verdana" w:hAnsi="Verdana"/>
        </w:rPr>
        <w:t xml:space="preserve"> </w:t>
      </w:r>
    </w:p>
    <w:p w14:paraId="2EF019CE" w14:textId="77777777" w:rsidR="00EA2414" w:rsidRPr="002072E5" w:rsidRDefault="00EA2414" w:rsidP="00D8596D">
      <w:pPr>
        <w:pStyle w:val="ListParagraph"/>
        <w:numPr>
          <w:ilvl w:val="0"/>
          <w:numId w:val="11"/>
        </w:numPr>
        <w:spacing w:line="240" w:lineRule="auto"/>
      </w:pPr>
      <w:r w:rsidRPr="002072E5">
        <w:t xml:space="preserve">The CCR will identify all medications rejected for coverage due to hospice and </w:t>
      </w:r>
      <w:r w:rsidR="0062534E" w:rsidRPr="002072E5">
        <w:rPr>
          <w:rFonts w:cs="Verdana"/>
        </w:rPr>
        <w:t xml:space="preserve">transfer to </w:t>
      </w:r>
      <w:r w:rsidR="00876FAC" w:rsidRPr="002072E5">
        <w:rPr>
          <w:rFonts w:cs="Verdana"/>
        </w:rPr>
        <w:t xml:space="preserve">the </w:t>
      </w:r>
      <w:r w:rsidRPr="002072E5">
        <w:t>Senior Team</w:t>
      </w:r>
    </w:p>
    <w:p w14:paraId="4C1AAF1B" w14:textId="77777777" w:rsidR="00EA2414" w:rsidRPr="002072E5" w:rsidRDefault="00EA2414" w:rsidP="00D8596D">
      <w:pPr>
        <w:pStyle w:val="ListParagraph"/>
        <w:numPr>
          <w:ilvl w:val="0"/>
          <w:numId w:val="11"/>
        </w:numPr>
        <w:spacing w:line="240" w:lineRule="auto"/>
      </w:pPr>
      <w:r w:rsidRPr="002072E5">
        <w:t xml:space="preserve">The Senior CCR will open a </w:t>
      </w:r>
      <w:proofErr w:type="spellStart"/>
      <w:r w:rsidRPr="002072E5">
        <w:t>MEDForce</w:t>
      </w:r>
      <w:proofErr w:type="spellEnd"/>
      <w:r w:rsidRPr="002072E5">
        <w:t xml:space="preserve"> task to track beneficiary documentation OR</w:t>
      </w:r>
    </w:p>
    <w:p w14:paraId="36BC6C49" w14:textId="77777777" w:rsidR="00EA2414" w:rsidRPr="002072E5" w:rsidRDefault="00EA2414" w:rsidP="00D8596D">
      <w:pPr>
        <w:pStyle w:val="ListParagraph"/>
        <w:numPr>
          <w:ilvl w:val="0"/>
          <w:numId w:val="11"/>
        </w:numPr>
        <w:spacing w:line="240" w:lineRule="auto"/>
      </w:pPr>
      <w:r w:rsidRPr="002072E5">
        <w:t>The Senior CCR will place an HS override for the rejected medications if the beneficiary has:</w:t>
      </w:r>
    </w:p>
    <w:p w14:paraId="7592FF50" w14:textId="77777777" w:rsidR="00EA2414" w:rsidRPr="002072E5" w:rsidRDefault="00EA2414" w:rsidP="00D8596D">
      <w:pPr>
        <w:pStyle w:val="ListParagraph"/>
        <w:numPr>
          <w:ilvl w:val="1"/>
          <w:numId w:val="11"/>
        </w:numPr>
        <w:spacing w:line="240" w:lineRule="auto"/>
      </w:pPr>
      <w:r w:rsidRPr="002072E5">
        <w:t>Submitted documentation that confirms discharge from hospice</w:t>
      </w:r>
    </w:p>
    <w:p w14:paraId="23599541" w14:textId="77777777" w:rsidR="00EA2414" w:rsidRPr="002072E5" w:rsidRDefault="00EA2414" w:rsidP="00D8596D">
      <w:pPr>
        <w:pStyle w:val="ListParagraph"/>
        <w:numPr>
          <w:ilvl w:val="1"/>
          <w:numId w:val="11"/>
        </w:numPr>
        <w:spacing w:line="240" w:lineRule="auto"/>
      </w:pPr>
      <w:r w:rsidRPr="002072E5">
        <w:t>Never been in Hospice</w:t>
      </w:r>
    </w:p>
    <w:p w14:paraId="3EBF9563" w14:textId="77777777" w:rsidR="00EA2414" w:rsidRPr="002072E5" w:rsidRDefault="00EA2414" w:rsidP="00D8596D">
      <w:pPr>
        <w:pStyle w:val="ListParagraph"/>
        <w:numPr>
          <w:ilvl w:val="1"/>
          <w:numId w:val="11"/>
        </w:numPr>
        <w:spacing w:line="240" w:lineRule="auto"/>
      </w:pPr>
      <w:r w:rsidRPr="002072E5">
        <w:t xml:space="preserve">Been discharged from Hospice according to </w:t>
      </w:r>
      <w:proofErr w:type="spellStart"/>
      <w:r w:rsidRPr="002072E5">
        <w:rPr>
          <w:b/>
        </w:rPr>
        <w:t>MARx</w:t>
      </w:r>
      <w:proofErr w:type="spellEnd"/>
      <w:r w:rsidRPr="002072E5">
        <w:t>.</w:t>
      </w:r>
    </w:p>
    <w:p w14:paraId="56D2C856" w14:textId="77777777" w:rsidR="00655A9B" w:rsidRDefault="00655A9B" w:rsidP="000B4EFC"/>
    <w:p w14:paraId="6F5C6F1E" w14:textId="77777777" w:rsidR="005C2B28" w:rsidRDefault="00DE472D" w:rsidP="005C2B28">
      <w:pPr>
        <w:jc w:val="right"/>
        <w:rPr>
          <w:rFonts w:ascii="Verdana" w:hAnsi="Verdana"/>
        </w:rPr>
      </w:pPr>
      <w:hyperlink w:anchor="_top" w:history="1">
        <w:r w:rsidR="005C2B28" w:rsidRPr="00E671A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0710C" w:rsidRPr="00BF74E9" w14:paraId="0886D8B7" w14:textId="77777777" w:rsidTr="00FB558B">
        <w:tc>
          <w:tcPr>
            <w:tcW w:w="5000" w:type="pct"/>
            <w:shd w:val="clear" w:color="auto" w:fill="C0C0C0"/>
          </w:tcPr>
          <w:p w14:paraId="481FD6F9" w14:textId="77777777" w:rsidR="00F0710C" w:rsidRPr="00E671AA" w:rsidRDefault="0077764D" w:rsidP="00E671AA">
            <w:pPr>
              <w:pStyle w:val="Heading2"/>
              <w:rPr>
                <w:rFonts w:ascii="Verdana" w:hAnsi="Verdana"/>
                <w:i w:val="0"/>
              </w:rPr>
            </w:pPr>
            <w:bookmarkStart w:id="25" w:name="_Toc51575832"/>
            <w:r w:rsidRPr="00E671AA">
              <w:rPr>
                <w:rFonts w:ascii="Verdana" w:hAnsi="Verdana"/>
                <w:i w:val="0"/>
              </w:rPr>
              <w:t>Process Care</w:t>
            </w:r>
            <w:bookmarkEnd w:id="25"/>
          </w:p>
        </w:tc>
      </w:tr>
    </w:tbl>
    <w:p w14:paraId="73175B92" w14:textId="77777777" w:rsidR="003726C9" w:rsidRDefault="003726C9" w:rsidP="003726C9">
      <w:pPr>
        <w:rPr>
          <w:rFonts w:ascii="Verdana" w:hAnsi="Verdana"/>
        </w:rPr>
      </w:pPr>
    </w:p>
    <w:p w14:paraId="54BF0349" w14:textId="449DC18F" w:rsidR="0077764D" w:rsidRPr="0077764D" w:rsidRDefault="0077764D" w:rsidP="003726C9">
      <w:pPr>
        <w:rPr>
          <w:rFonts w:ascii="Verdana" w:hAnsi="Verdana"/>
        </w:rPr>
      </w:pPr>
      <w:r>
        <w:rPr>
          <w:rFonts w:ascii="Verdana" w:hAnsi="Verdana"/>
        </w:rPr>
        <w:t>If a beneficiary calls about claims rejecting due to inaccurate Hospice information, the CCR will 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1405"/>
        <w:gridCol w:w="227"/>
        <w:gridCol w:w="989"/>
        <w:gridCol w:w="1198"/>
        <w:gridCol w:w="2321"/>
        <w:gridCol w:w="6118"/>
      </w:tblGrid>
      <w:tr w:rsidR="00B552C6" w:rsidRPr="00E05D16" w14:paraId="316A76D3" w14:textId="77777777" w:rsidTr="002072E5">
        <w:tc>
          <w:tcPr>
            <w:tcW w:w="835" w:type="dxa"/>
            <w:shd w:val="pct12" w:color="auto" w:fill="auto"/>
          </w:tcPr>
          <w:p w14:paraId="3EEDFAE9" w14:textId="77777777" w:rsidR="0077764D" w:rsidRPr="00E05D16" w:rsidRDefault="0077764D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Step</w:t>
            </w:r>
          </w:p>
        </w:tc>
        <w:tc>
          <w:tcPr>
            <w:tcW w:w="15786" w:type="dxa"/>
            <w:gridSpan w:val="6"/>
            <w:shd w:val="pct12" w:color="auto" w:fill="auto"/>
          </w:tcPr>
          <w:p w14:paraId="4ABF8BFE" w14:textId="77777777" w:rsidR="0077764D" w:rsidRPr="00E05D16" w:rsidRDefault="0077764D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Action</w:t>
            </w:r>
          </w:p>
        </w:tc>
      </w:tr>
      <w:tr w:rsidR="008B30B8" w:rsidRPr="00E05D16" w14:paraId="71E75B09" w14:textId="77777777" w:rsidTr="002072E5">
        <w:tc>
          <w:tcPr>
            <w:tcW w:w="835" w:type="dxa"/>
            <w:vMerge w:val="restart"/>
          </w:tcPr>
          <w:p w14:paraId="5C5D578A" w14:textId="77777777" w:rsidR="008B30B8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26" w:name="Step1"/>
            <w:r>
              <w:rPr>
                <w:rFonts w:ascii="Verdana" w:hAnsi="Verdana"/>
                <w:b/>
              </w:rPr>
              <w:t>1</w:t>
            </w:r>
            <w:bookmarkEnd w:id="26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03F42FA4" w14:textId="77777777" w:rsidR="008B30B8" w:rsidRPr="00E05D16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2E1165B" wp14:editId="70238024">
                  <wp:extent cx="285714" cy="180952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D44646" w14:textId="77777777" w:rsidR="008B30B8" w:rsidRPr="002072E5" w:rsidRDefault="008B30B8" w:rsidP="00D8596D">
            <w:pPr>
              <w:pStyle w:val="ListParagraph"/>
              <w:numPr>
                <w:ilvl w:val="0"/>
                <w:numId w:val="12"/>
              </w:numPr>
              <w:tabs>
                <w:tab w:val="left" w:pos="431"/>
              </w:tabs>
              <w:spacing w:line="240" w:lineRule="auto"/>
            </w:pPr>
            <w:r w:rsidRPr="002072E5">
              <w:t>I apologize for the inconvenience.</w:t>
            </w:r>
          </w:p>
          <w:p w14:paraId="6F98BEE6" w14:textId="77777777" w:rsidR="008B30B8" w:rsidRPr="002072E5" w:rsidRDefault="008B30B8" w:rsidP="00D8596D">
            <w:pPr>
              <w:pStyle w:val="ListParagraph"/>
              <w:numPr>
                <w:ilvl w:val="0"/>
                <w:numId w:val="12"/>
              </w:numPr>
              <w:tabs>
                <w:tab w:val="left" w:pos="431"/>
              </w:tabs>
              <w:spacing w:line="240" w:lineRule="auto"/>
            </w:pPr>
            <w:r w:rsidRPr="002072E5">
              <w:t>Where you recently discharged from Hospice?</w:t>
            </w:r>
          </w:p>
          <w:p w14:paraId="51E064BB" w14:textId="77777777" w:rsidR="008B30B8" w:rsidRDefault="008B30B8" w:rsidP="002072E5">
            <w:pPr>
              <w:tabs>
                <w:tab w:val="left" w:pos="431"/>
              </w:tabs>
              <w:rPr>
                <w:rFonts w:ascii="Verdana" w:hAnsi="Verdana"/>
              </w:rPr>
            </w:pPr>
          </w:p>
          <w:p w14:paraId="2885386C" w14:textId="77777777" w:rsidR="008B30B8" w:rsidRPr="00E05D16" w:rsidRDefault="008B30B8" w:rsidP="002072E5">
            <w:pPr>
              <w:tabs>
                <w:tab w:val="left" w:pos="431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</w:rPr>
              <w:t>CCR Process Note</w:t>
            </w:r>
            <w:r w:rsidRPr="004A492F">
              <w:rPr>
                <w:rFonts w:ascii="Verdana" w:hAnsi="Verdana"/>
                <w:b/>
              </w:rPr>
              <w:t>:</w:t>
            </w:r>
            <w:r w:rsidRPr="00E05D16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Enter the caller’s response</w:t>
            </w:r>
            <w:r w:rsidRPr="00E05D16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on</w:t>
            </w:r>
            <w:r w:rsidRPr="00E05D16">
              <w:rPr>
                <w:rFonts w:ascii="Verdana" w:hAnsi="Verdana"/>
              </w:rPr>
              <w:t xml:space="preserve"> the </w:t>
            </w:r>
            <w:proofErr w:type="spellStart"/>
            <w:r w:rsidRPr="00E05D16">
              <w:rPr>
                <w:rFonts w:ascii="Verdana" w:hAnsi="Verdana"/>
                <w:b/>
              </w:rPr>
              <w:t>NotePad</w:t>
            </w:r>
            <w:proofErr w:type="spellEnd"/>
            <w:r w:rsidRPr="00E05D16">
              <w:rPr>
                <w:rFonts w:ascii="Verdana" w:hAnsi="Verdana"/>
              </w:rPr>
              <w:t>.</w:t>
            </w:r>
          </w:p>
          <w:p w14:paraId="19D23C96" w14:textId="77777777" w:rsidR="004A492F" w:rsidRDefault="004A492F" w:rsidP="002072E5">
            <w:pPr>
              <w:tabs>
                <w:tab w:val="left" w:pos="431"/>
              </w:tabs>
              <w:jc w:val="right"/>
              <w:rPr>
                <w:rFonts w:ascii="Verdana" w:hAnsi="Verdana"/>
              </w:rPr>
            </w:pPr>
          </w:p>
          <w:p w14:paraId="316B068F" w14:textId="77777777" w:rsidR="008B30B8" w:rsidRPr="00E05D16" w:rsidRDefault="00DE472D" w:rsidP="002072E5">
            <w:pPr>
              <w:tabs>
                <w:tab w:val="left" w:pos="431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8B30B8" w:rsidRPr="00E05D16" w14:paraId="7CE9D1C5" w14:textId="77777777" w:rsidTr="002072E5">
        <w:trPr>
          <w:trHeight w:val="90"/>
        </w:trPr>
        <w:tc>
          <w:tcPr>
            <w:tcW w:w="835" w:type="dxa"/>
            <w:vMerge/>
          </w:tcPr>
          <w:p w14:paraId="539C6639" w14:textId="77777777" w:rsidR="008B30B8" w:rsidRPr="00E05D16" w:rsidRDefault="008B30B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shd w:val="pct10" w:color="auto" w:fill="auto"/>
          </w:tcPr>
          <w:p w14:paraId="320A7F96" w14:textId="77777777" w:rsidR="008B30B8" w:rsidRPr="007E2B25" w:rsidRDefault="008B30B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7E2B25">
              <w:rPr>
                <w:rFonts w:ascii="Verdana" w:hAnsi="Verdana"/>
                <w:b/>
              </w:rPr>
              <w:t>If the beneficiary was…</w:t>
            </w:r>
          </w:p>
        </w:tc>
        <w:tc>
          <w:tcPr>
            <w:tcW w:w="13720" w:type="dxa"/>
            <w:gridSpan w:val="4"/>
            <w:shd w:val="pct10" w:color="auto" w:fill="auto"/>
          </w:tcPr>
          <w:p w14:paraId="57CD6007" w14:textId="77777777" w:rsidR="008B30B8" w:rsidRPr="007E2B25" w:rsidRDefault="008B30B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7E2B25">
              <w:rPr>
                <w:rFonts w:ascii="Verdana" w:hAnsi="Verdana"/>
                <w:b/>
              </w:rPr>
              <w:t>Then…</w:t>
            </w:r>
          </w:p>
        </w:tc>
      </w:tr>
      <w:tr w:rsidR="008B30B8" w:rsidRPr="00E05D16" w14:paraId="17A19679" w14:textId="77777777" w:rsidTr="002072E5">
        <w:trPr>
          <w:trHeight w:val="90"/>
        </w:trPr>
        <w:tc>
          <w:tcPr>
            <w:tcW w:w="835" w:type="dxa"/>
            <w:vMerge/>
          </w:tcPr>
          <w:p w14:paraId="31215B9E" w14:textId="77777777" w:rsidR="008B30B8" w:rsidRPr="00E05D16" w:rsidRDefault="008B30B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</w:tcPr>
          <w:p w14:paraId="67C48959" w14:textId="77777777" w:rsidR="008B30B8" w:rsidRPr="007E2B25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27" w:name="Step1_Discharged"/>
            <w:r w:rsidRPr="007E2B25">
              <w:rPr>
                <w:rFonts w:ascii="Verdana" w:hAnsi="Verdana"/>
              </w:rPr>
              <w:t xml:space="preserve">Discharged </w:t>
            </w:r>
            <w:bookmarkEnd w:id="27"/>
            <w:r w:rsidRPr="007E2B25">
              <w:rPr>
                <w:rFonts w:ascii="Verdana" w:hAnsi="Verdana"/>
              </w:rPr>
              <w:t>recently</w:t>
            </w:r>
          </w:p>
        </w:tc>
        <w:tc>
          <w:tcPr>
            <w:tcW w:w="13720" w:type="dxa"/>
            <w:gridSpan w:val="4"/>
          </w:tcPr>
          <w:p w14:paraId="79D60A13" w14:textId="77777777" w:rsidR="008B30B8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CF7D22D" wp14:editId="6A46CDCE">
                  <wp:extent cx="285714" cy="180952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D6694" w14:textId="77777777" w:rsidR="008B30B8" w:rsidRPr="002072E5" w:rsidRDefault="008B30B8" w:rsidP="00D8596D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line="240" w:lineRule="auto"/>
            </w:pPr>
            <w:r w:rsidRPr="002072E5">
              <w:t xml:space="preserve">It can take up to </w:t>
            </w:r>
            <w:r w:rsidRPr="002072E5">
              <w:rPr>
                <w:b/>
              </w:rPr>
              <w:t>72</w:t>
            </w:r>
            <w:r w:rsidRPr="002072E5">
              <w:t xml:space="preserve"> hours for our systems to update and reflect any changes in Medicare records.</w:t>
            </w:r>
          </w:p>
          <w:p w14:paraId="6B64EFFD" w14:textId="77777777" w:rsidR="008B30B8" w:rsidRPr="002072E5" w:rsidRDefault="008B30B8" w:rsidP="00D8596D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line="240" w:lineRule="auto"/>
            </w:pPr>
            <w:r w:rsidRPr="002072E5">
              <w:t>Can you please provide the prescription number(s) or name(s) rejected at the pharmacy?</w:t>
            </w:r>
          </w:p>
          <w:p w14:paraId="1A57ADE8" w14:textId="77777777" w:rsidR="008B30B8" w:rsidRDefault="008B30B8" w:rsidP="002072E5">
            <w:pPr>
              <w:tabs>
                <w:tab w:val="left" w:pos="342"/>
              </w:tabs>
              <w:rPr>
                <w:rFonts w:ascii="Verdana" w:hAnsi="Verdana"/>
              </w:rPr>
            </w:pPr>
          </w:p>
          <w:p w14:paraId="30B74D76" w14:textId="77777777" w:rsidR="008B30B8" w:rsidRDefault="008B30B8" w:rsidP="002072E5">
            <w:pPr>
              <w:tabs>
                <w:tab w:val="left" w:pos="342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</w:rPr>
              <w:t>CCR Process Note</w:t>
            </w:r>
            <w:r w:rsidRPr="004A492F">
              <w:rPr>
                <w:rFonts w:ascii="Verdana" w:hAnsi="Verdana"/>
                <w:b/>
              </w:rPr>
              <w:t>:</w:t>
            </w:r>
            <w:r w:rsidRPr="00E05D16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E05D16">
              <w:rPr>
                <w:rFonts w:ascii="Verdana" w:hAnsi="Verdana"/>
              </w:rPr>
              <w:t xml:space="preserve">Save prescription number(s) and name(s) to the </w:t>
            </w:r>
            <w:proofErr w:type="spellStart"/>
            <w:r w:rsidRPr="00E05D16">
              <w:rPr>
                <w:rFonts w:ascii="Verdana" w:hAnsi="Verdana"/>
                <w:b/>
              </w:rPr>
              <w:t>NotePad</w:t>
            </w:r>
            <w:proofErr w:type="spellEnd"/>
            <w:r w:rsidRPr="00E05D16">
              <w:rPr>
                <w:rFonts w:ascii="Verdana" w:hAnsi="Verdana"/>
              </w:rPr>
              <w:t>.</w:t>
            </w:r>
          </w:p>
          <w:p w14:paraId="032379D8" w14:textId="77777777" w:rsidR="008B30B8" w:rsidRDefault="008B30B8" w:rsidP="002072E5">
            <w:pPr>
              <w:tabs>
                <w:tab w:val="left" w:pos="342"/>
              </w:tabs>
              <w:rPr>
                <w:rFonts w:ascii="Verdana" w:hAnsi="Verdana"/>
              </w:rPr>
            </w:pPr>
          </w:p>
          <w:p w14:paraId="0F031581" w14:textId="77777777" w:rsidR="008B30B8" w:rsidRDefault="008B30B8" w:rsidP="002072E5">
            <w:pPr>
              <w:tabs>
                <w:tab w:val="left" w:pos="342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0305FC02" w14:textId="0045C0D3" w:rsidR="003726C9" w:rsidRPr="004A492F" w:rsidRDefault="003726C9" w:rsidP="002072E5">
            <w:pPr>
              <w:tabs>
                <w:tab w:val="left" w:pos="342"/>
              </w:tabs>
              <w:rPr>
                <w:rFonts w:ascii="Verdana" w:hAnsi="Verdana"/>
              </w:rPr>
            </w:pPr>
          </w:p>
        </w:tc>
      </w:tr>
      <w:tr w:rsidR="008B30B8" w:rsidRPr="00E05D16" w14:paraId="1EB69034" w14:textId="77777777" w:rsidTr="002072E5">
        <w:trPr>
          <w:trHeight w:val="90"/>
        </w:trPr>
        <w:tc>
          <w:tcPr>
            <w:tcW w:w="835" w:type="dxa"/>
            <w:vMerge/>
          </w:tcPr>
          <w:p w14:paraId="2D165DD8" w14:textId="77777777" w:rsidR="008B30B8" w:rsidRPr="00E05D16" w:rsidRDefault="008B30B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</w:tcPr>
          <w:p w14:paraId="4E1AFB08" w14:textId="77777777" w:rsidR="008B30B8" w:rsidRPr="007E2B25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28" w:name="Step1_Never"/>
            <w:r w:rsidRPr="007E2B25">
              <w:rPr>
                <w:rFonts w:ascii="Verdana" w:hAnsi="Verdana"/>
              </w:rPr>
              <w:t xml:space="preserve">Never </w:t>
            </w:r>
            <w:bookmarkEnd w:id="28"/>
            <w:r w:rsidRPr="007E2B25">
              <w:rPr>
                <w:rFonts w:ascii="Verdana" w:hAnsi="Verdana"/>
              </w:rPr>
              <w:t>in hospice</w:t>
            </w:r>
          </w:p>
        </w:tc>
        <w:tc>
          <w:tcPr>
            <w:tcW w:w="13720" w:type="dxa"/>
            <w:gridSpan w:val="4"/>
          </w:tcPr>
          <w:p w14:paraId="7C1D482E" w14:textId="77777777" w:rsidR="008B30B8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9524049" wp14:editId="2379124E">
                  <wp:extent cx="285714" cy="180952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70A98" w14:textId="77777777" w:rsidR="008B30B8" w:rsidRPr="002072E5" w:rsidRDefault="008B30B8" w:rsidP="00D8596D">
            <w:pPr>
              <w:pStyle w:val="ListParagraph"/>
              <w:numPr>
                <w:ilvl w:val="0"/>
                <w:numId w:val="14"/>
              </w:numPr>
              <w:tabs>
                <w:tab w:val="left" w:pos="342"/>
              </w:tabs>
              <w:spacing w:line="240" w:lineRule="auto"/>
            </w:pPr>
            <w:r w:rsidRPr="002072E5">
              <w:t>I understand.</w:t>
            </w:r>
          </w:p>
          <w:p w14:paraId="2E0E22B1" w14:textId="77777777" w:rsidR="008B30B8" w:rsidRPr="002072E5" w:rsidRDefault="008B30B8" w:rsidP="00D8596D">
            <w:pPr>
              <w:pStyle w:val="ListParagraph"/>
              <w:numPr>
                <w:ilvl w:val="0"/>
                <w:numId w:val="14"/>
              </w:numPr>
              <w:tabs>
                <w:tab w:val="left" w:pos="342"/>
              </w:tabs>
              <w:spacing w:line="240" w:lineRule="auto"/>
            </w:pPr>
            <w:r w:rsidRPr="002072E5">
              <w:t>Can you please provide the prescription number(s) or name(s) rejected at the pharmacy?</w:t>
            </w:r>
          </w:p>
          <w:p w14:paraId="6F559FFD" w14:textId="77777777" w:rsidR="008B30B8" w:rsidRDefault="008B30B8" w:rsidP="002072E5">
            <w:pPr>
              <w:tabs>
                <w:tab w:val="left" w:pos="342"/>
              </w:tabs>
              <w:rPr>
                <w:rFonts w:ascii="Verdana" w:hAnsi="Verdana"/>
              </w:rPr>
            </w:pPr>
          </w:p>
          <w:p w14:paraId="42E795E3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</w:rPr>
              <w:t>CCR Process Note</w:t>
            </w:r>
            <w:r w:rsidRPr="004A492F">
              <w:rPr>
                <w:rFonts w:ascii="Verdana" w:hAnsi="Verdana"/>
                <w:b/>
              </w:rPr>
              <w:t>:</w:t>
            </w:r>
            <w:r w:rsidRPr="00E05D16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E05D16">
              <w:rPr>
                <w:rFonts w:ascii="Verdana" w:hAnsi="Verdana"/>
              </w:rPr>
              <w:t xml:space="preserve">Save prescription number(s) and name(s) to the </w:t>
            </w:r>
            <w:proofErr w:type="spellStart"/>
            <w:r w:rsidRPr="00E05D16">
              <w:rPr>
                <w:rFonts w:ascii="Verdana" w:hAnsi="Verdana"/>
                <w:b/>
              </w:rPr>
              <w:t>NotePad</w:t>
            </w:r>
            <w:proofErr w:type="spellEnd"/>
            <w:r w:rsidRPr="00E05D16">
              <w:rPr>
                <w:rFonts w:ascii="Verdana" w:hAnsi="Verdana"/>
              </w:rPr>
              <w:t>.</w:t>
            </w:r>
          </w:p>
          <w:p w14:paraId="496DEB5F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09B1ACFB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18EB8769" w14:textId="5DBF29C1" w:rsidR="003726C9" w:rsidRPr="004A492F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8B30B8" w:rsidRPr="00E05D16" w14:paraId="01107012" w14:textId="77777777" w:rsidTr="002072E5">
        <w:trPr>
          <w:trHeight w:val="90"/>
        </w:trPr>
        <w:tc>
          <w:tcPr>
            <w:tcW w:w="835" w:type="dxa"/>
            <w:vMerge/>
          </w:tcPr>
          <w:p w14:paraId="5CC6D230" w14:textId="77777777" w:rsidR="008B30B8" w:rsidRPr="00E05D16" w:rsidRDefault="008B30B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</w:tcPr>
          <w:p w14:paraId="527A5739" w14:textId="77777777" w:rsidR="004A492F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29" w:name="Step1_Recently"/>
            <w:r>
              <w:rPr>
                <w:rFonts w:ascii="Verdana" w:hAnsi="Verdana"/>
              </w:rPr>
              <w:t xml:space="preserve">Recently </w:t>
            </w:r>
            <w:bookmarkEnd w:id="29"/>
            <w:r>
              <w:rPr>
                <w:rFonts w:ascii="Verdana" w:hAnsi="Verdana"/>
              </w:rPr>
              <w:t xml:space="preserve">admitted </w:t>
            </w:r>
          </w:p>
          <w:p w14:paraId="3A71131A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8B30B8">
              <w:rPr>
                <w:rFonts w:ascii="Verdana" w:hAnsi="Verdana"/>
                <w:b/>
              </w:rPr>
              <w:t>AND</w:t>
            </w:r>
            <w:r>
              <w:rPr>
                <w:rFonts w:ascii="Verdana" w:hAnsi="Verdana"/>
              </w:rPr>
              <w:t xml:space="preserve"> </w:t>
            </w:r>
          </w:p>
          <w:p w14:paraId="217CF100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 w:rsidRPr="008B30B8">
              <w:rPr>
                <w:rFonts w:ascii="Verdana" w:hAnsi="Verdana"/>
              </w:rPr>
              <w:t xml:space="preserve">Hospice Provider </w:t>
            </w:r>
            <w:r>
              <w:rPr>
                <w:rFonts w:ascii="Verdana" w:hAnsi="Verdana"/>
              </w:rPr>
              <w:t xml:space="preserve">is </w:t>
            </w:r>
            <w:r w:rsidRPr="008B30B8">
              <w:rPr>
                <w:rFonts w:ascii="Verdana" w:hAnsi="Verdana"/>
              </w:rPr>
              <w:t xml:space="preserve">calling to update </w:t>
            </w:r>
            <w:r>
              <w:rPr>
                <w:rFonts w:ascii="Verdana" w:hAnsi="Verdana"/>
              </w:rPr>
              <w:t xml:space="preserve">the </w:t>
            </w:r>
            <w:r w:rsidRPr="008B30B8">
              <w:rPr>
                <w:rFonts w:ascii="Verdana" w:hAnsi="Verdana"/>
              </w:rPr>
              <w:t>admission date</w:t>
            </w:r>
          </w:p>
          <w:p w14:paraId="1EF6ADC8" w14:textId="6220DAF6" w:rsidR="003726C9" w:rsidRPr="008B30B8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  <w:tc>
          <w:tcPr>
            <w:tcW w:w="13720" w:type="dxa"/>
            <w:gridSpan w:val="4"/>
          </w:tcPr>
          <w:p w14:paraId="78758341" w14:textId="77777777" w:rsidR="008B30B8" w:rsidRPr="008B30B8" w:rsidRDefault="00815E34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6BFEF62" wp14:editId="3C4F7385">
                  <wp:extent cx="285714" cy="180952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32E6">
              <w:rPr>
                <w:rFonts w:ascii="Verdana" w:hAnsi="Verdana"/>
                <w:b/>
              </w:rPr>
              <w:t xml:space="preserve">  </w:t>
            </w:r>
            <w:r w:rsidR="008B30B8" w:rsidRPr="008B30B8">
              <w:rPr>
                <w:rFonts w:ascii="Verdana" w:hAnsi="Verdana"/>
              </w:rPr>
              <w:t>In order to update our records to indicate the beneficiary has been admitted into hospice, please fax documentation to CVS Caremark at 1-844-242-0904</w:t>
            </w:r>
            <w:r w:rsidR="008B30B8">
              <w:rPr>
                <w:rFonts w:ascii="Verdana" w:hAnsi="Verdana"/>
              </w:rPr>
              <w:t>.</w:t>
            </w:r>
          </w:p>
          <w:p w14:paraId="4F395E42" w14:textId="77777777" w:rsidR="008B30B8" w:rsidRP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66E1D760" w14:textId="77777777" w:rsidR="008B30B8" w:rsidRPr="004A492F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</w:t>
            </w:r>
            <w:hyperlink w:anchor="Step9" w:history="1">
              <w:r w:rsidR="00815E34" w:rsidRPr="004A492F">
                <w:rPr>
                  <w:rStyle w:val="Hyperlink"/>
                  <w:rFonts w:ascii="Verdana" w:hAnsi="Verdana"/>
                </w:rPr>
                <w:t>Step 9</w:t>
              </w:r>
            </w:hyperlink>
            <w:r w:rsidRPr="004A492F">
              <w:rPr>
                <w:rFonts w:ascii="Verdana" w:hAnsi="Verdana"/>
              </w:rPr>
              <w:t>.</w:t>
            </w:r>
          </w:p>
        </w:tc>
      </w:tr>
      <w:tr w:rsidR="00B552C6" w:rsidRPr="00E05D16" w14:paraId="74ADBC4A" w14:textId="77777777" w:rsidTr="002072E5">
        <w:tc>
          <w:tcPr>
            <w:tcW w:w="835" w:type="dxa"/>
          </w:tcPr>
          <w:p w14:paraId="6EA80F1E" w14:textId="77777777" w:rsidR="0077764D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30" w:name="Step2"/>
            <w:r>
              <w:rPr>
                <w:rFonts w:ascii="Verdana" w:hAnsi="Verdana"/>
                <w:b/>
              </w:rPr>
              <w:t>2</w:t>
            </w:r>
            <w:bookmarkEnd w:id="30"/>
          </w:p>
        </w:tc>
        <w:tc>
          <w:tcPr>
            <w:tcW w:w="15786" w:type="dxa"/>
            <w:gridSpan w:val="6"/>
          </w:tcPr>
          <w:p w14:paraId="4058F506" w14:textId="77777777" w:rsidR="0077764D" w:rsidRPr="002072E5" w:rsidRDefault="0077764D" w:rsidP="00D8596D">
            <w:pPr>
              <w:pStyle w:val="ListParagraph"/>
              <w:numPr>
                <w:ilvl w:val="0"/>
                <w:numId w:val="15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On the </w:t>
            </w:r>
            <w:r w:rsidRPr="002072E5">
              <w:rPr>
                <w:b/>
              </w:rPr>
              <w:t>Main</w:t>
            </w:r>
            <w:r w:rsidRPr="002072E5">
              <w:t xml:space="preserve"> screen of the </w:t>
            </w:r>
            <w:r w:rsidRPr="002072E5">
              <w:rPr>
                <w:b/>
              </w:rPr>
              <w:t>Participant Inquiry</w:t>
            </w:r>
            <w:r w:rsidRPr="002072E5">
              <w:t xml:space="preserve"> tab in </w:t>
            </w:r>
            <w:r w:rsidRPr="002072E5">
              <w:rPr>
                <w:b/>
              </w:rPr>
              <w:t xml:space="preserve">PeopleSafe, </w:t>
            </w:r>
            <w:r w:rsidRPr="002072E5">
              <w:t xml:space="preserve">select the </w:t>
            </w:r>
            <w:r w:rsidRPr="002072E5">
              <w:rPr>
                <w:b/>
              </w:rPr>
              <w:t>All Claims</w:t>
            </w:r>
            <w:r w:rsidRPr="002072E5">
              <w:t xml:space="preserve"> radio button.</w:t>
            </w:r>
          </w:p>
          <w:p w14:paraId="2FBCC79D" w14:textId="77777777" w:rsidR="0077764D" w:rsidRPr="002072E5" w:rsidRDefault="0077764D" w:rsidP="00D8596D">
            <w:pPr>
              <w:pStyle w:val="ListParagraph"/>
              <w:numPr>
                <w:ilvl w:val="0"/>
                <w:numId w:val="15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Click the </w:t>
            </w:r>
            <w:r w:rsidRPr="002072E5">
              <w:rPr>
                <w:b/>
              </w:rPr>
              <w:t>Search</w:t>
            </w:r>
            <w:r w:rsidRPr="002072E5">
              <w:t xml:space="preserve"> button.</w:t>
            </w:r>
          </w:p>
          <w:p w14:paraId="7842A31B" w14:textId="77777777" w:rsidR="0077764D" w:rsidRPr="00E05D16" w:rsidRDefault="0077764D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2F78312E" w14:textId="77777777" w:rsidR="0077764D" w:rsidRDefault="0077764D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</w:rPr>
              <w:t>R</w:t>
            </w:r>
            <w:r w:rsidR="006D09DD">
              <w:rPr>
                <w:rFonts w:ascii="Verdana" w:hAnsi="Verdana"/>
                <w:b/>
              </w:rPr>
              <w:t>esult</w:t>
            </w:r>
            <w:r w:rsidRPr="004A492F">
              <w:rPr>
                <w:rFonts w:ascii="Verdana" w:hAnsi="Verdana"/>
                <w:b/>
              </w:rPr>
              <w:t>:</w:t>
            </w:r>
            <w:r w:rsidRPr="00E05D16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E05D16">
              <w:rPr>
                <w:rFonts w:ascii="Verdana" w:hAnsi="Verdana"/>
              </w:rPr>
              <w:t>All Retail claims will display in the scrolling window at the bottom of the screen.</w:t>
            </w:r>
          </w:p>
          <w:p w14:paraId="31037A9E" w14:textId="77777777" w:rsidR="004A492F" w:rsidRDefault="004A492F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6D83CF1F" w14:textId="77777777" w:rsidR="004A492F" w:rsidRPr="00E05D16" w:rsidRDefault="00DE472D" w:rsidP="002072E5">
            <w:pPr>
              <w:tabs>
                <w:tab w:val="left" w:pos="341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B552C6" w:rsidRPr="00E05D16" w14:paraId="230DD325" w14:textId="77777777" w:rsidTr="002072E5">
        <w:tc>
          <w:tcPr>
            <w:tcW w:w="835" w:type="dxa"/>
            <w:vMerge w:val="restart"/>
          </w:tcPr>
          <w:p w14:paraId="481D4F9B" w14:textId="77777777" w:rsidR="0077764D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31" w:name="Step3"/>
            <w:r>
              <w:rPr>
                <w:rFonts w:ascii="Verdana" w:hAnsi="Verdana"/>
                <w:b/>
              </w:rPr>
              <w:t>3</w:t>
            </w:r>
            <w:bookmarkEnd w:id="31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2783B65E" w14:textId="77777777" w:rsidR="0077764D" w:rsidRPr="002072E5" w:rsidRDefault="0077764D" w:rsidP="00D8596D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line="240" w:lineRule="auto"/>
            </w:pPr>
            <w:r w:rsidRPr="002072E5">
              <w:t xml:space="preserve">Locate the claim(s) in question by </w:t>
            </w:r>
            <w:r w:rsidRPr="002072E5">
              <w:rPr>
                <w:b/>
              </w:rPr>
              <w:t>Prescription</w:t>
            </w:r>
            <w:r w:rsidRPr="002072E5">
              <w:t xml:space="preserve"> number(s) or </w:t>
            </w:r>
            <w:r w:rsidRPr="002072E5">
              <w:rPr>
                <w:b/>
              </w:rPr>
              <w:t>Dispensed</w:t>
            </w:r>
            <w:r w:rsidRPr="002072E5">
              <w:t xml:space="preserve"> </w:t>
            </w:r>
            <w:r w:rsidRPr="002072E5">
              <w:rPr>
                <w:b/>
              </w:rPr>
              <w:t>Drug</w:t>
            </w:r>
            <w:r w:rsidRPr="002072E5">
              <w:t xml:space="preserve"> name(s).</w:t>
            </w:r>
          </w:p>
          <w:p w14:paraId="02F7EB73" w14:textId="77777777" w:rsidR="0077764D" w:rsidRPr="002072E5" w:rsidRDefault="0077764D" w:rsidP="00D8596D">
            <w:pPr>
              <w:pStyle w:val="ListParagraph"/>
              <w:numPr>
                <w:ilvl w:val="0"/>
                <w:numId w:val="16"/>
              </w:numPr>
              <w:tabs>
                <w:tab w:val="left" w:pos="431"/>
              </w:tabs>
              <w:spacing w:line="240" w:lineRule="auto"/>
            </w:pPr>
            <w:r w:rsidRPr="002072E5">
              <w:t xml:space="preserve">Determine the </w:t>
            </w:r>
            <w:r w:rsidRPr="002072E5">
              <w:rPr>
                <w:b/>
              </w:rPr>
              <w:t>Status</w:t>
            </w:r>
            <w:r w:rsidRPr="002072E5">
              <w:t xml:space="preserve"> of </w:t>
            </w:r>
            <w:r w:rsidRPr="002072E5">
              <w:rPr>
                <w:b/>
              </w:rPr>
              <w:t>each</w:t>
            </w:r>
            <w:r w:rsidRPr="002072E5">
              <w:t xml:space="preserve"> claim.</w:t>
            </w:r>
          </w:p>
          <w:p w14:paraId="7C105033" w14:textId="77777777" w:rsidR="0077764D" w:rsidRDefault="0077764D" w:rsidP="002072E5">
            <w:pPr>
              <w:tabs>
                <w:tab w:val="left" w:pos="791"/>
              </w:tabs>
              <w:rPr>
                <w:rFonts w:ascii="Verdana" w:hAnsi="Verdana"/>
              </w:rPr>
            </w:pPr>
          </w:p>
          <w:p w14:paraId="18E1A1ED" w14:textId="77777777" w:rsidR="004A492F" w:rsidRPr="00E05D16" w:rsidRDefault="00DE472D" w:rsidP="002072E5">
            <w:pPr>
              <w:tabs>
                <w:tab w:val="left" w:pos="791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A32673" w:rsidRPr="00E05D16" w14:paraId="76631E42" w14:textId="77777777" w:rsidTr="002072E5">
        <w:trPr>
          <w:trHeight w:val="90"/>
        </w:trPr>
        <w:tc>
          <w:tcPr>
            <w:tcW w:w="835" w:type="dxa"/>
            <w:vMerge/>
          </w:tcPr>
          <w:p w14:paraId="646A084F" w14:textId="77777777" w:rsidR="0077764D" w:rsidRPr="00E05D16" w:rsidRDefault="0077764D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shd w:val="clear" w:color="auto" w:fill="D9D9D9"/>
          </w:tcPr>
          <w:p w14:paraId="52CD9EAE" w14:textId="77777777" w:rsidR="0077764D" w:rsidRPr="00E05D16" w:rsidRDefault="0077764D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If the Status displays…</w:t>
            </w:r>
          </w:p>
        </w:tc>
        <w:tc>
          <w:tcPr>
            <w:tcW w:w="13720" w:type="dxa"/>
            <w:gridSpan w:val="4"/>
            <w:shd w:val="clear" w:color="auto" w:fill="D9D9D9"/>
          </w:tcPr>
          <w:p w14:paraId="354D6D33" w14:textId="77777777" w:rsidR="0077764D" w:rsidRPr="00E05D16" w:rsidRDefault="0077764D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A32673" w:rsidRPr="00E05D16" w14:paraId="4107633C" w14:textId="77777777" w:rsidTr="002072E5">
        <w:trPr>
          <w:trHeight w:val="90"/>
        </w:trPr>
        <w:tc>
          <w:tcPr>
            <w:tcW w:w="835" w:type="dxa"/>
            <w:vMerge/>
          </w:tcPr>
          <w:p w14:paraId="538CB6EC" w14:textId="77777777" w:rsidR="0077764D" w:rsidRPr="00E05D16" w:rsidRDefault="0077764D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</w:tcPr>
          <w:p w14:paraId="585259C5" w14:textId="77777777" w:rsidR="0077764D" w:rsidRPr="00E05D16" w:rsidRDefault="0077764D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32" w:name="Step3_Paid"/>
            <w:r w:rsidRPr="00E05D16">
              <w:rPr>
                <w:rFonts w:ascii="Verdana" w:hAnsi="Verdana"/>
              </w:rPr>
              <w:t>Paid</w:t>
            </w:r>
            <w:bookmarkEnd w:id="32"/>
          </w:p>
        </w:tc>
        <w:tc>
          <w:tcPr>
            <w:tcW w:w="13720" w:type="dxa"/>
            <w:gridSpan w:val="4"/>
          </w:tcPr>
          <w:p w14:paraId="6A4AB2D4" w14:textId="77777777" w:rsidR="0077764D" w:rsidRPr="00E05D16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F0F84F7" wp14:editId="216CD4CB">
                  <wp:extent cx="285714" cy="180952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B6E2B" w14:textId="77777777" w:rsidR="0077764D" w:rsidRPr="002072E5" w:rsidRDefault="0077764D" w:rsidP="00D8596D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2072E5">
              <w:t>According to our records, this claim has been paid.</w:t>
            </w:r>
          </w:p>
          <w:p w14:paraId="077E4AD4" w14:textId="77777777" w:rsidR="0077764D" w:rsidRPr="002072E5" w:rsidRDefault="0077764D" w:rsidP="00D8596D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2072E5">
              <w:t>Please contact your pharmacy as they may have resubmitted this claim.</w:t>
            </w:r>
          </w:p>
          <w:p w14:paraId="13096D60" w14:textId="77777777" w:rsidR="0077764D" w:rsidRPr="002072E5" w:rsidRDefault="0077764D" w:rsidP="00D8596D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2072E5">
              <w:t>I apologize for the inconvenience.</w:t>
            </w:r>
          </w:p>
          <w:p w14:paraId="6BB5C4DA" w14:textId="77777777" w:rsidR="0077764D" w:rsidRPr="00E05D16" w:rsidRDefault="0077764D" w:rsidP="002072E5">
            <w:pPr>
              <w:tabs>
                <w:tab w:val="left" w:pos="522"/>
              </w:tabs>
              <w:rPr>
                <w:rFonts w:ascii="Verdana" w:hAnsi="Verdana"/>
              </w:rPr>
            </w:pPr>
          </w:p>
          <w:p w14:paraId="2D39CD1E" w14:textId="77777777" w:rsidR="0077764D" w:rsidRDefault="0077764D" w:rsidP="002072E5">
            <w:pPr>
              <w:tabs>
                <w:tab w:val="left" w:pos="522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</w:t>
            </w:r>
            <w:hyperlink w:anchor="Step10" w:history="1">
              <w:r w:rsidR="00815E34" w:rsidRPr="004A492F">
                <w:rPr>
                  <w:rStyle w:val="Hyperlink"/>
                  <w:rFonts w:ascii="Verdana" w:hAnsi="Verdana"/>
                </w:rPr>
                <w:t>Step 10</w:t>
              </w:r>
            </w:hyperlink>
            <w:r w:rsidRPr="004A492F">
              <w:rPr>
                <w:rFonts w:ascii="Verdana" w:hAnsi="Verdana"/>
              </w:rPr>
              <w:t>.</w:t>
            </w:r>
          </w:p>
          <w:p w14:paraId="374DDC40" w14:textId="51365A7A" w:rsidR="003726C9" w:rsidRPr="004A492F" w:rsidRDefault="003726C9" w:rsidP="002072E5">
            <w:pPr>
              <w:tabs>
                <w:tab w:val="left" w:pos="522"/>
              </w:tabs>
              <w:rPr>
                <w:rFonts w:ascii="Verdana" w:hAnsi="Verdana"/>
              </w:rPr>
            </w:pPr>
          </w:p>
        </w:tc>
      </w:tr>
      <w:tr w:rsidR="00A32673" w:rsidRPr="00E05D16" w14:paraId="7DF8534F" w14:textId="77777777" w:rsidTr="002072E5">
        <w:trPr>
          <w:trHeight w:val="90"/>
        </w:trPr>
        <w:tc>
          <w:tcPr>
            <w:tcW w:w="835" w:type="dxa"/>
            <w:vMerge/>
          </w:tcPr>
          <w:p w14:paraId="5376C26C" w14:textId="77777777" w:rsidR="0077764D" w:rsidRPr="00E05D16" w:rsidRDefault="0077764D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</w:tcPr>
          <w:p w14:paraId="0E0D89F8" w14:textId="77777777" w:rsidR="0077764D" w:rsidRPr="00E05D16" w:rsidRDefault="0077764D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33" w:name="Step3_Rejected"/>
            <w:r w:rsidRPr="00E05D16">
              <w:rPr>
                <w:rFonts w:ascii="Verdana" w:hAnsi="Verdana"/>
              </w:rPr>
              <w:t>Rejected</w:t>
            </w:r>
            <w:bookmarkEnd w:id="33"/>
          </w:p>
        </w:tc>
        <w:tc>
          <w:tcPr>
            <w:tcW w:w="13720" w:type="dxa"/>
            <w:gridSpan w:val="4"/>
          </w:tcPr>
          <w:p w14:paraId="3872B5AD" w14:textId="77777777" w:rsidR="0077764D" w:rsidRPr="00E05D16" w:rsidRDefault="0077764D" w:rsidP="002072E5">
            <w:pPr>
              <w:tabs>
                <w:tab w:val="left" w:pos="432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Click on the </w:t>
            </w:r>
            <w:r w:rsidRPr="00E05D16">
              <w:rPr>
                <w:rFonts w:ascii="Verdana" w:hAnsi="Verdana"/>
                <w:b/>
              </w:rPr>
              <w:t>Prescription</w:t>
            </w:r>
            <w:r w:rsidRPr="00E05D16">
              <w:rPr>
                <w:rFonts w:ascii="Verdana" w:hAnsi="Verdana"/>
              </w:rPr>
              <w:t xml:space="preserve"> number hyperlink.</w:t>
            </w:r>
          </w:p>
          <w:p w14:paraId="23B08BBC" w14:textId="77777777" w:rsidR="00CF551C" w:rsidRDefault="00CF551C" w:rsidP="002072E5">
            <w:pPr>
              <w:tabs>
                <w:tab w:val="left" w:pos="432"/>
              </w:tabs>
              <w:rPr>
                <w:rFonts w:ascii="Verdana" w:hAnsi="Verdana"/>
                <w:b/>
              </w:rPr>
            </w:pPr>
          </w:p>
          <w:p w14:paraId="46ED75A0" w14:textId="77777777" w:rsidR="0077764D" w:rsidRPr="00E05D16" w:rsidRDefault="0077764D" w:rsidP="002072E5">
            <w:pPr>
              <w:tabs>
                <w:tab w:val="left" w:pos="432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</w:rPr>
              <w:t>R</w:t>
            </w:r>
            <w:r w:rsidR="006D09DD">
              <w:rPr>
                <w:rFonts w:ascii="Verdana" w:hAnsi="Verdana"/>
                <w:b/>
              </w:rPr>
              <w:t>esult</w:t>
            </w:r>
            <w:r w:rsidRPr="004A492F">
              <w:rPr>
                <w:rFonts w:ascii="Verdana" w:hAnsi="Verdana"/>
                <w:b/>
              </w:rPr>
              <w:t>:</w:t>
            </w:r>
            <w:r w:rsidRPr="00E05D16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E05D16">
              <w:rPr>
                <w:rFonts w:ascii="Verdana" w:hAnsi="Verdana"/>
              </w:rPr>
              <w:t>The Prescription Details screen displays.</w:t>
            </w:r>
          </w:p>
          <w:p w14:paraId="1EC65C29" w14:textId="77777777" w:rsidR="0077764D" w:rsidRPr="00E05D16" w:rsidRDefault="0077764D" w:rsidP="002072E5">
            <w:pPr>
              <w:tabs>
                <w:tab w:val="left" w:pos="432"/>
              </w:tabs>
              <w:rPr>
                <w:rFonts w:ascii="Verdana" w:hAnsi="Verdana"/>
              </w:rPr>
            </w:pPr>
          </w:p>
          <w:p w14:paraId="239A8458" w14:textId="77777777" w:rsidR="0077764D" w:rsidRDefault="0077764D" w:rsidP="002072E5">
            <w:pPr>
              <w:tabs>
                <w:tab w:val="left" w:pos="432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3ACA4CFD" w14:textId="1D7EC6BA" w:rsidR="003726C9" w:rsidRPr="004A492F" w:rsidRDefault="003726C9" w:rsidP="002072E5">
            <w:pPr>
              <w:tabs>
                <w:tab w:val="left" w:pos="432"/>
              </w:tabs>
              <w:rPr>
                <w:rFonts w:ascii="Verdana" w:hAnsi="Verdana"/>
              </w:rPr>
            </w:pPr>
          </w:p>
        </w:tc>
      </w:tr>
      <w:tr w:rsidR="00B552C6" w:rsidRPr="00E05D16" w14:paraId="15F87E83" w14:textId="77777777" w:rsidTr="002072E5">
        <w:tc>
          <w:tcPr>
            <w:tcW w:w="835" w:type="dxa"/>
            <w:vMerge w:val="restart"/>
          </w:tcPr>
          <w:p w14:paraId="3AA0EFE4" w14:textId="77777777" w:rsidR="00AF6A7B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34" w:name="Step4"/>
            <w:r>
              <w:rPr>
                <w:rFonts w:ascii="Verdana" w:hAnsi="Verdana"/>
                <w:b/>
              </w:rPr>
              <w:t>4</w:t>
            </w:r>
            <w:bookmarkEnd w:id="34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4B1FD0C6" w14:textId="77777777" w:rsidR="00AF6A7B" w:rsidRPr="00E05D16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Verify the </w:t>
            </w:r>
            <w:r w:rsidRPr="00E05D16">
              <w:rPr>
                <w:rFonts w:ascii="Verdana" w:hAnsi="Verdana"/>
                <w:b/>
              </w:rPr>
              <w:t>Reject Codes</w:t>
            </w:r>
            <w:r w:rsidRPr="00E05D16">
              <w:rPr>
                <w:rFonts w:ascii="Verdana" w:hAnsi="Verdana"/>
              </w:rPr>
              <w:t xml:space="preserve"> listed for the rejected claim(s).</w:t>
            </w:r>
          </w:p>
          <w:p w14:paraId="1E9918B1" w14:textId="77777777" w:rsidR="00AF6A7B" w:rsidRPr="00E05D16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72551331" w14:textId="77777777" w:rsidR="00AF6A7B" w:rsidRPr="00E05D16" w:rsidRDefault="00AF6A7B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N</w:t>
            </w:r>
            <w:r w:rsidR="006D09DD">
              <w:rPr>
                <w:rFonts w:ascii="Verdana" w:hAnsi="Verdana"/>
                <w:b/>
              </w:rPr>
              <w:t>ote</w:t>
            </w:r>
            <w:r w:rsidRPr="00E05D16">
              <w:rPr>
                <w:rFonts w:ascii="Verdana" w:hAnsi="Verdana"/>
                <w:b/>
              </w:rPr>
              <w:t xml:space="preserve">: </w:t>
            </w:r>
            <w:r w:rsidR="004A492F">
              <w:rPr>
                <w:rFonts w:ascii="Verdana" w:hAnsi="Verdana"/>
                <w:b/>
              </w:rPr>
              <w:t xml:space="preserve"> </w:t>
            </w:r>
            <w:r w:rsidRPr="00E05D16">
              <w:rPr>
                <w:rFonts w:ascii="Verdana" w:hAnsi="Verdana"/>
              </w:rPr>
              <w:t xml:space="preserve">Research the </w:t>
            </w:r>
            <w:r w:rsidRPr="00E05D16">
              <w:rPr>
                <w:rFonts w:ascii="Verdana" w:hAnsi="Verdana"/>
                <w:b/>
              </w:rPr>
              <w:t>Reject Codes</w:t>
            </w:r>
            <w:r w:rsidRPr="00E05D16">
              <w:rPr>
                <w:rFonts w:ascii="Verdana" w:hAnsi="Verdana"/>
              </w:rPr>
              <w:t xml:space="preserve"> for </w:t>
            </w:r>
            <w:r w:rsidRPr="00E05D16">
              <w:rPr>
                <w:rFonts w:ascii="Verdana" w:hAnsi="Verdana"/>
                <w:b/>
              </w:rPr>
              <w:t>ALL</w:t>
            </w:r>
            <w:r w:rsidRPr="00E05D16">
              <w:rPr>
                <w:rFonts w:ascii="Verdana" w:hAnsi="Verdana"/>
              </w:rPr>
              <w:t xml:space="preserve"> rejected claims mentioned by the beneficiary before checking the beneficiary’s Hospice status in </w:t>
            </w:r>
            <w:proofErr w:type="spellStart"/>
            <w:r w:rsidRPr="007F2E40">
              <w:rPr>
                <w:rFonts w:ascii="Verdana" w:hAnsi="Verdana"/>
                <w:b/>
              </w:rPr>
              <w:t>MARx</w:t>
            </w:r>
            <w:proofErr w:type="spellEnd"/>
            <w:r w:rsidRPr="00E05D16">
              <w:rPr>
                <w:rFonts w:ascii="Verdana" w:hAnsi="Verdana"/>
              </w:rPr>
              <w:t>.</w:t>
            </w:r>
          </w:p>
          <w:p w14:paraId="44CE3749" w14:textId="77777777" w:rsidR="00AF6A7B" w:rsidRPr="00E05D16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362BC85B" w14:textId="77777777" w:rsidR="00AF6A7B" w:rsidRPr="00E05D16" w:rsidRDefault="00AF3609" w:rsidP="002072E5">
            <w:pPr>
              <w:tabs>
                <w:tab w:val="left" w:pos="4080"/>
              </w:tabs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2C3A26" wp14:editId="4FC93242">
                  <wp:extent cx="6495238" cy="942857"/>
                  <wp:effectExtent l="19050" t="19050" r="2032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5238" cy="9428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226EC" w14:textId="77777777" w:rsidR="00AF6A7B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758BF9BB" w14:textId="77777777" w:rsidR="004A492F" w:rsidRPr="00E05D16" w:rsidRDefault="00DE472D" w:rsidP="002072E5">
            <w:pPr>
              <w:tabs>
                <w:tab w:val="left" w:pos="4080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B552C6" w:rsidRPr="00E05D16" w14:paraId="71E786B1" w14:textId="77777777" w:rsidTr="002072E5">
        <w:trPr>
          <w:trHeight w:val="90"/>
        </w:trPr>
        <w:tc>
          <w:tcPr>
            <w:tcW w:w="835" w:type="dxa"/>
            <w:vMerge/>
          </w:tcPr>
          <w:p w14:paraId="791A1990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shd w:val="pct10" w:color="auto" w:fill="auto"/>
          </w:tcPr>
          <w:p w14:paraId="7953AF6E" w14:textId="77777777" w:rsidR="00AF6A7B" w:rsidRPr="00E05D16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If the Reject Codes listed are…</w:t>
            </w:r>
          </w:p>
        </w:tc>
        <w:tc>
          <w:tcPr>
            <w:tcW w:w="13720" w:type="dxa"/>
            <w:gridSpan w:val="4"/>
            <w:shd w:val="pct10" w:color="auto" w:fill="auto"/>
          </w:tcPr>
          <w:p w14:paraId="1A7E1490" w14:textId="77777777" w:rsidR="00AF6A7B" w:rsidRPr="00E05D16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B552C6" w:rsidRPr="00E05D16" w14:paraId="60B47335" w14:textId="77777777" w:rsidTr="002072E5">
        <w:trPr>
          <w:trHeight w:val="90"/>
        </w:trPr>
        <w:tc>
          <w:tcPr>
            <w:tcW w:w="835" w:type="dxa"/>
            <w:vMerge/>
          </w:tcPr>
          <w:p w14:paraId="5A271ED9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 w:val="restart"/>
          </w:tcPr>
          <w:p w14:paraId="29D75010" w14:textId="77777777" w:rsidR="00AF6A7B" w:rsidRPr="002072E5" w:rsidRDefault="00AF6A7B" w:rsidP="00D8596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bookmarkStart w:id="35" w:name="Step4RejectCodes"/>
            <w:r w:rsidRPr="002072E5">
              <w:t>569</w:t>
            </w:r>
          </w:p>
          <w:p w14:paraId="44273880" w14:textId="77777777" w:rsidR="00AF6A7B" w:rsidRPr="002072E5" w:rsidRDefault="00AF6A7B" w:rsidP="00D8596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2072E5">
              <w:t>75</w:t>
            </w:r>
          </w:p>
          <w:p w14:paraId="2FAF534E" w14:textId="77777777" w:rsidR="00AF6A7B" w:rsidRPr="002072E5" w:rsidRDefault="00AF6A7B" w:rsidP="00D8596D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 w:rsidRPr="002072E5">
              <w:t>A3</w:t>
            </w:r>
            <w:bookmarkEnd w:id="35"/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4AB993DC" w14:textId="58E3778B" w:rsidR="00AF6A7B" w:rsidRDefault="00DE472D" w:rsidP="002072E5">
            <w:pPr>
              <w:tabs>
                <w:tab w:val="left" w:pos="366"/>
              </w:tabs>
              <w:rPr>
                <w:rFonts w:ascii="Verdana" w:hAnsi="Verdana"/>
              </w:rPr>
            </w:pPr>
            <w:r>
              <w:pict w14:anchorId="4709AA9F">
                <v:shape id="_x0000_i1026" type="#_x0000_t75" style="width:22.5pt;height:14.25pt;visibility:visible;mso-wrap-style:square">
                  <v:imagedata r:id="rId11" o:title=""/>
                </v:shape>
              </w:pict>
            </w:r>
            <w:r w:rsidR="00AE2B9F">
              <w:rPr>
                <w:rFonts w:ascii="Verdana" w:hAnsi="Verdana"/>
              </w:rPr>
              <w:t xml:space="preserve">  </w:t>
            </w:r>
            <w:r w:rsidR="00AF6A7B" w:rsidRPr="00815E34">
              <w:rPr>
                <w:rFonts w:ascii="Verdana" w:hAnsi="Verdana"/>
              </w:rPr>
              <w:t>The claim was rejected because our records still list you in Hospice.</w:t>
            </w:r>
          </w:p>
          <w:p w14:paraId="741B91C7" w14:textId="55AC36A7" w:rsidR="003726C9" w:rsidRPr="00E05D16" w:rsidRDefault="003726C9" w:rsidP="002072E5">
            <w:pPr>
              <w:tabs>
                <w:tab w:val="left" w:pos="366"/>
              </w:tabs>
              <w:rPr>
                <w:rFonts w:ascii="Verdana" w:hAnsi="Verdana"/>
              </w:rPr>
            </w:pPr>
          </w:p>
        </w:tc>
      </w:tr>
      <w:tr w:rsidR="00B552C6" w:rsidRPr="00E05D16" w14:paraId="7E8A1C29" w14:textId="77777777" w:rsidTr="002072E5">
        <w:trPr>
          <w:trHeight w:val="90"/>
        </w:trPr>
        <w:tc>
          <w:tcPr>
            <w:tcW w:w="835" w:type="dxa"/>
            <w:vMerge/>
          </w:tcPr>
          <w:p w14:paraId="05B49219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/>
          </w:tcPr>
          <w:p w14:paraId="7B557463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795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185EF9B8" w14:textId="0C957BE8" w:rsidR="00AF6A7B" w:rsidRDefault="00AF6A7B" w:rsidP="002072E5">
            <w:pPr>
              <w:tabs>
                <w:tab w:val="left" w:pos="1800"/>
              </w:tabs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If the beneficiary says that </w:t>
            </w:r>
            <w:r w:rsidR="003726C9">
              <w:rPr>
                <w:rFonts w:ascii="Verdana" w:hAnsi="Verdana" w:cs="Arial"/>
                <w:b/>
                <w:bCs/>
              </w:rPr>
              <w:t>they</w:t>
            </w:r>
            <w:r>
              <w:rPr>
                <w:rFonts w:ascii="Verdana" w:hAnsi="Verdana" w:cs="Arial"/>
                <w:b/>
                <w:bCs/>
              </w:rPr>
              <w:t xml:space="preserve"> w</w:t>
            </w:r>
            <w:r w:rsidR="003726C9">
              <w:rPr>
                <w:rFonts w:ascii="Verdana" w:hAnsi="Verdana" w:cs="Arial"/>
                <w:b/>
                <w:bCs/>
              </w:rPr>
              <w:t>ere</w:t>
            </w:r>
            <w:r>
              <w:rPr>
                <w:rFonts w:ascii="Verdana" w:hAnsi="Verdana" w:cs="Arial"/>
                <w:b/>
                <w:bCs/>
              </w:rPr>
              <w:t>…</w:t>
            </w:r>
          </w:p>
        </w:tc>
        <w:tc>
          <w:tcPr>
            <w:tcW w:w="10925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0E9ED626" w14:textId="77777777" w:rsidR="00AF6A7B" w:rsidRPr="00E05D16" w:rsidRDefault="00AF6A7B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B552C6" w:rsidRPr="00E05D16" w14:paraId="5D76BA91" w14:textId="77777777" w:rsidTr="002072E5">
        <w:trPr>
          <w:trHeight w:val="90"/>
        </w:trPr>
        <w:tc>
          <w:tcPr>
            <w:tcW w:w="835" w:type="dxa"/>
            <w:vMerge/>
          </w:tcPr>
          <w:p w14:paraId="13673F1E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/>
          </w:tcPr>
          <w:p w14:paraId="7AED1CDD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795" w:type="dxa"/>
            <w:gridSpan w:val="2"/>
            <w:shd w:val="clear" w:color="auto" w:fill="FFFFFF"/>
          </w:tcPr>
          <w:p w14:paraId="4F0032DD" w14:textId="77777777" w:rsidR="00AF6A7B" w:rsidRDefault="00AF6A7B" w:rsidP="002072E5">
            <w:pPr>
              <w:tabs>
                <w:tab w:val="left" w:pos="1800"/>
              </w:tabs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Never in Hospice</w:t>
            </w:r>
          </w:p>
          <w:p w14:paraId="7579489D" w14:textId="7499E557" w:rsidR="003726C9" w:rsidRDefault="003726C9" w:rsidP="002072E5">
            <w:pPr>
              <w:tabs>
                <w:tab w:val="left" w:pos="1800"/>
              </w:tabs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0925" w:type="dxa"/>
            <w:gridSpan w:val="2"/>
            <w:shd w:val="clear" w:color="auto" w:fill="FFFFFF"/>
          </w:tcPr>
          <w:p w14:paraId="48E39277" w14:textId="77777777" w:rsidR="00AF6A7B" w:rsidRPr="004A492F" w:rsidRDefault="00AF6A7B" w:rsidP="002072E5">
            <w:pPr>
              <w:textAlignment w:val="top"/>
              <w:rPr>
                <w:rFonts w:ascii="Verdana" w:hAnsi="Verdana" w:cs="Arial"/>
                <w:bCs/>
              </w:rPr>
            </w:pPr>
            <w:r w:rsidRPr="004A492F">
              <w:rPr>
                <w:rFonts w:ascii="Verdana" w:hAnsi="Verdana"/>
              </w:rPr>
              <w:t xml:space="preserve">Proceed to </w:t>
            </w:r>
            <w:hyperlink w:anchor="Step8" w:history="1">
              <w:r w:rsidR="00815E34" w:rsidRPr="004A492F">
                <w:rPr>
                  <w:rStyle w:val="Hyperlink"/>
                  <w:rFonts w:ascii="Verdana" w:hAnsi="Verdana"/>
                </w:rPr>
                <w:t>Step 8</w:t>
              </w:r>
            </w:hyperlink>
            <w:r w:rsidRPr="004A492F">
              <w:rPr>
                <w:rFonts w:ascii="Verdana" w:hAnsi="Verdana"/>
              </w:rPr>
              <w:t>.</w:t>
            </w:r>
          </w:p>
        </w:tc>
      </w:tr>
      <w:tr w:rsidR="00B552C6" w:rsidRPr="00E05D16" w14:paraId="70036C58" w14:textId="77777777" w:rsidTr="002072E5">
        <w:trPr>
          <w:trHeight w:val="90"/>
        </w:trPr>
        <w:tc>
          <w:tcPr>
            <w:tcW w:w="835" w:type="dxa"/>
            <w:vMerge/>
          </w:tcPr>
          <w:p w14:paraId="2EE036A0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/>
          </w:tcPr>
          <w:p w14:paraId="6A9C6BD1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795" w:type="dxa"/>
            <w:gridSpan w:val="2"/>
            <w:vMerge w:val="restart"/>
            <w:shd w:val="clear" w:color="auto" w:fill="FFFFFF"/>
          </w:tcPr>
          <w:p w14:paraId="0DE12D03" w14:textId="77777777" w:rsidR="00AF6A7B" w:rsidRDefault="00AF6A7B" w:rsidP="002072E5">
            <w:pPr>
              <w:tabs>
                <w:tab w:val="left" w:pos="1800"/>
              </w:tabs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/>
              </w:rPr>
              <w:t>Recently Discharged</w:t>
            </w:r>
          </w:p>
          <w:p w14:paraId="128877C7" w14:textId="77777777" w:rsidR="00AF6A7B" w:rsidRDefault="00AF6A7B" w:rsidP="002072E5">
            <w:pPr>
              <w:tabs>
                <w:tab w:val="left" w:pos="1800"/>
              </w:tabs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0925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14:paraId="1867BCCD" w14:textId="77777777" w:rsidR="00AF6A7B" w:rsidRDefault="00AF6A7B" w:rsidP="002072E5">
            <w:pPr>
              <w:tabs>
                <w:tab w:val="left" w:pos="432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Access </w:t>
            </w:r>
            <w:proofErr w:type="spellStart"/>
            <w:r w:rsidRPr="00E05D16">
              <w:rPr>
                <w:rFonts w:ascii="Verdana" w:hAnsi="Verdana"/>
                <w:b/>
              </w:rPr>
              <w:t>MARx</w:t>
            </w:r>
            <w:proofErr w:type="spellEnd"/>
            <w:r w:rsidRPr="00E05D16">
              <w:rPr>
                <w:rFonts w:ascii="Verdana" w:hAnsi="Verdana"/>
              </w:rPr>
              <w:t xml:space="preserve"> to determine if the beneficiary is still listed in Hospice</w:t>
            </w:r>
            <w:r w:rsidR="00B6505A">
              <w:rPr>
                <w:rFonts w:ascii="Verdana" w:hAnsi="Verdana"/>
              </w:rPr>
              <w:t xml:space="preserve"> according to Medicare</w:t>
            </w:r>
            <w:r w:rsidRPr="00E05D16">
              <w:rPr>
                <w:rFonts w:ascii="Verdana" w:hAnsi="Verdana"/>
              </w:rPr>
              <w:t>.</w:t>
            </w:r>
          </w:p>
          <w:p w14:paraId="5EC2BE17" w14:textId="77777777" w:rsidR="00AF6A7B" w:rsidRPr="00E05D16" w:rsidRDefault="00AF6A7B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B552C6" w:rsidRPr="00E05D16" w14:paraId="2CD37C68" w14:textId="77777777" w:rsidTr="002072E5">
        <w:trPr>
          <w:trHeight w:val="90"/>
        </w:trPr>
        <w:tc>
          <w:tcPr>
            <w:tcW w:w="835" w:type="dxa"/>
            <w:vMerge/>
          </w:tcPr>
          <w:p w14:paraId="4E604CB3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/>
          </w:tcPr>
          <w:p w14:paraId="5F6B5C0C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795" w:type="dxa"/>
            <w:gridSpan w:val="2"/>
            <w:vMerge/>
            <w:shd w:val="clear" w:color="auto" w:fill="FFFFFF"/>
          </w:tcPr>
          <w:p w14:paraId="34B71D37" w14:textId="77777777" w:rsidR="00AF6A7B" w:rsidRPr="00E05D16" w:rsidRDefault="00AF6A7B" w:rsidP="002072E5">
            <w:pPr>
              <w:tabs>
                <w:tab w:val="left" w:pos="1800"/>
              </w:tabs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971" w:type="dxa"/>
            <w:shd w:val="pct10" w:color="auto" w:fill="auto"/>
          </w:tcPr>
          <w:p w14:paraId="6FE88D30" w14:textId="77777777" w:rsidR="00AF6A7B" w:rsidRPr="00E05D16" w:rsidRDefault="00AF6A7B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05D16">
              <w:rPr>
                <w:rFonts w:ascii="Verdana" w:hAnsi="Verdana" w:cs="Arial"/>
                <w:b/>
                <w:bCs/>
              </w:rPr>
              <w:t>If the CCR does…</w:t>
            </w:r>
          </w:p>
        </w:tc>
        <w:tc>
          <w:tcPr>
            <w:tcW w:w="7954" w:type="dxa"/>
            <w:shd w:val="pct10" w:color="auto" w:fill="auto"/>
          </w:tcPr>
          <w:p w14:paraId="477D4BD8" w14:textId="77777777" w:rsidR="00AF6A7B" w:rsidRPr="00E05D16" w:rsidRDefault="00AF6A7B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E05D16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B552C6" w:rsidRPr="00E05D16" w14:paraId="6FD98FED" w14:textId="77777777" w:rsidTr="002072E5">
        <w:trPr>
          <w:trHeight w:val="90"/>
        </w:trPr>
        <w:tc>
          <w:tcPr>
            <w:tcW w:w="835" w:type="dxa"/>
            <w:vMerge/>
          </w:tcPr>
          <w:p w14:paraId="48585A94" w14:textId="77777777" w:rsidR="00B6505A" w:rsidRPr="00E05D16" w:rsidRDefault="00B6505A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/>
          </w:tcPr>
          <w:p w14:paraId="0097AD78" w14:textId="77777777" w:rsidR="00B6505A" w:rsidRPr="00E05D16" w:rsidRDefault="00B6505A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795" w:type="dxa"/>
            <w:gridSpan w:val="2"/>
            <w:vMerge/>
            <w:shd w:val="clear" w:color="auto" w:fill="FFFFFF"/>
          </w:tcPr>
          <w:p w14:paraId="55E695EE" w14:textId="77777777" w:rsidR="00B6505A" w:rsidRPr="00E05D16" w:rsidRDefault="00B6505A" w:rsidP="002072E5">
            <w:pPr>
              <w:tabs>
                <w:tab w:val="left" w:pos="1800"/>
              </w:tabs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971" w:type="dxa"/>
            <w:shd w:val="clear" w:color="auto" w:fill="FFFFFF"/>
          </w:tcPr>
          <w:p w14:paraId="0A12B44A" w14:textId="77777777" w:rsidR="00B6505A" w:rsidRPr="00E05D16" w:rsidRDefault="00B6505A" w:rsidP="002072E5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E05D16">
              <w:rPr>
                <w:rFonts w:ascii="Verdana" w:hAnsi="Verdana" w:cs="Arial"/>
                <w:b/>
                <w:bCs/>
              </w:rPr>
              <w:t xml:space="preserve">Have </w:t>
            </w:r>
            <w:r w:rsidRPr="00E05D16">
              <w:rPr>
                <w:rFonts w:ascii="Verdana" w:hAnsi="Verdana" w:cs="Arial"/>
                <w:bCs/>
              </w:rPr>
              <w:t xml:space="preserve">access to </w:t>
            </w:r>
            <w:proofErr w:type="spellStart"/>
            <w:r w:rsidRPr="00E05D16">
              <w:rPr>
                <w:rFonts w:ascii="Verdana" w:hAnsi="Verdana" w:cs="Arial"/>
                <w:b/>
                <w:bCs/>
              </w:rPr>
              <w:t>MARx</w:t>
            </w:r>
            <w:proofErr w:type="spellEnd"/>
          </w:p>
          <w:p w14:paraId="0A9B3E3F" w14:textId="77777777" w:rsidR="00B6505A" w:rsidRPr="00E05D16" w:rsidRDefault="00B6505A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954" w:type="dxa"/>
            <w:shd w:val="clear" w:color="auto" w:fill="FFFFFF"/>
          </w:tcPr>
          <w:p w14:paraId="00AFB5AE" w14:textId="77777777" w:rsidR="00B6505A" w:rsidRPr="004A492F" w:rsidRDefault="00B6505A" w:rsidP="002072E5">
            <w:pPr>
              <w:textAlignment w:val="top"/>
              <w:rPr>
                <w:rFonts w:ascii="Verdana" w:hAnsi="Verdana" w:cs="Arial"/>
                <w:bCs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</w:tc>
      </w:tr>
      <w:tr w:rsidR="00B552C6" w:rsidRPr="00E05D16" w14:paraId="407EA9E7" w14:textId="77777777" w:rsidTr="002072E5">
        <w:trPr>
          <w:trHeight w:val="90"/>
        </w:trPr>
        <w:tc>
          <w:tcPr>
            <w:tcW w:w="835" w:type="dxa"/>
            <w:vMerge/>
          </w:tcPr>
          <w:p w14:paraId="08736E63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vMerge/>
          </w:tcPr>
          <w:p w14:paraId="4F5E9193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795" w:type="dxa"/>
            <w:gridSpan w:val="2"/>
            <w:vMerge/>
            <w:shd w:val="clear" w:color="auto" w:fill="FFFFFF"/>
          </w:tcPr>
          <w:p w14:paraId="7A03846C" w14:textId="77777777" w:rsidR="00AF6A7B" w:rsidRPr="00E05D16" w:rsidRDefault="00AF6A7B" w:rsidP="002072E5">
            <w:pPr>
              <w:tabs>
                <w:tab w:val="left" w:pos="1800"/>
              </w:tabs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2971" w:type="dxa"/>
            <w:shd w:val="clear" w:color="auto" w:fill="FFFFFF"/>
          </w:tcPr>
          <w:p w14:paraId="73FC2322" w14:textId="77777777" w:rsidR="00AF6A7B" w:rsidRPr="00380B34" w:rsidRDefault="00AF6A7B" w:rsidP="002072E5">
            <w:pPr>
              <w:textAlignment w:val="top"/>
              <w:rPr>
                <w:rFonts w:ascii="Verdana" w:hAnsi="Verdana" w:cs="Arial"/>
                <w:b/>
                <w:bCs/>
              </w:rPr>
            </w:pPr>
            <w:r w:rsidRPr="00380B34">
              <w:rPr>
                <w:rFonts w:ascii="Verdana" w:hAnsi="Verdana" w:cs="Arial"/>
                <w:b/>
                <w:bCs/>
              </w:rPr>
              <w:t>NOT</w:t>
            </w:r>
            <w:r w:rsidRPr="00380B34">
              <w:rPr>
                <w:rFonts w:ascii="Verdana" w:hAnsi="Verdana" w:cs="Arial"/>
                <w:bCs/>
              </w:rPr>
              <w:t xml:space="preserve"> have access to </w:t>
            </w:r>
            <w:proofErr w:type="spellStart"/>
            <w:r w:rsidRPr="00380B34">
              <w:rPr>
                <w:rFonts w:ascii="Verdana" w:hAnsi="Verdana" w:cs="Arial"/>
                <w:b/>
                <w:bCs/>
              </w:rPr>
              <w:t>MARx</w:t>
            </w:r>
            <w:proofErr w:type="spellEnd"/>
          </w:p>
          <w:p w14:paraId="2ADCD1F4" w14:textId="77777777" w:rsidR="00AF6A7B" w:rsidRPr="00E05D16" w:rsidRDefault="00AF6A7B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7954" w:type="dxa"/>
            <w:shd w:val="clear" w:color="auto" w:fill="FFFFFF"/>
          </w:tcPr>
          <w:p w14:paraId="746F4831" w14:textId="77777777" w:rsidR="00AF6A7B" w:rsidRDefault="00AF6A7B" w:rsidP="002072E5">
            <w:pPr>
              <w:tabs>
                <w:tab w:val="left" w:pos="342"/>
              </w:tabs>
              <w:rPr>
                <w:rFonts w:ascii="Verdana" w:hAnsi="Verdana"/>
              </w:rPr>
            </w:pPr>
            <w:r w:rsidRPr="00380B34">
              <w:rPr>
                <w:rFonts w:ascii="Verdana" w:hAnsi="Verdana"/>
              </w:rPr>
              <w:t>Refer to the</w:t>
            </w:r>
            <w:r>
              <w:rPr>
                <w:rFonts w:ascii="Verdana" w:hAnsi="Verdana"/>
                <w:b/>
              </w:rPr>
              <w:t xml:space="preserve"> </w:t>
            </w:r>
            <w:hyperlink w:anchor="_Transferring_to_the" w:history="1">
              <w:r w:rsidR="00014669">
                <w:rPr>
                  <w:rStyle w:val="Hyperlink"/>
                  <w:rFonts w:ascii="Verdana" w:hAnsi="Verdana"/>
                </w:rPr>
                <w:t>Transferring to the Senior Team</w:t>
              </w:r>
            </w:hyperlink>
            <w:r w:rsidRPr="0035295A">
              <w:rPr>
                <w:rFonts w:ascii="Verdana" w:hAnsi="Verdana"/>
              </w:rPr>
              <w:t xml:space="preserve"> </w:t>
            </w:r>
            <w:r w:rsidRPr="00380B34">
              <w:rPr>
                <w:rFonts w:ascii="Verdana" w:hAnsi="Verdana"/>
              </w:rPr>
              <w:t>section of this document.</w:t>
            </w:r>
          </w:p>
          <w:p w14:paraId="6C3175BC" w14:textId="77777777" w:rsidR="00AF6A7B" w:rsidRPr="00E05D16" w:rsidRDefault="00AF6A7B" w:rsidP="002072E5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  <w:tr w:rsidR="00B552C6" w:rsidRPr="00E05D16" w14:paraId="64061CB2" w14:textId="77777777" w:rsidTr="002072E5">
        <w:trPr>
          <w:trHeight w:val="90"/>
        </w:trPr>
        <w:tc>
          <w:tcPr>
            <w:tcW w:w="835" w:type="dxa"/>
            <w:vMerge/>
          </w:tcPr>
          <w:p w14:paraId="5648DF74" w14:textId="77777777" w:rsidR="00AF6A7B" w:rsidRPr="00E05D16" w:rsidRDefault="00AF6A7B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</w:tcPr>
          <w:p w14:paraId="44B14B7E" w14:textId="77777777" w:rsidR="00AF6A7B" w:rsidRPr="00E05D16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36" w:name="Step4AnyOther"/>
            <w:r w:rsidRPr="00E05D16">
              <w:rPr>
                <w:rFonts w:ascii="Verdana" w:hAnsi="Verdana"/>
              </w:rPr>
              <w:t xml:space="preserve">Any </w:t>
            </w:r>
            <w:bookmarkEnd w:id="36"/>
            <w:r w:rsidRPr="00E05D16">
              <w:rPr>
                <w:rFonts w:ascii="Verdana" w:hAnsi="Verdana"/>
              </w:rPr>
              <w:t>other codes</w:t>
            </w:r>
          </w:p>
        </w:tc>
        <w:tc>
          <w:tcPr>
            <w:tcW w:w="13720" w:type="dxa"/>
            <w:gridSpan w:val="4"/>
          </w:tcPr>
          <w:p w14:paraId="60A9FF42" w14:textId="77777777" w:rsidR="00AF6A7B" w:rsidRPr="00E05D16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>Follow standard procedures regarding rejected claims.</w:t>
            </w:r>
          </w:p>
          <w:p w14:paraId="74B262B0" w14:textId="4C2EA9B7" w:rsidR="00AF6A7B" w:rsidRPr="002072E5" w:rsidRDefault="00AF6A7B" w:rsidP="00D8596D">
            <w:pPr>
              <w:pStyle w:val="ListParagraph"/>
              <w:numPr>
                <w:ilvl w:val="0"/>
                <w:numId w:val="19"/>
              </w:numPr>
              <w:tabs>
                <w:tab w:val="left" w:pos="342"/>
              </w:tabs>
              <w:spacing w:line="240" w:lineRule="auto"/>
              <w:rPr>
                <w:color w:val="000000"/>
              </w:rPr>
            </w:pPr>
            <w:r w:rsidRPr="002072E5">
              <w:t xml:space="preserve">Refer to the </w:t>
            </w:r>
            <w:hyperlink r:id="rId12" w:history="1">
              <w:r w:rsidR="00190D4B" w:rsidRPr="002072E5">
                <w:rPr>
                  <w:bCs/>
                  <w:color w:val="0000FF"/>
                  <w:u w:val="single"/>
                </w:rPr>
                <w:t>Plan Benefit Overrides (PBO) CCR</w:t>
              </w:r>
            </w:hyperlink>
            <w:r w:rsidRPr="002072E5">
              <w:rPr>
                <w:color w:val="0000FF"/>
              </w:rPr>
              <w:t xml:space="preserve"> </w:t>
            </w:r>
            <w:r w:rsidRPr="002072E5">
              <w:rPr>
                <w:color w:val="000000"/>
              </w:rPr>
              <w:t>work instruction</w:t>
            </w:r>
            <w:r w:rsidR="00E671AA" w:rsidRPr="002072E5">
              <w:rPr>
                <w:color w:val="000000"/>
              </w:rPr>
              <w:t>.</w:t>
            </w:r>
          </w:p>
          <w:p w14:paraId="7A80E05C" w14:textId="77777777" w:rsidR="00AF6A7B" w:rsidRPr="00E05D16" w:rsidRDefault="00AF6A7B" w:rsidP="002072E5">
            <w:pPr>
              <w:tabs>
                <w:tab w:val="left" w:pos="342"/>
              </w:tabs>
              <w:ind w:left="360"/>
              <w:rPr>
                <w:rFonts w:ascii="Verdana" w:hAnsi="Verdana"/>
                <w:color w:val="000000"/>
              </w:rPr>
            </w:pPr>
          </w:p>
          <w:p w14:paraId="23BEC424" w14:textId="77777777" w:rsidR="00AF6A7B" w:rsidRDefault="00AF6A7B" w:rsidP="002072E5">
            <w:pPr>
              <w:tabs>
                <w:tab w:val="left" w:pos="342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</w:t>
            </w:r>
            <w:hyperlink w:anchor="Step10" w:history="1">
              <w:r w:rsidR="00815E34" w:rsidRPr="004A492F">
                <w:rPr>
                  <w:rStyle w:val="Hyperlink"/>
                  <w:rFonts w:ascii="Verdana" w:hAnsi="Verdana"/>
                </w:rPr>
                <w:t>Step 10</w:t>
              </w:r>
            </w:hyperlink>
            <w:r w:rsidRPr="004A492F">
              <w:rPr>
                <w:rFonts w:ascii="Verdana" w:hAnsi="Verdana"/>
              </w:rPr>
              <w:t>.</w:t>
            </w:r>
          </w:p>
          <w:p w14:paraId="3D2C3550" w14:textId="33BAE3B7" w:rsidR="003726C9" w:rsidRPr="004A492F" w:rsidRDefault="003726C9" w:rsidP="002072E5">
            <w:pPr>
              <w:tabs>
                <w:tab w:val="left" w:pos="342"/>
              </w:tabs>
              <w:rPr>
                <w:rFonts w:ascii="Verdana" w:hAnsi="Verdana"/>
                <w:color w:val="000000"/>
              </w:rPr>
            </w:pPr>
          </w:p>
        </w:tc>
      </w:tr>
      <w:tr w:rsidR="00B552C6" w:rsidRPr="00E05D16" w14:paraId="26416740" w14:textId="77777777" w:rsidTr="002072E5">
        <w:tc>
          <w:tcPr>
            <w:tcW w:w="835" w:type="dxa"/>
            <w:vMerge w:val="restart"/>
          </w:tcPr>
          <w:p w14:paraId="5987C250" w14:textId="77777777" w:rsidR="00AF6A7B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37" w:name="Step5"/>
            <w:r>
              <w:rPr>
                <w:rFonts w:ascii="Verdana" w:hAnsi="Verdana"/>
                <w:b/>
              </w:rPr>
              <w:t>5</w:t>
            </w:r>
            <w:bookmarkEnd w:id="37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4836553F" w14:textId="77777777" w:rsidR="00AF6A7B" w:rsidRDefault="00AF6A7B" w:rsidP="002072E5">
            <w:pPr>
              <w:tabs>
                <w:tab w:val="left" w:pos="342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Identify the beneficiary’s Contract ID</w:t>
            </w:r>
            <w:r w:rsidRPr="00E05D16">
              <w:rPr>
                <w:rFonts w:ascii="Verdana" w:hAnsi="Verdana"/>
              </w:rPr>
              <w:t xml:space="preserve"> in </w:t>
            </w:r>
            <w:proofErr w:type="spellStart"/>
            <w:r w:rsidRPr="00E05D16">
              <w:rPr>
                <w:rFonts w:ascii="Verdana" w:hAnsi="Verdana"/>
                <w:b/>
              </w:rPr>
              <w:t>MARx</w:t>
            </w:r>
            <w:proofErr w:type="spellEnd"/>
            <w:r w:rsidR="0035295A">
              <w:rPr>
                <w:rFonts w:ascii="Verdana" w:hAnsi="Verdana"/>
                <w:b/>
              </w:rPr>
              <w:t>.</w:t>
            </w:r>
          </w:p>
          <w:p w14:paraId="67713816" w14:textId="77777777" w:rsidR="007C32E6" w:rsidRDefault="007C32E6" w:rsidP="002072E5">
            <w:pPr>
              <w:textAlignment w:val="top"/>
              <w:rPr>
                <w:rFonts w:ascii="Verdana" w:hAnsi="Verdana"/>
              </w:rPr>
            </w:pPr>
          </w:p>
          <w:p w14:paraId="7D819AE6" w14:textId="3531ACBE" w:rsidR="00AF6A7B" w:rsidRPr="00E05D16" w:rsidRDefault="00AF6A7B" w:rsidP="002072E5">
            <w:pPr>
              <w:textAlignment w:val="top"/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Refer to the </w:t>
            </w:r>
            <w:r>
              <w:rPr>
                <w:rFonts w:ascii="Verdana" w:hAnsi="Verdana"/>
                <w:b/>
              </w:rPr>
              <w:t>Interpreting Medicare</w:t>
            </w:r>
            <w:r w:rsidRPr="00E05D16">
              <w:rPr>
                <w:rFonts w:ascii="Verdana" w:hAnsi="Verdana"/>
                <w:b/>
              </w:rPr>
              <w:t xml:space="preserve"> Eligibility Information in </w:t>
            </w:r>
            <w:proofErr w:type="spellStart"/>
            <w:r w:rsidRPr="00E05D16">
              <w:rPr>
                <w:rFonts w:ascii="Verdana" w:hAnsi="Verdana"/>
                <w:b/>
              </w:rPr>
              <w:t>MARx</w:t>
            </w:r>
            <w:proofErr w:type="spellEnd"/>
            <w:r w:rsidRPr="00E05D16">
              <w:rPr>
                <w:rFonts w:ascii="Verdana" w:hAnsi="Verdana"/>
              </w:rPr>
              <w:t xml:space="preserve"> section in the </w:t>
            </w:r>
            <w:hyperlink r:id="rId13" w:history="1">
              <w:r w:rsidRPr="0035295A">
                <w:rPr>
                  <w:rStyle w:val="Hyperlink"/>
                  <w:rFonts w:ascii="Verdana" w:hAnsi="Verdana"/>
                </w:rPr>
                <w:t xml:space="preserve">MED D - Verifying Enrollment, Eligibility and LIS in </w:t>
              </w:r>
              <w:proofErr w:type="spellStart"/>
              <w:r w:rsidRPr="0035295A">
                <w:rPr>
                  <w:rStyle w:val="Hyperlink"/>
                  <w:rFonts w:ascii="Verdana" w:hAnsi="Verdana"/>
                </w:rPr>
                <w:t>MARx</w:t>
              </w:r>
              <w:proofErr w:type="spellEnd"/>
            </w:hyperlink>
            <w:r w:rsidRPr="0035295A">
              <w:rPr>
                <w:rFonts w:ascii="Verdana" w:hAnsi="Verdana"/>
              </w:rPr>
              <w:t xml:space="preserve"> wo</w:t>
            </w:r>
            <w:r w:rsidRPr="00E05D16">
              <w:rPr>
                <w:rFonts w:ascii="Verdana" w:hAnsi="Verdana"/>
              </w:rPr>
              <w:t>rk instruction</w:t>
            </w:r>
            <w:r w:rsidR="00E671AA">
              <w:rPr>
                <w:rFonts w:ascii="Verdana" w:hAnsi="Verdana"/>
              </w:rPr>
              <w:t>.</w:t>
            </w:r>
          </w:p>
          <w:p w14:paraId="702073DF" w14:textId="77777777" w:rsidR="00AF6A7B" w:rsidRPr="00E05D16" w:rsidRDefault="00AF6A7B" w:rsidP="002072E5">
            <w:pPr>
              <w:tabs>
                <w:tab w:val="left" w:pos="335"/>
              </w:tabs>
              <w:rPr>
                <w:rFonts w:ascii="Verdana" w:hAnsi="Verdana"/>
              </w:rPr>
            </w:pPr>
          </w:p>
          <w:p w14:paraId="280A17D7" w14:textId="77777777" w:rsidR="004A492F" w:rsidRPr="003724DD" w:rsidRDefault="00DE472D" w:rsidP="002072E5">
            <w:pPr>
              <w:ind w:left="360"/>
              <w:jc w:val="right"/>
              <w:rPr>
                <w:rFonts w:ascii="Verdana" w:hAnsi="Verdana"/>
                <w:b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B552C6" w:rsidRPr="00E05D16" w14:paraId="7E13AE39" w14:textId="77777777" w:rsidTr="002072E5">
        <w:trPr>
          <w:trHeight w:val="90"/>
        </w:trPr>
        <w:tc>
          <w:tcPr>
            <w:tcW w:w="835" w:type="dxa"/>
            <w:vMerge/>
          </w:tcPr>
          <w:p w14:paraId="3622DB6A" w14:textId="77777777" w:rsidR="00AF6A7B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72485130" w14:textId="77777777" w:rsidR="00AF6A7B" w:rsidRPr="00E05D16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 xml:space="preserve">If the </w:t>
            </w:r>
            <w:r>
              <w:rPr>
                <w:rFonts w:ascii="Verdana" w:hAnsi="Verdana"/>
                <w:b/>
              </w:rPr>
              <w:t>Contract ID</w:t>
            </w:r>
            <w:r w:rsidRPr="00E05D16">
              <w:rPr>
                <w:rFonts w:ascii="Verdana" w:hAnsi="Verdana"/>
                <w:b/>
              </w:rPr>
              <w:t xml:space="preserve"> is…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5B5F9CEA" w14:textId="77777777" w:rsidR="00AF6A7B" w:rsidRPr="00E05D16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B552C6" w:rsidRPr="00E05D16" w14:paraId="1C22C627" w14:textId="77777777" w:rsidTr="002072E5">
        <w:trPr>
          <w:trHeight w:val="90"/>
        </w:trPr>
        <w:tc>
          <w:tcPr>
            <w:tcW w:w="835" w:type="dxa"/>
            <w:vMerge/>
          </w:tcPr>
          <w:p w14:paraId="540FAC27" w14:textId="77777777" w:rsidR="00AF6A7B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</w:tcPr>
          <w:p w14:paraId="784C4049" w14:textId="77777777" w:rsidR="00AF6A7B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38" w:name="Step5Codes"/>
            <w:r>
              <w:rPr>
                <w:rFonts w:ascii="Verdana" w:hAnsi="Verdana"/>
              </w:rPr>
              <w:t xml:space="preserve">S5601 </w:t>
            </w:r>
          </w:p>
          <w:bookmarkEnd w:id="38"/>
          <w:p w14:paraId="204B34D8" w14:textId="77777777" w:rsidR="00AF6A7B" w:rsidRPr="00005E3F" w:rsidRDefault="00AF6A7B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 w:rsidRPr="00005E3F">
              <w:rPr>
                <w:rFonts w:ascii="Verdana" w:hAnsi="Verdana"/>
                <w:b/>
              </w:rPr>
              <w:t>OR</w:t>
            </w:r>
          </w:p>
          <w:p w14:paraId="4592604F" w14:textId="77777777" w:rsidR="00AF6A7B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S2893</w:t>
            </w:r>
          </w:p>
          <w:p w14:paraId="003713EC" w14:textId="687758B1" w:rsidR="003726C9" w:rsidRPr="00E05D16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5C03E2DB" w14:textId="77777777" w:rsidR="00AF6A7B" w:rsidRPr="004A492F" w:rsidRDefault="00AF6A7B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the next step. </w:t>
            </w:r>
          </w:p>
        </w:tc>
      </w:tr>
      <w:tr w:rsidR="00B552C6" w:rsidRPr="00E05D16" w14:paraId="1C8767E4" w14:textId="77777777" w:rsidTr="002072E5">
        <w:trPr>
          <w:trHeight w:val="90"/>
        </w:trPr>
        <w:tc>
          <w:tcPr>
            <w:tcW w:w="835" w:type="dxa"/>
            <w:vMerge/>
          </w:tcPr>
          <w:p w14:paraId="7D1878D1" w14:textId="77777777" w:rsidR="00AF6A7B" w:rsidRDefault="00AF6A7B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</w:tcPr>
          <w:p w14:paraId="2EDFE20A" w14:textId="77777777" w:rsidR="00AF6A7B" w:rsidRPr="00005E3F" w:rsidRDefault="00AF6A7B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39" w:name="Step5AnyOther"/>
            <w:r w:rsidRPr="00005E3F">
              <w:rPr>
                <w:rFonts w:ascii="Verdana" w:hAnsi="Verdana"/>
              </w:rPr>
              <w:t xml:space="preserve">Anything </w:t>
            </w:r>
            <w:bookmarkEnd w:id="39"/>
            <w:r w:rsidRPr="00005E3F">
              <w:rPr>
                <w:rFonts w:ascii="Verdana" w:hAnsi="Verdana"/>
              </w:rPr>
              <w:t>else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5DEF53B3" w14:textId="77777777" w:rsidR="00B6505A" w:rsidRPr="00A73AB1" w:rsidRDefault="00815E34" w:rsidP="002072E5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656A6E25" wp14:editId="3F106638">
                  <wp:extent cx="285714" cy="180952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AF177" w14:textId="77777777" w:rsidR="00B6505A" w:rsidRPr="00A73AB1" w:rsidRDefault="00B6505A" w:rsidP="00D8596D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A73AB1">
              <w:rPr>
                <w:rFonts w:ascii="Verdana" w:hAnsi="Verdana"/>
              </w:rPr>
              <w:t>I apologize.</w:t>
            </w:r>
          </w:p>
          <w:p w14:paraId="3EBE2A3D" w14:textId="77777777" w:rsidR="00B6505A" w:rsidRPr="00A73AB1" w:rsidRDefault="00B6505A" w:rsidP="00D8596D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 w:rsidRPr="00A73AB1">
              <w:rPr>
                <w:rFonts w:ascii="Verdana" w:hAnsi="Verdana"/>
              </w:rPr>
              <w:t>We are unable to access your Medicare records.</w:t>
            </w:r>
          </w:p>
          <w:p w14:paraId="20672EFE" w14:textId="77777777" w:rsidR="00B6505A" w:rsidRPr="00A73AB1" w:rsidRDefault="00B6505A" w:rsidP="00D8596D">
            <w:pPr>
              <w:numPr>
                <w:ilvl w:val="0"/>
                <w:numId w:val="19"/>
              </w:numPr>
              <w:tabs>
                <w:tab w:val="left" w:pos="341"/>
              </w:tabs>
              <w:rPr>
                <w:rFonts w:ascii="Verdana" w:hAnsi="Verdana"/>
              </w:rPr>
            </w:pPr>
            <w:r w:rsidRPr="00A73AB1">
              <w:rPr>
                <w:rFonts w:ascii="Verdana" w:hAnsi="Verdana"/>
              </w:rPr>
              <w:t xml:space="preserve">In order to update our records to indicate your discharge from hospice, please fax documentation to </w:t>
            </w:r>
            <w:r w:rsidRPr="00A73AB1">
              <w:rPr>
                <w:rFonts w:ascii="Verdana" w:hAnsi="Verdana"/>
                <w:b/>
              </w:rPr>
              <w:t xml:space="preserve">CVS Caremark </w:t>
            </w:r>
            <w:r w:rsidRPr="00A73AB1">
              <w:rPr>
                <w:rFonts w:ascii="Verdana" w:hAnsi="Verdana"/>
              </w:rPr>
              <w:t>at</w:t>
            </w:r>
            <w:r w:rsidRPr="00A73AB1">
              <w:rPr>
                <w:rFonts w:ascii="Verdana" w:hAnsi="Verdana"/>
                <w:b/>
              </w:rPr>
              <w:t xml:space="preserve"> 1-844-242-0904</w:t>
            </w:r>
            <w:r w:rsidRPr="00A73AB1">
              <w:rPr>
                <w:rFonts w:ascii="Verdana" w:hAnsi="Verdana"/>
              </w:rPr>
              <w:t xml:space="preserve"> verifying one of the following:</w:t>
            </w:r>
          </w:p>
          <w:p w14:paraId="31828F08" w14:textId="77777777" w:rsidR="00B6505A" w:rsidRPr="002072E5" w:rsidRDefault="00B6505A" w:rsidP="00D8596D">
            <w:pPr>
              <w:pStyle w:val="ListParagraph"/>
              <w:numPr>
                <w:ilvl w:val="1"/>
                <w:numId w:val="19"/>
              </w:numPr>
              <w:tabs>
                <w:tab w:val="left" w:pos="341"/>
              </w:tabs>
              <w:spacing w:line="240" w:lineRule="auto"/>
            </w:pPr>
            <w:r w:rsidRPr="002072E5">
              <w:t>Beneficiary revokes election to Hospice – beneficiary to provide written statement indicating the date that revocation is effective</w:t>
            </w:r>
          </w:p>
          <w:p w14:paraId="78B5E7B1" w14:textId="77777777" w:rsidR="00B6505A" w:rsidRPr="002072E5" w:rsidRDefault="00B6505A" w:rsidP="00D8596D">
            <w:pPr>
              <w:pStyle w:val="ListParagraph"/>
              <w:numPr>
                <w:ilvl w:val="1"/>
                <w:numId w:val="19"/>
              </w:numPr>
              <w:tabs>
                <w:tab w:val="left" w:pos="341"/>
              </w:tabs>
              <w:spacing w:line="240" w:lineRule="auto"/>
            </w:pPr>
            <w:r w:rsidRPr="002072E5">
              <w:t>Hospice-initiated discharge effective date (no longer considered terminally ill) – beneficiary to provide hospice provider discharge summary</w:t>
            </w:r>
          </w:p>
          <w:p w14:paraId="75865D92" w14:textId="77777777" w:rsidR="00B6505A" w:rsidRPr="002072E5" w:rsidRDefault="00B6505A" w:rsidP="00D8596D">
            <w:pPr>
              <w:pStyle w:val="ListParagraph"/>
              <w:numPr>
                <w:ilvl w:val="1"/>
                <w:numId w:val="19"/>
              </w:numPr>
              <w:tabs>
                <w:tab w:val="left" w:pos="341"/>
              </w:tabs>
              <w:spacing w:line="240" w:lineRule="auto"/>
            </w:pPr>
            <w:r w:rsidRPr="002072E5">
              <w:t>Hospice discharged patient for cause or moving out of service area with effective date – beneficiary to provide Notice of Medicare Non-Coverage (NOMNC)</w:t>
            </w:r>
          </w:p>
          <w:p w14:paraId="3EC09603" w14:textId="77777777" w:rsidR="00B6505A" w:rsidRPr="002072E5" w:rsidRDefault="00B6505A" w:rsidP="00D8596D">
            <w:pPr>
              <w:pStyle w:val="ListParagraph"/>
              <w:numPr>
                <w:ilvl w:val="1"/>
                <w:numId w:val="19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Or for any of the scenarios about Hospice, can provide page 1 of </w:t>
            </w:r>
            <w:r w:rsidRPr="002072E5">
              <w:rPr>
                <w:b/>
              </w:rPr>
              <w:t>Hospice PA and Plan of Care Form</w:t>
            </w:r>
            <w:r w:rsidRPr="002072E5">
              <w:t xml:space="preserve"> and indicate the</w:t>
            </w:r>
            <w:r w:rsidR="006D09DD" w:rsidRPr="002072E5">
              <w:t xml:space="preserve"> date of discharge on this form</w:t>
            </w:r>
            <w:r w:rsidRPr="002072E5">
              <w:t xml:space="preserve"> </w:t>
            </w:r>
          </w:p>
          <w:p w14:paraId="7D47C12F" w14:textId="77777777" w:rsidR="00B6505A" w:rsidRPr="002072E5" w:rsidRDefault="00B6505A" w:rsidP="00D8596D">
            <w:pPr>
              <w:pStyle w:val="ListParagraph"/>
              <w:numPr>
                <w:ilvl w:val="0"/>
                <w:numId w:val="19"/>
              </w:numPr>
              <w:tabs>
                <w:tab w:val="left" w:pos="341"/>
              </w:tabs>
              <w:spacing w:line="240" w:lineRule="auto"/>
            </w:pPr>
            <w:r w:rsidRPr="002072E5">
              <w:t>Once this information is provided, an override will be updated in the system and future claims for this/these medication(s) should not reject for this reason.</w:t>
            </w:r>
          </w:p>
          <w:p w14:paraId="44CB2EF2" w14:textId="77777777" w:rsidR="00B6505A" w:rsidRDefault="00B6505A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6BA56B38" w14:textId="77777777" w:rsidR="00B6505A" w:rsidRDefault="00B6505A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</w:t>
            </w:r>
            <w:hyperlink w:anchor="Step8" w:history="1">
              <w:r w:rsidR="00815E34" w:rsidRPr="004A492F">
                <w:rPr>
                  <w:rStyle w:val="Hyperlink"/>
                  <w:rFonts w:ascii="Verdana" w:hAnsi="Verdana"/>
                </w:rPr>
                <w:t>Step 8</w:t>
              </w:r>
            </w:hyperlink>
            <w:r w:rsidRPr="004A492F">
              <w:rPr>
                <w:rFonts w:ascii="Verdana" w:hAnsi="Verdana"/>
              </w:rPr>
              <w:t>.</w:t>
            </w:r>
          </w:p>
          <w:p w14:paraId="41D4D1F4" w14:textId="1B8580A8" w:rsidR="003726C9" w:rsidRPr="004A492F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FC62C5" w:rsidRPr="00E05D16" w14:paraId="6F2511A1" w14:textId="77777777" w:rsidTr="002072E5">
        <w:tc>
          <w:tcPr>
            <w:tcW w:w="835" w:type="dxa"/>
            <w:vMerge w:val="restart"/>
          </w:tcPr>
          <w:p w14:paraId="11A95F09" w14:textId="77777777" w:rsidR="00005E3F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40" w:name="Step6"/>
            <w:r>
              <w:rPr>
                <w:rFonts w:ascii="Verdana" w:hAnsi="Verdana"/>
                <w:b/>
              </w:rPr>
              <w:t>6</w:t>
            </w:r>
            <w:bookmarkEnd w:id="40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29AFA181" w14:textId="77777777" w:rsidR="00005E3F" w:rsidRDefault="00DE472D" w:rsidP="002072E5">
            <w:pPr>
              <w:tabs>
                <w:tab w:val="left" w:pos="342"/>
              </w:tabs>
              <w:rPr>
                <w:rFonts w:ascii="Verdana" w:hAnsi="Verdana"/>
              </w:rPr>
            </w:pPr>
            <w:r>
              <w:pict w14:anchorId="732E57F2">
                <v:shape id="Picture 15" o:spid="_x0000_i1027" type="#_x0000_t75" style="width:22.5pt;height:14.25pt;visibility:visible;mso-wrap-style:square">
                  <v:imagedata r:id="rId11" o:title=""/>
                </v:shape>
              </w:pict>
            </w:r>
            <w:r w:rsidR="00AE2B9F">
              <w:rPr>
                <w:rFonts w:ascii="Verdana" w:hAnsi="Verdana"/>
              </w:rPr>
              <w:t xml:space="preserve">  </w:t>
            </w:r>
            <w:r w:rsidR="00005E3F" w:rsidRPr="00815E34">
              <w:rPr>
                <w:rFonts w:ascii="Verdana" w:hAnsi="Verdana"/>
              </w:rPr>
              <w:t>Please allow me to compare our records to what Medicare has on file.</w:t>
            </w:r>
            <w:r w:rsidR="00AE2B9F">
              <w:rPr>
                <w:rFonts w:ascii="Verdana" w:hAnsi="Verdana"/>
              </w:rPr>
              <w:t xml:space="preserve"> </w:t>
            </w:r>
          </w:p>
          <w:p w14:paraId="51D3A568" w14:textId="77777777" w:rsidR="00AE2B9F" w:rsidRPr="00815E34" w:rsidRDefault="00AE2B9F" w:rsidP="002072E5">
            <w:pPr>
              <w:tabs>
                <w:tab w:val="left" w:pos="342"/>
              </w:tabs>
              <w:rPr>
                <w:rFonts w:ascii="Verdana" w:hAnsi="Verdana"/>
              </w:rPr>
            </w:pPr>
          </w:p>
          <w:p w14:paraId="3F7D74ED" w14:textId="77777777" w:rsidR="00005E3F" w:rsidRPr="002072E5" w:rsidRDefault="00005E3F" w:rsidP="00D8596D">
            <w:pPr>
              <w:pStyle w:val="ListParagraph"/>
              <w:numPr>
                <w:ilvl w:val="0"/>
                <w:numId w:val="20"/>
              </w:numPr>
              <w:tabs>
                <w:tab w:val="left" w:pos="342"/>
              </w:tabs>
              <w:spacing w:line="240" w:lineRule="auto"/>
            </w:pPr>
            <w:r w:rsidRPr="002072E5">
              <w:t xml:space="preserve">Verify whether Hospice details are listed for the beneficiary on the </w:t>
            </w:r>
            <w:r w:rsidRPr="002072E5">
              <w:rPr>
                <w:b/>
              </w:rPr>
              <w:t>Status Activity</w:t>
            </w:r>
            <w:r w:rsidRPr="002072E5">
              <w:t xml:space="preserve"> </w:t>
            </w:r>
            <w:r w:rsidRPr="002072E5">
              <w:rPr>
                <w:b/>
              </w:rPr>
              <w:t>(M256)</w:t>
            </w:r>
            <w:r w:rsidRPr="002072E5">
              <w:t xml:space="preserve"> tab in </w:t>
            </w:r>
            <w:proofErr w:type="spellStart"/>
            <w:r w:rsidRPr="002072E5">
              <w:rPr>
                <w:b/>
              </w:rPr>
              <w:t>MARx</w:t>
            </w:r>
            <w:proofErr w:type="spellEnd"/>
          </w:p>
          <w:p w14:paraId="4AFB8263" w14:textId="4DBCD801" w:rsidR="00005E3F" w:rsidRPr="002072E5" w:rsidRDefault="00005E3F" w:rsidP="00D8596D">
            <w:pPr>
              <w:pStyle w:val="ListParagraph"/>
              <w:numPr>
                <w:ilvl w:val="1"/>
                <w:numId w:val="20"/>
              </w:numPr>
              <w:spacing w:line="240" w:lineRule="auto"/>
              <w:textAlignment w:val="top"/>
            </w:pPr>
            <w:r w:rsidRPr="002072E5">
              <w:t xml:space="preserve">Refer to the </w:t>
            </w:r>
            <w:r w:rsidRPr="002072E5">
              <w:rPr>
                <w:b/>
              </w:rPr>
              <w:t xml:space="preserve">Accessing Client-Specific Eligibility Information in </w:t>
            </w:r>
            <w:proofErr w:type="spellStart"/>
            <w:r w:rsidRPr="002072E5">
              <w:rPr>
                <w:b/>
              </w:rPr>
              <w:t>MARx</w:t>
            </w:r>
            <w:proofErr w:type="spellEnd"/>
            <w:r w:rsidRPr="002072E5">
              <w:t xml:space="preserve"> section in the </w:t>
            </w:r>
            <w:hyperlink r:id="rId14" w:history="1">
              <w:r w:rsidRPr="002072E5">
                <w:rPr>
                  <w:rStyle w:val="Hyperlink"/>
                </w:rPr>
                <w:t xml:space="preserve">MED D - Verifying Enrollment, Eligibility and LIS in </w:t>
              </w:r>
              <w:proofErr w:type="spellStart"/>
              <w:r w:rsidRPr="002072E5">
                <w:rPr>
                  <w:rStyle w:val="Hyperlink"/>
                </w:rPr>
                <w:t>MARx</w:t>
              </w:r>
              <w:proofErr w:type="spellEnd"/>
            </w:hyperlink>
            <w:r w:rsidRPr="002072E5">
              <w:t xml:space="preserve"> work instruction</w:t>
            </w:r>
            <w:r w:rsidR="00E671AA" w:rsidRPr="002072E5">
              <w:t>.</w:t>
            </w:r>
          </w:p>
          <w:p w14:paraId="2DC5E516" w14:textId="77777777" w:rsidR="00005E3F" w:rsidRDefault="00005E3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1BF23DA8" w14:textId="77777777" w:rsidR="00005E3F" w:rsidRDefault="00AF3609" w:rsidP="002072E5">
            <w:pPr>
              <w:tabs>
                <w:tab w:val="left" w:pos="4080"/>
              </w:tabs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3F0C471" wp14:editId="56AD01AF">
                  <wp:extent cx="1933333" cy="153333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333" cy="1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42681" w14:textId="77777777" w:rsidR="00005E3F" w:rsidRDefault="00005E3F" w:rsidP="002072E5">
            <w:pPr>
              <w:tabs>
                <w:tab w:val="left" w:pos="4080"/>
              </w:tabs>
              <w:jc w:val="center"/>
              <w:rPr>
                <w:rFonts w:ascii="Verdana" w:hAnsi="Verdana"/>
              </w:rPr>
            </w:pPr>
          </w:p>
          <w:p w14:paraId="66B5FFD9" w14:textId="77777777" w:rsidR="004A492F" w:rsidRDefault="00DE472D" w:rsidP="002072E5">
            <w:pPr>
              <w:tabs>
                <w:tab w:val="left" w:pos="4080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B552C6" w:rsidRPr="00E05D16" w14:paraId="5ED35B7A" w14:textId="77777777" w:rsidTr="002072E5">
        <w:trPr>
          <w:trHeight w:val="90"/>
        </w:trPr>
        <w:tc>
          <w:tcPr>
            <w:tcW w:w="835" w:type="dxa"/>
            <w:vMerge/>
          </w:tcPr>
          <w:p w14:paraId="7C22399B" w14:textId="77777777" w:rsidR="00005E3F" w:rsidRDefault="00005E3F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4808F3B5" w14:textId="77777777" w:rsidR="00005E3F" w:rsidRPr="00E05D16" w:rsidRDefault="00005E3F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 xml:space="preserve">If the </w:t>
            </w:r>
            <w:r>
              <w:rPr>
                <w:rFonts w:ascii="Verdana" w:hAnsi="Verdana"/>
                <w:b/>
              </w:rPr>
              <w:t>View hyperlink</w:t>
            </w:r>
            <w:r w:rsidRPr="00E05D16">
              <w:rPr>
                <w:rFonts w:ascii="Verdana" w:hAnsi="Verdana"/>
                <w:b/>
              </w:rPr>
              <w:t xml:space="preserve"> is…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1A7A3F19" w14:textId="77777777" w:rsidR="00005E3F" w:rsidRPr="00E05D16" w:rsidRDefault="00005E3F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B552C6" w:rsidRPr="00E05D16" w14:paraId="58B3D0AF" w14:textId="77777777" w:rsidTr="002072E5">
        <w:trPr>
          <w:trHeight w:val="90"/>
        </w:trPr>
        <w:tc>
          <w:tcPr>
            <w:tcW w:w="835" w:type="dxa"/>
            <w:vMerge/>
          </w:tcPr>
          <w:p w14:paraId="6D693667" w14:textId="77777777" w:rsidR="00005E3F" w:rsidRDefault="00005E3F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</w:tcPr>
          <w:p w14:paraId="7858FA83" w14:textId="77777777" w:rsidR="00005E3F" w:rsidRPr="00E05D16" w:rsidRDefault="00005E3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41" w:name="Step6Displayed"/>
            <w:r>
              <w:rPr>
                <w:rFonts w:ascii="Verdana" w:hAnsi="Verdana"/>
              </w:rPr>
              <w:t>Displayed</w:t>
            </w:r>
            <w:bookmarkEnd w:id="41"/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088F5F6A" w14:textId="77777777" w:rsidR="00005E3F" w:rsidRDefault="00005E3F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 w:rsidRPr="00AA0F4E">
              <w:rPr>
                <w:rFonts w:ascii="Verdana" w:hAnsi="Verdana"/>
              </w:rPr>
              <w:t>Click the</w:t>
            </w:r>
            <w:r>
              <w:rPr>
                <w:rFonts w:ascii="Verdana" w:hAnsi="Verdana"/>
                <w:b/>
              </w:rPr>
              <w:t xml:space="preserve"> View </w:t>
            </w:r>
            <w:r w:rsidRPr="00AA0F4E">
              <w:rPr>
                <w:rFonts w:ascii="Verdana" w:hAnsi="Verdana"/>
              </w:rPr>
              <w:t>hyperlink</w:t>
            </w:r>
            <w:r>
              <w:rPr>
                <w:rFonts w:ascii="Verdana" w:hAnsi="Verdana"/>
              </w:rPr>
              <w:t>.</w:t>
            </w:r>
          </w:p>
          <w:p w14:paraId="7F4C27AA" w14:textId="77777777" w:rsidR="00005E3F" w:rsidRDefault="00005E3F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279AB3DF" w14:textId="77777777" w:rsidR="00005E3F" w:rsidRDefault="00005E3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FB4E6C">
              <w:rPr>
                <w:rFonts w:ascii="Verdana" w:hAnsi="Verdana"/>
                <w:b/>
              </w:rPr>
              <w:t>R</w:t>
            </w:r>
            <w:r w:rsidR="006D09DD">
              <w:rPr>
                <w:rFonts w:ascii="Verdana" w:hAnsi="Verdana"/>
                <w:b/>
              </w:rPr>
              <w:t>esult</w:t>
            </w:r>
            <w:r w:rsidRPr="004A492F">
              <w:rPr>
                <w:rFonts w:ascii="Verdana" w:hAnsi="Verdana"/>
                <w:b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The </w:t>
            </w:r>
            <w:r w:rsidRPr="008D0AC1">
              <w:rPr>
                <w:rFonts w:ascii="Verdana" w:hAnsi="Verdana"/>
                <w:b/>
              </w:rPr>
              <w:t>Status Detail</w:t>
            </w:r>
            <w:r>
              <w:rPr>
                <w:rFonts w:ascii="Verdana" w:hAnsi="Verdana"/>
              </w:rPr>
              <w:t xml:space="preserve"> </w:t>
            </w:r>
            <w:r w:rsidRPr="00FF6120">
              <w:rPr>
                <w:rFonts w:ascii="Verdana" w:hAnsi="Verdana"/>
                <w:b/>
              </w:rPr>
              <w:t>(M257)</w:t>
            </w:r>
            <w:r>
              <w:rPr>
                <w:rFonts w:ascii="Verdana" w:hAnsi="Verdana"/>
              </w:rPr>
              <w:t xml:space="preserve"> screen will display.</w:t>
            </w:r>
          </w:p>
          <w:p w14:paraId="74F34973" w14:textId="77777777" w:rsidR="00005E3F" w:rsidRPr="00E05D16" w:rsidRDefault="00005E3F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17407363" w14:textId="77777777" w:rsidR="00005E3F" w:rsidRDefault="00005E3F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the next step. </w:t>
            </w:r>
          </w:p>
          <w:p w14:paraId="3455C002" w14:textId="440F3A68" w:rsidR="003726C9" w:rsidRPr="004A492F" w:rsidRDefault="003726C9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</w:tc>
      </w:tr>
      <w:tr w:rsidR="00B552C6" w:rsidRPr="00E05D16" w14:paraId="6F2C00A6" w14:textId="77777777" w:rsidTr="002072E5">
        <w:trPr>
          <w:trHeight w:val="458"/>
        </w:trPr>
        <w:tc>
          <w:tcPr>
            <w:tcW w:w="835" w:type="dxa"/>
            <w:vMerge/>
          </w:tcPr>
          <w:p w14:paraId="0559C01D" w14:textId="77777777" w:rsidR="00005E3F" w:rsidRDefault="00005E3F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</w:tcPr>
          <w:p w14:paraId="5F2BD9A5" w14:textId="77777777" w:rsidR="00005E3F" w:rsidRPr="00E05D16" w:rsidRDefault="00005E3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42" w:name="Step6NotDisplayed"/>
            <w:r w:rsidRPr="00E05D16">
              <w:rPr>
                <w:rFonts w:ascii="Verdana" w:hAnsi="Verdana"/>
                <w:b/>
              </w:rPr>
              <w:t>NOT</w:t>
            </w:r>
            <w:r w:rsidRPr="00E05D16">
              <w:rPr>
                <w:rFonts w:ascii="Verdana" w:hAnsi="Verdana"/>
              </w:rPr>
              <w:t xml:space="preserve"> </w:t>
            </w:r>
            <w:bookmarkEnd w:id="42"/>
            <w:r w:rsidR="004A492F">
              <w:rPr>
                <w:rFonts w:ascii="Verdana" w:hAnsi="Verdana"/>
              </w:rPr>
              <w:t>Displayed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3049893A" w14:textId="77777777" w:rsidR="00005E3F" w:rsidRPr="00226575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46268039" wp14:editId="4E11E8E4">
                  <wp:extent cx="285714" cy="180952"/>
                  <wp:effectExtent l="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23A55" w14:textId="77777777" w:rsidR="00005E3F" w:rsidRDefault="00005E3F" w:rsidP="00D8596D">
            <w:pPr>
              <w:numPr>
                <w:ilvl w:val="0"/>
                <w:numId w:val="20"/>
              </w:numPr>
              <w:tabs>
                <w:tab w:val="left" w:pos="341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Medicare records </w:t>
            </w:r>
            <w:r w:rsidR="00DD3BD4">
              <w:rPr>
                <w:rFonts w:ascii="Verdana" w:hAnsi="Verdana"/>
              </w:rPr>
              <w:t>do not list you as still</w:t>
            </w:r>
            <w:r w:rsidRPr="00226575">
              <w:rPr>
                <w:rFonts w:ascii="Verdana" w:hAnsi="Verdana"/>
              </w:rPr>
              <w:t xml:space="preserve"> in</w:t>
            </w:r>
            <w:r w:rsidRPr="00E05D16">
              <w:rPr>
                <w:rFonts w:ascii="Verdana" w:hAnsi="Verdana"/>
              </w:rPr>
              <w:t xml:space="preserve"> Hospice.</w:t>
            </w:r>
          </w:p>
          <w:p w14:paraId="0C249491" w14:textId="77777777" w:rsidR="00B552C6" w:rsidRPr="00B552C6" w:rsidRDefault="00B552C6" w:rsidP="00D8596D">
            <w:pPr>
              <w:numPr>
                <w:ilvl w:val="0"/>
                <w:numId w:val="20"/>
              </w:numPr>
              <w:tabs>
                <w:tab w:val="left" w:pos="341"/>
              </w:tabs>
              <w:rPr>
                <w:rFonts w:ascii="Verdana" w:hAnsi="Verdana"/>
              </w:rPr>
            </w:pPr>
            <w:r w:rsidRPr="00230774">
              <w:rPr>
                <w:rFonts w:ascii="Verdana" w:hAnsi="Verdana"/>
              </w:rPr>
              <w:t>I’d be happy to update our records so that future claims for this/these medication(s) are not rejected for this reason.</w:t>
            </w:r>
          </w:p>
          <w:p w14:paraId="72642F4D" w14:textId="77777777" w:rsidR="00005E3F" w:rsidRPr="00E05D16" w:rsidRDefault="00005E3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2F8B1E7D" w14:textId="77777777" w:rsidR="00005E3F" w:rsidRDefault="00005E3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</w:t>
            </w:r>
            <w:hyperlink w:anchor="Step8" w:history="1">
              <w:r w:rsidR="00815E34" w:rsidRPr="004A492F">
                <w:rPr>
                  <w:rStyle w:val="Hyperlink"/>
                  <w:rFonts w:ascii="Verdana" w:hAnsi="Verdana"/>
                </w:rPr>
                <w:t>Step 8</w:t>
              </w:r>
            </w:hyperlink>
            <w:r w:rsidRPr="004A492F">
              <w:rPr>
                <w:rFonts w:ascii="Verdana" w:hAnsi="Verdana"/>
              </w:rPr>
              <w:t>.</w:t>
            </w:r>
          </w:p>
          <w:p w14:paraId="087798C2" w14:textId="1E975B02" w:rsidR="003726C9" w:rsidRPr="004A492F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B552C6" w:rsidRPr="00E05D16" w14:paraId="38EB2578" w14:textId="77777777" w:rsidTr="002072E5">
        <w:tc>
          <w:tcPr>
            <w:tcW w:w="835" w:type="dxa"/>
            <w:vMerge w:val="restart"/>
          </w:tcPr>
          <w:p w14:paraId="0621C6A9" w14:textId="77777777" w:rsidR="00AA0F4E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43" w:name="Step7"/>
            <w:r>
              <w:rPr>
                <w:rFonts w:ascii="Verdana" w:hAnsi="Verdana"/>
                <w:b/>
              </w:rPr>
              <w:t>7</w:t>
            </w:r>
            <w:bookmarkEnd w:id="43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58CEF9AA" w14:textId="77777777" w:rsidR="00AA0F4E" w:rsidRDefault="008D0AC1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View the most recent </w:t>
            </w:r>
            <w:r w:rsidRPr="008D0AC1">
              <w:rPr>
                <w:rFonts w:ascii="Verdana" w:hAnsi="Verdana"/>
                <w:b/>
              </w:rPr>
              <w:t>Revocation Code</w:t>
            </w:r>
            <w:r>
              <w:rPr>
                <w:rFonts w:ascii="Verdana" w:hAnsi="Verdana"/>
              </w:rPr>
              <w:t xml:space="preserve"> to determine whether Medicare records still show the beneficiary in Hospice.</w:t>
            </w:r>
          </w:p>
          <w:p w14:paraId="174CD869" w14:textId="77777777" w:rsidR="008D0AC1" w:rsidRDefault="008D0AC1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7A16EBF7" w14:textId="77777777" w:rsidR="00FF6120" w:rsidRDefault="00AF3609" w:rsidP="002072E5">
            <w:pPr>
              <w:tabs>
                <w:tab w:val="left" w:pos="4080"/>
              </w:tabs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0205908" wp14:editId="14045875">
                  <wp:extent cx="4790476" cy="590476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476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748EE" w14:textId="77777777" w:rsidR="00FF6120" w:rsidRDefault="00FF6120" w:rsidP="002072E5">
            <w:pPr>
              <w:tabs>
                <w:tab w:val="left" w:pos="4080"/>
              </w:tabs>
              <w:jc w:val="center"/>
              <w:rPr>
                <w:rFonts w:ascii="Verdana" w:hAnsi="Verdana"/>
              </w:rPr>
            </w:pPr>
          </w:p>
          <w:p w14:paraId="0165C960" w14:textId="77777777" w:rsidR="004A492F" w:rsidRPr="00E05D16" w:rsidRDefault="00DE472D" w:rsidP="002072E5">
            <w:pPr>
              <w:tabs>
                <w:tab w:val="left" w:pos="4080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B552C6" w:rsidRPr="00E05D16" w14:paraId="1F6DB543" w14:textId="77777777" w:rsidTr="002072E5">
        <w:trPr>
          <w:trHeight w:val="69"/>
        </w:trPr>
        <w:tc>
          <w:tcPr>
            <w:tcW w:w="835" w:type="dxa"/>
            <w:vMerge/>
          </w:tcPr>
          <w:p w14:paraId="30092BE9" w14:textId="77777777" w:rsidR="00FC62C5" w:rsidRPr="00E05D16" w:rsidRDefault="00FC62C5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6AE65B3D" w14:textId="77777777" w:rsidR="00FC62C5" w:rsidRPr="00E05D16" w:rsidRDefault="00FC62C5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 xml:space="preserve">If the beneficiary’s </w:t>
            </w:r>
            <w:r>
              <w:rPr>
                <w:rFonts w:ascii="Verdana" w:hAnsi="Verdana"/>
                <w:b/>
              </w:rPr>
              <w:t>Revocation Code</w:t>
            </w:r>
            <w:r w:rsidRPr="00E05D16">
              <w:rPr>
                <w:rFonts w:ascii="Verdana" w:hAnsi="Verdana"/>
                <w:b/>
              </w:rPr>
              <w:t xml:space="preserve"> is…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  <w:shd w:val="pct10" w:color="auto" w:fill="auto"/>
          </w:tcPr>
          <w:p w14:paraId="22472BF2" w14:textId="77777777" w:rsidR="00FC62C5" w:rsidRPr="00E05D16" w:rsidRDefault="00FC62C5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B552C6" w:rsidRPr="00E05D16" w14:paraId="24243F4E" w14:textId="77777777" w:rsidTr="002072E5">
        <w:trPr>
          <w:trHeight w:val="67"/>
        </w:trPr>
        <w:tc>
          <w:tcPr>
            <w:tcW w:w="835" w:type="dxa"/>
            <w:vMerge/>
          </w:tcPr>
          <w:p w14:paraId="4ECF96B8" w14:textId="77777777" w:rsidR="00FC62C5" w:rsidRPr="00E05D16" w:rsidRDefault="00FC62C5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</w:tcPr>
          <w:p w14:paraId="0CD5E059" w14:textId="77777777" w:rsidR="00FC62C5" w:rsidRDefault="00FC62C5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 – </w:t>
            </w:r>
            <w:bookmarkStart w:id="44" w:name="Step7NoRevoc"/>
            <w:r>
              <w:rPr>
                <w:rFonts w:ascii="Verdana" w:hAnsi="Verdana"/>
              </w:rPr>
              <w:t>No Revocation</w:t>
            </w:r>
            <w:bookmarkEnd w:id="44"/>
          </w:p>
          <w:p w14:paraId="040C5F19" w14:textId="77777777" w:rsidR="00FC62C5" w:rsidRDefault="00FC62C5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69A8EE5D" w14:textId="77777777" w:rsidR="00FC62C5" w:rsidRPr="00E05D16" w:rsidRDefault="00FC62C5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(Beneficiary is still in </w:t>
            </w:r>
            <w:r w:rsidRPr="00E05D16">
              <w:rPr>
                <w:rFonts w:ascii="Verdana" w:hAnsi="Verdana"/>
              </w:rPr>
              <w:t>Hospice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10CD4D0A" w14:textId="77777777" w:rsidR="00FC62C5" w:rsidRPr="00E05D16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5C23E19" wp14:editId="07D50466">
                  <wp:extent cx="285714" cy="180952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137A6" w14:textId="77777777" w:rsidR="00FC62C5" w:rsidRPr="002072E5" w:rsidRDefault="00FC62C5" w:rsidP="00D8596D">
            <w:pPr>
              <w:pStyle w:val="ListParagraph"/>
              <w:numPr>
                <w:ilvl w:val="0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>Medicare records still list you in Hospice.</w:t>
            </w:r>
          </w:p>
          <w:p w14:paraId="4290ABED" w14:textId="77777777" w:rsidR="00FC62C5" w:rsidRPr="002072E5" w:rsidRDefault="00FC62C5" w:rsidP="00D8596D">
            <w:pPr>
              <w:pStyle w:val="ListParagraph"/>
              <w:numPr>
                <w:ilvl w:val="0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In order to update our records to indicate your discharge from hospice, please fax documentation to </w:t>
            </w:r>
            <w:r w:rsidRPr="002072E5">
              <w:rPr>
                <w:b/>
              </w:rPr>
              <w:t xml:space="preserve">CVS Caremark </w:t>
            </w:r>
            <w:r w:rsidRPr="002072E5">
              <w:t>at</w:t>
            </w:r>
            <w:r w:rsidRPr="002072E5">
              <w:rPr>
                <w:b/>
              </w:rPr>
              <w:t xml:space="preserve"> 1-844-242-0904</w:t>
            </w:r>
            <w:r w:rsidRPr="002072E5">
              <w:t xml:space="preserve"> verifying one of the following:</w:t>
            </w:r>
          </w:p>
          <w:p w14:paraId="43208E05" w14:textId="77777777" w:rsidR="00FC62C5" w:rsidRPr="002072E5" w:rsidRDefault="00FC62C5" w:rsidP="00D8596D">
            <w:pPr>
              <w:pStyle w:val="ListParagraph"/>
              <w:numPr>
                <w:ilvl w:val="1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>Beneficiary revokes election to Hospice – beneficiary to provide written statement indicating the date that revocation is effective</w:t>
            </w:r>
          </w:p>
          <w:p w14:paraId="52F5375F" w14:textId="77777777" w:rsidR="00FC62C5" w:rsidRPr="002072E5" w:rsidRDefault="00FC62C5" w:rsidP="00D8596D">
            <w:pPr>
              <w:pStyle w:val="ListParagraph"/>
              <w:numPr>
                <w:ilvl w:val="1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>Hospice-initiated discharge effective date (no longer considered terminally ill) – beneficiary to provide hospice provider discharge summary.</w:t>
            </w:r>
          </w:p>
          <w:p w14:paraId="245A2462" w14:textId="77777777" w:rsidR="00FC62C5" w:rsidRPr="002072E5" w:rsidRDefault="00FC62C5" w:rsidP="00D8596D">
            <w:pPr>
              <w:pStyle w:val="ListParagraph"/>
              <w:numPr>
                <w:ilvl w:val="1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>Hospice discharged patient for cause or moving out of service area with effective date – beneficiary to provide Notice of Medicare Non-Coverage (NOMNC)</w:t>
            </w:r>
          </w:p>
          <w:p w14:paraId="31329A85" w14:textId="77777777" w:rsidR="00FC62C5" w:rsidRPr="002072E5" w:rsidRDefault="00FC62C5" w:rsidP="00D8596D">
            <w:pPr>
              <w:pStyle w:val="ListParagraph"/>
              <w:numPr>
                <w:ilvl w:val="1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Or for any of the scenarios about Hospice, can provide page 1 of </w:t>
            </w:r>
            <w:r w:rsidRPr="002072E5">
              <w:rPr>
                <w:b/>
              </w:rPr>
              <w:t>Hospice PA and Plan of Care Form</w:t>
            </w:r>
            <w:r w:rsidRPr="002072E5">
              <w:t xml:space="preserve"> and indicate the date of discharge on this form. </w:t>
            </w:r>
          </w:p>
          <w:p w14:paraId="7D5EAEC3" w14:textId="77777777" w:rsidR="00FC62C5" w:rsidRPr="002072E5" w:rsidRDefault="00FC62C5" w:rsidP="00D8596D">
            <w:pPr>
              <w:pStyle w:val="ListParagraph"/>
              <w:numPr>
                <w:ilvl w:val="0"/>
                <w:numId w:val="21"/>
              </w:numPr>
              <w:tabs>
                <w:tab w:val="left" w:pos="341"/>
              </w:tabs>
              <w:spacing w:line="240" w:lineRule="auto"/>
            </w:pPr>
            <w:r w:rsidRPr="002072E5">
              <w:t>Once this information is provided, an override will be updated in the system and future claims for this/these medication(s) should not reject for this reason.</w:t>
            </w:r>
          </w:p>
          <w:p w14:paraId="346375DD" w14:textId="77777777" w:rsidR="00FC62C5" w:rsidRPr="00E05D16" w:rsidRDefault="00FC62C5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10254267" w14:textId="77777777" w:rsidR="00FC62C5" w:rsidRDefault="00FC62C5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 xml:space="preserve">Proceed to the next step. </w:t>
            </w:r>
          </w:p>
          <w:p w14:paraId="66AD5F0C" w14:textId="071D752F" w:rsidR="003726C9" w:rsidRPr="004A492F" w:rsidRDefault="003726C9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</w:tc>
      </w:tr>
      <w:tr w:rsidR="00B552C6" w:rsidRPr="00E05D16" w14:paraId="196EA5D5" w14:textId="77777777" w:rsidTr="002072E5">
        <w:trPr>
          <w:trHeight w:val="67"/>
        </w:trPr>
        <w:tc>
          <w:tcPr>
            <w:tcW w:w="835" w:type="dxa"/>
            <w:vMerge/>
          </w:tcPr>
          <w:p w14:paraId="1D9D550D" w14:textId="77777777" w:rsidR="00FC62C5" w:rsidRPr="00E05D16" w:rsidRDefault="00FC62C5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</w:tcPr>
          <w:p w14:paraId="37D492AA" w14:textId="77777777" w:rsidR="00FC62C5" w:rsidRPr="00E05D16" w:rsidRDefault="00FC62C5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45" w:name="Step7AnyOther"/>
            <w:r w:rsidRPr="00FF6120">
              <w:rPr>
                <w:rFonts w:ascii="Verdana" w:hAnsi="Verdana"/>
              </w:rPr>
              <w:t xml:space="preserve">Anything </w:t>
            </w:r>
            <w:bookmarkEnd w:id="45"/>
            <w:r w:rsidRPr="00FF6120">
              <w:rPr>
                <w:rFonts w:ascii="Verdana" w:hAnsi="Verdana"/>
              </w:rPr>
              <w:t xml:space="preserve">else </w:t>
            </w:r>
          </w:p>
        </w:tc>
        <w:tc>
          <w:tcPr>
            <w:tcW w:w="13720" w:type="dxa"/>
            <w:gridSpan w:val="4"/>
            <w:tcBorders>
              <w:bottom w:val="single" w:sz="4" w:space="0" w:color="auto"/>
            </w:tcBorders>
          </w:tcPr>
          <w:p w14:paraId="710B4D69" w14:textId="77777777" w:rsidR="00FC62C5" w:rsidRPr="00E05D16" w:rsidRDefault="00815E34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2168331" wp14:editId="04B3A2E1">
                  <wp:extent cx="285714" cy="180952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5A430" w14:textId="77777777" w:rsidR="00FC62C5" w:rsidRPr="002072E5" w:rsidRDefault="00FC62C5" w:rsidP="00D8596D">
            <w:pPr>
              <w:pStyle w:val="ListParagraph"/>
              <w:numPr>
                <w:ilvl w:val="0"/>
                <w:numId w:val="22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Medicare records indicate you </w:t>
            </w:r>
            <w:r w:rsidRPr="002072E5">
              <w:rPr>
                <w:b/>
              </w:rPr>
              <w:t>were</w:t>
            </w:r>
            <w:r w:rsidRPr="002072E5">
              <w:t xml:space="preserve"> discharged from Hospice.</w:t>
            </w:r>
          </w:p>
          <w:p w14:paraId="4298A6C5" w14:textId="77777777" w:rsidR="00FC62C5" w:rsidRPr="002072E5" w:rsidRDefault="00FC62C5" w:rsidP="00D8596D">
            <w:pPr>
              <w:pStyle w:val="ListParagraph"/>
              <w:numPr>
                <w:ilvl w:val="0"/>
                <w:numId w:val="22"/>
              </w:numPr>
              <w:tabs>
                <w:tab w:val="left" w:pos="341"/>
              </w:tabs>
              <w:spacing w:line="240" w:lineRule="auto"/>
            </w:pPr>
            <w:r w:rsidRPr="002072E5">
              <w:t>However, the update may not have processed through our system yet.</w:t>
            </w:r>
          </w:p>
          <w:p w14:paraId="7542AB87" w14:textId="77777777" w:rsidR="00FC62C5" w:rsidRPr="002072E5" w:rsidRDefault="00FC62C5" w:rsidP="00D8596D">
            <w:pPr>
              <w:pStyle w:val="ListParagraph"/>
              <w:numPr>
                <w:ilvl w:val="0"/>
                <w:numId w:val="22"/>
              </w:numPr>
              <w:tabs>
                <w:tab w:val="left" w:pos="341"/>
              </w:tabs>
              <w:spacing w:line="240" w:lineRule="auto"/>
            </w:pPr>
            <w:r w:rsidRPr="002072E5">
              <w:t>I will be happy to update our records so that future claims for this/these medication(s) are not rejected for this reason.</w:t>
            </w:r>
          </w:p>
          <w:p w14:paraId="19BB63B0" w14:textId="77777777" w:rsidR="00FC62C5" w:rsidRPr="00D717F8" w:rsidRDefault="00FC62C5" w:rsidP="002072E5">
            <w:pPr>
              <w:tabs>
                <w:tab w:val="left" w:pos="341"/>
              </w:tabs>
              <w:ind w:left="360"/>
              <w:rPr>
                <w:rFonts w:ascii="Verdana" w:hAnsi="Verdana"/>
              </w:rPr>
            </w:pPr>
          </w:p>
          <w:p w14:paraId="44EC2457" w14:textId="77777777" w:rsidR="00FC62C5" w:rsidRPr="00E05D16" w:rsidRDefault="00FC62C5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 w:rsidRPr="00FC62C5">
              <w:rPr>
                <w:rFonts w:ascii="Verdana" w:hAnsi="Verdana"/>
                <w:b/>
              </w:rPr>
              <w:t>CCR Process Note</w:t>
            </w:r>
            <w:r w:rsidRPr="004A492F">
              <w:rPr>
                <w:rFonts w:ascii="Verdana" w:hAnsi="Verdana"/>
                <w:b/>
              </w:rPr>
              <w:t>:</w:t>
            </w:r>
            <w:r w:rsidRPr="00FC62C5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FC62C5">
              <w:rPr>
                <w:rFonts w:ascii="Verdana" w:hAnsi="Verdana"/>
              </w:rPr>
              <w:t xml:space="preserve">Copy the </w:t>
            </w:r>
            <w:r w:rsidRPr="00FC62C5">
              <w:rPr>
                <w:rFonts w:ascii="Verdana" w:hAnsi="Verdana"/>
                <w:b/>
              </w:rPr>
              <w:t>Status Period End Date</w:t>
            </w:r>
            <w:r w:rsidRPr="00FC62C5">
              <w:rPr>
                <w:rFonts w:ascii="Verdana" w:hAnsi="Verdana"/>
              </w:rPr>
              <w:t xml:space="preserve"> provided to the </w:t>
            </w:r>
            <w:proofErr w:type="spellStart"/>
            <w:r w:rsidRPr="00FC62C5">
              <w:rPr>
                <w:rFonts w:ascii="Verdana" w:hAnsi="Verdana"/>
                <w:b/>
              </w:rPr>
              <w:t>NotePad</w:t>
            </w:r>
            <w:proofErr w:type="spellEnd"/>
            <w:r w:rsidRPr="00FC62C5">
              <w:rPr>
                <w:rFonts w:ascii="Verdana" w:hAnsi="Verdana"/>
              </w:rPr>
              <w:t>.</w:t>
            </w:r>
          </w:p>
          <w:p w14:paraId="323AE96F" w14:textId="77777777" w:rsidR="00FC62C5" w:rsidRPr="00E05D16" w:rsidRDefault="00FC62C5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0CA5436E" w14:textId="77777777" w:rsidR="00FC62C5" w:rsidRDefault="00FC62C5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191A1A46" w14:textId="007110FC" w:rsidR="003726C9" w:rsidRPr="004A492F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B552C6" w:rsidRPr="00E05D16" w14:paraId="1FAF5A50" w14:textId="77777777" w:rsidTr="002072E5">
        <w:tc>
          <w:tcPr>
            <w:tcW w:w="835" w:type="dxa"/>
            <w:vMerge w:val="restart"/>
          </w:tcPr>
          <w:p w14:paraId="44DC8AE9" w14:textId="77777777" w:rsidR="00D717F8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46" w:name="Step8"/>
            <w:r>
              <w:rPr>
                <w:rFonts w:ascii="Verdana" w:hAnsi="Verdana"/>
                <w:b/>
              </w:rPr>
              <w:t>8</w:t>
            </w:r>
            <w:bookmarkEnd w:id="46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5BC9DEC4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>Review the list of medications rejected due to hospice with the beneficiary.</w:t>
            </w:r>
          </w:p>
          <w:p w14:paraId="6A73E209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7AB3757E" w14:textId="77777777" w:rsidR="00D717F8" w:rsidRPr="00E05D16" w:rsidRDefault="00815E34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A7C4E6D" wp14:editId="0DD9B0C0">
                  <wp:extent cx="285714" cy="180952"/>
                  <wp:effectExtent l="0" t="0" r="63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B9F">
              <w:rPr>
                <w:rFonts w:ascii="Verdana" w:hAnsi="Verdana"/>
              </w:rPr>
              <w:t xml:space="preserve">  </w:t>
            </w:r>
            <w:r w:rsidR="00D717F8" w:rsidRPr="00E05D16">
              <w:rPr>
                <w:rFonts w:ascii="Verdana" w:hAnsi="Verdana"/>
              </w:rPr>
              <w:t>Are these all the medications you wanted me to verify?</w:t>
            </w:r>
          </w:p>
          <w:p w14:paraId="51AF5723" w14:textId="77777777" w:rsidR="00D717F8" w:rsidRDefault="00D717F8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4EAEB700" w14:textId="77777777" w:rsidR="004A492F" w:rsidRPr="00E05D16" w:rsidRDefault="00DE472D" w:rsidP="002072E5">
            <w:pPr>
              <w:tabs>
                <w:tab w:val="left" w:pos="341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B552C6" w:rsidRPr="00E05D16" w14:paraId="1BD87D2A" w14:textId="77777777" w:rsidTr="002072E5">
        <w:trPr>
          <w:trHeight w:val="90"/>
        </w:trPr>
        <w:tc>
          <w:tcPr>
            <w:tcW w:w="835" w:type="dxa"/>
            <w:vMerge/>
          </w:tcPr>
          <w:p w14:paraId="25286457" w14:textId="77777777" w:rsidR="00D717F8" w:rsidRPr="00E05D16" w:rsidRDefault="00D717F8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  <w:shd w:val="pct10" w:color="auto" w:fill="auto"/>
          </w:tcPr>
          <w:p w14:paraId="199E16B4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If…</w:t>
            </w:r>
          </w:p>
        </w:tc>
        <w:tc>
          <w:tcPr>
            <w:tcW w:w="13720" w:type="dxa"/>
            <w:gridSpan w:val="4"/>
            <w:shd w:val="pct10" w:color="auto" w:fill="auto"/>
          </w:tcPr>
          <w:p w14:paraId="60D9BA9A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B552C6" w:rsidRPr="00E05D16" w14:paraId="45210EE1" w14:textId="77777777" w:rsidTr="002072E5">
        <w:trPr>
          <w:trHeight w:val="90"/>
        </w:trPr>
        <w:tc>
          <w:tcPr>
            <w:tcW w:w="835" w:type="dxa"/>
            <w:vMerge/>
          </w:tcPr>
          <w:p w14:paraId="5B467837" w14:textId="77777777" w:rsidR="00D717F8" w:rsidRPr="00E05D16" w:rsidRDefault="00D717F8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</w:tcPr>
          <w:p w14:paraId="397ECC85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47" w:name="tep8Yes"/>
            <w:r w:rsidRPr="00E05D16">
              <w:rPr>
                <w:rFonts w:ascii="Verdana" w:hAnsi="Verdana"/>
              </w:rPr>
              <w:t>Yes</w:t>
            </w:r>
            <w:bookmarkEnd w:id="47"/>
          </w:p>
        </w:tc>
        <w:tc>
          <w:tcPr>
            <w:tcW w:w="13720" w:type="dxa"/>
            <w:gridSpan w:val="4"/>
          </w:tcPr>
          <w:p w14:paraId="374EEF56" w14:textId="77777777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5078CB6E" w14:textId="3B188910" w:rsidR="003726C9" w:rsidRPr="004A492F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B552C6" w:rsidRPr="00E05D16" w14:paraId="2817A72C" w14:textId="77777777" w:rsidTr="002072E5">
        <w:trPr>
          <w:trHeight w:val="90"/>
        </w:trPr>
        <w:tc>
          <w:tcPr>
            <w:tcW w:w="835" w:type="dxa"/>
            <w:vMerge/>
          </w:tcPr>
          <w:p w14:paraId="2044B85D" w14:textId="77777777" w:rsidR="00D717F8" w:rsidRPr="00E05D16" w:rsidRDefault="00D717F8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2066" w:type="dxa"/>
            <w:gridSpan w:val="2"/>
          </w:tcPr>
          <w:p w14:paraId="07618D79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bookmarkStart w:id="48" w:name="Step8No"/>
            <w:r w:rsidRPr="00E05D16">
              <w:rPr>
                <w:rFonts w:ascii="Verdana" w:hAnsi="Verdana"/>
              </w:rPr>
              <w:t>No</w:t>
            </w:r>
            <w:bookmarkEnd w:id="48"/>
          </w:p>
        </w:tc>
        <w:tc>
          <w:tcPr>
            <w:tcW w:w="13720" w:type="dxa"/>
            <w:gridSpan w:val="4"/>
          </w:tcPr>
          <w:p w14:paraId="447D0B96" w14:textId="77777777" w:rsidR="00D717F8" w:rsidRPr="00E05D16" w:rsidRDefault="00815E34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735E60AE" wp14:editId="06AFF67D">
                  <wp:extent cx="285714" cy="180952"/>
                  <wp:effectExtent l="0" t="0" r="63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y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2B9F">
              <w:rPr>
                <w:rFonts w:ascii="Verdana" w:hAnsi="Verdana"/>
              </w:rPr>
              <w:t xml:space="preserve">  </w:t>
            </w:r>
            <w:r w:rsidR="00D717F8" w:rsidRPr="00E05D16">
              <w:rPr>
                <w:rFonts w:ascii="Verdana" w:hAnsi="Verdana"/>
              </w:rPr>
              <w:t>Can you please provide the additional prescription number(s) or name(s) rejected at the pharmacy?</w:t>
            </w:r>
          </w:p>
          <w:p w14:paraId="0C324EEA" w14:textId="77777777" w:rsidR="00D717F8" w:rsidRPr="00E05D16" w:rsidRDefault="00D717F8" w:rsidP="002072E5">
            <w:pPr>
              <w:tabs>
                <w:tab w:val="left" w:pos="431"/>
              </w:tabs>
              <w:rPr>
                <w:rFonts w:ascii="Verdana" w:hAnsi="Verdana"/>
              </w:rPr>
            </w:pPr>
          </w:p>
          <w:p w14:paraId="010A1D2F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CCR Process Note</w:t>
            </w:r>
            <w:r w:rsidRPr="004A492F">
              <w:rPr>
                <w:rFonts w:ascii="Verdana" w:hAnsi="Verdana"/>
                <w:b/>
              </w:rPr>
              <w:t>:</w:t>
            </w:r>
            <w:r w:rsidRPr="00E05D16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E05D16">
              <w:rPr>
                <w:rFonts w:ascii="Verdana" w:hAnsi="Verdana"/>
              </w:rPr>
              <w:t xml:space="preserve">Save prescription number(s) and name(s) to the </w:t>
            </w:r>
            <w:proofErr w:type="spellStart"/>
            <w:r w:rsidRPr="00E05D16">
              <w:rPr>
                <w:rFonts w:ascii="Verdana" w:hAnsi="Verdana"/>
                <w:b/>
              </w:rPr>
              <w:t>NotePad</w:t>
            </w:r>
            <w:proofErr w:type="spellEnd"/>
            <w:r w:rsidRPr="00E05D16">
              <w:rPr>
                <w:rFonts w:ascii="Verdana" w:hAnsi="Verdana"/>
              </w:rPr>
              <w:t>.</w:t>
            </w:r>
          </w:p>
          <w:p w14:paraId="7C0E540F" w14:textId="77777777" w:rsidR="00D717F8" w:rsidRPr="002072E5" w:rsidRDefault="00D717F8" w:rsidP="00D8596D">
            <w:pPr>
              <w:pStyle w:val="ListParagraph"/>
              <w:numPr>
                <w:ilvl w:val="0"/>
                <w:numId w:val="23"/>
              </w:numPr>
              <w:tabs>
                <w:tab w:val="left" w:pos="342"/>
              </w:tabs>
              <w:spacing w:line="240" w:lineRule="auto"/>
            </w:pPr>
            <w:r w:rsidRPr="002072E5">
              <w:t>Verify the Reject Codes indicate the claim was rejected due to hospice. (</w:t>
            </w:r>
            <w:hyperlink w:anchor="Step4" w:history="1">
              <w:r w:rsidR="00815E34" w:rsidRPr="002072E5">
                <w:rPr>
                  <w:rStyle w:val="Hyperlink"/>
                </w:rPr>
                <w:t>See Step 4</w:t>
              </w:r>
            </w:hyperlink>
            <w:r w:rsidRPr="002072E5">
              <w:t>).</w:t>
            </w:r>
          </w:p>
          <w:p w14:paraId="4CBBC84C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  <w:b/>
              </w:rPr>
            </w:pPr>
          </w:p>
          <w:p w14:paraId="47A84109" w14:textId="77777777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5AFFF2EF" w14:textId="6A40812B" w:rsidR="003726C9" w:rsidRPr="004A492F" w:rsidRDefault="003726C9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B552C6" w:rsidRPr="00E05D16" w14:paraId="65DFAD5B" w14:textId="77777777" w:rsidTr="002072E5">
        <w:tc>
          <w:tcPr>
            <w:tcW w:w="835" w:type="dxa"/>
            <w:vMerge w:val="restart"/>
          </w:tcPr>
          <w:p w14:paraId="2E750F7D" w14:textId="77777777" w:rsidR="00D717F8" w:rsidRPr="00E05D16" w:rsidRDefault="00815E34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49" w:name="Step9"/>
            <w:r>
              <w:rPr>
                <w:rFonts w:ascii="Verdana" w:hAnsi="Verdana"/>
                <w:b/>
              </w:rPr>
              <w:t>9</w:t>
            </w:r>
            <w:bookmarkEnd w:id="49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5BDFF358" w14:textId="77777777" w:rsidR="00D717F8" w:rsidRDefault="0062534E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Transfer to </w:t>
            </w:r>
            <w:r w:rsidR="00876FAC">
              <w:rPr>
                <w:rFonts w:ascii="Verdana" w:hAnsi="Verdana" w:cs="Verdana"/>
              </w:rPr>
              <w:t xml:space="preserve">the </w:t>
            </w:r>
            <w:r w:rsidR="00D717F8" w:rsidRPr="00E05D16">
              <w:rPr>
                <w:rFonts w:ascii="Verdana" w:hAnsi="Verdana"/>
                <w:b/>
              </w:rPr>
              <w:t>Senior Team</w:t>
            </w:r>
            <w:r w:rsidR="00D717F8" w:rsidRPr="00E05D16">
              <w:rPr>
                <w:rFonts w:ascii="Verdana" w:hAnsi="Verdana"/>
              </w:rPr>
              <w:t xml:space="preserve"> to</w:t>
            </w:r>
            <w:r w:rsidR="00D717F8">
              <w:rPr>
                <w:rFonts w:ascii="Verdana" w:hAnsi="Verdana"/>
              </w:rPr>
              <w:t xml:space="preserve"> update the beneficiary’s records using the following table:</w:t>
            </w:r>
          </w:p>
          <w:p w14:paraId="39875501" w14:textId="77777777" w:rsidR="00D717F8" w:rsidRDefault="00D717F8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  <w:p w14:paraId="17D4DFA2" w14:textId="793D980D" w:rsidR="00F33668" w:rsidRDefault="00F33668" w:rsidP="002072E5">
            <w:pPr>
              <w:tabs>
                <w:tab w:val="left" w:pos="341"/>
              </w:tabs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 xml:space="preserve">Refer </w:t>
            </w:r>
            <w:r w:rsidR="00815E34">
              <w:rPr>
                <w:rFonts w:ascii="Verdana" w:hAnsi="Verdana" w:cs="Verdana"/>
              </w:rPr>
              <w:t xml:space="preserve">to </w:t>
            </w:r>
            <w:hyperlink r:id="rId17" w:history="1">
              <w:r w:rsidR="00317BBE">
                <w:rPr>
                  <w:rFonts w:ascii="Verdana" w:hAnsi="Verdana" w:cs="Verdana"/>
                  <w:color w:val="0000FF"/>
                  <w:u w:val="single"/>
                </w:rPr>
                <w:t>MED D - When to Transfer Calls to the Senior Team</w:t>
              </w:r>
            </w:hyperlink>
            <w:r>
              <w:rPr>
                <w:rFonts w:ascii="Verdana" w:hAnsi="Verdana" w:cs="Verdana"/>
              </w:rPr>
              <w:t xml:space="preserve"> and </w:t>
            </w:r>
            <w:hyperlink r:id="rId18" w:history="1">
              <w:r>
                <w:rPr>
                  <w:rFonts w:ascii="Verdana" w:hAnsi="Verdana" w:cs="Verdana"/>
                  <w:color w:val="0000FF"/>
                  <w:u w:val="single"/>
                </w:rPr>
                <w:t>Basic Call Handling</w:t>
              </w:r>
            </w:hyperlink>
            <w:r>
              <w:rPr>
                <w:rFonts w:ascii="Verdana" w:hAnsi="Verdana" w:cs="Verdana"/>
              </w:rPr>
              <w:t>.</w:t>
            </w:r>
          </w:p>
          <w:p w14:paraId="5C93FC47" w14:textId="77777777" w:rsidR="004A492F" w:rsidRDefault="004A492F" w:rsidP="002072E5">
            <w:pPr>
              <w:tabs>
                <w:tab w:val="left" w:pos="341"/>
              </w:tabs>
              <w:rPr>
                <w:rFonts w:ascii="Verdana" w:hAnsi="Verdana" w:cs="Verdana"/>
              </w:rPr>
            </w:pPr>
          </w:p>
          <w:p w14:paraId="34421300" w14:textId="77777777" w:rsidR="004A492F" w:rsidRPr="00E05D16" w:rsidRDefault="00DE472D" w:rsidP="002072E5">
            <w:pPr>
              <w:tabs>
                <w:tab w:val="left" w:pos="341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FC62C5" w:rsidRPr="00E05D16" w14:paraId="459C8349" w14:textId="77777777" w:rsidTr="002072E5">
        <w:trPr>
          <w:trHeight w:val="90"/>
        </w:trPr>
        <w:tc>
          <w:tcPr>
            <w:tcW w:w="835" w:type="dxa"/>
            <w:vMerge/>
          </w:tcPr>
          <w:p w14:paraId="510A6B67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21" w:type="dxa"/>
            <w:gridSpan w:val="3"/>
            <w:shd w:val="pct10" w:color="auto" w:fill="auto"/>
          </w:tcPr>
          <w:p w14:paraId="17C7251D" w14:textId="77777777" w:rsidR="00D717F8" w:rsidRPr="007F2213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</w:t>
            </w:r>
            <w:r w:rsidRPr="007F2213">
              <w:rPr>
                <w:rFonts w:ascii="Verdana" w:hAnsi="Verdana"/>
                <w:b/>
              </w:rPr>
              <w:t>…</w:t>
            </w:r>
          </w:p>
        </w:tc>
        <w:tc>
          <w:tcPr>
            <w:tcW w:w="12465" w:type="dxa"/>
            <w:gridSpan w:val="3"/>
            <w:shd w:val="pct10" w:color="auto" w:fill="auto"/>
          </w:tcPr>
          <w:p w14:paraId="4DE78314" w14:textId="77777777" w:rsidR="00D717F8" w:rsidRPr="007F2213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7F2213">
              <w:rPr>
                <w:rFonts w:ascii="Verdana" w:hAnsi="Verdana"/>
                <w:b/>
              </w:rPr>
              <w:t>Then…</w:t>
            </w:r>
          </w:p>
        </w:tc>
      </w:tr>
      <w:tr w:rsidR="00FC62C5" w:rsidRPr="00E05D16" w14:paraId="25B8B1C1" w14:textId="77777777" w:rsidTr="002072E5">
        <w:trPr>
          <w:trHeight w:val="90"/>
        </w:trPr>
        <w:tc>
          <w:tcPr>
            <w:tcW w:w="835" w:type="dxa"/>
            <w:vMerge/>
          </w:tcPr>
          <w:p w14:paraId="20656C60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21" w:type="dxa"/>
            <w:gridSpan w:val="3"/>
          </w:tcPr>
          <w:p w14:paraId="6DFB6515" w14:textId="77777777" w:rsidR="004A492F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beneficiary </w:t>
            </w:r>
          </w:p>
          <w:p w14:paraId="6061B809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8B30B8">
              <w:rPr>
                <w:rFonts w:ascii="Verdana" w:hAnsi="Verdana"/>
                <w:b/>
              </w:rPr>
              <w:t>OR</w:t>
            </w:r>
          </w:p>
          <w:p w14:paraId="1FDE1035" w14:textId="77777777" w:rsidR="008B30B8" w:rsidRDefault="008B30B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Hospice Provider</w:t>
            </w:r>
          </w:p>
          <w:p w14:paraId="25207A0D" w14:textId="77777777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is sending </w:t>
            </w:r>
            <w:bookmarkStart w:id="50" w:name="Step9Documentation"/>
            <w:r>
              <w:rPr>
                <w:rFonts w:ascii="Verdana" w:hAnsi="Verdana"/>
              </w:rPr>
              <w:t xml:space="preserve">documentation </w:t>
            </w:r>
            <w:bookmarkEnd w:id="50"/>
            <w:r>
              <w:rPr>
                <w:rFonts w:ascii="Verdana" w:hAnsi="Verdana"/>
              </w:rPr>
              <w:t xml:space="preserve">to verify hospice discharge </w:t>
            </w:r>
            <w:r w:rsidR="008B30B8">
              <w:rPr>
                <w:rFonts w:ascii="Verdana" w:hAnsi="Verdana"/>
              </w:rPr>
              <w:t xml:space="preserve">or admission </w:t>
            </w:r>
            <w:r>
              <w:rPr>
                <w:rFonts w:ascii="Verdana" w:hAnsi="Verdana"/>
              </w:rPr>
              <w:t>date</w:t>
            </w:r>
            <w:r w:rsidR="008B30B8">
              <w:rPr>
                <w:rFonts w:ascii="Verdana" w:hAnsi="Verdana"/>
              </w:rPr>
              <w:t>s</w:t>
            </w:r>
          </w:p>
        </w:tc>
        <w:tc>
          <w:tcPr>
            <w:tcW w:w="12465" w:type="dxa"/>
            <w:gridSpan w:val="3"/>
          </w:tcPr>
          <w:p w14:paraId="69F7126C" w14:textId="77777777" w:rsidR="00D717F8" w:rsidRPr="00E05D16" w:rsidRDefault="0062534E" w:rsidP="00D8596D">
            <w:pPr>
              <w:numPr>
                <w:ilvl w:val="0"/>
                <w:numId w:val="23"/>
              </w:numPr>
              <w:tabs>
                <w:tab w:val="left" w:pos="340"/>
              </w:tabs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Transfer to </w:t>
            </w:r>
            <w:r w:rsidR="00F33668">
              <w:rPr>
                <w:rFonts w:ascii="Verdana" w:hAnsi="Verdana" w:cs="Verdana"/>
              </w:rPr>
              <w:t>the</w:t>
            </w:r>
            <w:r w:rsidR="00876FAC">
              <w:rPr>
                <w:rFonts w:ascii="Verdana" w:hAnsi="Verdana" w:cs="Verdana"/>
              </w:rPr>
              <w:t xml:space="preserve"> </w:t>
            </w:r>
            <w:r w:rsidR="00D717F8" w:rsidRPr="00E05D16">
              <w:rPr>
                <w:rFonts w:ascii="Verdana" w:hAnsi="Verdana"/>
                <w:b/>
              </w:rPr>
              <w:t>Senior Team</w:t>
            </w:r>
            <w:r w:rsidR="00D717F8" w:rsidRPr="00E05D16">
              <w:rPr>
                <w:rFonts w:ascii="Verdana" w:hAnsi="Verdana"/>
              </w:rPr>
              <w:t xml:space="preserve"> to </w:t>
            </w:r>
            <w:r w:rsidR="00D717F8">
              <w:rPr>
                <w:rFonts w:ascii="Verdana" w:hAnsi="Verdana"/>
              </w:rPr>
              <w:t xml:space="preserve">enter a </w:t>
            </w:r>
            <w:proofErr w:type="spellStart"/>
            <w:r w:rsidR="00D717F8" w:rsidRPr="00C3694C">
              <w:rPr>
                <w:rFonts w:ascii="Verdana" w:hAnsi="Verdana"/>
                <w:b/>
              </w:rPr>
              <w:t>MEDForce</w:t>
            </w:r>
            <w:proofErr w:type="spellEnd"/>
            <w:r w:rsidR="00D717F8" w:rsidRPr="00C3694C">
              <w:rPr>
                <w:rFonts w:ascii="Verdana" w:hAnsi="Verdana"/>
                <w:b/>
              </w:rPr>
              <w:t xml:space="preserve"> Hospice Termination/Revocation Date</w:t>
            </w:r>
            <w:r w:rsidR="00D717F8">
              <w:rPr>
                <w:rFonts w:ascii="Verdana" w:hAnsi="Verdana"/>
              </w:rPr>
              <w:t xml:space="preserve"> tracking task</w:t>
            </w:r>
            <w:r w:rsidR="00D717F8" w:rsidRPr="00E05D16">
              <w:rPr>
                <w:rFonts w:ascii="Verdana" w:hAnsi="Verdana"/>
              </w:rPr>
              <w:t>.</w:t>
            </w:r>
          </w:p>
          <w:p w14:paraId="468AA0EF" w14:textId="397ABF4B" w:rsidR="00D717F8" w:rsidRDefault="00D717F8" w:rsidP="00D8596D">
            <w:pPr>
              <w:numPr>
                <w:ilvl w:val="1"/>
                <w:numId w:val="23"/>
              </w:numPr>
              <w:tabs>
                <w:tab w:val="left" w:pos="341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Refer to the </w:t>
            </w:r>
            <w:r w:rsidR="0062534E">
              <w:rPr>
                <w:rFonts w:ascii="Verdana" w:hAnsi="Verdana"/>
                <w:b/>
              </w:rPr>
              <w:t>Transferring to</w:t>
            </w:r>
            <w:r w:rsidR="0062534E" w:rsidRPr="00E05D16">
              <w:rPr>
                <w:rFonts w:ascii="Verdana" w:hAnsi="Verdana"/>
                <w:b/>
              </w:rPr>
              <w:t xml:space="preserve"> </w:t>
            </w:r>
            <w:r w:rsidRPr="00E05D16">
              <w:rPr>
                <w:rFonts w:ascii="Verdana" w:hAnsi="Verdana"/>
                <w:b/>
              </w:rPr>
              <w:t>the Senior Team</w:t>
            </w:r>
            <w:r w:rsidRPr="00E05D16">
              <w:rPr>
                <w:rFonts w:ascii="Verdana" w:hAnsi="Verdana"/>
              </w:rPr>
              <w:t xml:space="preserve"> section of the</w:t>
            </w:r>
            <w:r w:rsidRPr="00E05D16">
              <w:rPr>
                <w:rFonts w:ascii="Verdana" w:hAnsi="Verdana"/>
                <w:color w:val="0000FF"/>
              </w:rPr>
              <w:t xml:space="preserve"> </w:t>
            </w:r>
            <w:hyperlink r:id="rId19" w:history="1">
              <w:r w:rsidRPr="0035295A">
                <w:rPr>
                  <w:rFonts w:ascii="Verdana" w:hAnsi="Verdana"/>
                  <w:bCs/>
                  <w:color w:val="0000FF"/>
                  <w:u w:val="single"/>
                </w:rPr>
                <w:t>MED D - Real Time Resolution of Eligibility</w:t>
              </w:r>
            </w:hyperlink>
            <w:r w:rsidRPr="00E05D16">
              <w:rPr>
                <w:rFonts w:ascii="Verdana" w:hAnsi="Verdana"/>
                <w:color w:val="0000FF"/>
              </w:rPr>
              <w:t xml:space="preserve"> </w:t>
            </w:r>
            <w:r w:rsidRPr="00E05D16">
              <w:rPr>
                <w:rFonts w:ascii="Verdana" w:hAnsi="Verdana"/>
              </w:rPr>
              <w:t>work instruction</w:t>
            </w:r>
            <w:r w:rsidR="00E671AA">
              <w:rPr>
                <w:rFonts w:ascii="Verdana" w:hAnsi="Verdana"/>
              </w:rPr>
              <w:t>.</w:t>
            </w:r>
          </w:p>
          <w:p w14:paraId="4F4CD9A6" w14:textId="77777777" w:rsidR="00560C8A" w:rsidRDefault="00151927" w:rsidP="00D8596D">
            <w:pPr>
              <w:numPr>
                <w:ilvl w:val="0"/>
                <w:numId w:val="23"/>
              </w:numPr>
              <w:tabs>
                <w:tab w:val="left" w:pos="341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Advise the beneficiary </w:t>
            </w:r>
            <w:r w:rsidR="00560C8A">
              <w:rPr>
                <w:rFonts w:ascii="Verdana" w:hAnsi="Verdana"/>
              </w:rPr>
              <w:t xml:space="preserve">or Hospice Provider </w:t>
            </w:r>
            <w:r>
              <w:rPr>
                <w:rFonts w:ascii="Verdana" w:hAnsi="Verdana"/>
              </w:rPr>
              <w:t>that once documentation is provided that confirms his/her hospice discharge date, system records will be updated and future claims will no longer reject</w:t>
            </w:r>
            <w:r w:rsidR="00C847FD">
              <w:rPr>
                <w:rFonts w:ascii="Verdana" w:hAnsi="Verdana"/>
              </w:rPr>
              <w:t xml:space="preserve"> for hospice status</w:t>
            </w:r>
            <w:r>
              <w:rPr>
                <w:rFonts w:ascii="Verdana" w:hAnsi="Verdana"/>
              </w:rPr>
              <w:t>.</w:t>
            </w:r>
          </w:p>
          <w:p w14:paraId="52469390" w14:textId="77777777" w:rsidR="00151927" w:rsidRPr="00B470C0" w:rsidRDefault="00560C8A" w:rsidP="002072E5">
            <w:pPr>
              <w:tabs>
                <w:tab w:val="left" w:pos="341"/>
              </w:tabs>
              <w:rPr>
                <w:rFonts w:ascii="Verdana" w:hAnsi="Verdana"/>
                <w:b/>
              </w:rPr>
            </w:pPr>
            <w:r w:rsidRPr="00B470C0">
              <w:rPr>
                <w:rFonts w:ascii="Verdana" w:hAnsi="Verdana"/>
                <w:b/>
              </w:rPr>
              <w:t>OR</w:t>
            </w:r>
          </w:p>
          <w:p w14:paraId="7897E87B" w14:textId="50C503B4" w:rsidR="00560C8A" w:rsidRPr="002072E5" w:rsidRDefault="00560C8A" w:rsidP="00D8596D">
            <w:pPr>
              <w:pStyle w:val="ListParagraph"/>
              <w:numPr>
                <w:ilvl w:val="0"/>
                <w:numId w:val="24"/>
              </w:numPr>
              <w:tabs>
                <w:tab w:val="left" w:pos="341"/>
              </w:tabs>
              <w:spacing w:line="240" w:lineRule="auto"/>
            </w:pPr>
            <w:r w:rsidRPr="002072E5">
              <w:t xml:space="preserve">Advise the beneficiary or Hospice Provider that once documentation is provided that confirms </w:t>
            </w:r>
            <w:r w:rsidR="003726C9">
              <w:t>their</w:t>
            </w:r>
            <w:r w:rsidRPr="002072E5">
              <w:t xml:space="preserve"> hospice admission date, system records will be updated to prevent future claims from paying under Medicare Part D without a coverage determination.</w:t>
            </w:r>
          </w:p>
          <w:p w14:paraId="76BEA979" w14:textId="77777777" w:rsidR="00D717F8" w:rsidRDefault="00D717F8" w:rsidP="002072E5">
            <w:pPr>
              <w:tabs>
                <w:tab w:val="left" w:pos="341"/>
              </w:tabs>
              <w:ind w:left="701"/>
              <w:rPr>
                <w:rFonts w:ascii="Verdana" w:hAnsi="Verdana"/>
              </w:rPr>
            </w:pPr>
          </w:p>
          <w:p w14:paraId="06FD1BAA" w14:textId="77777777" w:rsidR="00D717F8" w:rsidRDefault="00D717F8" w:rsidP="002072E5">
            <w:pPr>
              <w:tabs>
                <w:tab w:val="left" w:pos="341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0B786B4A" w14:textId="1CD3DE1F" w:rsidR="003726C9" w:rsidRPr="004A492F" w:rsidRDefault="003726C9" w:rsidP="002072E5">
            <w:pPr>
              <w:tabs>
                <w:tab w:val="left" w:pos="341"/>
              </w:tabs>
              <w:rPr>
                <w:rFonts w:ascii="Verdana" w:hAnsi="Verdana"/>
              </w:rPr>
            </w:pPr>
          </w:p>
        </w:tc>
      </w:tr>
      <w:tr w:rsidR="00FC62C5" w:rsidRPr="00E05D16" w14:paraId="1B566CCD" w14:textId="77777777" w:rsidTr="002072E5">
        <w:trPr>
          <w:trHeight w:val="90"/>
        </w:trPr>
        <w:tc>
          <w:tcPr>
            <w:tcW w:w="835" w:type="dxa"/>
            <w:vMerge/>
          </w:tcPr>
          <w:p w14:paraId="3987F19C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3321" w:type="dxa"/>
            <w:gridSpan w:val="3"/>
          </w:tcPr>
          <w:p w14:paraId="2F4CC5DD" w14:textId="77777777" w:rsidR="004A492F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beneficiary is </w:t>
            </w:r>
            <w:bookmarkStart w:id="51" w:name="Step9NoDocumentaiton"/>
            <w:r w:rsidRPr="007F2213"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sending</w:t>
            </w:r>
            <w:bookmarkEnd w:id="51"/>
            <w:r>
              <w:rPr>
                <w:rFonts w:ascii="Verdana" w:hAnsi="Verdana"/>
              </w:rPr>
              <w:t xml:space="preserve"> documentation (</w:t>
            </w:r>
            <w:proofErr w:type="spellStart"/>
            <w:r w:rsidRPr="007F2213">
              <w:rPr>
                <w:rFonts w:ascii="Verdana" w:hAnsi="Verdana"/>
                <w:b/>
              </w:rPr>
              <w:t>MARx</w:t>
            </w:r>
            <w:proofErr w:type="spellEnd"/>
            <w:r>
              <w:rPr>
                <w:rFonts w:ascii="Verdana" w:hAnsi="Verdana"/>
              </w:rPr>
              <w:t xml:space="preserve"> already indicates beneficiary is not in hospice)</w:t>
            </w:r>
          </w:p>
          <w:p w14:paraId="2F4F811C" w14:textId="77777777" w:rsidR="004A492F" w:rsidRDefault="004A492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1818D023" w14:textId="77777777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B544C3">
              <w:rPr>
                <w:rFonts w:ascii="Verdana" w:hAnsi="Verdana"/>
                <w:b/>
              </w:rPr>
              <w:t>OR</w:t>
            </w:r>
          </w:p>
          <w:p w14:paraId="0AF594B4" w14:textId="77777777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0A566388" w14:textId="7BA0FDBB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beneficiary claims </w:t>
            </w:r>
            <w:r w:rsidR="003726C9">
              <w:rPr>
                <w:rFonts w:ascii="Verdana" w:hAnsi="Verdana"/>
              </w:rPr>
              <w:t>they were</w:t>
            </w:r>
            <w:r>
              <w:rPr>
                <w:rFonts w:ascii="Verdana" w:hAnsi="Verdana"/>
              </w:rPr>
              <w:t xml:space="preserve"> never in hospice.</w:t>
            </w:r>
          </w:p>
        </w:tc>
        <w:tc>
          <w:tcPr>
            <w:tcW w:w="12465" w:type="dxa"/>
            <w:gridSpan w:val="3"/>
          </w:tcPr>
          <w:p w14:paraId="2F351D57" w14:textId="77777777" w:rsidR="00D717F8" w:rsidRDefault="0062534E" w:rsidP="00D8596D">
            <w:pPr>
              <w:numPr>
                <w:ilvl w:val="0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Transfer to </w:t>
            </w:r>
            <w:r w:rsidR="00876FAC">
              <w:rPr>
                <w:rFonts w:ascii="Verdana" w:hAnsi="Verdana" w:cs="Verdana"/>
              </w:rPr>
              <w:t xml:space="preserve">the </w:t>
            </w:r>
            <w:r w:rsidR="00D717F8" w:rsidRPr="00E05D16">
              <w:rPr>
                <w:rFonts w:ascii="Verdana" w:hAnsi="Verdana"/>
                <w:b/>
              </w:rPr>
              <w:t>Senior Team</w:t>
            </w:r>
            <w:r w:rsidR="00D717F8" w:rsidRPr="00E05D16">
              <w:rPr>
                <w:rFonts w:ascii="Verdana" w:hAnsi="Verdana"/>
              </w:rPr>
              <w:t xml:space="preserve"> to</w:t>
            </w:r>
            <w:r w:rsidR="00D717F8">
              <w:rPr>
                <w:rFonts w:ascii="Verdana" w:hAnsi="Verdana"/>
              </w:rPr>
              <w:t xml:space="preserve"> </w:t>
            </w:r>
            <w:r w:rsidR="00D717F8" w:rsidRPr="00D31E21">
              <w:rPr>
                <w:rFonts w:ascii="Verdana" w:hAnsi="Verdana"/>
              </w:rPr>
              <w:t xml:space="preserve">place an </w:t>
            </w:r>
            <w:r w:rsidR="00D717F8" w:rsidRPr="007F2213">
              <w:rPr>
                <w:rFonts w:ascii="Verdana" w:hAnsi="Verdana"/>
                <w:b/>
              </w:rPr>
              <w:t>HS Override</w:t>
            </w:r>
            <w:r w:rsidR="00D717F8" w:rsidRPr="00D31E21">
              <w:rPr>
                <w:rFonts w:ascii="Verdana" w:hAnsi="Verdana"/>
              </w:rPr>
              <w:t xml:space="preserve"> on the medications rejected due to hospice</w:t>
            </w:r>
            <w:r w:rsidR="00D717F8">
              <w:rPr>
                <w:rFonts w:ascii="Verdana" w:hAnsi="Verdana"/>
              </w:rPr>
              <w:t>.</w:t>
            </w:r>
          </w:p>
          <w:p w14:paraId="23B370A4" w14:textId="44983274" w:rsidR="00D717F8" w:rsidRPr="005E2613" w:rsidRDefault="00D717F8" w:rsidP="00D8596D">
            <w:pPr>
              <w:numPr>
                <w:ilvl w:val="1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Refer to the </w:t>
            </w:r>
            <w:r w:rsidR="0062534E">
              <w:rPr>
                <w:rFonts w:ascii="Verdana" w:hAnsi="Verdana"/>
                <w:b/>
              </w:rPr>
              <w:t>Transferring to</w:t>
            </w:r>
            <w:r w:rsidR="0062534E" w:rsidRPr="00E05D16">
              <w:rPr>
                <w:rFonts w:ascii="Verdana" w:hAnsi="Verdana"/>
                <w:b/>
              </w:rPr>
              <w:t xml:space="preserve"> </w:t>
            </w:r>
            <w:r w:rsidRPr="00E05D16">
              <w:rPr>
                <w:rFonts w:ascii="Verdana" w:hAnsi="Verdana"/>
                <w:b/>
              </w:rPr>
              <w:t>the Senior Team</w:t>
            </w:r>
            <w:r w:rsidRPr="00E05D16">
              <w:rPr>
                <w:rFonts w:ascii="Verdana" w:hAnsi="Verdana"/>
              </w:rPr>
              <w:t xml:space="preserve"> section of the</w:t>
            </w:r>
            <w:r w:rsidRPr="00E05D16">
              <w:rPr>
                <w:rFonts w:ascii="Verdana" w:hAnsi="Verdana"/>
                <w:color w:val="0000FF"/>
              </w:rPr>
              <w:t xml:space="preserve"> </w:t>
            </w:r>
            <w:hyperlink r:id="rId20" w:history="1">
              <w:r w:rsidRPr="0035295A">
                <w:rPr>
                  <w:rFonts w:ascii="Verdana" w:hAnsi="Verdana"/>
                  <w:bCs/>
                  <w:color w:val="0000FF"/>
                  <w:u w:val="single"/>
                </w:rPr>
                <w:t>MED D - Real Time Resolution of Eligibility</w:t>
              </w:r>
            </w:hyperlink>
            <w:r w:rsidRPr="0035295A">
              <w:rPr>
                <w:rFonts w:ascii="Verdana" w:hAnsi="Verdana"/>
                <w:color w:val="0000FF"/>
              </w:rPr>
              <w:t xml:space="preserve"> </w:t>
            </w:r>
            <w:r w:rsidRPr="00E05D16">
              <w:rPr>
                <w:rFonts w:ascii="Verdana" w:hAnsi="Verdana"/>
              </w:rPr>
              <w:t>work instruction</w:t>
            </w:r>
            <w:r w:rsidR="00E671AA">
              <w:rPr>
                <w:rFonts w:ascii="Verdana" w:hAnsi="Verdana"/>
              </w:rPr>
              <w:t>.</w:t>
            </w:r>
          </w:p>
          <w:p w14:paraId="35F51BD8" w14:textId="77777777" w:rsidR="00D717F8" w:rsidRDefault="00D717F8" w:rsidP="00D8596D">
            <w:pPr>
              <w:numPr>
                <w:ilvl w:val="0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 Senior CCR that the beneficiary has:</w:t>
            </w:r>
          </w:p>
          <w:p w14:paraId="173A0643" w14:textId="77777777" w:rsidR="00D717F8" w:rsidRDefault="00D717F8" w:rsidP="00D8596D">
            <w:pPr>
              <w:numPr>
                <w:ilvl w:val="1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Never been in hospice OR</w:t>
            </w:r>
          </w:p>
          <w:p w14:paraId="280EF52F" w14:textId="77777777" w:rsidR="00D717F8" w:rsidRDefault="00D717F8" w:rsidP="00D8596D">
            <w:pPr>
              <w:numPr>
                <w:ilvl w:val="1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Been discharged from hospice</w:t>
            </w:r>
          </w:p>
          <w:p w14:paraId="60E0D26E" w14:textId="77777777" w:rsidR="00D717F8" w:rsidRDefault="00D717F8" w:rsidP="00D8596D">
            <w:pPr>
              <w:numPr>
                <w:ilvl w:val="0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Provide the </w:t>
            </w:r>
            <w:r w:rsidRPr="00E05D16">
              <w:rPr>
                <w:rFonts w:ascii="Verdana" w:hAnsi="Verdana"/>
              </w:rPr>
              <w:t xml:space="preserve">beneficiary’s </w:t>
            </w:r>
            <w:r w:rsidR="00A32673" w:rsidRPr="00FC62C5">
              <w:rPr>
                <w:rFonts w:ascii="Verdana" w:hAnsi="Verdana"/>
                <w:b/>
              </w:rPr>
              <w:t>Status Period End Date</w:t>
            </w:r>
            <w:r w:rsidR="00A32673" w:rsidRPr="00FC62C5">
              <w:rPr>
                <w:rFonts w:ascii="Verdana" w:hAnsi="Verdana"/>
              </w:rPr>
              <w:t xml:space="preserve"> </w:t>
            </w:r>
            <w:r w:rsidR="00A32673">
              <w:rPr>
                <w:rFonts w:ascii="Verdana" w:hAnsi="Verdana"/>
              </w:rPr>
              <w:t xml:space="preserve">copied from </w:t>
            </w:r>
            <w:proofErr w:type="spellStart"/>
            <w:r w:rsidR="00A32673" w:rsidRPr="00A32673">
              <w:rPr>
                <w:rFonts w:ascii="Verdana" w:hAnsi="Verdana"/>
                <w:b/>
              </w:rPr>
              <w:t>MARx</w:t>
            </w:r>
            <w:proofErr w:type="spellEnd"/>
            <w:r w:rsidR="00A32673">
              <w:rPr>
                <w:rFonts w:ascii="Verdana" w:hAnsi="Verdana"/>
              </w:rPr>
              <w:t xml:space="preserve"> </w:t>
            </w:r>
            <w:r w:rsidRPr="00D717F8">
              <w:rPr>
                <w:rFonts w:ascii="Verdana" w:hAnsi="Verdana"/>
              </w:rPr>
              <w:t>(if applicable)</w:t>
            </w:r>
            <w:r w:rsidR="00A32673">
              <w:rPr>
                <w:rFonts w:ascii="Verdana" w:hAnsi="Verdana"/>
              </w:rPr>
              <w:t>.</w:t>
            </w:r>
          </w:p>
          <w:p w14:paraId="2BF5B54E" w14:textId="77777777" w:rsidR="00C847FD" w:rsidRPr="00C847FD" w:rsidRDefault="00C847FD" w:rsidP="00D8596D">
            <w:pPr>
              <w:numPr>
                <w:ilvl w:val="0"/>
                <w:numId w:val="24"/>
              </w:numPr>
              <w:tabs>
                <w:tab w:val="left" w:pos="343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Advise the beneficiary that system records are being updated and future claims will no longer reject for hospice status.</w:t>
            </w:r>
          </w:p>
          <w:p w14:paraId="0C394808" w14:textId="77777777" w:rsidR="00D717F8" w:rsidRPr="004A492F" w:rsidRDefault="00D717F8" w:rsidP="002072E5">
            <w:pPr>
              <w:tabs>
                <w:tab w:val="left" w:pos="343"/>
              </w:tabs>
              <w:rPr>
                <w:rFonts w:ascii="Verdana" w:hAnsi="Verdana"/>
              </w:rPr>
            </w:pPr>
          </w:p>
          <w:p w14:paraId="20B8C211" w14:textId="77777777" w:rsidR="00D717F8" w:rsidRDefault="00D717F8" w:rsidP="002072E5">
            <w:pPr>
              <w:tabs>
                <w:tab w:val="left" w:pos="343"/>
              </w:tabs>
              <w:rPr>
                <w:rFonts w:ascii="Verdana" w:hAnsi="Verdana"/>
              </w:rPr>
            </w:pPr>
            <w:r w:rsidRPr="004A492F">
              <w:rPr>
                <w:rFonts w:ascii="Verdana" w:hAnsi="Verdana"/>
              </w:rPr>
              <w:t>Proceed to the next step.</w:t>
            </w:r>
          </w:p>
          <w:p w14:paraId="0C8D1474" w14:textId="371AF86A" w:rsidR="003726C9" w:rsidRDefault="003726C9" w:rsidP="002072E5">
            <w:pPr>
              <w:tabs>
                <w:tab w:val="left" w:pos="343"/>
              </w:tabs>
              <w:rPr>
                <w:rFonts w:ascii="Verdana" w:hAnsi="Verdana"/>
              </w:rPr>
            </w:pPr>
          </w:p>
        </w:tc>
      </w:tr>
      <w:tr w:rsidR="00B552C6" w:rsidRPr="00E05D16" w14:paraId="03C3DC55" w14:textId="77777777" w:rsidTr="002072E5">
        <w:tc>
          <w:tcPr>
            <w:tcW w:w="835" w:type="dxa"/>
            <w:vMerge w:val="restart"/>
          </w:tcPr>
          <w:p w14:paraId="5D98B2F6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bookmarkStart w:id="52" w:name="Closing"/>
            <w:bookmarkStart w:id="53" w:name="Step10"/>
            <w:r>
              <w:rPr>
                <w:rFonts w:ascii="Verdana" w:hAnsi="Verdana"/>
                <w:b/>
              </w:rPr>
              <w:t>1</w:t>
            </w:r>
            <w:bookmarkEnd w:id="52"/>
            <w:r w:rsidR="00815E34">
              <w:rPr>
                <w:rFonts w:ascii="Verdana" w:hAnsi="Verdana"/>
                <w:b/>
              </w:rPr>
              <w:t>0</w:t>
            </w:r>
            <w:bookmarkEnd w:id="53"/>
          </w:p>
        </w:tc>
        <w:tc>
          <w:tcPr>
            <w:tcW w:w="15786" w:type="dxa"/>
            <w:gridSpan w:val="6"/>
            <w:tcBorders>
              <w:bottom w:val="single" w:sz="4" w:space="0" w:color="auto"/>
            </w:tcBorders>
          </w:tcPr>
          <w:p w14:paraId="461673F0" w14:textId="77777777" w:rsidR="00D717F8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 xml:space="preserve">Ask if there are any other benefit questions. </w:t>
            </w:r>
          </w:p>
          <w:p w14:paraId="666A9F98" w14:textId="77777777" w:rsidR="004A492F" w:rsidRDefault="004A492F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  <w:p w14:paraId="23796928" w14:textId="77777777" w:rsidR="004A492F" w:rsidRPr="00E05D16" w:rsidRDefault="00DE472D" w:rsidP="002072E5">
            <w:pPr>
              <w:tabs>
                <w:tab w:val="left" w:pos="4080"/>
              </w:tabs>
              <w:jc w:val="right"/>
              <w:rPr>
                <w:rFonts w:ascii="Verdana" w:hAnsi="Verdana"/>
              </w:rPr>
            </w:pPr>
            <w:hyperlink w:anchor="_High_Level_Process" w:history="1">
              <w:r w:rsidR="004A492F" w:rsidRPr="004A492F">
                <w:rPr>
                  <w:rStyle w:val="Hyperlink"/>
                  <w:rFonts w:ascii="Verdana" w:hAnsi="Verdana"/>
                </w:rPr>
                <w:t>Return to High Level Process</w:t>
              </w:r>
            </w:hyperlink>
          </w:p>
        </w:tc>
      </w:tr>
      <w:tr w:rsidR="00FC62C5" w:rsidRPr="00E05D16" w14:paraId="66946087" w14:textId="77777777" w:rsidTr="002072E5">
        <w:trPr>
          <w:trHeight w:val="90"/>
        </w:trPr>
        <w:tc>
          <w:tcPr>
            <w:tcW w:w="835" w:type="dxa"/>
            <w:vMerge/>
          </w:tcPr>
          <w:p w14:paraId="0BE85038" w14:textId="77777777" w:rsidR="00D717F8" w:rsidRPr="00E05D16" w:rsidRDefault="00D717F8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1770" w:type="dxa"/>
            <w:shd w:val="pct10" w:color="auto" w:fill="auto"/>
          </w:tcPr>
          <w:p w14:paraId="6A5A35AE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If…</w:t>
            </w:r>
          </w:p>
        </w:tc>
        <w:tc>
          <w:tcPr>
            <w:tcW w:w="14016" w:type="dxa"/>
            <w:gridSpan w:val="5"/>
            <w:shd w:val="pct10" w:color="auto" w:fill="auto"/>
          </w:tcPr>
          <w:p w14:paraId="21CA3D0A" w14:textId="77777777" w:rsidR="00D717F8" w:rsidRPr="00E05D16" w:rsidRDefault="00D717F8" w:rsidP="002072E5">
            <w:pPr>
              <w:tabs>
                <w:tab w:val="left" w:pos="4080"/>
              </w:tabs>
              <w:jc w:val="center"/>
              <w:rPr>
                <w:rFonts w:ascii="Verdana" w:hAnsi="Verdana"/>
                <w:b/>
              </w:rPr>
            </w:pPr>
            <w:r w:rsidRPr="00E05D16">
              <w:rPr>
                <w:rFonts w:ascii="Verdana" w:hAnsi="Verdana"/>
                <w:b/>
              </w:rPr>
              <w:t>Then…</w:t>
            </w:r>
          </w:p>
        </w:tc>
      </w:tr>
      <w:tr w:rsidR="00FC62C5" w:rsidRPr="00E05D16" w14:paraId="006129B0" w14:textId="77777777" w:rsidTr="002072E5">
        <w:trPr>
          <w:trHeight w:val="90"/>
        </w:trPr>
        <w:tc>
          <w:tcPr>
            <w:tcW w:w="835" w:type="dxa"/>
            <w:vMerge/>
          </w:tcPr>
          <w:p w14:paraId="65480836" w14:textId="77777777" w:rsidR="00D717F8" w:rsidRPr="00E05D16" w:rsidRDefault="00D717F8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1770" w:type="dxa"/>
          </w:tcPr>
          <w:p w14:paraId="176FF269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>Yes</w:t>
            </w:r>
          </w:p>
        </w:tc>
        <w:tc>
          <w:tcPr>
            <w:tcW w:w="14016" w:type="dxa"/>
            <w:gridSpan w:val="5"/>
          </w:tcPr>
          <w:p w14:paraId="3CB3641C" w14:textId="77777777" w:rsidR="00D717F8" w:rsidRPr="00E05D16" w:rsidRDefault="00D717F8" w:rsidP="00D8596D">
            <w:pPr>
              <w:numPr>
                <w:ilvl w:val="0"/>
                <w:numId w:val="25"/>
              </w:numPr>
              <w:textAlignment w:val="top"/>
              <w:rPr>
                <w:rFonts w:ascii="Verdana" w:hAnsi="Verdana" w:cs="Arial"/>
                <w:bCs/>
              </w:rPr>
            </w:pPr>
            <w:r w:rsidRPr="00E05D16">
              <w:rPr>
                <w:rFonts w:ascii="Verdana" w:hAnsi="Verdana" w:cs="Arial"/>
                <w:bCs/>
              </w:rPr>
              <w:t>Address any benefit issues.</w:t>
            </w:r>
          </w:p>
          <w:p w14:paraId="49146854" w14:textId="77777777" w:rsidR="00D717F8" w:rsidRPr="00E05D16" w:rsidRDefault="00D717F8" w:rsidP="002072E5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EF33668" w14:textId="77777777" w:rsidR="00D717F8" w:rsidRPr="00E05D16" w:rsidRDefault="00D717F8" w:rsidP="00D8596D">
            <w:pPr>
              <w:numPr>
                <w:ilvl w:val="0"/>
                <w:numId w:val="25"/>
              </w:numPr>
              <w:textAlignment w:val="top"/>
              <w:rPr>
                <w:rFonts w:ascii="Verdana" w:hAnsi="Verdana" w:cs="Arial"/>
                <w:bCs/>
              </w:rPr>
            </w:pPr>
            <w:r w:rsidRPr="00E05D16">
              <w:rPr>
                <w:rFonts w:ascii="Verdana" w:hAnsi="Verdana" w:cs="Arial"/>
                <w:bCs/>
              </w:rPr>
              <w:t>Document and close the call according to current policies and procedures.</w:t>
            </w:r>
          </w:p>
          <w:p w14:paraId="437B1018" w14:textId="1DD46190" w:rsidR="00D717F8" w:rsidRPr="00E05D16" w:rsidRDefault="00D717F8" w:rsidP="00D8596D">
            <w:pPr>
              <w:numPr>
                <w:ilvl w:val="1"/>
                <w:numId w:val="25"/>
              </w:numPr>
              <w:textAlignment w:val="top"/>
              <w:rPr>
                <w:rFonts w:ascii="Verdana" w:hAnsi="Verdana" w:cs="Arial"/>
                <w:b/>
                <w:bCs/>
              </w:rPr>
            </w:pPr>
            <w:r w:rsidRPr="00E05D16">
              <w:rPr>
                <w:rFonts w:ascii="Verdana" w:hAnsi="Verdana"/>
              </w:rPr>
              <w:t xml:space="preserve">Refer to the </w:t>
            </w:r>
            <w:hyperlink r:id="rId21" w:history="1">
              <w:r w:rsidRPr="0035295A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</w:hyperlink>
            <w:r w:rsidRPr="00E05D16">
              <w:rPr>
                <w:rFonts w:ascii="Verdana" w:hAnsi="Verdana" w:cs="Arial"/>
                <w:bCs/>
              </w:rPr>
              <w:t xml:space="preserve"> job aid</w:t>
            </w:r>
            <w:r w:rsidR="00E671AA">
              <w:rPr>
                <w:rFonts w:ascii="Verdana" w:hAnsi="Verdana" w:cs="Arial"/>
                <w:bCs/>
              </w:rPr>
              <w:t>.</w:t>
            </w:r>
          </w:p>
          <w:p w14:paraId="63253A2A" w14:textId="77777777" w:rsidR="00D717F8" w:rsidRPr="00E05D16" w:rsidRDefault="00D717F8" w:rsidP="002072E5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2635481C" w14:textId="77AF877C" w:rsidR="00B8685C" w:rsidRDefault="00D717F8" w:rsidP="002072E5">
            <w:pPr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  <w:color w:val="000000"/>
              </w:rPr>
              <w:t>Log Activity:</w:t>
            </w:r>
            <w:r w:rsidR="00B8685C">
              <w:rPr>
                <w:rFonts w:ascii="Verdana" w:hAnsi="Verdana"/>
                <w:b/>
                <w:color w:val="000000"/>
              </w:rPr>
              <w:t xml:space="preserve">  </w:t>
            </w:r>
            <w:hyperlink r:id="rId22" w:history="1">
              <w:r w:rsidR="00B8685C" w:rsidRPr="0068648F">
                <w:rPr>
                  <w:rStyle w:val="Hyperlink"/>
                  <w:rFonts w:ascii="Verdana" w:hAnsi="Verdana"/>
                </w:rPr>
                <w:t>Log Activity/Capture Activity Codes</w:t>
              </w:r>
            </w:hyperlink>
          </w:p>
          <w:p w14:paraId="651C0E65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</w:p>
        </w:tc>
      </w:tr>
      <w:tr w:rsidR="00FC62C5" w:rsidRPr="00E05D16" w14:paraId="30D5B986" w14:textId="77777777" w:rsidTr="002072E5">
        <w:trPr>
          <w:trHeight w:val="90"/>
        </w:trPr>
        <w:tc>
          <w:tcPr>
            <w:tcW w:w="835" w:type="dxa"/>
            <w:vMerge/>
          </w:tcPr>
          <w:p w14:paraId="2A88F51E" w14:textId="77777777" w:rsidR="00D717F8" w:rsidRPr="00E05D16" w:rsidRDefault="00D717F8" w:rsidP="002072E5">
            <w:pPr>
              <w:tabs>
                <w:tab w:val="left" w:pos="1020"/>
              </w:tabs>
              <w:rPr>
                <w:rFonts w:ascii="Verdana" w:hAnsi="Verdana"/>
              </w:rPr>
            </w:pPr>
          </w:p>
        </w:tc>
        <w:tc>
          <w:tcPr>
            <w:tcW w:w="1770" w:type="dxa"/>
          </w:tcPr>
          <w:p w14:paraId="633051DF" w14:textId="77777777" w:rsidR="00D717F8" w:rsidRPr="00E05D16" w:rsidRDefault="00D717F8" w:rsidP="002072E5">
            <w:pPr>
              <w:tabs>
                <w:tab w:val="left" w:pos="4080"/>
              </w:tabs>
              <w:rPr>
                <w:rFonts w:ascii="Verdana" w:hAnsi="Verdana"/>
              </w:rPr>
            </w:pPr>
            <w:r w:rsidRPr="00E05D16">
              <w:rPr>
                <w:rFonts w:ascii="Verdana" w:hAnsi="Verdana"/>
              </w:rPr>
              <w:t>No</w:t>
            </w:r>
          </w:p>
        </w:tc>
        <w:tc>
          <w:tcPr>
            <w:tcW w:w="14016" w:type="dxa"/>
            <w:gridSpan w:val="5"/>
          </w:tcPr>
          <w:p w14:paraId="4FC1B54C" w14:textId="77777777" w:rsidR="00D717F8" w:rsidRPr="00E05D16" w:rsidRDefault="00D717F8" w:rsidP="002072E5">
            <w:pPr>
              <w:textAlignment w:val="top"/>
              <w:rPr>
                <w:rFonts w:ascii="Verdana" w:hAnsi="Verdana" w:cs="Arial"/>
                <w:bCs/>
              </w:rPr>
            </w:pPr>
            <w:r w:rsidRPr="00E05D16">
              <w:rPr>
                <w:rFonts w:ascii="Verdana" w:hAnsi="Verdana" w:cs="Arial"/>
                <w:bCs/>
              </w:rPr>
              <w:t>Document and close the call according to current policies and procedures.</w:t>
            </w:r>
          </w:p>
          <w:p w14:paraId="555503EB" w14:textId="23ED8667" w:rsidR="00D717F8" w:rsidRPr="002072E5" w:rsidRDefault="00D717F8" w:rsidP="00D8596D">
            <w:pPr>
              <w:pStyle w:val="ListParagraph"/>
              <w:numPr>
                <w:ilvl w:val="0"/>
                <w:numId w:val="26"/>
              </w:numPr>
              <w:spacing w:line="240" w:lineRule="auto"/>
              <w:textAlignment w:val="top"/>
              <w:rPr>
                <w:rFonts w:cs="Arial"/>
                <w:b/>
                <w:bCs/>
              </w:rPr>
            </w:pPr>
            <w:r w:rsidRPr="002072E5">
              <w:t xml:space="preserve">Refer to the </w:t>
            </w:r>
            <w:hyperlink r:id="rId23" w:history="1">
              <w:r w:rsidRPr="002072E5">
                <w:rPr>
                  <w:rStyle w:val="Hyperlink"/>
                  <w:bCs/>
                </w:rPr>
                <w:t>MED D - Call Documentation</w:t>
              </w:r>
            </w:hyperlink>
            <w:r w:rsidRPr="002072E5">
              <w:rPr>
                <w:rFonts w:cs="Arial"/>
                <w:bCs/>
              </w:rPr>
              <w:t xml:space="preserve"> job aid</w:t>
            </w:r>
            <w:r w:rsidR="00E671AA" w:rsidRPr="002072E5">
              <w:rPr>
                <w:rFonts w:cs="Arial"/>
                <w:bCs/>
              </w:rPr>
              <w:t>.</w:t>
            </w:r>
          </w:p>
          <w:p w14:paraId="39842A02" w14:textId="77777777" w:rsidR="00D717F8" w:rsidRPr="00E05D16" w:rsidRDefault="00D717F8" w:rsidP="002072E5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1E4C6E30" w14:textId="6A49D5B0" w:rsidR="00B8685C" w:rsidRDefault="00D717F8" w:rsidP="002072E5">
            <w:pPr>
              <w:rPr>
                <w:rFonts w:ascii="Verdana" w:hAnsi="Verdana"/>
              </w:rPr>
            </w:pPr>
            <w:r w:rsidRPr="00E05D16">
              <w:rPr>
                <w:rFonts w:ascii="Verdana" w:hAnsi="Verdana"/>
                <w:b/>
                <w:color w:val="000000"/>
              </w:rPr>
              <w:t>Log Activity:</w:t>
            </w:r>
            <w:r w:rsidR="00B8685C">
              <w:rPr>
                <w:rFonts w:ascii="Verdana" w:hAnsi="Verdana"/>
                <w:b/>
                <w:color w:val="000000"/>
              </w:rPr>
              <w:t xml:space="preserve">  </w:t>
            </w:r>
            <w:hyperlink r:id="rId24" w:history="1">
              <w:r w:rsidR="00B8685C" w:rsidRPr="0068648F">
                <w:rPr>
                  <w:rStyle w:val="Hyperlink"/>
                  <w:rFonts w:ascii="Verdana" w:hAnsi="Verdana"/>
                </w:rPr>
                <w:t>Log Activity/Capture Activity Codes</w:t>
              </w:r>
            </w:hyperlink>
          </w:p>
          <w:p w14:paraId="752BEAA5" w14:textId="77777777" w:rsidR="00D717F8" w:rsidRPr="00E05D16" w:rsidRDefault="00D717F8" w:rsidP="002072E5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</w:tr>
    </w:tbl>
    <w:p w14:paraId="123B0DA5" w14:textId="77777777" w:rsidR="009C1A7A" w:rsidRDefault="009C1A7A" w:rsidP="00EB188F">
      <w:pPr>
        <w:jc w:val="right"/>
      </w:pPr>
    </w:p>
    <w:p w14:paraId="7E871CBF" w14:textId="77777777" w:rsidR="00123AAA" w:rsidRDefault="00DE472D" w:rsidP="00123AAA">
      <w:pPr>
        <w:jc w:val="right"/>
        <w:rPr>
          <w:rFonts w:ascii="Verdana" w:hAnsi="Verdana"/>
        </w:rPr>
      </w:pPr>
      <w:hyperlink w:anchor="_top" w:history="1">
        <w:r w:rsidR="00123AAA" w:rsidRPr="00E671A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354E6" w:rsidRPr="00E671AA" w14:paraId="24A85A11" w14:textId="77777777" w:rsidTr="005E6CA2">
        <w:tc>
          <w:tcPr>
            <w:tcW w:w="5000" w:type="pct"/>
            <w:shd w:val="clear" w:color="auto" w:fill="C0C0C0"/>
          </w:tcPr>
          <w:p w14:paraId="2066D93A" w14:textId="77777777" w:rsidR="004354E6" w:rsidRPr="00E671AA" w:rsidRDefault="0062534E" w:rsidP="00E671AA">
            <w:pPr>
              <w:pStyle w:val="Heading2"/>
              <w:rPr>
                <w:rFonts w:ascii="Verdana" w:hAnsi="Verdana"/>
                <w:i w:val="0"/>
              </w:rPr>
            </w:pPr>
            <w:bookmarkStart w:id="54" w:name="_Transferring_to_the"/>
            <w:bookmarkStart w:id="55" w:name="_Contacting_the_Senior"/>
            <w:bookmarkStart w:id="56" w:name="_Quick_Transferring_to"/>
            <w:bookmarkStart w:id="57" w:name="_Toc51575833"/>
            <w:bookmarkEnd w:id="54"/>
            <w:bookmarkEnd w:id="55"/>
            <w:bookmarkEnd w:id="56"/>
            <w:r>
              <w:rPr>
                <w:rFonts w:ascii="Verdana" w:hAnsi="Verdana"/>
                <w:i w:val="0"/>
              </w:rPr>
              <w:t xml:space="preserve">Transferring to </w:t>
            </w:r>
            <w:r w:rsidR="004354E6" w:rsidRPr="00E671AA">
              <w:rPr>
                <w:rFonts w:ascii="Verdana" w:hAnsi="Verdana"/>
                <w:i w:val="0"/>
              </w:rPr>
              <w:t>the Senior Team</w:t>
            </w:r>
            <w:r w:rsidR="008D2DFB" w:rsidRPr="00E671AA">
              <w:rPr>
                <w:rFonts w:ascii="Verdana" w:hAnsi="Verdana"/>
                <w:i w:val="0"/>
              </w:rPr>
              <w:t xml:space="preserve"> - </w:t>
            </w:r>
            <w:proofErr w:type="spellStart"/>
            <w:r w:rsidR="00CF551C" w:rsidRPr="00E671AA">
              <w:rPr>
                <w:rFonts w:ascii="Verdana" w:hAnsi="Verdana"/>
                <w:i w:val="0"/>
              </w:rPr>
              <w:t>MAR</w:t>
            </w:r>
            <w:r w:rsidR="005F1692" w:rsidRPr="00E671AA">
              <w:rPr>
                <w:rFonts w:ascii="Verdana" w:hAnsi="Verdana"/>
                <w:i w:val="0"/>
              </w:rPr>
              <w:t>x</w:t>
            </w:r>
            <w:bookmarkEnd w:id="57"/>
            <w:proofErr w:type="spellEnd"/>
          </w:p>
        </w:tc>
      </w:tr>
    </w:tbl>
    <w:p w14:paraId="6C4D77F0" w14:textId="77777777" w:rsidR="003726C9" w:rsidRDefault="003726C9" w:rsidP="00EB188F">
      <w:pPr>
        <w:rPr>
          <w:rFonts w:ascii="Verdana" w:hAnsi="Verdana"/>
        </w:rPr>
      </w:pPr>
    </w:p>
    <w:p w14:paraId="6F399C57" w14:textId="0C030E6F" w:rsidR="004354E6" w:rsidRDefault="004354E6" w:rsidP="00EB188F">
      <w:pPr>
        <w:rPr>
          <w:rFonts w:ascii="Verdana" w:hAnsi="Verdana"/>
        </w:rPr>
      </w:pPr>
      <w:r>
        <w:rPr>
          <w:rFonts w:ascii="Verdana" w:hAnsi="Verdana"/>
        </w:rPr>
        <w:t xml:space="preserve">If the CCR does not have access to </w:t>
      </w:r>
      <w:proofErr w:type="spellStart"/>
      <w:r w:rsidRPr="004354E6">
        <w:rPr>
          <w:rFonts w:ascii="Verdana" w:hAnsi="Verdana"/>
          <w:b/>
        </w:rPr>
        <w:t>MARx</w:t>
      </w:r>
      <w:proofErr w:type="spellEnd"/>
      <w:r>
        <w:rPr>
          <w:rFonts w:ascii="Verdana" w:hAnsi="Verdana"/>
          <w:b/>
        </w:rPr>
        <w:t xml:space="preserve"> </w:t>
      </w:r>
      <w:r w:rsidR="00914C60">
        <w:rPr>
          <w:rFonts w:ascii="Verdana" w:hAnsi="Verdana"/>
        </w:rPr>
        <w:t>to</w:t>
      </w:r>
      <w:r>
        <w:rPr>
          <w:rFonts w:ascii="Verdana" w:hAnsi="Verdana"/>
        </w:rPr>
        <w:t xml:space="preserve"> verify Hospice dates according to Medicare,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12118"/>
      </w:tblGrid>
      <w:tr w:rsidR="004354E6" w:rsidRPr="005E6CA2" w14:paraId="3DE738C0" w14:textId="77777777" w:rsidTr="00B8685C">
        <w:tc>
          <w:tcPr>
            <w:tcW w:w="835" w:type="dxa"/>
            <w:shd w:val="pct10" w:color="auto" w:fill="auto"/>
          </w:tcPr>
          <w:p w14:paraId="102FB357" w14:textId="77777777" w:rsidR="004354E6" w:rsidRPr="005E6CA2" w:rsidRDefault="004354E6" w:rsidP="002072E5">
            <w:pPr>
              <w:jc w:val="center"/>
              <w:rPr>
                <w:rFonts w:ascii="Verdana" w:hAnsi="Verdana"/>
                <w:b/>
              </w:rPr>
            </w:pPr>
            <w:r w:rsidRPr="005E6CA2">
              <w:rPr>
                <w:rFonts w:ascii="Verdana" w:hAnsi="Verdana"/>
                <w:b/>
              </w:rPr>
              <w:t>Step</w:t>
            </w:r>
          </w:p>
        </w:tc>
        <w:tc>
          <w:tcPr>
            <w:tcW w:w="16035" w:type="dxa"/>
            <w:shd w:val="pct10" w:color="auto" w:fill="auto"/>
          </w:tcPr>
          <w:p w14:paraId="10FFBC4B" w14:textId="77777777" w:rsidR="004354E6" w:rsidRPr="005E6CA2" w:rsidRDefault="004354E6" w:rsidP="002072E5">
            <w:pPr>
              <w:jc w:val="center"/>
              <w:rPr>
                <w:rFonts w:ascii="Verdana" w:hAnsi="Verdana"/>
                <w:b/>
              </w:rPr>
            </w:pPr>
            <w:r w:rsidRPr="005E6CA2">
              <w:rPr>
                <w:rFonts w:ascii="Verdana" w:hAnsi="Verdana"/>
                <w:b/>
              </w:rPr>
              <w:t>Action</w:t>
            </w:r>
          </w:p>
        </w:tc>
      </w:tr>
      <w:tr w:rsidR="004354E6" w:rsidRPr="005E6CA2" w14:paraId="6FC9797C" w14:textId="77777777" w:rsidTr="00B8685C">
        <w:tc>
          <w:tcPr>
            <w:tcW w:w="835" w:type="dxa"/>
          </w:tcPr>
          <w:p w14:paraId="6A78FDBB" w14:textId="77777777" w:rsidR="004354E6" w:rsidRPr="005E6CA2" w:rsidRDefault="004354E6" w:rsidP="002072E5">
            <w:pPr>
              <w:jc w:val="center"/>
              <w:rPr>
                <w:rFonts w:ascii="Verdana" w:hAnsi="Verdana"/>
                <w:b/>
              </w:rPr>
            </w:pPr>
            <w:r w:rsidRPr="005E6CA2">
              <w:rPr>
                <w:rFonts w:ascii="Verdana" w:hAnsi="Verdana"/>
                <w:b/>
              </w:rPr>
              <w:t>1</w:t>
            </w:r>
          </w:p>
        </w:tc>
        <w:tc>
          <w:tcPr>
            <w:tcW w:w="16035" w:type="dxa"/>
          </w:tcPr>
          <w:p w14:paraId="3EAAE2EC" w14:textId="77777777" w:rsidR="004354E6" w:rsidRPr="002072E5" w:rsidRDefault="00795AB2" w:rsidP="00D8596D">
            <w:pPr>
              <w:pStyle w:val="ListParagraph"/>
              <w:numPr>
                <w:ilvl w:val="0"/>
                <w:numId w:val="26"/>
              </w:numPr>
              <w:tabs>
                <w:tab w:val="left" w:pos="366"/>
              </w:tabs>
              <w:spacing w:line="240" w:lineRule="auto"/>
            </w:pPr>
            <w:r w:rsidRPr="002072E5">
              <w:t xml:space="preserve">On the </w:t>
            </w:r>
            <w:r w:rsidRPr="002072E5">
              <w:rPr>
                <w:b/>
              </w:rPr>
              <w:t>Main</w:t>
            </w:r>
            <w:r w:rsidRPr="002072E5">
              <w:t xml:space="preserve"> screen of the </w:t>
            </w:r>
            <w:r w:rsidRPr="002072E5">
              <w:rPr>
                <w:b/>
              </w:rPr>
              <w:t>Participant Inquiry</w:t>
            </w:r>
            <w:r w:rsidRPr="002072E5">
              <w:t xml:space="preserve"> tab in </w:t>
            </w:r>
            <w:r w:rsidRPr="002072E5">
              <w:rPr>
                <w:b/>
              </w:rPr>
              <w:t>PeopleSafe</w:t>
            </w:r>
            <w:r w:rsidRPr="002072E5">
              <w:t>, c</w:t>
            </w:r>
            <w:r w:rsidR="004354E6" w:rsidRPr="002072E5">
              <w:t xml:space="preserve">lick on the </w:t>
            </w:r>
            <w:r w:rsidR="004354E6" w:rsidRPr="002072E5">
              <w:rPr>
                <w:b/>
              </w:rPr>
              <w:t xml:space="preserve">Medicare D: </w:t>
            </w:r>
            <w:r w:rsidR="004A492F" w:rsidRPr="002072E5">
              <w:rPr>
                <w:b/>
              </w:rPr>
              <w:t xml:space="preserve"> </w:t>
            </w:r>
            <w:r w:rsidR="004354E6" w:rsidRPr="002072E5">
              <w:rPr>
                <w:b/>
              </w:rPr>
              <w:t>ELIGIBLE</w:t>
            </w:r>
            <w:r w:rsidR="004354E6" w:rsidRPr="002072E5">
              <w:t xml:space="preserve"> hyperlink to view hospice dates.</w:t>
            </w:r>
          </w:p>
          <w:p w14:paraId="3CD05878" w14:textId="77777777" w:rsidR="00795AB2" w:rsidRPr="005E6CA2" w:rsidRDefault="00795AB2" w:rsidP="002072E5">
            <w:pPr>
              <w:tabs>
                <w:tab w:val="left" w:pos="366"/>
              </w:tabs>
              <w:rPr>
                <w:rFonts w:ascii="Verdana" w:hAnsi="Verdana"/>
              </w:rPr>
            </w:pPr>
          </w:p>
          <w:p w14:paraId="1FDEBA2E" w14:textId="77777777" w:rsidR="004354E6" w:rsidRPr="005E6CA2" w:rsidRDefault="004354E6" w:rsidP="002072E5">
            <w:pPr>
              <w:tabs>
                <w:tab w:val="left" w:pos="366"/>
              </w:tabs>
              <w:rPr>
                <w:rFonts w:ascii="Verdana" w:hAnsi="Verdana"/>
              </w:rPr>
            </w:pPr>
            <w:r w:rsidRPr="005E6CA2">
              <w:rPr>
                <w:rFonts w:ascii="Verdana" w:hAnsi="Verdana"/>
                <w:b/>
              </w:rPr>
              <w:t>R</w:t>
            </w:r>
            <w:r w:rsidR="006D09DD">
              <w:rPr>
                <w:rFonts w:ascii="Verdana" w:hAnsi="Verdana"/>
                <w:b/>
              </w:rPr>
              <w:t>esult</w:t>
            </w:r>
            <w:r w:rsidRPr="004A492F">
              <w:rPr>
                <w:rFonts w:ascii="Verdana" w:hAnsi="Verdana"/>
                <w:b/>
              </w:rPr>
              <w:t>:</w:t>
            </w:r>
            <w:r w:rsidRPr="005E6CA2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5E6CA2">
              <w:rPr>
                <w:rFonts w:ascii="Verdana" w:hAnsi="Verdana"/>
              </w:rPr>
              <w:t xml:space="preserve">The </w:t>
            </w:r>
            <w:r w:rsidRPr="005E6CA2">
              <w:rPr>
                <w:rFonts w:ascii="Verdana" w:hAnsi="Verdana"/>
                <w:b/>
              </w:rPr>
              <w:t>Hospice A Details</w:t>
            </w:r>
            <w:r w:rsidRPr="005E6CA2">
              <w:rPr>
                <w:rFonts w:ascii="Verdana" w:hAnsi="Verdana"/>
              </w:rPr>
              <w:t xml:space="preserve"> window will display.</w:t>
            </w:r>
          </w:p>
          <w:p w14:paraId="3E992E3C" w14:textId="77777777" w:rsidR="004354E6" w:rsidRPr="005E6CA2" w:rsidRDefault="004354E6" w:rsidP="002072E5">
            <w:pPr>
              <w:tabs>
                <w:tab w:val="left" w:pos="366"/>
              </w:tabs>
              <w:rPr>
                <w:rFonts w:ascii="Verdana" w:hAnsi="Verdana"/>
              </w:rPr>
            </w:pPr>
          </w:p>
          <w:p w14:paraId="158F7E21" w14:textId="77777777" w:rsidR="004354E6" w:rsidRPr="002072E5" w:rsidRDefault="00A32673" w:rsidP="00D8596D">
            <w:pPr>
              <w:pStyle w:val="ListParagraph"/>
              <w:numPr>
                <w:ilvl w:val="0"/>
                <w:numId w:val="26"/>
              </w:numPr>
              <w:tabs>
                <w:tab w:val="left" w:pos="366"/>
              </w:tabs>
              <w:spacing w:line="240" w:lineRule="auto"/>
            </w:pPr>
            <w:r w:rsidRPr="002072E5">
              <w:t>Copy</w:t>
            </w:r>
            <w:r w:rsidR="004354E6" w:rsidRPr="002072E5">
              <w:t xml:space="preserve"> the </w:t>
            </w:r>
            <w:r w:rsidR="004354E6" w:rsidRPr="002072E5">
              <w:rPr>
                <w:b/>
              </w:rPr>
              <w:t>Effective</w:t>
            </w:r>
            <w:r w:rsidR="004354E6" w:rsidRPr="002072E5">
              <w:t xml:space="preserve"> and </w:t>
            </w:r>
            <w:r w:rsidR="004354E6" w:rsidRPr="002072E5">
              <w:rPr>
                <w:b/>
              </w:rPr>
              <w:t>Expiration</w:t>
            </w:r>
            <w:r w:rsidR="004354E6" w:rsidRPr="002072E5">
              <w:t xml:space="preserve"> dates to the </w:t>
            </w:r>
            <w:proofErr w:type="spellStart"/>
            <w:r w:rsidR="004354E6" w:rsidRPr="002072E5">
              <w:rPr>
                <w:b/>
              </w:rPr>
              <w:t>NotePad</w:t>
            </w:r>
            <w:proofErr w:type="spellEnd"/>
            <w:r w:rsidR="004354E6" w:rsidRPr="002072E5">
              <w:t>.</w:t>
            </w:r>
          </w:p>
          <w:p w14:paraId="3CE672A8" w14:textId="77777777" w:rsidR="004354E6" w:rsidRPr="005E6CA2" w:rsidRDefault="004354E6" w:rsidP="002072E5">
            <w:pPr>
              <w:rPr>
                <w:rFonts w:ascii="Verdana" w:hAnsi="Verdana"/>
              </w:rPr>
            </w:pPr>
          </w:p>
        </w:tc>
      </w:tr>
      <w:tr w:rsidR="004354E6" w:rsidRPr="005E6CA2" w14:paraId="345CD49E" w14:textId="77777777" w:rsidTr="00B8685C">
        <w:tc>
          <w:tcPr>
            <w:tcW w:w="835" w:type="dxa"/>
          </w:tcPr>
          <w:p w14:paraId="1F467DD0" w14:textId="77777777" w:rsidR="004354E6" w:rsidRDefault="004354E6" w:rsidP="002072E5">
            <w:pPr>
              <w:jc w:val="center"/>
              <w:rPr>
                <w:rFonts w:ascii="Verdana" w:hAnsi="Verdana"/>
                <w:b/>
              </w:rPr>
            </w:pPr>
            <w:r w:rsidRPr="005E6CA2">
              <w:rPr>
                <w:rFonts w:ascii="Verdana" w:hAnsi="Verdana"/>
                <w:b/>
              </w:rPr>
              <w:t>2</w:t>
            </w:r>
          </w:p>
          <w:p w14:paraId="6E556076" w14:textId="77777777" w:rsidR="008D2DFB" w:rsidRPr="005E6CA2" w:rsidRDefault="008D2DFB" w:rsidP="002072E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035" w:type="dxa"/>
          </w:tcPr>
          <w:p w14:paraId="5C628F25" w14:textId="77777777" w:rsidR="004354E6" w:rsidRPr="005E6CA2" w:rsidRDefault="0062534E" w:rsidP="00D8596D">
            <w:pPr>
              <w:numPr>
                <w:ilvl w:val="0"/>
                <w:numId w:val="26"/>
              </w:numPr>
              <w:tabs>
                <w:tab w:val="left" w:pos="366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Transfer </w:t>
            </w:r>
            <w:r w:rsidR="00815E34">
              <w:rPr>
                <w:rFonts w:ascii="Verdana" w:hAnsi="Verdana"/>
              </w:rPr>
              <w:t>to the</w:t>
            </w:r>
            <w:r w:rsidR="004354E6" w:rsidRPr="005E6CA2">
              <w:rPr>
                <w:rFonts w:ascii="Verdana" w:hAnsi="Verdana"/>
              </w:rPr>
              <w:t xml:space="preserve"> </w:t>
            </w:r>
            <w:r w:rsidR="004354E6" w:rsidRPr="005E6CA2">
              <w:rPr>
                <w:rFonts w:ascii="Verdana" w:hAnsi="Verdana"/>
                <w:b/>
              </w:rPr>
              <w:t>Senior Team</w:t>
            </w:r>
            <w:r w:rsidR="004354E6" w:rsidRPr="005E6CA2">
              <w:rPr>
                <w:rFonts w:ascii="Verdana" w:hAnsi="Verdana"/>
              </w:rPr>
              <w:t>.</w:t>
            </w:r>
          </w:p>
          <w:p w14:paraId="4C1A5715" w14:textId="2E781AAE" w:rsidR="004354E6" w:rsidRPr="006D09DD" w:rsidRDefault="00317BBE" w:rsidP="00D8596D">
            <w:pPr>
              <w:numPr>
                <w:ilvl w:val="1"/>
                <w:numId w:val="26"/>
              </w:numPr>
              <w:tabs>
                <w:tab w:val="left" w:pos="341"/>
              </w:tabs>
              <w:rPr>
                <w:rFonts w:ascii="Verdana" w:hAnsi="Verdana"/>
              </w:rPr>
            </w:pPr>
            <w:r>
              <w:rPr>
                <w:rFonts w:ascii="Verdana" w:hAnsi="Verdana" w:cs="Verdana"/>
              </w:rPr>
              <w:t xml:space="preserve">Refer to </w:t>
            </w:r>
            <w:hyperlink r:id="rId25" w:history="1">
              <w:r>
                <w:rPr>
                  <w:rFonts w:ascii="Verdana" w:hAnsi="Verdana" w:cs="Verdana"/>
                  <w:color w:val="0000FF"/>
                  <w:u w:val="single"/>
                </w:rPr>
                <w:t>MED D - When to Transfer Calls to the Senior Team</w:t>
              </w:r>
            </w:hyperlink>
            <w:r w:rsidR="00F33668" w:rsidRPr="00123AAA">
              <w:rPr>
                <w:rStyle w:val="Hyperlink"/>
                <w:rFonts w:ascii="Verdana" w:hAnsi="Verdana"/>
                <w:color w:val="auto"/>
                <w:u w:val="none"/>
              </w:rPr>
              <w:t xml:space="preserve"> and </w:t>
            </w:r>
            <w:hyperlink r:id="rId26" w:history="1">
              <w:r w:rsidR="00F33668">
                <w:rPr>
                  <w:rFonts w:ascii="Verdana" w:hAnsi="Verdana" w:cs="Verdana"/>
                  <w:color w:val="0000FF"/>
                  <w:u w:val="single"/>
                </w:rPr>
                <w:t>Basic Call Handling</w:t>
              </w:r>
            </w:hyperlink>
            <w:r w:rsidR="006D09DD">
              <w:rPr>
                <w:rFonts w:ascii="Verdana" w:hAnsi="Verdana"/>
              </w:rPr>
              <w:t>.</w:t>
            </w:r>
          </w:p>
          <w:p w14:paraId="2847B67B" w14:textId="77777777" w:rsidR="002072E5" w:rsidRDefault="002072E5" w:rsidP="002072E5">
            <w:pPr>
              <w:tabs>
                <w:tab w:val="left" w:pos="341"/>
              </w:tabs>
              <w:ind w:left="701"/>
              <w:rPr>
                <w:rFonts w:ascii="Verdana" w:hAnsi="Verdana"/>
                <w:b/>
              </w:rPr>
            </w:pPr>
          </w:p>
          <w:p w14:paraId="298B95E6" w14:textId="530440F3" w:rsidR="004354E6" w:rsidRPr="005E6CA2" w:rsidRDefault="004354E6" w:rsidP="002072E5">
            <w:pPr>
              <w:tabs>
                <w:tab w:val="left" w:pos="341"/>
              </w:tabs>
              <w:ind w:left="701"/>
              <w:rPr>
                <w:rFonts w:ascii="Verdana" w:hAnsi="Verdana"/>
              </w:rPr>
            </w:pPr>
            <w:r w:rsidRPr="005E6CA2">
              <w:rPr>
                <w:rFonts w:ascii="Verdana" w:hAnsi="Verdana"/>
                <w:b/>
              </w:rPr>
              <w:t>CCR Process Note</w:t>
            </w:r>
            <w:r w:rsidRPr="004A492F">
              <w:rPr>
                <w:rFonts w:ascii="Verdana" w:hAnsi="Verdana"/>
                <w:b/>
              </w:rPr>
              <w:t>:</w:t>
            </w:r>
            <w:r w:rsidRPr="005E6CA2">
              <w:rPr>
                <w:rFonts w:ascii="Verdana" w:hAnsi="Verdana"/>
              </w:rPr>
              <w:t xml:space="preserve"> </w:t>
            </w:r>
            <w:r w:rsidR="004A492F">
              <w:rPr>
                <w:rFonts w:ascii="Verdana" w:hAnsi="Verdana"/>
              </w:rPr>
              <w:t xml:space="preserve"> </w:t>
            </w:r>
            <w:r w:rsidRPr="005E6CA2">
              <w:rPr>
                <w:rFonts w:ascii="Verdana" w:hAnsi="Verdana"/>
              </w:rPr>
              <w:t>Advise the Senior CCR that</w:t>
            </w:r>
            <w:r w:rsidR="00795AB2" w:rsidRPr="005E6CA2">
              <w:rPr>
                <w:rFonts w:ascii="Verdana" w:hAnsi="Verdana"/>
              </w:rPr>
              <w:t xml:space="preserve"> the beneficiary</w:t>
            </w:r>
            <w:r w:rsidR="00665B11" w:rsidRPr="005E6CA2">
              <w:rPr>
                <w:rFonts w:ascii="Verdana" w:hAnsi="Verdana"/>
              </w:rPr>
              <w:t xml:space="preserve"> was recently discharged from</w:t>
            </w:r>
            <w:r w:rsidR="008D2DFB">
              <w:rPr>
                <w:rFonts w:ascii="Verdana" w:hAnsi="Verdana"/>
              </w:rPr>
              <w:t>, or was never in,</w:t>
            </w:r>
            <w:r w:rsidR="00665B11" w:rsidRPr="005E6CA2">
              <w:rPr>
                <w:rFonts w:ascii="Verdana" w:hAnsi="Verdana"/>
              </w:rPr>
              <w:t xml:space="preserve"> hospice and </w:t>
            </w:r>
            <w:r w:rsidR="003726C9">
              <w:rPr>
                <w:rFonts w:ascii="Verdana" w:hAnsi="Verdana"/>
              </w:rPr>
              <w:t>their</w:t>
            </w:r>
            <w:r w:rsidRPr="005E6CA2">
              <w:rPr>
                <w:rFonts w:ascii="Verdana" w:hAnsi="Verdana"/>
              </w:rPr>
              <w:t>:</w:t>
            </w:r>
          </w:p>
          <w:p w14:paraId="6B026727" w14:textId="77777777" w:rsidR="004354E6" w:rsidRPr="005E6CA2" w:rsidRDefault="00795AB2" w:rsidP="00D8596D">
            <w:pPr>
              <w:numPr>
                <w:ilvl w:val="0"/>
                <w:numId w:val="26"/>
              </w:numPr>
              <w:ind w:left="1066"/>
              <w:rPr>
                <w:rFonts w:ascii="Verdana" w:hAnsi="Verdana"/>
              </w:rPr>
            </w:pPr>
            <w:r w:rsidRPr="005E6CA2">
              <w:rPr>
                <w:rFonts w:ascii="Verdana" w:hAnsi="Verdana"/>
              </w:rPr>
              <w:t>Claims</w:t>
            </w:r>
            <w:r w:rsidR="004354E6" w:rsidRPr="005E6CA2">
              <w:rPr>
                <w:rFonts w:ascii="Verdana" w:hAnsi="Verdana"/>
              </w:rPr>
              <w:t xml:space="preserve"> are rejecting due to Hospice</w:t>
            </w:r>
            <w:r w:rsidR="0035295A">
              <w:rPr>
                <w:rFonts w:ascii="Verdana" w:hAnsi="Verdana"/>
              </w:rPr>
              <w:t>.</w:t>
            </w:r>
          </w:p>
          <w:p w14:paraId="563C31C3" w14:textId="77777777" w:rsidR="00484EB6" w:rsidRPr="005E6CA2" w:rsidRDefault="00484EB6" w:rsidP="00D8596D">
            <w:pPr>
              <w:numPr>
                <w:ilvl w:val="1"/>
                <w:numId w:val="26"/>
              </w:numPr>
              <w:rPr>
                <w:rFonts w:ascii="Verdana" w:hAnsi="Verdana"/>
              </w:rPr>
            </w:pPr>
            <w:r w:rsidRPr="005E6CA2">
              <w:rPr>
                <w:rFonts w:ascii="Verdana" w:hAnsi="Verdana"/>
              </w:rPr>
              <w:t>Provide claims details to the Senior CCR</w:t>
            </w:r>
            <w:r w:rsidR="0035295A">
              <w:rPr>
                <w:rFonts w:ascii="Verdana" w:hAnsi="Verdana"/>
              </w:rPr>
              <w:t>.</w:t>
            </w:r>
          </w:p>
          <w:p w14:paraId="5E4DE393" w14:textId="77777777" w:rsidR="004354E6" w:rsidRPr="005E6CA2" w:rsidRDefault="004354E6" w:rsidP="00D8596D">
            <w:pPr>
              <w:numPr>
                <w:ilvl w:val="0"/>
                <w:numId w:val="26"/>
              </w:numPr>
              <w:ind w:left="1066"/>
              <w:rPr>
                <w:rFonts w:ascii="Verdana" w:hAnsi="Verdana"/>
              </w:rPr>
            </w:pPr>
            <w:r w:rsidRPr="005E6CA2">
              <w:rPr>
                <w:rFonts w:ascii="Verdana" w:hAnsi="Verdana"/>
                <w:b/>
              </w:rPr>
              <w:t>Hospice</w:t>
            </w:r>
            <w:r w:rsidRPr="005E6CA2">
              <w:rPr>
                <w:rFonts w:ascii="Verdana" w:hAnsi="Verdana"/>
              </w:rPr>
              <w:t xml:space="preserve"> </w:t>
            </w:r>
            <w:r w:rsidRPr="005E6CA2">
              <w:rPr>
                <w:rFonts w:ascii="Verdana" w:hAnsi="Verdana"/>
                <w:b/>
              </w:rPr>
              <w:t>Effective</w:t>
            </w:r>
            <w:r w:rsidRPr="005E6CA2">
              <w:rPr>
                <w:rFonts w:ascii="Verdana" w:hAnsi="Verdana"/>
              </w:rPr>
              <w:t xml:space="preserve"> and </w:t>
            </w:r>
            <w:r w:rsidRPr="005E6CA2">
              <w:rPr>
                <w:rFonts w:ascii="Verdana" w:hAnsi="Verdana"/>
                <w:b/>
              </w:rPr>
              <w:t>Expiration</w:t>
            </w:r>
            <w:r w:rsidRPr="005E6CA2">
              <w:rPr>
                <w:rFonts w:ascii="Verdana" w:hAnsi="Verdana"/>
              </w:rPr>
              <w:t xml:space="preserve"> dates </w:t>
            </w:r>
            <w:r w:rsidR="00795AB2" w:rsidRPr="005E6CA2">
              <w:rPr>
                <w:rFonts w:ascii="Verdana" w:hAnsi="Verdana"/>
              </w:rPr>
              <w:t xml:space="preserve">in </w:t>
            </w:r>
            <w:r w:rsidR="00795AB2" w:rsidRPr="005E6CA2">
              <w:rPr>
                <w:rFonts w:ascii="Verdana" w:hAnsi="Verdana"/>
                <w:b/>
              </w:rPr>
              <w:t>PeopleSafe</w:t>
            </w:r>
            <w:r w:rsidR="00795AB2" w:rsidRPr="005E6CA2">
              <w:rPr>
                <w:rFonts w:ascii="Verdana" w:hAnsi="Verdana"/>
              </w:rPr>
              <w:t xml:space="preserve"> are</w:t>
            </w:r>
            <w:r w:rsidRPr="005E6CA2">
              <w:rPr>
                <w:rFonts w:ascii="Verdana" w:hAnsi="Verdana"/>
              </w:rPr>
              <w:t xml:space="preserve"> &lt;MM/DD/YYYY&gt; and &lt;MM/DD/YYYY&gt;</w:t>
            </w:r>
            <w:r w:rsidR="00795AB2" w:rsidRPr="005E6CA2">
              <w:rPr>
                <w:rFonts w:ascii="Verdana" w:hAnsi="Verdana"/>
              </w:rPr>
              <w:t>.</w:t>
            </w:r>
          </w:p>
          <w:p w14:paraId="6D206128" w14:textId="77777777" w:rsidR="00795AB2" w:rsidRPr="005E6CA2" w:rsidRDefault="00795AB2" w:rsidP="00D8596D">
            <w:pPr>
              <w:numPr>
                <w:ilvl w:val="0"/>
                <w:numId w:val="26"/>
              </w:numPr>
              <w:ind w:left="1066"/>
              <w:rPr>
                <w:rFonts w:ascii="Verdana" w:hAnsi="Verdana"/>
              </w:rPr>
            </w:pPr>
            <w:r w:rsidRPr="005E6CA2">
              <w:rPr>
                <w:rFonts w:ascii="Verdana" w:hAnsi="Verdana"/>
              </w:rPr>
              <w:t xml:space="preserve">Records in </w:t>
            </w:r>
            <w:proofErr w:type="spellStart"/>
            <w:r w:rsidRPr="005E6CA2">
              <w:rPr>
                <w:rFonts w:ascii="Verdana" w:hAnsi="Verdana"/>
                <w:b/>
              </w:rPr>
              <w:t>MARx</w:t>
            </w:r>
            <w:proofErr w:type="spellEnd"/>
            <w:r w:rsidRPr="005E6CA2">
              <w:rPr>
                <w:rFonts w:ascii="Verdana" w:hAnsi="Verdana"/>
              </w:rPr>
              <w:t xml:space="preserve"> </w:t>
            </w:r>
            <w:r w:rsidR="00914C60" w:rsidRPr="005E6CA2">
              <w:rPr>
                <w:rFonts w:ascii="Verdana" w:hAnsi="Verdana"/>
              </w:rPr>
              <w:t xml:space="preserve">are not available to </w:t>
            </w:r>
            <w:r w:rsidR="00B6505A" w:rsidRPr="005E6CA2">
              <w:rPr>
                <w:rFonts w:ascii="Verdana" w:hAnsi="Verdana"/>
              </w:rPr>
              <w:t>t</w:t>
            </w:r>
            <w:r w:rsidRPr="005E6CA2">
              <w:rPr>
                <w:rFonts w:ascii="Verdana" w:hAnsi="Verdana"/>
              </w:rPr>
              <w:t>he CCR.</w:t>
            </w:r>
          </w:p>
          <w:p w14:paraId="0E3C24CF" w14:textId="77777777" w:rsidR="004354E6" w:rsidRPr="005E6CA2" w:rsidRDefault="004354E6" w:rsidP="002072E5">
            <w:pPr>
              <w:rPr>
                <w:rFonts w:ascii="Verdana" w:hAnsi="Verdana"/>
              </w:rPr>
            </w:pPr>
          </w:p>
        </w:tc>
      </w:tr>
      <w:tr w:rsidR="004354E6" w:rsidRPr="005E6CA2" w14:paraId="68B3F472" w14:textId="77777777" w:rsidTr="00B8685C">
        <w:tc>
          <w:tcPr>
            <w:tcW w:w="835" w:type="dxa"/>
          </w:tcPr>
          <w:p w14:paraId="68558CCF" w14:textId="77777777" w:rsidR="004354E6" w:rsidRPr="005E6CA2" w:rsidRDefault="00795AB2" w:rsidP="002072E5">
            <w:pPr>
              <w:jc w:val="center"/>
              <w:rPr>
                <w:rFonts w:ascii="Verdana" w:hAnsi="Verdana"/>
                <w:b/>
              </w:rPr>
            </w:pPr>
            <w:r w:rsidRPr="005E6CA2">
              <w:rPr>
                <w:rFonts w:ascii="Verdana" w:hAnsi="Verdana"/>
                <w:b/>
              </w:rPr>
              <w:t>3</w:t>
            </w:r>
          </w:p>
        </w:tc>
        <w:tc>
          <w:tcPr>
            <w:tcW w:w="16035" w:type="dxa"/>
          </w:tcPr>
          <w:p w14:paraId="3507D21E" w14:textId="77777777" w:rsidR="004354E6" w:rsidRPr="005E6CA2" w:rsidRDefault="004354E6" w:rsidP="00D8596D">
            <w:pPr>
              <w:numPr>
                <w:ilvl w:val="0"/>
                <w:numId w:val="27"/>
              </w:numPr>
              <w:textAlignment w:val="top"/>
              <w:rPr>
                <w:rFonts w:ascii="Verdana" w:hAnsi="Verdana" w:cs="Arial"/>
                <w:bCs/>
              </w:rPr>
            </w:pPr>
            <w:r w:rsidRPr="005E6CA2">
              <w:rPr>
                <w:rFonts w:ascii="Verdana" w:hAnsi="Verdana" w:cs="Arial"/>
                <w:bCs/>
              </w:rPr>
              <w:t>Document and close the call according to current policies and procedures.</w:t>
            </w:r>
          </w:p>
          <w:p w14:paraId="0814987A" w14:textId="50A4450D" w:rsidR="004354E6" w:rsidRPr="005E6CA2" w:rsidRDefault="004354E6" w:rsidP="00D8596D">
            <w:pPr>
              <w:numPr>
                <w:ilvl w:val="1"/>
                <w:numId w:val="27"/>
              </w:numPr>
              <w:textAlignment w:val="top"/>
              <w:rPr>
                <w:rFonts w:ascii="Verdana" w:hAnsi="Verdana" w:cs="Arial"/>
                <w:b/>
                <w:bCs/>
              </w:rPr>
            </w:pPr>
            <w:r w:rsidRPr="005E6CA2">
              <w:rPr>
                <w:rFonts w:ascii="Verdana" w:hAnsi="Verdana"/>
              </w:rPr>
              <w:t xml:space="preserve">Refer to the </w:t>
            </w:r>
            <w:hyperlink r:id="rId27" w:history="1">
              <w:r w:rsidRPr="0035295A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</w:hyperlink>
            <w:r w:rsidRPr="005E6CA2">
              <w:rPr>
                <w:rFonts w:ascii="Verdana" w:hAnsi="Verdana" w:cs="Arial"/>
                <w:bCs/>
              </w:rPr>
              <w:t xml:space="preserve"> job aid</w:t>
            </w:r>
            <w:r w:rsidR="00E671AA">
              <w:rPr>
                <w:rFonts w:ascii="Verdana" w:hAnsi="Verdana" w:cs="Arial"/>
                <w:bCs/>
              </w:rPr>
              <w:t>.</w:t>
            </w:r>
          </w:p>
          <w:p w14:paraId="192A300D" w14:textId="77777777" w:rsidR="004354E6" w:rsidRPr="005E6CA2" w:rsidRDefault="004354E6" w:rsidP="002072E5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2823140" w14:textId="48F9D445" w:rsidR="00B8685C" w:rsidRDefault="004354E6" w:rsidP="002072E5">
            <w:pPr>
              <w:rPr>
                <w:rFonts w:ascii="Verdana" w:hAnsi="Verdana"/>
              </w:rPr>
            </w:pPr>
            <w:r w:rsidRPr="005E6CA2">
              <w:rPr>
                <w:rFonts w:ascii="Verdana" w:hAnsi="Verdana"/>
                <w:b/>
                <w:color w:val="000000"/>
              </w:rPr>
              <w:t>Log Activity:</w:t>
            </w:r>
            <w:r w:rsidR="00B8685C">
              <w:rPr>
                <w:rFonts w:ascii="Verdana" w:hAnsi="Verdana"/>
                <w:b/>
                <w:color w:val="000000"/>
              </w:rPr>
              <w:t xml:space="preserve">  </w:t>
            </w:r>
            <w:hyperlink r:id="rId28" w:history="1">
              <w:r w:rsidR="00B8685C" w:rsidRPr="0068648F">
                <w:rPr>
                  <w:rStyle w:val="Hyperlink"/>
                  <w:rFonts w:ascii="Verdana" w:hAnsi="Verdana"/>
                </w:rPr>
                <w:t>Log Activity/Capture Activity Codes</w:t>
              </w:r>
            </w:hyperlink>
          </w:p>
          <w:p w14:paraId="57A82583" w14:textId="77777777" w:rsidR="004354E6" w:rsidRPr="005E6CA2" w:rsidRDefault="004354E6" w:rsidP="002072E5">
            <w:pPr>
              <w:rPr>
                <w:rFonts w:ascii="Verdana" w:hAnsi="Verdana"/>
              </w:rPr>
            </w:pPr>
          </w:p>
        </w:tc>
      </w:tr>
    </w:tbl>
    <w:p w14:paraId="5AB5B2CC" w14:textId="77777777" w:rsidR="004354E6" w:rsidRDefault="004354E6" w:rsidP="00EB188F">
      <w:pPr>
        <w:jc w:val="right"/>
      </w:pPr>
    </w:p>
    <w:p w14:paraId="07991FD8" w14:textId="77777777" w:rsidR="00815E34" w:rsidRDefault="00DE472D" w:rsidP="00815E34">
      <w:pPr>
        <w:jc w:val="right"/>
        <w:rPr>
          <w:rFonts w:ascii="Verdana" w:hAnsi="Verdana"/>
        </w:rPr>
      </w:pPr>
      <w:hyperlink w:anchor="_top" w:history="1">
        <w:r w:rsidR="00815E34" w:rsidRPr="00E671A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815E34" w:rsidRPr="00BF74E9" w14:paraId="4DD6C93C" w14:textId="77777777" w:rsidTr="00AE2B9F">
        <w:tc>
          <w:tcPr>
            <w:tcW w:w="5000" w:type="pct"/>
            <w:shd w:val="clear" w:color="auto" w:fill="C0C0C0"/>
          </w:tcPr>
          <w:p w14:paraId="18674BE2" w14:textId="77777777" w:rsidR="00815E34" w:rsidRPr="00E671AA" w:rsidRDefault="00815E34" w:rsidP="00AE2B9F">
            <w:pPr>
              <w:pStyle w:val="Heading2"/>
              <w:rPr>
                <w:rFonts w:ascii="Verdana" w:hAnsi="Verdana"/>
                <w:i w:val="0"/>
              </w:rPr>
            </w:pPr>
            <w:bookmarkStart w:id="58" w:name="_Toc378230078"/>
            <w:bookmarkStart w:id="59" w:name="_Toc51575834"/>
            <w:r w:rsidRPr="00E671AA">
              <w:rPr>
                <w:rFonts w:ascii="Verdana" w:hAnsi="Verdana"/>
                <w:i w:val="0"/>
              </w:rPr>
              <w:t>Resolution Time</w:t>
            </w:r>
            <w:bookmarkEnd w:id="58"/>
            <w:bookmarkEnd w:id="59"/>
          </w:p>
        </w:tc>
      </w:tr>
    </w:tbl>
    <w:p w14:paraId="43F2DC1D" w14:textId="77777777" w:rsidR="00815E34" w:rsidRDefault="00815E34" w:rsidP="00815E34">
      <w:pPr>
        <w:rPr>
          <w:rFonts w:ascii="Verdana" w:hAnsi="Verdana"/>
        </w:rPr>
      </w:pPr>
      <w:r>
        <w:rPr>
          <w:rFonts w:ascii="Verdana" w:hAnsi="Verdana"/>
        </w:rPr>
        <w:t>Information = Immediate</w:t>
      </w:r>
    </w:p>
    <w:p w14:paraId="56F30BCA" w14:textId="77777777" w:rsidR="00815E34" w:rsidRDefault="00815E34" w:rsidP="00123AAA">
      <w:pPr>
        <w:jc w:val="right"/>
        <w:rPr>
          <w:rStyle w:val="Hyperlink"/>
          <w:rFonts w:ascii="Verdana" w:hAnsi="Verdana"/>
        </w:rPr>
      </w:pPr>
    </w:p>
    <w:p w14:paraId="45183A9F" w14:textId="77777777" w:rsidR="00123AAA" w:rsidRDefault="00DE472D" w:rsidP="00123AAA">
      <w:pPr>
        <w:jc w:val="right"/>
        <w:rPr>
          <w:rFonts w:ascii="Verdana" w:hAnsi="Verdana"/>
        </w:rPr>
      </w:pPr>
      <w:hyperlink w:anchor="_top" w:history="1">
        <w:r w:rsidR="00123AAA" w:rsidRPr="00E671AA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121D" w14:paraId="4FDA2130" w14:textId="77777777" w:rsidTr="005A121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8DB15D" w14:textId="77777777" w:rsidR="005A121D" w:rsidRDefault="005A121D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60" w:name="_Toc525825645"/>
            <w:bookmarkStart w:id="61" w:name="_Toc51575835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60"/>
            <w:bookmarkEnd w:id="61"/>
          </w:p>
        </w:tc>
      </w:tr>
    </w:tbl>
    <w:p w14:paraId="7E38178F" w14:textId="77777777" w:rsidR="00815E34" w:rsidRPr="00DB4BE5" w:rsidRDefault="00815E34" w:rsidP="00815E34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r w:rsidRPr="00DB4BE5">
        <w:rPr>
          <w:rFonts w:ascii="Verdana" w:hAnsi="Verdana"/>
          <w:bCs/>
        </w:rPr>
        <w:t>CALL-0048:</w:t>
      </w:r>
      <w:r w:rsidRPr="00DB4BE5">
        <w:rPr>
          <w:rFonts w:ascii="Verdana" w:hAnsi="Verdana"/>
          <w:bCs/>
          <w:color w:val="333333"/>
        </w:rPr>
        <w:t xml:space="preserve"> </w:t>
      </w:r>
      <w:r w:rsidR="004A492F">
        <w:rPr>
          <w:rFonts w:ascii="Verdana" w:hAnsi="Verdana"/>
          <w:bCs/>
          <w:color w:val="333333"/>
        </w:rPr>
        <w:t xml:space="preserve"> </w:t>
      </w:r>
      <w:hyperlink r:id="rId29" w:tgtFrame="_blank" w:history="1">
        <w:r w:rsidRPr="00DB4BE5"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48ECC315" w14:textId="33513F06" w:rsidR="00815E34" w:rsidRDefault="00815E34" w:rsidP="00815E34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30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3E04D977" w14:textId="77777777" w:rsidR="005A121D" w:rsidRDefault="005A121D" w:rsidP="005A121D">
      <w:pPr>
        <w:rPr>
          <w:rFonts w:ascii="Verdana" w:hAnsi="Verdana"/>
        </w:rPr>
      </w:pPr>
    </w:p>
    <w:p w14:paraId="5B178617" w14:textId="77777777" w:rsidR="00123AAA" w:rsidRDefault="00DE472D" w:rsidP="00123AAA">
      <w:pPr>
        <w:jc w:val="right"/>
        <w:rPr>
          <w:rFonts w:ascii="Verdana" w:hAnsi="Verdana"/>
        </w:rPr>
      </w:pPr>
      <w:hyperlink w:anchor="_top" w:history="1">
        <w:r w:rsidR="00123AAA" w:rsidRPr="00E671AA">
          <w:rPr>
            <w:rStyle w:val="Hyperlink"/>
            <w:rFonts w:ascii="Verdana" w:hAnsi="Verdana"/>
          </w:rPr>
          <w:t>Top of the Document</w:t>
        </w:r>
      </w:hyperlink>
    </w:p>
    <w:p w14:paraId="308014B8" w14:textId="77777777" w:rsidR="00710E68" w:rsidRPr="00C247CB" w:rsidRDefault="00710E68" w:rsidP="00EB188F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2524A6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2524A6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2524A6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3CA7B40E" w14:textId="3EB68C1E" w:rsidR="00710E68" w:rsidRPr="00C247CB" w:rsidRDefault="00710E68" w:rsidP="00EB188F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– PAPER COPY </w:t>
      </w:r>
      <w:r w:rsidR="003726C9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8B3556E" w14:textId="77777777" w:rsidR="005A64DA" w:rsidRPr="00C247CB" w:rsidRDefault="005A64DA" w:rsidP="00EB188F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8825E7">
      <w:footerReference w:type="default" r:id="rId31"/>
      <w:headerReference w:type="first" r:id="rId32"/>
      <w:footerReference w:type="first" r:id="rId3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7D47B" w14:textId="77777777" w:rsidR="00274943" w:rsidRDefault="00274943">
      <w:r>
        <w:separator/>
      </w:r>
    </w:p>
  </w:endnote>
  <w:endnote w:type="continuationSeparator" w:id="0">
    <w:p w14:paraId="098D22E4" w14:textId="77777777" w:rsidR="00274943" w:rsidRDefault="0027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496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1DB5D" w14:textId="77777777" w:rsidR="00AE2B9F" w:rsidRDefault="00AE2B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892EF7" w14:textId="77777777" w:rsidR="00AE2B9F" w:rsidRPr="00123AAA" w:rsidRDefault="00AE2B9F" w:rsidP="00123A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482A" w14:textId="77777777" w:rsidR="00AE2B9F" w:rsidRPr="00CD2229" w:rsidRDefault="00AE2B9F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DA7C" w14:textId="77777777" w:rsidR="00274943" w:rsidRDefault="00274943">
      <w:r>
        <w:separator/>
      </w:r>
    </w:p>
  </w:footnote>
  <w:footnote w:type="continuationSeparator" w:id="0">
    <w:p w14:paraId="1F87A562" w14:textId="77777777" w:rsidR="00274943" w:rsidRDefault="0027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B474B" w14:textId="77777777" w:rsidR="00AE2B9F" w:rsidRDefault="00AE2B9F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14.25pt;visibility:visible;mso-wrap-style:square" o:bullet="t">
        <v:imagedata r:id="rId1" o:title=""/>
      </v:shape>
    </w:pict>
  </w:numPicBullet>
  <w:abstractNum w:abstractNumId="0" w15:restartNumberingAfterBreak="0">
    <w:nsid w:val="066F0AD4"/>
    <w:multiLevelType w:val="hybridMultilevel"/>
    <w:tmpl w:val="30A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382B"/>
    <w:multiLevelType w:val="hybridMultilevel"/>
    <w:tmpl w:val="DC960FF8"/>
    <w:lvl w:ilvl="0" w:tplc="FCECB3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846B1"/>
    <w:multiLevelType w:val="hybridMultilevel"/>
    <w:tmpl w:val="C106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6124B"/>
    <w:multiLevelType w:val="hybridMultilevel"/>
    <w:tmpl w:val="FD40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B259E"/>
    <w:multiLevelType w:val="hybridMultilevel"/>
    <w:tmpl w:val="CD3AA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D45E23"/>
    <w:multiLevelType w:val="hybridMultilevel"/>
    <w:tmpl w:val="7F6A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66068"/>
    <w:multiLevelType w:val="hybridMultilevel"/>
    <w:tmpl w:val="914C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C5AFE"/>
    <w:multiLevelType w:val="hybridMultilevel"/>
    <w:tmpl w:val="2044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239AF"/>
    <w:multiLevelType w:val="hybridMultilevel"/>
    <w:tmpl w:val="6C12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86CC7"/>
    <w:multiLevelType w:val="hybridMultilevel"/>
    <w:tmpl w:val="AEDE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5019C"/>
    <w:multiLevelType w:val="hybridMultilevel"/>
    <w:tmpl w:val="DBA6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2D8A"/>
    <w:multiLevelType w:val="hybridMultilevel"/>
    <w:tmpl w:val="EC144544"/>
    <w:lvl w:ilvl="0" w:tplc="9362B8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C560BE"/>
    <w:multiLevelType w:val="hybridMultilevel"/>
    <w:tmpl w:val="5B5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F0C9F"/>
    <w:multiLevelType w:val="hybridMultilevel"/>
    <w:tmpl w:val="F08A9D92"/>
    <w:lvl w:ilvl="0" w:tplc="7CB4927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80216A"/>
    <w:multiLevelType w:val="hybridMultilevel"/>
    <w:tmpl w:val="503A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A6146"/>
    <w:multiLevelType w:val="hybridMultilevel"/>
    <w:tmpl w:val="146E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100D1"/>
    <w:multiLevelType w:val="hybridMultilevel"/>
    <w:tmpl w:val="FC1EA154"/>
    <w:lvl w:ilvl="0" w:tplc="AB6261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B95EE7"/>
    <w:multiLevelType w:val="hybridMultilevel"/>
    <w:tmpl w:val="DF9C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15B43"/>
    <w:multiLevelType w:val="hybridMultilevel"/>
    <w:tmpl w:val="DC3E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008B3"/>
    <w:multiLevelType w:val="hybridMultilevel"/>
    <w:tmpl w:val="DF2A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F7499"/>
    <w:multiLevelType w:val="hybridMultilevel"/>
    <w:tmpl w:val="0EEE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16FDE"/>
    <w:multiLevelType w:val="hybridMultilevel"/>
    <w:tmpl w:val="F02C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536A8"/>
    <w:multiLevelType w:val="hybridMultilevel"/>
    <w:tmpl w:val="29261FD4"/>
    <w:lvl w:ilvl="0" w:tplc="905C9F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2F37A6"/>
    <w:multiLevelType w:val="hybridMultilevel"/>
    <w:tmpl w:val="01F2DB8C"/>
    <w:lvl w:ilvl="0" w:tplc="43126C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D17E90"/>
    <w:multiLevelType w:val="hybridMultilevel"/>
    <w:tmpl w:val="50C05550"/>
    <w:lvl w:ilvl="0" w:tplc="32C889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FF755C"/>
    <w:multiLevelType w:val="hybridMultilevel"/>
    <w:tmpl w:val="3684F44A"/>
    <w:lvl w:ilvl="0" w:tplc="7C88F68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664E5"/>
    <w:multiLevelType w:val="hybridMultilevel"/>
    <w:tmpl w:val="156A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5526D"/>
    <w:multiLevelType w:val="hybridMultilevel"/>
    <w:tmpl w:val="A7F6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468164">
    <w:abstractNumId w:val="5"/>
  </w:num>
  <w:num w:numId="2" w16cid:durableId="924265327">
    <w:abstractNumId w:val="26"/>
  </w:num>
  <w:num w:numId="3" w16cid:durableId="1272199173">
    <w:abstractNumId w:val="1"/>
  </w:num>
  <w:num w:numId="4" w16cid:durableId="314724391">
    <w:abstractNumId w:val="17"/>
  </w:num>
  <w:num w:numId="5" w16cid:durableId="875194602">
    <w:abstractNumId w:val="14"/>
  </w:num>
  <w:num w:numId="6" w16cid:durableId="1425152486">
    <w:abstractNumId w:val="12"/>
  </w:num>
  <w:num w:numId="7" w16cid:durableId="1627198003">
    <w:abstractNumId w:val="25"/>
  </w:num>
  <w:num w:numId="8" w16cid:durableId="29769500">
    <w:abstractNumId w:val="23"/>
  </w:num>
  <w:num w:numId="9" w16cid:durableId="10450900">
    <w:abstractNumId w:val="24"/>
  </w:num>
  <w:num w:numId="10" w16cid:durableId="1286083405">
    <w:abstractNumId w:val="9"/>
  </w:num>
  <w:num w:numId="11" w16cid:durableId="700980315">
    <w:abstractNumId w:val="11"/>
  </w:num>
  <w:num w:numId="12" w16cid:durableId="115487587">
    <w:abstractNumId w:val="16"/>
  </w:num>
  <w:num w:numId="13" w16cid:durableId="231891990">
    <w:abstractNumId w:val="20"/>
  </w:num>
  <w:num w:numId="14" w16cid:durableId="415060629">
    <w:abstractNumId w:val="0"/>
  </w:num>
  <w:num w:numId="15" w16cid:durableId="1556814374">
    <w:abstractNumId w:val="15"/>
  </w:num>
  <w:num w:numId="16" w16cid:durableId="734278411">
    <w:abstractNumId w:val="28"/>
  </w:num>
  <w:num w:numId="17" w16cid:durableId="2122915227">
    <w:abstractNumId w:val="3"/>
  </w:num>
  <w:num w:numId="18" w16cid:durableId="169683033">
    <w:abstractNumId w:val="7"/>
  </w:num>
  <w:num w:numId="19" w16cid:durableId="1386566992">
    <w:abstractNumId w:val="6"/>
  </w:num>
  <w:num w:numId="20" w16cid:durableId="77604846">
    <w:abstractNumId w:val="2"/>
  </w:num>
  <w:num w:numId="21" w16cid:durableId="720831408">
    <w:abstractNumId w:val="22"/>
  </w:num>
  <w:num w:numId="22" w16cid:durableId="487943419">
    <w:abstractNumId w:val="8"/>
  </w:num>
  <w:num w:numId="23" w16cid:durableId="1392657205">
    <w:abstractNumId w:val="18"/>
  </w:num>
  <w:num w:numId="24" w16cid:durableId="1544976262">
    <w:abstractNumId w:val="27"/>
  </w:num>
  <w:num w:numId="25" w16cid:durableId="474175968">
    <w:abstractNumId w:val="19"/>
  </w:num>
  <w:num w:numId="26" w16cid:durableId="1053384874">
    <w:abstractNumId w:val="21"/>
  </w:num>
  <w:num w:numId="27" w16cid:durableId="1303193007">
    <w:abstractNumId w:val="13"/>
  </w:num>
  <w:num w:numId="28" w16cid:durableId="696347194">
    <w:abstractNumId w:val="4"/>
  </w:num>
  <w:num w:numId="29" w16cid:durableId="120921783">
    <w:abstractNumId w:val="1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E7D"/>
    <w:rsid w:val="00005E3F"/>
    <w:rsid w:val="00014669"/>
    <w:rsid w:val="00015A2E"/>
    <w:rsid w:val="000305A4"/>
    <w:rsid w:val="00035BED"/>
    <w:rsid w:val="00036F8E"/>
    <w:rsid w:val="000577CA"/>
    <w:rsid w:val="0006110F"/>
    <w:rsid w:val="00061AD2"/>
    <w:rsid w:val="000863D4"/>
    <w:rsid w:val="0008665F"/>
    <w:rsid w:val="00095AB5"/>
    <w:rsid w:val="000A6B88"/>
    <w:rsid w:val="000B3C4C"/>
    <w:rsid w:val="000B4EFC"/>
    <w:rsid w:val="000B656F"/>
    <w:rsid w:val="000B72DF"/>
    <w:rsid w:val="000B7CE6"/>
    <w:rsid w:val="000D1870"/>
    <w:rsid w:val="000D3DC1"/>
    <w:rsid w:val="000D4BA2"/>
    <w:rsid w:val="000D6714"/>
    <w:rsid w:val="000F0D1B"/>
    <w:rsid w:val="000F54AF"/>
    <w:rsid w:val="00104CDE"/>
    <w:rsid w:val="00115944"/>
    <w:rsid w:val="0012373E"/>
    <w:rsid w:val="00123AAA"/>
    <w:rsid w:val="0012762C"/>
    <w:rsid w:val="001360A5"/>
    <w:rsid w:val="00151927"/>
    <w:rsid w:val="00160C3C"/>
    <w:rsid w:val="0016273A"/>
    <w:rsid w:val="001735E8"/>
    <w:rsid w:val="00173B28"/>
    <w:rsid w:val="00181B1A"/>
    <w:rsid w:val="00190D4B"/>
    <w:rsid w:val="0019130B"/>
    <w:rsid w:val="001A506B"/>
    <w:rsid w:val="001A5256"/>
    <w:rsid w:val="001A5EE0"/>
    <w:rsid w:val="001B3879"/>
    <w:rsid w:val="001B387B"/>
    <w:rsid w:val="001B586D"/>
    <w:rsid w:val="001D684F"/>
    <w:rsid w:val="001E7746"/>
    <w:rsid w:val="001F0774"/>
    <w:rsid w:val="001F0BEA"/>
    <w:rsid w:val="001F1218"/>
    <w:rsid w:val="001F5947"/>
    <w:rsid w:val="002016B4"/>
    <w:rsid w:val="002055CF"/>
    <w:rsid w:val="002072E5"/>
    <w:rsid w:val="00226575"/>
    <w:rsid w:val="00233B5E"/>
    <w:rsid w:val="00240379"/>
    <w:rsid w:val="00243EBB"/>
    <w:rsid w:val="002524A6"/>
    <w:rsid w:val="00255C6B"/>
    <w:rsid w:val="00265D86"/>
    <w:rsid w:val="00274943"/>
    <w:rsid w:val="002750DC"/>
    <w:rsid w:val="00291CE8"/>
    <w:rsid w:val="00296127"/>
    <w:rsid w:val="00296765"/>
    <w:rsid w:val="00297043"/>
    <w:rsid w:val="00297B25"/>
    <w:rsid w:val="002B593E"/>
    <w:rsid w:val="002E3C43"/>
    <w:rsid w:val="002E6E58"/>
    <w:rsid w:val="002F1F92"/>
    <w:rsid w:val="002F6F9E"/>
    <w:rsid w:val="00304FD9"/>
    <w:rsid w:val="00311AF1"/>
    <w:rsid w:val="00317BBE"/>
    <w:rsid w:val="00321141"/>
    <w:rsid w:val="0033143E"/>
    <w:rsid w:val="0034318F"/>
    <w:rsid w:val="0034552B"/>
    <w:rsid w:val="0035295A"/>
    <w:rsid w:val="00354C0F"/>
    <w:rsid w:val="00364C43"/>
    <w:rsid w:val="003724DD"/>
    <w:rsid w:val="003725A1"/>
    <w:rsid w:val="003726C9"/>
    <w:rsid w:val="00380B34"/>
    <w:rsid w:val="00382401"/>
    <w:rsid w:val="003868A2"/>
    <w:rsid w:val="003875C9"/>
    <w:rsid w:val="00392A5B"/>
    <w:rsid w:val="003950CD"/>
    <w:rsid w:val="003A3D7E"/>
    <w:rsid w:val="003A6D70"/>
    <w:rsid w:val="003B0B94"/>
    <w:rsid w:val="003B1F86"/>
    <w:rsid w:val="003C4627"/>
    <w:rsid w:val="003C5467"/>
    <w:rsid w:val="003E221C"/>
    <w:rsid w:val="003E6C1A"/>
    <w:rsid w:val="003F778E"/>
    <w:rsid w:val="0040640A"/>
    <w:rsid w:val="00406DB5"/>
    <w:rsid w:val="00407D45"/>
    <w:rsid w:val="00413544"/>
    <w:rsid w:val="0042336D"/>
    <w:rsid w:val="004354E6"/>
    <w:rsid w:val="00440B41"/>
    <w:rsid w:val="004473C5"/>
    <w:rsid w:val="00457EAE"/>
    <w:rsid w:val="004768BE"/>
    <w:rsid w:val="00477F73"/>
    <w:rsid w:val="0048355A"/>
    <w:rsid w:val="00484781"/>
    <w:rsid w:val="00484EB6"/>
    <w:rsid w:val="00486108"/>
    <w:rsid w:val="004A492F"/>
    <w:rsid w:val="004D0AF2"/>
    <w:rsid w:val="004D0FFE"/>
    <w:rsid w:val="004D3C53"/>
    <w:rsid w:val="004E7780"/>
    <w:rsid w:val="004F7F34"/>
    <w:rsid w:val="00505588"/>
    <w:rsid w:val="00512486"/>
    <w:rsid w:val="00516052"/>
    <w:rsid w:val="0052465B"/>
    <w:rsid w:val="00524CDD"/>
    <w:rsid w:val="00547C68"/>
    <w:rsid w:val="00560C8A"/>
    <w:rsid w:val="00565A58"/>
    <w:rsid w:val="00577909"/>
    <w:rsid w:val="00582E85"/>
    <w:rsid w:val="00587EE4"/>
    <w:rsid w:val="005910B5"/>
    <w:rsid w:val="005A121D"/>
    <w:rsid w:val="005A6118"/>
    <w:rsid w:val="005A64DA"/>
    <w:rsid w:val="005B446E"/>
    <w:rsid w:val="005C1D83"/>
    <w:rsid w:val="005C2B28"/>
    <w:rsid w:val="005C3508"/>
    <w:rsid w:val="005D188C"/>
    <w:rsid w:val="005E2613"/>
    <w:rsid w:val="005E650E"/>
    <w:rsid w:val="005E6CA2"/>
    <w:rsid w:val="005F1692"/>
    <w:rsid w:val="00622D77"/>
    <w:rsid w:val="0062534E"/>
    <w:rsid w:val="00627F34"/>
    <w:rsid w:val="00636B18"/>
    <w:rsid w:val="00637CA1"/>
    <w:rsid w:val="00647CDD"/>
    <w:rsid w:val="00652BBA"/>
    <w:rsid w:val="00655A9B"/>
    <w:rsid w:val="00662334"/>
    <w:rsid w:val="00665B11"/>
    <w:rsid w:val="0066617F"/>
    <w:rsid w:val="00666214"/>
    <w:rsid w:val="00674A16"/>
    <w:rsid w:val="00691E10"/>
    <w:rsid w:val="006A0481"/>
    <w:rsid w:val="006A14E8"/>
    <w:rsid w:val="006B2217"/>
    <w:rsid w:val="006C653F"/>
    <w:rsid w:val="006D09DD"/>
    <w:rsid w:val="006D30B7"/>
    <w:rsid w:val="006E257B"/>
    <w:rsid w:val="006E31B1"/>
    <w:rsid w:val="006E79C5"/>
    <w:rsid w:val="006F7DFC"/>
    <w:rsid w:val="00704AF2"/>
    <w:rsid w:val="0070629D"/>
    <w:rsid w:val="0070776C"/>
    <w:rsid w:val="00710E68"/>
    <w:rsid w:val="00713BB8"/>
    <w:rsid w:val="00714BA0"/>
    <w:rsid w:val="00725B82"/>
    <w:rsid w:val="007269B6"/>
    <w:rsid w:val="00726E7A"/>
    <w:rsid w:val="0073294A"/>
    <w:rsid w:val="00732E52"/>
    <w:rsid w:val="00736607"/>
    <w:rsid w:val="00752801"/>
    <w:rsid w:val="0076453A"/>
    <w:rsid w:val="0077764D"/>
    <w:rsid w:val="007776DE"/>
    <w:rsid w:val="00784602"/>
    <w:rsid w:val="00785118"/>
    <w:rsid w:val="00785C47"/>
    <w:rsid w:val="00786BEB"/>
    <w:rsid w:val="0079283D"/>
    <w:rsid w:val="00795AB2"/>
    <w:rsid w:val="007A1465"/>
    <w:rsid w:val="007A403E"/>
    <w:rsid w:val="007A75EA"/>
    <w:rsid w:val="007C32E6"/>
    <w:rsid w:val="007C77DD"/>
    <w:rsid w:val="007E2B25"/>
    <w:rsid w:val="007E3EA6"/>
    <w:rsid w:val="007F04AB"/>
    <w:rsid w:val="007F2213"/>
    <w:rsid w:val="007F2E40"/>
    <w:rsid w:val="00803AE3"/>
    <w:rsid w:val="008042E1"/>
    <w:rsid w:val="00804D63"/>
    <w:rsid w:val="00806B9D"/>
    <w:rsid w:val="008108BE"/>
    <w:rsid w:val="00812777"/>
    <w:rsid w:val="00815E34"/>
    <w:rsid w:val="008204A2"/>
    <w:rsid w:val="00822F0C"/>
    <w:rsid w:val="008230FA"/>
    <w:rsid w:val="0084129E"/>
    <w:rsid w:val="00843390"/>
    <w:rsid w:val="0084588E"/>
    <w:rsid w:val="00846373"/>
    <w:rsid w:val="00846ECB"/>
    <w:rsid w:val="008568AE"/>
    <w:rsid w:val="00856B98"/>
    <w:rsid w:val="00860590"/>
    <w:rsid w:val="008614E8"/>
    <w:rsid w:val="00863395"/>
    <w:rsid w:val="00867EDF"/>
    <w:rsid w:val="008734D7"/>
    <w:rsid w:val="00875F0D"/>
    <w:rsid w:val="00876FAC"/>
    <w:rsid w:val="00877414"/>
    <w:rsid w:val="008825E7"/>
    <w:rsid w:val="008A03B7"/>
    <w:rsid w:val="008A14FD"/>
    <w:rsid w:val="008B30B8"/>
    <w:rsid w:val="008B6922"/>
    <w:rsid w:val="008C2197"/>
    <w:rsid w:val="008C3493"/>
    <w:rsid w:val="008D0AC1"/>
    <w:rsid w:val="008D11A6"/>
    <w:rsid w:val="008D1F7B"/>
    <w:rsid w:val="008D2D64"/>
    <w:rsid w:val="008D2DFB"/>
    <w:rsid w:val="008D4381"/>
    <w:rsid w:val="008E133E"/>
    <w:rsid w:val="008E21BE"/>
    <w:rsid w:val="008F3DB7"/>
    <w:rsid w:val="00902E07"/>
    <w:rsid w:val="00904186"/>
    <w:rsid w:val="00913B1B"/>
    <w:rsid w:val="00914C60"/>
    <w:rsid w:val="00914DCF"/>
    <w:rsid w:val="00927861"/>
    <w:rsid w:val="0094148C"/>
    <w:rsid w:val="00947783"/>
    <w:rsid w:val="00954FE8"/>
    <w:rsid w:val="009726E0"/>
    <w:rsid w:val="00972E12"/>
    <w:rsid w:val="00974925"/>
    <w:rsid w:val="00990822"/>
    <w:rsid w:val="009C1A7A"/>
    <w:rsid w:val="009C4A31"/>
    <w:rsid w:val="009E00C2"/>
    <w:rsid w:val="009F457D"/>
    <w:rsid w:val="009F6FD2"/>
    <w:rsid w:val="009F78D3"/>
    <w:rsid w:val="00A00186"/>
    <w:rsid w:val="00A21B8A"/>
    <w:rsid w:val="00A32673"/>
    <w:rsid w:val="00A4732A"/>
    <w:rsid w:val="00A57D26"/>
    <w:rsid w:val="00A57E6D"/>
    <w:rsid w:val="00A66F86"/>
    <w:rsid w:val="00A710C3"/>
    <w:rsid w:val="00A7166B"/>
    <w:rsid w:val="00A72DEB"/>
    <w:rsid w:val="00A7306E"/>
    <w:rsid w:val="00A8138F"/>
    <w:rsid w:val="00A816B8"/>
    <w:rsid w:val="00A83BA0"/>
    <w:rsid w:val="00A84F18"/>
    <w:rsid w:val="00A85045"/>
    <w:rsid w:val="00A91A28"/>
    <w:rsid w:val="00A93330"/>
    <w:rsid w:val="00A95738"/>
    <w:rsid w:val="00A97B7D"/>
    <w:rsid w:val="00AA0F4E"/>
    <w:rsid w:val="00AA4825"/>
    <w:rsid w:val="00AA5BDB"/>
    <w:rsid w:val="00AB33E1"/>
    <w:rsid w:val="00AB59E0"/>
    <w:rsid w:val="00AC2E03"/>
    <w:rsid w:val="00AC4214"/>
    <w:rsid w:val="00AC6AFE"/>
    <w:rsid w:val="00AC6E70"/>
    <w:rsid w:val="00AD1646"/>
    <w:rsid w:val="00AD25C7"/>
    <w:rsid w:val="00AD7AB4"/>
    <w:rsid w:val="00AE2B9F"/>
    <w:rsid w:val="00AE2F82"/>
    <w:rsid w:val="00AE523D"/>
    <w:rsid w:val="00AF038B"/>
    <w:rsid w:val="00AF3609"/>
    <w:rsid w:val="00AF64E3"/>
    <w:rsid w:val="00AF6A7B"/>
    <w:rsid w:val="00AF78FA"/>
    <w:rsid w:val="00B078F6"/>
    <w:rsid w:val="00B26045"/>
    <w:rsid w:val="00B44C55"/>
    <w:rsid w:val="00B46A95"/>
    <w:rsid w:val="00B470C0"/>
    <w:rsid w:val="00B5114C"/>
    <w:rsid w:val="00B5123C"/>
    <w:rsid w:val="00B544C2"/>
    <w:rsid w:val="00B544C3"/>
    <w:rsid w:val="00B552C6"/>
    <w:rsid w:val="00B5566F"/>
    <w:rsid w:val="00B62010"/>
    <w:rsid w:val="00B630A6"/>
    <w:rsid w:val="00B6505A"/>
    <w:rsid w:val="00B70CC4"/>
    <w:rsid w:val="00B8685C"/>
    <w:rsid w:val="00BB02DE"/>
    <w:rsid w:val="00BB371A"/>
    <w:rsid w:val="00BD5E06"/>
    <w:rsid w:val="00BD7B25"/>
    <w:rsid w:val="00BE1AFF"/>
    <w:rsid w:val="00BF1DFB"/>
    <w:rsid w:val="00BF4BBA"/>
    <w:rsid w:val="00BF74E9"/>
    <w:rsid w:val="00C073C6"/>
    <w:rsid w:val="00C222D3"/>
    <w:rsid w:val="00C247CB"/>
    <w:rsid w:val="00C33DF4"/>
    <w:rsid w:val="00C360BD"/>
    <w:rsid w:val="00C3694C"/>
    <w:rsid w:val="00C4733B"/>
    <w:rsid w:val="00C476E1"/>
    <w:rsid w:val="00C52E77"/>
    <w:rsid w:val="00C53878"/>
    <w:rsid w:val="00C566B3"/>
    <w:rsid w:val="00C635AB"/>
    <w:rsid w:val="00C65249"/>
    <w:rsid w:val="00C67B32"/>
    <w:rsid w:val="00C72007"/>
    <w:rsid w:val="00C75C83"/>
    <w:rsid w:val="00C837BA"/>
    <w:rsid w:val="00C847FD"/>
    <w:rsid w:val="00C95346"/>
    <w:rsid w:val="00CA3B23"/>
    <w:rsid w:val="00CA62F6"/>
    <w:rsid w:val="00CB0C1D"/>
    <w:rsid w:val="00CC5AA2"/>
    <w:rsid w:val="00CC721A"/>
    <w:rsid w:val="00CD0963"/>
    <w:rsid w:val="00CD5C71"/>
    <w:rsid w:val="00CE0EE9"/>
    <w:rsid w:val="00CE3D42"/>
    <w:rsid w:val="00CE4749"/>
    <w:rsid w:val="00CE53E6"/>
    <w:rsid w:val="00CE66B6"/>
    <w:rsid w:val="00CF1FD1"/>
    <w:rsid w:val="00CF539A"/>
    <w:rsid w:val="00CF551C"/>
    <w:rsid w:val="00CF59A1"/>
    <w:rsid w:val="00CF6131"/>
    <w:rsid w:val="00D06EAA"/>
    <w:rsid w:val="00D1298C"/>
    <w:rsid w:val="00D23BF6"/>
    <w:rsid w:val="00D247EC"/>
    <w:rsid w:val="00D31732"/>
    <w:rsid w:val="00D31E21"/>
    <w:rsid w:val="00D36733"/>
    <w:rsid w:val="00D471B5"/>
    <w:rsid w:val="00D4776D"/>
    <w:rsid w:val="00D571DB"/>
    <w:rsid w:val="00D6774D"/>
    <w:rsid w:val="00D717F8"/>
    <w:rsid w:val="00D72F00"/>
    <w:rsid w:val="00D7435D"/>
    <w:rsid w:val="00D75191"/>
    <w:rsid w:val="00D80929"/>
    <w:rsid w:val="00D83D1C"/>
    <w:rsid w:val="00D85254"/>
    <w:rsid w:val="00D8596D"/>
    <w:rsid w:val="00D92FCF"/>
    <w:rsid w:val="00D951B0"/>
    <w:rsid w:val="00DA36C3"/>
    <w:rsid w:val="00DA76BE"/>
    <w:rsid w:val="00DC4FFC"/>
    <w:rsid w:val="00DD3BD4"/>
    <w:rsid w:val="00DE472D"/>
    <w:rsid w:val="00DE79F7"/>
    <w:rsid w:val="00DF3A73"/>
    <w:rsid w:val="00DF6BE4"/>
    <w:rsid w:val="00E05D16"/>
    <w:rsid w:val="00E11675"/>
    <w:rsid w:val="00E14A83"/>
    <w:rsid w:val="00E157BC"/>
    <w:rsid w:val="00E30443"/>
    <w:rsid w:val="00E414EC"/>
    <w:rsid w:val="00E50E4A"/>
    <w:rsid w:val="00E5176D"/>
    <w:rsid w:val="00E52FA8"/>
    <w:rsid w:val="00E650D0"/>
    <w:rsid w:val="00E671AA"/>
    <w:rsid w:val="00E91F5F"/>
    <w:rsid w:val="00E95484"/>
    <w:rsid w:val="00EA2414"/>
    <w:rsid w:val="00EB12DD"/>
    <w:rsid w:val="00EB153E"/>
    <w:rsid w:val="00EB188F"/>
    <w:rsid w:val="00EB3EA1"/>
    <w:rsid w:val="00EB57EB"/>
    <w:rsid w:val="00EC0A3D"/>
    <w:rsid w:val="00ED50CF"/>
    <w:rsid w:val="00EE7B31"/>
    <w:rsid w:val="00EF5C5E"/>
    <w:rsid w:val="00F03ACE"/>
    <w:rsid w:val="00F0710C"/>
    <w:rsid w:val="00F1152F"/>
    <w:rsid w:val="00F207B3"/>
    <w:rsid w:val="00F2108E"/>
    <w:rsid w:val="00F31BFB"/>
    <w:rsid w:val="00F33668"/>
    <w:rsid w:val="00F44E5C"/>
    <w:rsid w:val="00F47073"/>
    <w:rsid w:val="00F52D02"/>
    <w:rsid w:val="00F5486B"/>
    <w:rsid w:val="00F62BC4"/>
    <w:rsid w:val="00F658E0"/>
    <w:rsid w:val="00F81783"/>
    <w:rsid w:val="00F859B7"/>
    <w:rsid w:val="00F877B4"/>
    <w:rsid w:val="00F9054C"/>
    <w:rsid w:val="00FA1723"/>
    <w:rsid w:val="00FB0924"/>
    <w:rsid w:val="00FB2D67"/>
    <w:rsid w:val="00FB3DBC"/>
    <w:rsid w:val="00FB4E6C"/>
    <w:rsid w:val="00FB558B"/>
    <w:rsid w:val="00FC1C44"/>
    <w:rsid w:val="00FC62C5"/>
    <w:rsid w:val="00FE4EA3"/>
    <w:rsid w:val="00FF6120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2"/>
    </o:shapelayout>
  </w:shapeDefaults>
  <w:decimalSymbol w:val="."/>
  <w:listSeparator w:val=","/>
  <w14:docId w14:val="74124953"/>
  <w15:chartTrackingRefBased/>
  <w15:docId w15:val="{626A6B32-30FF-43D4-A985-8FBACA62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72E5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F0710C"/>
  </w:style>
  <w:style w:type="paragraph" w:styleId="TOC2">
    <w:name w:val="toc 2"/>
    <w:basedOn w:val="Normal"/>
    <w:next w:val="Normal"/>
    <w:autoRedefine/>
    <w:uiPriority w:val="39"/>
    <w:rsid w:val="00F0710C"/>
    <w:pPr>
      <w:tabs>
        <w:tab w:val="right" w:leader="dot" w:pos="12950"/>
      </w:tabs>
    </w:pPr>
  </w:style>
  <w:style w:type="character" w:styleId="CommentReference">
    <w:name w:val="annotation reference"/>
    <w:rsid w:val="007776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776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7764D"/>
  </w:style>
  <w:style w:type="paragraph" w:styleId="BalloonText">
    <w:name w:val="Balloon Text"/>
    <w:basedOn w:val="Normal"/>
    <w:link w:val="BalloonTextChar"/>
    <w:rsid w:val="00777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76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2E5"/>
    <w:pPr>
      <w:spacing w:line="276" w:lineRule="auto"/>
      <w:ind w:left="720"/>
      <w:contextualSpacing/>
    </w:pPr>
    <w:rPr>
      <w:rFonts w:ascii="Verdana" w:eastAsia="Calibri" w:hAnsi="Verdana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666214"/>
    <w:rPr>
      <w:b/>
      <w:bCs/>
    </w:rPr>
  </w:style>
  <w:style w:type="character" w:customStyle="1" w:styleId="CommentSubjectChar">
    <w:name w:val="Comment Subject Char"/>
    <w:link w:val="CommentSubject"/>
    <w:rsid w:val="00666214"/>
    <w:rPr>
      <w:b/>
      <w:bCs/>
    </w:rPr>
  </w:style>
  <w:style w:type="paragraph" w:styleId="Revision">
    <w:name w:val="Revision"/>
    <w:hidden/>
    <w:uiPriority w:val="99"/>
    <w:semiHidden/>
    <w:rsid w:val="0066621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23AA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file:///C:\Users\PD951\AppData\Local\Microsoft\Windows\INetCache\Content.Outlook\F3LZWY00\CMS-PRD1-076166" TargetMode="External"/><Relationship Id="rId18" Type="http://schemas.openxmlformats.org/officeDocument/2006/relationships/hyperlink" Target="file:///C:\Users\PD951\AppData\Local\Microsoft\Windows\INetCache\Content.Outlook\F3LZWY00\TSRC-PROD-016401" TargetMode="External"/><Relationship Id="rId26" Type="http://schemas.openxmlformats.org/officeDocument/2006/relationships/hyperlink" Target="file:///C:\Users\PD951\AppData\Local\Microsoft\Windows\INetCache\Content.Outlook\F3LZWY00\TSRC-PROD-016401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PD951\AppData\Local\Microsoft\Windows\INetCache\Content.Outlook\F3LZWY00\CMS-PRD1-067665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PD951\AppData\Local\Microsoft\Windows\INetCache\Content.Outlook\F3LZWY00\CMS-2-024671" TargetMode="External"/><Relationship Id="rId17" Type="http://schemas.openxmlformats.org/officeDocument/2006/relationships/hyperlink" Target="file:///C:\Users\PD951\AppData\Local\Microsoft\Windows\INetCache\Content.Outlook\F3LZWY00\TSRC-PROD-018060" TargetMode="External"/><Relationship Id="rId25" Type="http://schemas.openxmlformats.org/officeDocument/2006/relationships/hyperlink" Target="file:///C:\Users\PD951\AppData\Local\Microsoft\Windows\INetCache\Content.Outlook\F3LZWY00\TSRC-PROD-018060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file:///C:\Users\PD951\AppData\Local\Microsoft\Windows\INetCache\Content.Outlook\F3LZWY00\CMS-PRD1-072397" TargetMode="External"/><Relationship Id="rId29" Type="http://schemas.openxmlformats.org/officeDocument/2006/relationships/hyperlink" Target="https://policy.corp.cvscaremark.com/pnp/faces/SecureDocRenderer?documentId=CALL-0048&amp;uid=pnpdev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file:///C:\Users\PD951\AppData\Local\Microsoft\Windows\INetCache\Content.Outlook\F3LZWY00\CMS-2-005164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file:///C:\Users\PD951\AppData\Local\Microsoft\Windows\INetCache\Content.Outlook\F3LZWY00\CMS-PRD1-067665" TargetMode="External"/><Relationship Id="rId28" Type="http://schemas.openxmlformats.org/officeDocument/2006/relationships/hyperlink" Target="file:///C:\Users\PD951\AppData\Local\Microsoft\Windows\INetCache\Content.Outlook\F3LZWY00\CMS-2-005164" TargetMode="External"/><Relationship Id="rId10" Type="http://schemas.openxmlformats.org/officeDocument/2006/relationships/image" Target="media/image4.png"/><Relationship Id="rId19" Type="http://schemas.openxmlformats.org/officeDocument/2006/relationships/hyperlink" Target="file:///C:\Users\PD951\AppData\Local\Microsoft\Windows\INetCache\Content.Outlook\F3LZWY00\CMS-PRD1-072397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PD951\AppData\Local\Microsoft\Windows\INetCache\Content.Outlook\F3LZWY00\CMS-PRD1-076166" TargetMode="External"/><Relationship Id="rId22" Type="http://schemas.openxmlformats.org/officeDocument/2006/relationships/hyperlink" Target="file:///C:\Users\PD951\AppData\Local\Microsoft\Windows\INetCache\Content.Outlook\F3LZWY00\CMS-2-005164" TargetMode="External"/><Relationship Id="rId27" Type="http://schemas.openxmlformats.org/officeDocument/2006/relationships/hyperlink" Target="file:///C:\Users\PD951\AppData\Local\Microsoft\Windows\INetCache\Content.Outlook\F3LZWY00\CMS-PRD1-067665" TargetMode="External"/><Relationship Id="rId30" Type="http://schemas.openxmlformats.org/officeDocument/2006/relationships/hyperlink" Target="file:///C:\Users\PD951\AppData\Local\Microsoft\Windows\INetCache\Content.Outlook\F3LZWY00\CMS-2-017428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B388B-32DF-4B6B-BD45-36A85C3AD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2657</Words>
  <Characters>15146</Characters>
  <Application>Microsoft Office Word</Application>
  <DocSecurity>6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17768</CharactersWithSpaces>
  <SharedDoc>false</SharedDoc>
  <HLinks>
    <vt:vector size="186" baseType="variant">
      <vt:variant>
        <vt:i4>262192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2359351</vt:i4>
      </vt:variant>
      <vt:variant>
        <vt:i4>90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3276841</vt:i4>
      </vt:variant>
      <vt:variant>
        <vt:i4>81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2359353</vt:i4>
      </vt:variant>
      <vt:variant>
        <vt:i4>78</vt:i4>
      </vt:variant>
      <vt:variant>
        <vt:i4>0</vt:i4>
      </vt:variant>
      <vt:variant>
        <vt:i4>5</vt:i4>
      </vt:variant>
      <vt:variant>
        <vt:lpwstr>CMS-PCP1-041070</vt:lpwstr>
      </vt:variant>
      <vt:variant>
        <vt:lpwstr/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3276841</vt:i4>
      </vt:variant>
      <vt:variant>
        <vt:i4>72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3276841</vt:i4>
      </vt:variant>
      <vt:variant>
        <vt:i4>69</vt:i4>
      </vt:variant>
      <vt:variant>
        <vt:i4>0</vt:i4>
      </vt:variant>
      <vt:variant>
        <vt:i4>5</vt:i4>
      </vt:variant>
      <vt:variant>
        <vt:lpwstr>CMS-PRD1-067665</vt:lpwstr>
      </vt:variant>
      <vt:variant>
        <vt:lpwstr/>
      </vt:variant>
      <vt:variant>
        <vt:i4>3670061</vt:i4>
      </vt:variant>
      <vt:variant>
        <vt:i4>66</vt:i4>
      </vt:variant>
      <vt:variant>
        <vt:i4>0</vt:i4>
      </vt:variant>
      <vt:variant>
        <vt:i4>5</vt:i4>
      </vt:variant>
      <vt:variant>
        <vt:lpwstr>CMS-PRD1-072397</vt:lpwstr>
      </vt:variant>
      <vt:variant>
        <vt:lpwstr/>
      </vt:variant>
      <vt:variant>
        <vt:i4>3670061</vt:i4>
      </vt:variant>
      <vt:variant>
        <vt:i4>63</vt:i4>
      </vt:variant>
      <vt:variant>
        <vt:i4>0</vt:i4>
      </vt:variant>
      <vt:variant>
        <vt:i4>5</vt:i4>
      </vt:variant>
      <vt:variant>
        <vt:lpwstr>CMS-PRD1-072397</vt:lpwstr>
      </vt:variant>
      <vt:variant>
        <vt:lpwstr/>
      </vt:variant>
      <vt:variant>
        <vt:i4>8257660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RejectCode</vt:lpwstr>
      </vt:variant>
      <vt:variant>
        <vt:i4>262149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MedReview</vt:lpwstr>
      </vt:variant>
      <vt:variant>
        <vt:i4>3342383</vt:i4>
      </vt:variant>
      <vt:variant>
        <vt:i4>54</vt:i4>
      </vt:variant>
      <vt:variant>
        <vt:i4>0</vt:i4>
      </vt:variant>
      <vt:variant>
        <vt:i4>5</vt:i4>
      </vt:variant>
      <vt:variant>
        <vt:lpwstr>CMS-PRD1-076166</vt:lpwstr>
      </vt:variant>
      <vt:variant>
        <vt:lpwstr/>
      </vt:variant>
      <vt:variant>
        <vt:i4>262149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MedReview</vt:lpwstr>
      </vt:variant>
      <vt:variant>
        <vt:i4>3342383</vt:i4>
      </vt:variant>
      <vt:variant>
        <vt:i4>48</vt:i4>
      </vt:variant>
      <vt:variant>
        <vt:i4>0</vt:i4>
      </vt:variant>
      <vt:variant>
        <vt:i4>5</vt:i4>
      </vt:variant>
      <vt:variant>
        <vt:lpwstr>CMS-PRD1-076166</vt:lpwstr>
      </vt:variant>
      <vt:variant>
        <vt:lpwstr/>
      </vt:variant>
      <vt:variant>
        <vt:i4>7405669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Closing</vt:lpwstr>
      </vt:variant>
      <vt:variant>
        <vt:i4>5767185</vt:i4>
      </vt:variant>
      <vt:variant>
        <vt:i4>42</vt:i4>
      </vt:variant>
      <vt:variant>
        <vt:i4>0</vt:i4>
      </vt:variant>
      <vt:variant>
        <vt:i4>5</vt:i4>
      </vt:variant>
      <vt:variant>
        <vt:lpwstr>CMS-2-024671</vt:lpwstr>
      </vt:variant>
      <vt:variant>
        <vt:lpwstr/>
      </vt:variant>
      <vt:variant>
        <vt:i4>6291530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_Contacting_the_Senior</vt:lpwstr>
      </vt:variant>
      <vt:variant>
        <vt:i4>262149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MedReview</vt:lpwstr>
      </vt:variant>
      <vt:variant>
        <vt:i4>7405669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Closing</vt:lpwstr>
      </vt:variant>
      <vt:variant>
        <vt:i4>655380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ContactSenior</vt:lpwstr>
      </vt:variant>
      <vt:variant>
        <vt:i4>5636120</vt:i4>
      </vt:variant>
      <vt:variant>
        <vt:i4>27</vt:i4>
      </vt:variant>
      <vt:variant>
        <vt:i4>0</vt:i4>
      </vt:variant>
      <vt:variant>
        <vt:i4>5</vt:i4>
      </vt:variant>
      <vt:variant>
        <vt:lpwstr>CMS-2-028920</vt:lpwstr>
      </vt:variant>
      <vt:variant>
        <vt:lpwstr/>
      </vt:variant>
      <vt:variant>
        <vt:i4>5242896</vt:i4>
      </vt:variant>
      <vt:variant>
        <vt:i4>24</vt:i4>
      </vt:variant>
      <vt:variant>
        <vt:i4>0</vt:i4>
      </vt:variant>
      <vt:variant>
        <vt:i4>5</vt:i4>
      </vt:variant>
      <vt:variant>
        <vt:lpwstr>CMS-2-004568</vt:lpwstr>
      </vt:variant>
      <vt:variant>
        <vt:lpwstr/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5242903</vt:i4>
      </vt:variant>
      <vt:variant>
        <vt:i4>18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_Toc507738832</vt:lpwstr>
      </vt:variant>
      <vt:variant>
        <vt:i4>1769529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_Toc507738831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_Toc507738830</vt:lpwstr>
      </vt:variant>
      <vt:variant>
        <vt:i4>1703993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_Toc507738829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_Toc507738828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2024-02-02T19:35:00Z</dcterms:created>
  <dcterms:modified xsi:type="dcterms:W3CDTF">2024-02-02T19:35:00Z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2023-11-02T19:14:21Z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e9e1dc99-3208-45ec-9541-03515f07bab5</vt:lpwstr>
  </property>
  <property fmtid="{D5CDD505-2E9C-101B-9397-08002B2CF9AE}" pid="8" name="MSIP_Label_1ecdf243-b9b0-4f63-8694-76742e4201b7_ContentBits">
    <vt:lpwstr>0</vt:lpwstr>
  </property>
</Properties>
</file>