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665A3" w14:textId="1940C533" w:rsidR="00550EBA" w:rsidRDefault="004C4BEC" w:rsidP="00A31F57">
      <w:pPr>
        <w:pStyle w:val="Heading1"/>
        <w:spacing w:before="120" w:after="120"/>
        <w:rPr>
          <w:color w:val="0000FF"/>
        </w:rPr>
      </w:pPr>
      <w:bookmarkStart w:id="0" w:name="_top"/>
      <w:bookmarkStart w:id="1" w:name="_Toc1461780"/>
      <w:bookmarkStart w:id="2" w:name="_Toc87611057"/>
      <w:bookmarkStart w:id="3" w:name="_Toc92375355"/>
      <w:bookmarkStart w:id="4" w:name="_Toc106893588"/>
      <w:bookmarkStart w:id="5" w:name="top"/>
      <w:bookmarkStart w:id="6" w:name="_Toc386193913"/>
      <w:bookmarkStart w:id="7" w:name="_Toc427594115"/>
      <w:bookmarkStart w:id="8" w:name="OLE_LINK2"/>
      <w:bookmarkEnd w:id="0"/>
      <w:r w:rsidRPr="00A31F57">
        <w:rPr>
          <w:rFonts w:ascii="Verdana" w:hAnsi="Verdana"/>
          <w:color w:val="auto"/>
          <w:sz w:val="36"/>
          <w:szCs w:val="36"/>
        </w:rPr>
        <w:t xml:space="preserve">Caremark.com </w:t>
      </w:r>
      <w:r w:rsidR="00B03B42" w:rsidRPr="00A31F57">
        <w:rPr>
          <w:rFonts w:ascii="Verdana" w:hAnsi="Verdana"/>
          <w:color w:val="auto"/>
          <w:sz w:val="36"/>
          <w:szCs w:val="36"/>
        </w:rPr>
        <w:t xml:space="preserve">- </w:t>
      </w:r>
      <w:r w:rsidR="000F0AAB" w:rsidRPr="00A31F57">
        <w:rPr>
          <w:rFonts w:ascii="Verdana" w:hAnsi="Verdana"/>
          <w:color w:val="auto"/>
          <w:sz w:val="36"/>
          <w:szCs w:val="36"/>
        </w:rPr>
        <w:t>Covered Drug List - Formulary</w:t>
      </w:r>
      <w:bookmarkEnd w:id="1"/>
      <w:bookmarkEnd w:id="2"/>
      <w:bookmarkEnd w:id="3"/>
      <w:bookmarkEnd w:id="4"/>
      <w:r w:rsidR="00943BB7" w:rsidRPr="00A31F57">
        <w:rPr>
          <w:rFonts w:ascii="Verdana" w:hAnsi="Verdana"/>
          <w:color w:val="auto"/>
          <w:sz w:val="36"/>
          <w:szCs w:val="36"/>
        </w:rPr>
        <w:t xml:space="preserve"> </w:t>
      </w:r>
      <w:bookmarkStart w:id="9" w:name="_Overview"/>
      <w:bookmarkEnd w:id="5"/>
      <w:bookmarkEnd w:id="6"/>
      <w:bookmarkEnd w:id="7"/>
      <w:bookmarkEnd w:id="8"/>
      <w:bookmarkEnd w:id="9"/>
    </w:p>
    <w:p w14:paraId="1D8C4538" w14:textId="77777777" w:rsidR="00171A1A" w:rsidRDefault="00171A1A" w:rsidP="00A31F57">
      <w:pPr>
        <w:pStyle w:val="Heading4"/>
        <w:spacing w:before="120" w:after="120"/>
      </w:pPr>
    </w:p>
    <w:p w14:paraId="6327055F" w14:textId="28DFAA49" w:rsidR="004D7A55" w:rsidRPr="00A31F57" w:rsidRDefault="004D7A55" w:rsidP="00A31F57">
      <w:pPr>
        <w:pStyle w:val="TOC2"/>
        <w:spacing w:before="120" w:after="120"/>
        <w:rPr>
          <w:rFonts w:eastAsiaTheme="minorEastAsia" w:cstheme="minorBidi"/>
          <w:noProof/>
          <w:kern w:val="2"/>
          <w14:ligatures w14:val="standardContextual"/>
        </w:rPr>
      </w:pPr>
      <w:r w:rsidRPr="0071345C">
        <w:fldChar w:fldCharType="begin"/>
      </w:r>
      <w:r w:rsidRPr="0071345C">
        <w:instrText xml:space="preserve"> TOC \o "2-2" \n \p " " \h \z \u </w:instrText>
      </w:r>
      <w:r w:rsidRPr="0071345C">
        <w:fldChar w:fldCharType="separate"/>
      </w:r>
      <w:hyperlink w:anchor="_Toc204347829" w:history="1">
        <w:r w:rsidRPr="00863AE7">
          <w:rPr>
            <w:rStyle w:val="Hyperlink"/>
            <w:noProof/>
          </w:rPr>
          <w:t>Covered Drug List (Formulary)</w:t>
        </w:r>
      </w:hyperlink>
    </w:p>
    <w:p w14:paraId="6B05F416" w14:textId="08F355EF" w:rsidR="004D7A55" w:rsidRPr="00A31F57" w:rsidRDefault="004D7A55" w:rsidP="00A31F57">
      <w:pPr>
        <w:pStyle w:val="TOC2"/>
        <w:spacing w:before="120" w:after="120"/>
        <w:rPr>
          <w:rFonts w:eastAsiaTheme="minorEastAsia" w:cstheme="minorBidi"/>
          <w:noProof/>
          <w:kern w:val="2"/>
          <w14:ligatures w14:val="standardContextual"/>
        </w:rPr>
      </w:pPr>
      <w:hyperlink w:anchor="_Toc204347830" w:history="1">
        <w:r w:rsidRPr="00863AE7">
          <w:rPr>
            <w:rStyle w:val="Hyperlink"/>
            <w:noProof/>
          </w:rPr>
          <w:t>Related Documents</w:t>
        </w:r>
      </w:hyperlink>
    </w:p>
    <w:p w14:paraId="482E28E5" w14:textId="5E71E361" w:rsidR="00171A1A" w:rsidRDefault="004D7A55" w:rsidP="00A31F57">
      <w:pPr>
        <w:spacing w:before="120" w:after="120"/>
      </w:pPr>
      <w:r w:rsidRPr="0071345C">
        <w:fldChar w:fldCharType="end"/>
      </w:r>
    </w:p>
    <w:p w14:paraId="45BDC5F6" w14:textId="77777777" w:rsidR="00171A1A" w:rsidRPr="0071345C" w:rsidRDefault="00171A1A" w:rsidP="00A31F57">
      <w:pPr>
        <w:spacing w:before="120" w:after="120"/>
      </w:pPr>
    </w:p>
    <w:p w14:paraId="73C5EE03" w14:textId="77777777" w:rsidR="003F2644" w:rsidRDefault="00550EBA" w:rsidP="00A31F57">
      <w:pPr>
        <w:pStyle w:val="Default"/>
        <w:spacing w:before="120" w:after="120"/>
        <w:rPr>
          <w:rFonts w:ascii="Verdana" w:hAnsi="Verdana"/>
        </w:rPr>
      </w:pPr>
      <w:bookmarkStart w:id="10" w:name="OLE_LINK1"/>
      <w:r w:rsidRPr="00550EBA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I</w:t>
      </w:r>
      <w:r w:rsidR="000F0AAB">
        <w:rPr>
          <w:rFonts w:ascii="Verdana" w:hAnsi="Verdana"/>
        </w:rPr>
        <w:t xml:space="preserve">nformation on how members can view and print their </w:t>
      </w:r>
      <w:r w:rsidR="000F0AAB" w:rsidRPr="000F0AAB">
        <w:rPr>
          <w:rFonts w:ascii="Verdana" w:hAnsi="Verdana"/>
          <w:b/>
        </w:rPr>
        <w:t xml:space="preserve">Covered Drug List </w:t>
      </w:r>
      <w:r w:rsidR="000F0AAB" w:rsidRPr="00592481">
        <w:rPr>
          <w:rFonts w:ascii="Verdana" w:hAnsi="Verdana"/>
          <w:bCs/>
        </w:rPr>
        <w:t>(Formulary).</w:t>
      </w:r>
    </w:p>
    <w:bookmarkEnd w:id="10"/>
    <w:p w14:paraId="246E08B4" w14:textId="77777777" w:rsidR="00550EBA" w:rsidRDefault="00550EBA" w:rsidP="00C54567"/>
    <w:p w14:paraId="654A6F7B" w14:textId="228A529E" w:rsidR="00683300" w:rsidRDefault="00683300" w:rsidP="00683300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22650F" w14:paraId="69CB303C" w14:textId="77777777" w:rsidTr="00267621">
        <w:tc>
          <w:tcPr>
            <w:tcW w:w="5000" w:type="pct"/>
            <w:shd w:val="clear" w:color="auto" w:fill="BFBFBF" w:themeFill="background1" w:themeFillShade="BF"/>
          </w:tcPr>
          <w:p w14:paraId="73A3B106" w14:textId="77777777" w:rsidR="00A97B7D" w:rsidRPr="004D7A55" w:rsidRDefault="00FD4486" w:rsidP="00AA67B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Setting_up_Preferences"/>
            <w:bookmarkStart w:id="12" w:name="_Setting_up_Messaging"/>
            <w:bookmarkStart w:id="13" w:name="_My_Drug_List"/>
            <w:bookmarkStart w:id="14" w:name="_Toc204347829"/>
            <w:bookmarkEnd w:id="11"/>
            <w:bookmarkEnd w:id="12"/>
            <w:bookmarkEnd w:id="13"/>
            <w:r w:rsidRPr="00A31F57">
              <w:rPr>
                <w:rFonts w:ascii="Verdana" w:hAnsi="Verdana"/>
                <w:i w:val="0"/>
                <w:iCs w:val="0"/>
              </w:rPr>
              <w:t>Covered Drug List (Formulary)</w:t>
            </w:r>
            <w:bookmarkEnd w:id="14"/>
          </w:p>
        </w:tc>
      </w:tr>
    </w:tbl>
    <w:p w14:paraId="1D7C79F4" w14:textId="77777777" w:rsidR="007543B0" w:rsidRDefault="007543B0" w:rsidP="00A31F57">
      <w:pPr>
        <w:spacing w:before="120" w:after="120"/>
      </w:pPr>
    </w:p>
    <w:p w14:paraId="33064DC8" w14:textId="57100AD5" w:rsidR="00EE26BA" w:rsidRDefault="00943BB7" w:rsidP="00A31F57">
      <w:pPr>
        <w:spacing w:before="120" w:after="120"/>
      </w:pPr>
      <w:r>
        <w:t>Instruct the member with th</w:t>
      </w:r>
      <w:r w:rsidR="00B9560E">
        <w:t>ese steps:</w:t>
      </w:r>
    </w:p>
    <w:p w14:paraId="34242916" w14:textId="77777777" w:rsidR="00EA2C1D" w:rsidRDefault="00EA2C1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12085"/>
      </w:tblGrid>
      <w:tr w:rsidR="00202349" w:rsidRPr="0022650F" w14:paraId="7B0EAA68" w14:textId="77777777" w:rsidTr="00267621">
        <w:tc>
          <w:tcPr>
            <w:tcW w:w="334" w:type="pct"/>
            <w:shd w:val="clear" w:color="auto" w:fill="D9D9D9" w:themeFill="background1" w:themeFillShade="D9"/>
          </w:tcPr>
          <w:p w14:paraId="13E2BF49" w14:textId="77777777" w:rsidR="00202349" w:rsidRPr="0022650F" w:rsidRDefault="00202349" w:rsidP="00AB030F">
            <w:pPr>
              <w:spacing w:before="120" w:after="120"/>
              <w:jc w:val="center"/>
            </w:pPr>
            <w:r w:rsidRPr="0022650F">
              <w:rPr>
                <w:b/>
              </w:rPr>
              <w:t>Step</w:t>
            </w:r>
          </w:p>
        </w:tc>
        <w:tc>
          <w:tcPr>
            <w:tcW w:w="4666" w:type="pct"/>
            <w:shd w:val="clear" w:color="auto" w:fill="D9D9D9" w:themeFill="background1" w:themeFillShade="D9"/>
          </w:tcPr>
          <w:p w14:paraId="7CD10DE3" w14:textId="77777777" w:rsidR="00202349" w:rsidRPr="0022650F" w:rsidRDefault="00202349" w:rsidP="00AB030F">
            <w:pPr>
              <w:spacing w:before="120" w:after="120"/>
              <w:jc w:val="center"/>
            </w:pPr>
            <w:r w:rsidRPr="0022650F">
              <w:rPr>
                <w:b/>
              </w:rPr>
              <w:t>Action</w:t>
            </w:r>
          </w:p>
        </w:tc>
      </w:tr>
      <w:tr w:rsidR="005C6451" w:rsidRPr="0022650F" w14:paraId="65F6A8B6" w14:textId="77777777" w:rsidTr="00394635">
        <w:trPr>
          <w:trHeight w:val="72"/>
        </w:trPr>
        <w:tc>
          <w:tcPr>
            <w:tcW w:w="334" w:type="pct"/>
          </w:tcPr>
          <w:p w14:paraId="7CAC5C2D" w14:textId="77777777" w:rsidR="005C6451" w:rsidDel="005C6451" w:rsidRDefault="005C6451" w:rsidP="00A31F5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66" w:type="pct"/>
            <w:tcBorders>
              <w:bottom w:val="single" w:sz="4" w:space="0" w:color="auto"/>
            </w:tcBorders>
          </w:tcPr>
          <w:p w14:paraId="7B59290C" w14:textId="77777777" w:rsidR="00F774BD" w:rsidRDefault="00F91C3D" w:rsidP="00A31F57">
            <w:pPr>
              <w:spacing w:before="120" w:after="120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Access </w:t>
            </w:r>
            <w:hyperlink r:id="rId11" w:history="1">
              <w:r w:rsidR="00FD4486" w:rsidRPr="00804047">
                <w:rPr>
                  <w:rStyle w:val="Hyperlink"/>
                </w:rPr>
                <w:t>www.caremark.com</w:t>
              </w:r>
            </w:hyperlink>
            <w:r w:rsidR="00FD4486">
              <w:rPr>
                <w:color w:val="000000"/>
              </w:rPr>
              <w:t xml:space="preserve"> and </w:t>
            </w:r>
            <w:r>
              <w:rPr>
                <w:color w:val="000000"/>
              </w:rPr>
              <w:t>sign</w:t>
            </w:r>
            <w:r w:rsidR="005E117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on</w:t>
            </w:r>
            <w:r w:rsidR="00FD4486">
              <w:rPr>
                <w:color w:val="000000"/>
              </w:rPr>
              <w:t>.</w:t>
            </w:r>
          </w:p>
          <w:p w14:paraId="2688B78F" w14:textId="77777777" w:rsidR="00B9560E" w:rsidDel="005C6451" w:rsidRDefault="00B9560E" w:rsidP="00FD4486">
            <w:pPr>
              <w:textAlignment w:val="top"/>
              <w:rPr>
                <w:color w:val="000000"/>
              </w:rPr>
            </w:pPr>
          </w:p>
        </w:tc>
      </w:tr>
      <w:tr w:rsidR="00384437" w:rsidRPr="0022650F" w14:paraId="2683ED5B" w14:textId="77777777" w:rsidTr="00394635">
        <w:tc>
          <w:tcPr>
            <w:tcW w:w="334" w:type="pct"/>
          </w:tcPr>
          <w:p w14:paraId="42B33E0F" w14:textId="41991F92" w:rsidR="00384437" w:rsidRPr="0022650F" w:rsidRDefault="00C42020" w:rsidP="00A31F5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384437">
              <w:rPr>
                <w:b/>
              </w:rPr>
              <w:t>2</w:t>
            </w:r>
          </w:p>
        </w:tc>
        <w:tc>
          <w:tcPr>
            <w:tcW w:w="4666" w:type="pct"/>
            <w:tcBorders>
              <w:bottom w:val="single" w:sz="4" w:space="0" w:color="auto"/>
            </w:tcBorders>
          </w:tcPr>
          <w:p w14:paraId="7160AD86" w14:textId="30737F3D" w:rsidR="00FD4486" w:rsidRPr="0071345C" w:rsidRDefault="002A1246" w:rsidP="00A31F57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60434990" wp14:editId="7908F6FF">
                  <wp:extent cx="304762" cy="304762"/>
                  <wp:effectExtent l="0" t="0" r="635" b="635"/>
                  <wp:docPr id="1703265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265525" name="Picture 170326552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D4486" w:rsidRPr="0071345C">
              <w:t xml:space="preserve">Hover over the </w:t>
            </w:r>
            <w:r w:rsidR="00D30433" w:rsidRPr="0071345C">
              <w:rPr>
                <w:b/>
              </w:rPr>
              <w:t>Pharmacy</w:t>
            </w:r>
            <w:r w:rsidR="00FD4486" w:rsidRPr="0071345C">
              <w:rPr>
                <w:b/>
              </w:rPr>
              <w:t xml:space="preserve"> </w:t>
            </w:r>
            <w:proofErr w:type="gramStart"/>
            <w:r w:rsidR="00FD4486" w:rsidRPr="0071345C">
              <w:rPr>
                <w:b/>
              </w:rPr>
              <w:t>Benefits</w:t>
            </w:r>
            <w:r w:rsidR="00FD4486" w:rsidRPr="0071345C">
              <w:t xml:space="preserve"> tab</w:t>
            </w:r>
            <w:r w:rsidR="00EA2C1D" w:rsidRPr="0071345C">
              <w:t>,</w:t>
            </w:r>
            <w:r w:rsidR="00FD4486" w:rsidRPr="0071345C">
              <w:t xml:space="preserve"> and</w:t>
            </w:r>
            <w:proofErr w:type="gramEnd"/>
            <w:r w:rsidR="00FD4486" w:rsidRPr="0071345C">
              <w:t xml:space="preserve"> click</w:t>
            </w:r>
            <w:r w:rsidR="0050495E" w:rsidRPr="0071345C">
              <w:t xml:space="preserve"> the</w:t>
            </w:r>
            <w:r w:rsidR="00FD4486" w:rsidRPr="0071345C">
              <w:t xml:space="preserve"> </w:t>
            </w:r>
            <w:r w:rsidR="00FD4486" w:rsidRPr="0071345C">
              <w:rPr>
                <w:b/>
              </w:rPr>
              <w:t>Covered Drug List</w:t>
            </w:r>
            <w:r w:rsidR="00D92964" w:rsidRPr="0071345C">
              <w:rPr>
                <w:b/>
              </w:rPr>
              <w:t>s</w:t>
            </w:r>
            <w:r w:rsidR="00FD4486" w:rsidRPr="0071345C">
              <w:rPr>
                <w:b/>
              </w:rPr>
              <w:t xml:space="preserve"> </w:t>
            </w:r>
            <w:r w:rsidR="00FD4486" w:rsidRPr="0071345C">
              <w:rPr>
                <w:bCs/>
              </w:rPr>
              <w:t>(Formulary)</w:t>
            </w:r>
            <w:r w:rsidR="0050495E" w:rsidRPr="0071345C">
              <w:t xml:space="preserve"> link</w:t>
            </w:r>
            <w:r w:rsidR="00FD4486" w:rsidRPr="0071345C">
              <w:t>.</w:t>
            </w:r>
          </w:p>
          <w:p w14:paraId="24EDD2FC" w14:textId="77777777" w:rsidR="00F84310" w:rsidRPr="0071345C" w:rsidRDefault="00F84310" w:rsidP="00A31F57">
            <w:pPr>
              <w:spacing w:before="120" w:after="120"/>
            </w:pPr>
          </w:p>
          <w:p w14:paraId="52C3D733" w14:textId="59E5274B" w:rsidR="000449E3" w:rsidRPr="0071345C" w:rsidRDefault="00F84310" w:rsidP="00A31F57">
            <w:pPr>
              <w:spacing w:before="120" w:after="120"/>
            </w:pPr>
            <w:r w:rsidRPr="0071345C">
              <w:rPr>
                <w:b/>
              </w:rPr>
              <w:t>Note</w:t>
            </w:r>
            <w:proofErr w:type="gramStart"/>
            <w:r w:rsidRPr="0071345C">
              <w:rPr>
                <w:b/>
              </w:rPr>
              <w:t>:</w:t>
            </w:r>
            <w:r w:rsidR="00224072">
              <w:t xml:space="preserve">  </w:t>
            </w:r>
            <w:r w:rsidRPr="0071345C">
              <w:t>The</w:t>
            </w:r>
            <w:proofErr w:type="gramEnd"/>
            <w:r w:rsidRPr="0071345C">
              <w:t xml:space="preserve"> Covered Drug List (Formulary) can be </w:t>
            </w:r>
            <w:r w:rsidRPr="0071345C">
              <w:rPr>
                <w:b/>
              </w:rPr>
              <w:t>client specific</w:t>
            </w:r>
            <w:r w:rsidRPr="0071345C">
              <w:t xml:space="preserve"> and m</w:t>
            </w:r>
            <w:r w:rsidR="00EA2C1D" w:rsidRPr="0071345C">
              <w:t>ight</w:t>
            </w:r>
            <w:r w:rsidRPr="0071345C">
              <w:t xml:space="preserve"> not be available from the Plan &amp; Benefits tab for all clients.</w:t>
            </w:r>
          </w:p>
          <w:p w14:paraId="3E23AE92" w14:textId="77777777" w:rsidR="000449E3" w:rsidRDefault="000449E3" w:rsidP="00C2695D">
            <w:pPr>
              <w:pStyle w:val="Default"/>
              <w:rPr>
                <w:rFonts w:ascii="Verdana" w:hAnsi="Verdana"/>
                <w:color w:val="auto"/>
              </w:rPr>
            </w:pPr>
          </w:p>
          <w:p w14:paraId="2CA76BDE" w14:textId="77777777" w:rsidR="00B9560E" w:rsidRDefault="00B9560E" w:rsidP="00C2695D">
            <w:pPr>
              <w:pStyle w:val="Default"/>
              <w:rPr>
                <w:rFonts w:ascii="Verdana" w:hAnsi="Verdana"/>
              </w:rPr>
            </w:pPr>
          </w:p>
          <w:p w14:paraId="2DE1EF8D" w14:textId="690C1F70" w:rsidR="0050495E" w:rsidRDefault="00DF332E" w:rsidP="0050495E">
            <w:pPr>
              <w:pStyle w:val="Default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  <w:r w:rsidR="00394635">
              <w:rPr>
                <w:noProof/>
              </w:rPr>
              <w:drawing>
                <wp:inline distT="0" distB="0" distL="0" distR="0" wp14:anchorId="2E0B5C02" wp14:editId="025260D3">
                  <wp:extent cx="5105400" cy="3213593"/>
                  <wp:effectExtent l="0" t="0" r="0" b="6350"/>
                  <wp:docPr id="214022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224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098" cy="321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912A7" w14:textId="77777777" w:rsidR="00384437" w:rsidRDefault="00384437" w:rsidP="0050495E">
            <w:pPr>
              <w:pStyle w:val="Default"/>
              <w:rPr>
                <w:rFonts w:ascii="Verdana" w:hAnsi="Verdana" w:cs="Microsoft Sans Serif"/>
              </w:rPr>
            </w:pPr>
          </w:p>
          <w:p w14:paraId="4FAFCE23" w14:textId="77777777" w:rsidR="00394635" w:rsidRPr="008651D3" w:rsidRDefault="00394635" w:rsidP="0050495E">
            <w:pPr>
              <w:pStyle w:val="Default"/>
              <w:rPr>
                <w:rFonts w:ascii="Verdana" w:hAnsi="Verdana" w:cs="Microsoft Sans Serif"/>
              </w:rPr>
            </w:pPr>
          </w:p>
        </w:tc>
      </w:tr>
      <w:tr w:rsidR="00F774BD" w:rsidRPr="0022650F" w14:paraId="13DB3EF7" w14:textId="77777777" w:rsidTr="00394635">
        <w:tc>
          <w:tcPr>
            <w:tcW w:w="334" w:type="pct"/>
          </w:tcPr>
          <w:p w14:paraId="2E359154" w14:textId="4AB214A0" w:rsidR="00F774BD" w:rsidRPr="0022650F" w:rsidRDefault="00C42020" w:rsidP="00A31F5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2E7354">
              <w:rPr>
                <w:b/>
              </w:rPr>
              <w:t>3</w:t>
            </w:r>
          </w:p>
        </w:tc>
        <w:tc>
          <w:tcPr>
            <w:tcW w:w="4666" w:type="pct"/>
          </w:tcPr>
          <w:p w14:paraId="5815121D" w14:textId="4E1D01A3" w:rsidR="0050495E" w:rsidRDefault="53736067" w:rsidP="00A31F57">
            <w:pPr>
              <w:spacing w:before="120" w:after="120"/>
            </w:pPr>
            <w:bookmarkStart w:id="15" w:name="step3"/>
            <w:r w:rsidRPr="53736067">
              <w:t xml:space="preserve">Click the hyperlinks to view and/or print the </w:t>
            </w:r>
            <w:r w:rsidRPr="53736067">
              <w:rPr>
                <w:b/>
                <w:bCs/>
              </w:rPr>
              <w:t xml:space="preserve">Formulary List(s) </w:t>
            </w:r>
            <w:r w:rsidRPr="53736067">
              <w:t>that are available for the member (</w:t>
            </w:r>
            <w:r w:rsidRPr="00AB030F">
              <w:rPr>
                <w:b/>
                <w:bCs/>
              </w:rPr>
              <w:t>client specific</w:t>
            </w:r>
            <w:r w:rsidRPr="53736067">
              <w:t>). The ability to view/print the PDFs requires Adobe Reader software. If members do not have this software installed, they can click the hyperlink located at the bottom of the page for a free download.</w:t>
            </w:r>
          </w:p>
          <w:p w14:paraId="3B64D121" w14:textId="77777777" w:rsidR="00A81721" w:rsidRDefault="00A81721" w:rsidP="00A31F57">
            <w:pPr>
              <w:spacing w:before="120" w:after="120"/>
            </w:pPr>
          </w:p>
          <w:p w14:paraId="49835D10" w14:textId="00529FFC" w:rsidR="00115454" w:rsidRDefault="00432D4C" w:rsidP="00A31F57">
            <w:pPr>
              <w:spacing w:before="120" w:after="120"/>
            </w:pPr>
            <w:r>
              <w:t xml:space="preserve">Drug List Reminders and </w:t>
            </w:r>
            <w:r w:rsidR="00A81721" w:rsidRPr="00F5236E">
              <w:t xml:space="preserve">messaging </w:t>
            </w:r>
            <w:r w:rsidR="00AE2806">
              <w:t xml:space="preserve">with instructions </w:t>
            </w:r>
            <w:r w:rsidR="008234D0">
              <w:t>are</w:t>
            </w:r>
            <w:r>
              <w:t xml:space="preserve"> available at the bottom of the page t</w:t>
            </w:r>
            <w:r w:rsidR="00A81721" w:rsidRPr="00F5236E">
              <w:t>o advise members that they m</w:t>
            </w:r>
            <w:r w:rsidR="008234D0">
              <w:t>ight</w:t>
            </w:r>
            <w:r w:rsidR="00A81721" w:rsidRPr="00F5236E">
              <w:t xml:space="preserve"> need to disable pop-up blockers</w:t>
            </w:r>
            <w:r w:rsidR="00115454">
              <w:t>,</w:t>
            </w:r>
            <w:r w:rsidR="00AE2806">
              <w:t xml:space="preserve"> if using Safari and Edge </w:t>
            </w:r>
            <w:r w:rsidR="00A81721" w:rsidRPr="00F5236E">
              <w:t>to view their documents</w:t>
            </w:r>
            <w:r w:rsidR="00AE2806">
              <w:t xml:space="preserve"> </w:t>
            </w:r>
            <w:r w:rsidR="00A81721" w:rsidRPr="00F5236E">
              <w:t xml:space="preserve">or </w:t>
            </w:r>
            <w:r w:rsidR="00AE2806">
              <w:t>access</w:t>
            </w:r>
            <w:r w:rsidR="00115454">
              <w:t>ing</w:t>
            </w:r>
            <w:r w:rsidR="00AE2806">
              <w:t xml:space="preserve"> </w:t>
            </w:r>
            <w:r w:rsidR="00A81721" w:rsidRPr="00F5236E">
              <w:t xml:space="preserve">using a different </w:t>
            </w:r>
            <w:r w:rsidR="00AE2806">
              <w:t xml:space="preserve">supported </w:t>
            </w:r>
            <w:r w:rsidR="00A81721" w:rsidRPr="00F5236E">
              <w:t>browser that can display PDFs</w:t>
            </w:r>
            <w:r w:rsidR="00115454">
              <w:t>.</w:t>
            </w:r>
          </w:p>
          <w:p w14:paraId="4339AB40" w14:textId="77777777" w:rsidR="00115454" w:rsidRDefault="00115454" w:rsidP="00A31F57">
            <w:pPr>
              <w:spacing w:before="120" w:after="120"/>
            </w:pPr>
          </w:p>
          <w:p w14:paraId="25B7BCBA" w14:textId="7C08A0B7" w:rsidR="00A81721" w:rsidRPr="00F5236E" w:rsidRDefault="00592481" w:rsidP="00A31F57">
            <w:pPr>
              <w:spacing w:before="120" w:after="120"/>
            </w:pPr>
            <w:r w:rsidRPr="00592481">
              <w:rPr>
                <w:b/>
                <w:bCs/>
              </w:rPr>
              <w:t>Example:</w:t>
            </w:r>
            <w:r w:rsidR="00224072">
              <w:t xml:space="preserve">  </w:t>
            </w:r>
            <w:r w:rsidR="00AE2806">
              <w:t>Google Chrome</w:t>
            </w:r>
            <w:r w:rsidR="00432D4C">
              <w:t xml:space="preserve"> or Firefox</w:t>
            </w:r>
            <w:r w:rsidR="00A81721" w:rsidRPr="00F5236E">
              <w:t>.</w:t>
            </w:r>
          </w:p>
          <w:bookmarkEnd w:id="15"/>
          <w:p w14:paraId="14CFE7F7" w14:textId="2DE49ECF" w:rsidR="00C2695D" w:rsidRDefault="00C2695D" w:rsidP="00550EBA">
            <w:pPr>
              <w:rPr>
                <w:rFonts w:cs="Microsoft Sans Serif"/>
                <w:color w:val="000000"/>
              </w:rPr>
            </w:pPr>
          </w:p>
          <w:p w14:paraId="48092851" w14:textId="2830BBB3" w:rsidR="00AE2806" w:rsidRPr="008651D3" w:rsidRDefault="00DF332E" w:rsidP="00592481">
            <w:pPr>
              <w:jc w:val="center"/>
              <w:rPr>
                <w:rFonts w:cs="Microsoft Sans Serif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DFE9583" wp14:editId="58B8A3C7">
                  <wp:extent cx="5029200" cy="2263911"/>
                  <wp:effectExtent l="76200" t="76200" r="133350" b="136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784" cy="227227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702B1A5" w14:textId="6DAB364E" w:rsidR="00C2695D" w:rsidRDefault="00C2695D" w:rsidP="00F84310">
            <w:pPr>
              <w:jc w:val="center"/>
              <w:rPr>
                <w:noProof/>
              </w:rPr>
            </w:pPr>
          </w:p>
          <w:p w14:paraId="0D65C24A" w14:textId="77777777" w:rsidR="00F84310" w:rsidRPr="008651D3" w:rsidRDefault="00F84310" w:rsidP="00550EBA">
            <w:pPr>
              <w:rPr>
                <w:rFonts w:cs="Microsoft Sans Serif"/>
                <w:color w:val="000000"/>
              </w:rPr>
            </w:pPr>
          </w:p>
        </w:tc>
      </w:tr>
    </w:tbl>
    <w:p w14:paraId="5D0B5867" w14:textId="77777777" w:rsidR="002A7DF5" w:rsidRDefault="002A7DF5" w:rsidP="006D0CAF">
      <w:pPr>
        <w:jc w:val="right"/>
      </w:pPr>
    </w:p>
    <w:p w14:paraId="174B5CFC" w14:textId="77777777" w:rsidR="00954B41" w:rsidRDefault="00F5236E" w:rsidP="00683300">
      <w:pPr>
        <w:jc w:val="right"/>
      </w:pPr>
      <w:hyperlink w:anchor="_top" w:history="1">
        <w:r w:rsidRPr="00F5236E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83300" w14:paraId="0B1B8F3E" w14:textId="77777777" w:rsidTr="00267621">
        <w:trPr>
          <w:trHeight w:val="59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3AE2CC" w14:textId="77777777" w:rsidR="00683300" w:rsidRPr="004D7A55" w:rsidRDefault="00683300" w:rsidP="00AA67B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oc87609211"/>
            <w:bookmarkStart w:id="17" w:name="_Toc204347830"/>
            <w:r w:rsidRPr="00A31F57">
              <w:rPr>
                <w:rFonts w:ascii="Verdana" w:hAnsi="Verdana"/>
                <w:i w:val="0"/>
                <w:iCs w:val="0"/>
              </w:rPr>
              <w:t>Related Documents</w:t>
            </w:r>
            <w:bookmarkEnd w:id="16"/>
            <w:bookmarkEnd w:id="17"/>
          </w:p>
        </w:tc>
      </w:tr>
    </w:tbl>
    <w:p w14:paraId="3B52FCEA" w14:textId="77777777" w:rsidR="00683300" w:rsidRPr="00683300" w:rsidRDefault="00683300" w:rsidP="00A31F57">
      <w:pPr>
        <w:spacing w:before="120" w:after="120"/>
        <w:rPr>
          <w:b/>
        </w:rPr>
      </w:pPr>
      <w:r w:rsidRPr="00683300">
        <w:rPr>
          <w:b/>
        </w:rPr>
        <w:t xml:space="preserve">Parent SOP: </w:t>
      </w:r>
      <w:hyperlink r:id="rId15" w:history="1">
        <w:r w:rsidRPr="00683300">
          <w:rPr>
            <w:rStyle w:val="Hyperlink"/>
          </w:rPr>
          <w:t>CALL 0045 Customer Care Web Support Email Response and Handling</w:t>
        </w:r>
      </w:hyperlink>
    </w:p>
    <w:p w14:paraId="79BD6A1B" w14:textId="77777777" w:rsidR="00683300" w:rsidRPr="00683300" w:rsidRDefault="00683300" w:rsidP="00A31F57">
      <w:pPr>
        <w:spacing w:before="120" w:after="120"/>
      </w:pPr>
      <w:hyperlink r:id="rId16" w:history="1">
        <w:r w:rsidRPr="00683300">
          <w:rPr>
            <w:rStyle w:val="Hyperlink"/>
          </w:rPr>
          <w:t>CALL 0011 Authenticating Caller</w:t>
        </w:r>
      </w:hyperlink>
    </w:p>
    <w:p w14:paraId="729C8A7D" w14:textId="75575A42" w:rsidR="00683300" w:rsidRPr="00683300" w:rsidRDefault="00683300" w:rsidP="00A31F57">
      <w:pPr>
        <w:spacing w:before="120" w:after="120"/>
      </w:pPr>
      <w:r w:rsidRPr="00683300">
        <w:rPr>
          <w:b/>
        </w:rPr>
        <w:t xml:space="preserve">Abbreviations/Definitions: </w:t>
      </w:r>
      <w:hyperlink r:id="rId17" w:anchor="!/view?docid=c1f1028b-e42c-4b4f-a4cf-cc0b42c91606" w:history="1">
        <w:r w:rsidR="00A152B4">
          <w:rPr>
            <w:rStyle w:val="Hyperlink"/>
          </w:rPr>
          <w:t>Customer Care Abbreviations, Definitions, and Terms Index (017428)</w:t>
        </w:r>
      </w:hyperlink>
    </w:p>
    <w:p w14:paraId="7A79C0D6" w14:textId="1F236029" w:rsidR="00683300" w:rsidRPr="00683300" w:rsidRDefault="00683300" w:rsidP="00A31F57">
      <w:pPr>
        <w:spacing w:before="120" w:after="120"/>
        <w:rPr>
          <w:bCs/>
          <w:color w:val="333333"/>
        </w:rPr>
      </w:pPr>
      <w:bookmarkStart w:id="18" w:name="OLE_LINK14"/>
      <w:r w:rsidRPr="00683300">
        <w:rPr>
          <w:b/>
          <w:color w:val="333333"/>
        </w:rPr>
        <w:t>Index:</w:t>
      </w:r>
      <w:r w:rsidRPr="00683300">
        <w:rPr>
          <w:bCs/>
          <w:color w:val="333333"/>
        </w:rPr>
        <w:t xml:space="preserve"> </w:t>
      </w:r>
      <w:hyperlink r:id="rId18" w:anchor="!/view?docid=8a2da44a-6336-454d-8deb-fca4a71ad69b" w:history="1">
        <w:r w:rsidR="00BB7A54">
          <w:rPr>
            <w:rStyle w:val="Hyperlink"/>
            <w:bCs/>
          </w:rPr>
          <w:t>Caremark.com - Work Instruction/Job Aid Index (105672)</w:t>
        </w:r>
      </w:hyperlink>
      <w:bookmarkEnd w:id="18"/>
    </w:p>
    <w:p w14:paraId="2BE7D372" w14:textId="77777777" w:rsidR="00683300" w:rsidRPr="00683300" w:rsidRDefault="00683300" w:rsidP="00683300">
      <w:pPr>
        <w:rPr>
          <w:b/>
        </w:rPr>
      </w:pPr>
    </w:p>
    <w:p w14:paraId="77A78012" w14:textId="77777777" w:rsidR="00683300" w:rsidRPr="00683300" w:rsidRDefault="00683300" w:rsidP="00683300">
      <w:pPr>
        <w:jc w:val="right"/>
      </w:pPr>
      <w:hyperlink w:anchor="_top" w:history="1">
        <w:r w:rsidRPr="00683300">
          <w:rPr>
            <w:rStyle w:val="Hyperlink"/>
          </w:rPr>
          <w:t>Top of the Document</w:t>
        </w:r>
      </w:hyperlink>
    </w:p>
    <w:p w14:paraId="6FE93390" w14:textId="77777777" w:rsidR="00202349" w:rsidRPr="00C247CB" w:rsidRDefault="00DD2C5B" w:rsidP="0033618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06C136C" w14:textId="77777777" w:rsidR="00202349" w:rsidRPr="00C247CB" w:rsidRDefault="00202349" w:rsidP="00202349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B25B4B">
        <w:rPr>
          <w:sz w:val="16"/>
          <w:szCs w:val="16"/>
        </w:rPr>
        <w:t>t</w:t>
      </w:r>
      <w:r w:rsidRPr="00C247CB">
        <w:rPr>
          <w:sz w:val="16"/>
          <w:szCs w:val="16"/>
        </w:rPr>
        <w:t xml:space="preserve">o Be Reproduced </w:t>
      </w:r>
      <w:r w:rsidR="00B25B4B">
        <w:rPr>
          <w:sz w:val="16"/>
          <w:szCs w:val="16"/>
        </w:rPr>
        <w:t>o</w:t>
      </w:r>
      <w:r w:rsidRPr="00C247CB">
        <w:rPr>
          <w:sz w:val="16"/>
          <w:szCs w:val="16"/>
        </w:rPr>
        <w:t>r Disclosed to Others Without Prior Written Approval</w:t>
      </w:r>
    </w:p>
    <w:p w14:paraId="2D31F6AB" w14:textId="77777777" w:rsidR="00FC1C44" w:rsidRPr="00336187" w:rsidRDefault="00202349" w:rsidP="00336187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ELECTRONIC DATA = OFFICIAL VERSION – PAPER COPY – INFORMATIONAL ONLY</w:t>
      </w:r>
    </w:p>
    <w:sectPr w:rsidR="00FC1C44" w:rsidRPr="00336187" w:rsidSect="00303F88">
      <w:footerReference w:type="even" r:id="rId19"/>
      <w:footerReference w:type="defaul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E8074" w14:textId="77777777" w:rsidR="00CB756D" w:rsidRDefault="00CB756D">
      <w:r>
        <w:separator/>
      </w:r>
    </w:p>
  </w:endnote>
  <w:endnote w:type="continuationSeparator" w:id="0">
    <w:p w14:paraId="1F834610" w14:textId="77777777" w:rsidR="00CB756D" w:rsidRDefault="00CB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64E43" w14:textId="77777777" w:rsidR="00B62A6A" w:rsidRDefault="00B62A6A" w:rsidP="00202B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852CFD" w14:textId="77777777" w:rsidR="00B62A6A" w:rsidRDefault="00B62A6A" w:rsidP="003234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C6463" w14:textId="77777777" w:rsidR="00B62A6A" w:rsidRDefault="00B62A6A" w:rsidP="00202B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4B41">
      <w:rPr>
        <w:rStyle w:val="PageNumber"/>
        <w:noProof/>
      </w:rPr>
      <w:t>6</w:t>
    </w:r>
    <w:r>
      <w:rPr>
        <w:rStyle w:val="PageNumber"/>
      </w:rPr>
      <w:fldChar w:fldCharType="end"/>
    </w:r>
  </w:p>
  <w:p w14:paraId="2CB3EA8E" w14:textId="77777777" w:rsidR="00B62A6A" w:rsidRDefault="00B62A6A" w:rsidP="003234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F7AF5" w14:textId="77777777" w:rsidR="00CB756D" w:rsidRDefault="00CB756D">
      <w:r>
        <w:separator/>
      </w:r>
    </w:p>
  </w:footnote>
  <w:footnote w:type="continuationSeparator" w:id="0">
    <w:p w14:paraId="306CE486" w14:textId="77777777" w:rsidR="00CB756D" w:rsidRDefault="00CB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B3E"/>
    <w:multiLevelType w:val="multilevel"/>
    <w:tmpl w:val="365A920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D3BEE"/>
    <w:multiLevelType w:val="hybridMultilevel"/>
    <w:tmpl w:val="C644A172"/>
    <w:lvl w:ilvl="0" w:tplc="09183B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ABB6CF7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3AB5F74"/>
    <w:multiLevelType w:val="hybridMultilevel"/>
    <w:tmpl w:val="49F0CB26"/>
    <w:lvl w:ilvl="0" w:tplc="09183B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9966396"/>
    <w:multiLevelType w:val="hybridMultilevel"/>
    <w:tmpl w:val="9A6ED5D8"/>
    <w:lvl w:ilvl="0" w:tplc="BC60419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61705"/>
    <w:multiLevelType w:val="hybridMultilevel"/>
    <w:tmpl w:val="DD64D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011F0"/>
    <w:multiLevelType w:val="hybridMultilevel"/>
    <w:tmpl w:val="4900DA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72328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BF95611"/>
    <w:multiLevelType w:val="multilevel"/>
    <w:tmpl w:val="C644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  <w:sz w:val="24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E850058"/>
    <w:multiLevelType w:val="hybridMultilevel"/>
    <w:tmpl w:val="A1281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81AE5"/>
    <w:multiLevelType w:val="hybridMultilevel"/>
    <w:tmpl w:val="F91092DA"/>
    <w:lvl w:ilvl="0" w:tplc="BC60419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D60035"/>
    <w:multiLevelType w:val="multilevel"/>
    <w:tmpl w:val="8B2A4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950CFC"/>
    <w:multiLevelType w:val="hybridMultilevel"/>
    <w:tmpl w:val="AAC28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55B81"/>
    <w:multiLevelType w:val="hybridMultilevel"/>
    <w:tmpl w:val="61A09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4243E"/>
    <w:multiLevelType w:val="hybridMultilevel"/>
    <w:tmpl w:val="3126F76C"/>
    <w:lvl w:ilvl="0" w:tplc="CA0267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CB11EF"/>
    <w:multiLevelType w:val="multilevel"/>
    <w:tmpl w:val="E6B2C9C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911B84"/>
    <w:multiLevelType w:val="multilevel"/>
    <w:tmpl w:val="9A6ED5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CA5B58"/>
    <w:multiLevelType w:val="hybridMultilevel"/>
    <w:tmpl w:val="EF3685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24DA6"/>
    <w:multiLevelType w:val="hybridMultilevel"/>
    <w:tmpl w:val="717E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2245E"/>
    <w:multiLevelType w:val="multilevel"/>
    <w:tmpl w:val="3126F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92F01"/>
    <w:multiLevelType w:val="hybridMultilevel"/>
    <w:tmpl w:val="08AAD5F2"/>
    <w:lvl w:ilvl="0" w:tplc="EAAA2FC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30351"/>
    <w:multiLevelType w:val="hybridMultilevel"/>
    <w:tmpl w:val="C8723912"/>
    <w:lvl w:ilvl="0" w:tplc="09183B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758B0"/>
    <w:multiLevelType w:val="hybridMultilevel"/>
    <w:tmpl w:val="8B2A440C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3F681F"/>
    <w:multiLevelType w:val="hybridMultilevel"/>
    <w:tmpl w:val="6A56BB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7159A"/>
    <w:multiLevelType w:val="hybridMultilevel"/>
    <w:tmpl w:val="C8840782"/>
    <w:lvl w:ilvl="0" w:tplc="09183B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E94F15"/>
    <w:multiLevelType w:val="hybridMultilevel"/>
    <w:tmpl w:val="382447A8"/>
    <w:lvl w:ilvl="0" w:tplc="B824F096">
      <w:start w:val="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41816"/>
    <w:multiLevelType w:val="hybridMultilevel"/>
    <w:tmpl w:val="3D704D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8E61B02"/>
    <w:multiLevelType w:val="hybridMultilevel"/>
    <w:tmpl w:val="B1C8E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E12715"/>
    <w:multiLevelType w:val="hybridMultilevel"/>
    <w:tmpl w:val="365A920C"/>
    <w:lvl w:ilvl="0" w:tplc="BC60419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6B4E6C4F"/>
    <w:multiLevelType w:val="multilevel"/>
    <w:tmpl w:val="8B2A4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572582"/>
    <w:multiLevelType w:val="hybridMultilevel"/>
    <w:tmpl w:val="423AFC04"/>
    <w:lvl w:ilvl="0" w:tplc="D62022D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D90FA2"/>
    <w:multiLevelType w:val="hybridMultilevel"/>
    <w:tmpl w:val="E6B2C9C4"/>
    <w:lvl w:ilvl="0" w:tplc="04090003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5F63A8A"/>
    <w:multiLevelType w:val="multilevel"/>
    <w:tmpl w:val="303235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0A0C0C"/>
    <w:multiLevelType w:val="hybridMultilevel"/>
    <w:tmpl w:val="8E0E5080"/>
    <w:lvl w:ilvl="0" w:tplc="CA0267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01274"/>
    <w:multiLevelType w:val="hybridMultilevel"/>
    <w:tmpl w:val="63C86360"/>
    <w:lvl w:ilvl="0" w:tplc="7BE804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5011B"/>
    <w:multiLevelType w:val="hybridMultilevel"/>
    <w:tmpl w:val="70749A4A"/>
    <w:lvl w:ilvl="0" w:tplc="940ACA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4D124C"/>
    <w:multiLevelType w:val="hybridMultilevel"/>
    <w:tmpl w:val="303235A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9B2BFB"/>
    <w:multiLevelType w:val="hybridMultilevel"/>
    <w:tmpl w:val="EF902A2E"/>
    <w:lvl w:ilvl="0" w:tplc="7BE80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42312177">
    <w:abstractNumId w:val="23"/>
  </w:num>
  <w:num w:numId="2" w16cid:durableId="1658419818">
    <w:abstractNumId w:val="19"/>
  </w:num>
  <w:num w:numId="3" w16cid:durableId="1890418157">
    <w:abstractNumId w:val="26"/>
  </w:num>
  <w:num w:numId="4" w16cid:durableId="144010021">
    <w:abstractNumId w:val="1"/>
  </w:num>
  <w:num w:numId="5" w16cid:durableId="1657294743">
    <w:abstractNumId w:val="6"/>
  </w:num>
  <w:num w:numId="6" w16cid:durableId="431971037">
    <w:abstractNumId w:val="30"/>
  </w:num>
  <w:num w:numId="7" w16cid:durableId="1859658921">
    <w:abstractNumId w:val="33"/>
  </w:num>
  <w:num w:numId="8" w16cid:durableId="786780659">
    <w:abstractNumId w:val="5"/>
  </w:num>
  <w:num w:numId="9" w16cid:durableId="2038891758">
    <w:abstractNumId w:val="43"/>
  </w:num>
  <w:num w:numId="10" w16cid:durableId="2028821513">
    <w:abstractNumId w:val="8"/>
  </w:num>
  <w:num w:numId="11" w16cid:durableId="1263614084">
    <w:abstractNumId w:val="9"/>
  </w:num>
  <w:num w:numId="12" w16cid:durableId="151651143">
    <w:abstractNumId w:val="31"/>
  </w:num>
  <w:num w:numId="13" w16cid:durableId="576013096">
    <w:abstractNumId w:val="37"/>
  </w:num>
  <w:num w:numId="14" w16cid:durableId="720787708">
    <w:abstractNumId w:val="24"/>
  </w:num>
  <w:num w:numId="15" w16cid:durableId="938834519">
    <w:abstractNumId w:val="28"/>
  </w:num>
  <w:num w:numId="16" w16cid:durableId="559440625">
    <w:abstractNumId w:val="14"/>
  </w:num>
  <w:num w:numId="17" w16cid:durableId="1882549081">
    <w:abstractNumId w:val="42"/>
  </w:num>
  <w:num w:numId="18" w16cid:durableId="1123961983">
    <w:abstractNumId w:val="27"/>
  </w:num>
  <w:num w:numId="19" w16cid:durableId="1470128934">
    <w:abstractNumId w:val="36"/>
  </w:num>
  <w:num w:numId="20" w16cid:durableId="287669746">
    <w:abstractNumId w:val="38"/>
  </w:num>
  <w:num w:numId="21" w16cid:durableId="2104914134">
    <w:abstractNumId w:val="44"/>
  </w:num>
  <w:num w:numId="22" w16cid:durableId="1392583244">
    <w:abstractNumId w:val="39"/>
  </w:num>
  <w:num w:numId="23" w16cid:durableId="460347009">
    <w:abstractNumId w:val="40"/>
  </w:num>
  <w:num w:numId="24" w16cid:durableId="1823963851">
    <w:abstractNumId w:val="13"/>
  </w:num>
  <w:num w:numId="25" w16cid:durableId="741827596">
    <w:abstractNumId w:val="16"/>
  </w:num>
  <w:num w:numId="26" w16cid:durableId="1729574817">
    <w:abstractNumId w:val="22"/>
  </w:num>
  <w:num w:numId="27" w16cid:durableId="1902792185">
    <w:abstractNumId w:val="29"/>
  </w:num>
  <w:num w:numId="28" w16cid:durableId="1292248527">
    <w:abstractNumId w:val="17"/>
  </w:num>
  <w:num w:numId="29" w16cid:durableId="637685181">
    <w:abstractNumId w:val="12"/>
  </w:num>
  <w:num w:numId="30" w16cid:durableId="2109041283">
    <w:abstractNumId w:val="35"/>
  </w:num>
  <w:num w:numId="31" w16cid:durableId="1696541681">
    <w:abstractNumId w:val="0"/>
  </w:num>
  <w:num w:numId="32" w16cid:durableId="1926113747">
    <w:abstractNumId w:val="2"/>
  </w:num>
  <w:num w:numId="33" w16cid:durableId="10685838">
    <w:abstractNumId w:val="4"/>
  </w:num>
  <w:num w:numId="34" w16cid:durableId="1451625756">
    <w:abstractNumId w:val="18"/>
  </w:num>
  <w:num w:numId="35" w16cid:durableId="97070118">
    <w:abstractNumId w:val="25"/>
  </w:num>
  <w:num w:numId="36" w16cid:durableId="342585930">
    <w:abstractNumId w:val="10"/>
  </w:num>
  <w:num w:numId="37" w16cid:durableId="712971403">
    <w:abstractNumId w:val="3"/>
  </w:num>
  <w:num w:numId="38" w16cid:durableId="1977418473">
    <w:abstractNumId w:val="11"/>
  </w:num>
  <w:num w:numId="39" w16cid:durableId="498498571">
    <w:abstractNumId w:val="15"/>
  </w:num>
  <w:num w:numId="40" w16cid:durableId="2003267048">
    <w:abstractNumId w:val="20"/>
  </w:num>
  <w:num w:numId="41" w16cid:durableId="921178266">
    <w:abstractNumId w:val="41"/>
  </w:num>
  <w:num w:numId="42" w16cid:durableId="857743491">
    <w:abstractNumId w:val="45"/>
  </w:num>
  <w:num w:numId="43" w16cid:durableId="1396513092">
    <w:abstractNumId w:val="7"/>
  </w:num>
  <w:num w:numId="44" w16cid:durableId="1505127534">
    <w:abstractNumId w:val="34"/>
  </w:num>
  <w:num w:numId="45" w16cid:durableId="494808760">
    <w:abstractNumId w:val="32"/>
  </w:num>
  <w:num w:numId="46" w16cid:durableId="767067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386E"/>
    <w:rsid w:val="0001395F"/>
    <w:rsid w:val="00015A2E"/>
    <w:rsid w:val="00020791"/>
    <w:rsid w:val="00037A58"/>
    <w:rsid w:val="000449E3"/>
    <w:rsid w:val="00045120"/>
    <w:rsid w:val="00053EB0"/>
    <w:rsid w:val="000707D0"/>
    <w:rsid w:val="000767B2"/>
    <w:rsid w:val="00077571"/>
    <w:rsid w:val="000825E5"/>
    <w:rsid w:val="00085162"/>
    <w:rsid w:val="0008665F"/>
    <w:rsid w:val="000B3C4C"/>
    <w:rsid w:val="000B586A"/>
    <w:rsid w:val="000B5E6D"/>
    <w:rsid w:val="000B60B7"/>
    <w:rsid w:val="000C0E30"/>
    <w:rsid w:val="000C311D"/>
    <w:rsid w:val="000C69E0"/>
    <w:rsid w:val="000D6714"/>
    <w:rsid w:val="000F0931"/>
    <w:rsid w:val="000F0AAB"/>
    <w:rsid w:val="001117BB"/>
    <w:rsid w:val="00113150"/>
    <w:rsid w:val="00115454"/>
    <w:rsid w:val="0011575D"/>
    <w:rsid w:val="001176CA"/>
    <w:rsid w:val="00120EB2"/>
    <w:rsid w:val="00122AEC"/>
    <w:rsid w:val="00122B8F"/>
    <w:rsid w:val="00134B9B"/>
    <w:rsid w:val="00135838"/>
    <w:rsid w:val="00137D00"/>
    <w:rsid w:val="001455BA"/>
    <w:rsid w:val="0016273A"/>
    <w:rsid w:val="00171A0E"/>
    <w:rsid w:val="00171A1A"/>
    <w:rsid w:val="00182972"/>
    <w:rsid w:val="00183672"/>
    <w:rsid w:val="00187EC2"/>
    <w:rsid w:val="0019353A"/>
    <w:rsid w:val="001968D5"/>
    <w:rsid w:val="001A033A"/>
    <w:rsid w:val="001A3592"/>
    <w:rsid w:val="001B5DE6"/>
    <w:rsid w:val="001C6466"/>
    <w:rsid w:val="001D0456"/>
    <w:rsid w:val="001D105B"/>
    <w:rsid w:val="001D3A2A"/>
    <w:rsid w:val="001D70CE"/>
    <w:rsid w:val="001F33EA"/>
    <w:rsid w:val="002016B4"/>
    <w:rsid w:val="00202349"/>
    <w:rsid w:val="00202BC9"/>
    <w:rsid w:val="00210870"/>
    <w:rsid w:val="00215763"/>
    <w:rsid w:val="00223492"/>
    <w:rsid w:val="00224072"/>
    <w:rsid w:val="0022650F"/>
    <w:rsid w:val="002467D2"/>
    <w:rsid w:val="002609A1"/>
    <w:rsid w:val="00265580"/>
    <w:rsid w:val="00266B98"/>
    <w:rsid w:val="00267621"/>
    <w:rsid w:val="00271938"/>
    <w:rsid w:val="00287672"/>
    <w:rsid w:val="00295BF5"/>
    <w:rsid w:val="002A1246"/>
    <w:rsid w:val="002A2206"/>
    <w:rsid w:val="002A71B9"/>
    <w:rsid w:val="002A7DF5"/>
    <w:rsid w:val="002B1F8D"/>
    <w:rsid w:val="002B593E"/>
    <w:rsid w:val="002D0181"/>
    <w:rsid w:val="002E2677"/>
    <w:rsid w:val="002E7354"/>
    <w:rsid w:val="002F0CD2"/>
    <w:rsid w:val="002F423C"/>
    <w:rsid w:val="002F7925"/>
    <w:rsid w:val="002F7D86"/>
    <w:rsid w:val="00303F88"/>
    <w:rsid w:val="00323481"/>
    <w:rsid w:val="00323EE9"/>
    <w:rsid w:val="00334A2C"/>
    <w:rsid w:val="00336187"/>
    <w:rsid w:val="003427C5"/>
    <w:rsid w:val="00356A9D"/>
    <w:rsid w:val="0036610B"/>
    <w:rsid w:val="003705A8"/>
    <w:rsid w:val="00371002"/>
    <w:rsid w:val="00372A26"/>
    <w:rsid w:val="00375890"/>
    <w:rsid w:val="003819C7"/>
    <w:rsid w:val="003826C5"/>
    <w:rsid w:val="00384437"/>
    <w:rsid w:val="00394635"/>
    <w:rsid w:val="003972F9"/>
    <w:rsid w:val="003A043A"/>
    <w:rsid w:val="003A1809"/>
    <w:rsid w:val="003A3306"/>
    <w:rsid w:val="003A4484"/>
    <w:rsid w:val="003A4DF5"/>
    <w:rsid w:val="003B215F"/>
    <w:rsid w:val="003B5BF3"/>
    <w:rsid w:val="003C380F"/>
    <w:rsid w:val="003D7489"/>
    <w:rsid w:val="003D789C"/>
    <w:rsid w:val="003E3D95"/>
    <w:rsid w:val="003F2644"/>
    <w:rsid w:val="003F29CE"/>
    <w:rsid w:val="00406DB5"/>
    <w:rsid w:val="00414480"/>
    <w:rsid w:val="00426C46"/>
    <w:rsid w:val="004300AE"/>
    <w:rsid w:val="00432D4C"/>
    <w:rsid w:val="00434CE0"/>
    <w:rsid w:val="00445960"/>
    <w:rsid w:val="004524C3"/>
    <w:rsid w:val="00457AF2"/>
    <w:rsid w:val="00457B43"/>
    <w:rsid w:val="00457EAE"/>
    <w:rsid w:val="00460203"/>
    <w:rsid w:val="00470FF5"/>
    <w:rsid w:val="004769E3"/>
    <w:rsid w:val="00480748"/>
    <w:rsid w:val="00485A27"/>
    <w:rsid w:val="00492D40"/>
    <w:rsid w:val="00495B64"/>
    <w:rsid w:val="004A274F"/>
    <w:rsid w:val="004A316C"/>
    <w:rsid w:val="004B2291"/>
    <w:rsid w:val="004B405B"/>
    <w:rsid w:val="004C4215"/>
    <w:rsid w:val="004C4BEC"/>
    <w:rsid w:val="004C5FBA"/>
    <w:rsid w:val="004C6AF1"/>
    <w:rsid w:val="004D19FC"/>
    <w:rsid w:val="004D619E"/>
    <w:rsid w:val="004D7A55"/>
    <w:rsid w:val="004F0934"/>
    <w:rsid w:val="0050398F"/>
    <w:rsid w:val="0050495E"/>
    <w:rsid w:val="00514C89"/>
    <w:rsid w:val="00520862"/>
    <w:rsid w:val="00520DD1"/>
    <w:rsid w:val="005215CB"/>
    <w:rsid w:val="00524CDD"/>
    <w:rsid w:val="005341B4"/>
    <w:rsid w:val="00536806"/>
    <w:rsid w:val="0054362D"/>
    <w:rsid w:val="00550EBA"/>
    <w:rsid w:val="0055431B"/>
    <w:rsid w:val="00555B8F"/>
    <w:rsid w:val="00562C2D"/>
    <w:rsid w:val="005635B5"/>
    <w:rsid w:val="00563C9F"/>
    <w:rsid w:val="0058673F"/>
    <w:rsid w:val="005910B5"/>
    <w:rsid w:val="00592481"/>
    <w:rsid w:val="005A7522"/>
    <w:rsid w:val="005B50AC"/>
    <w:rsid w:val="005C23EA"/>
    <w:rsid w:val="005C2AB9"/>
    <w:rsid w:val="005C50A2"/>
    <w:rsid w:val="005C6451"/>
    <w:rsid w:val="005C65CC"/>
    <w:rsid w:val="005D73F3"/>
    <w:rsid w:val="005E046F"/>
    <w:rsid w:val="005E1172"/>
    <w:rsid w:val="005E44F1"/>
    <w:rsid w:val="005F06DA"/>
    <w:rsid w:val="005F525C"/>
    <w:rsid w:val="005F5C46"/>
    <w:rsid w:val="005F703E"/>
    <w:rsid w:val="005F7A72"/>
    <w:rsid w:val="006076C0"/>
    <w:rsid w:val="00616325"/>
    <w:rsid w:val="00622D77"/>
    <w:rsid w:val="00636B18"/>
    <w:rsid w:val="00637CA1"/>
    <w:rsid w:val="0065134D"/>
    <w:rsid w:val="00652F46"/>
    <w:rsid w:val="00677800"/>
    <w:rsid w:val="00683300"/>
    <w:rsid w:val="00684B0C"/>
    <w:rsid w:val="006929C9"/>
    <w:rsid w:val="00693587"/>
    <w:rsid w:val="00693B29"/>
    <w:rsid w:val="006A0481"/>
    <w:rsid w:val="006A12FC"/>
    <w:rsid w:val="006A1B7F"/>
    <w:rsid w:val="006B3F3C"/>
    <w:rsid w:val="006D0CAF"/>
    <w:rsid w:val="006D589F"/>
    <w:rsid w:val="006E70C6"/>
    <w:rsid w:val="006F0BF1"/>
    <w:rsid w:val="006F581F"/>
    <w:rsid w:val="00704AF2"/>
    <w:rsid w:val="0071345C"/>
    <w:rsid w:val="00715F30"/>
    <w:rsid w:val="007205D9"/>
    <w:rsid w:val="00725BA2"/>
    <w:rsid w:val="0073294A"/>
    <w:rsid w:val="00734810"/>
    <w:rsid w:val="00737E4B"/>
    <w:rsid w:val="007410EB"/>
    <w:rsid w:val="007429DF"/>
    <w:rsid w:val="00742D15"/>
    <w:rsid w:val="007461DE"/>
    <w:rsid w:val="00747F07"/>
    <w:rsid w:val="00752801"/>
    <w:rsid w:val="007543B0"/>
    <w:rsid w:val="00760952"/>
    <w:rsid w:val="007752BC"/>
    <w:rsid w:val="00775CDF"/>
    <w:rsid w:val="007761E7"/>
    <w:rsid w:val="00785A8C"/>
    <w:rsid w:val="007869BF"/>
    <w:rsid w:val="00786BEB"/>
    <w:rsid w:val="00794959"/>
    <w:rsid w:val="0079498F"/>
    <w:rsid w:val="00797157"/>
    <w:rsid w:val="007A2164"/>
    <w:rsid w:val="007A5360"/>
    <w:rsid w:val="007A7A8B"/>
    <w:rsid w:val="007C3955"/>
    <w:rsid w:val="007C731B"/>
    <w:rsid w:val="007C7BD6"/>
    <w:rsid w:val="007D3C34"/>
    <w:rsid w:val="007E03A2"/>
    <w:rsid w:val="007E6F13"/>
    <w:rsid w:val="007F3618"/>
    <w:rsid w:val="00806B9D"/>
    <w:rsid w:val="008234D0"/>
    <w:rsid w:val="00824C6D"/>
    <w:rsid w:val="0084797A"/>
    <w:rsid w:val="00853E7D"/>
    <w:rsid w:val="00863AE7"/>
    <w:rsid w:val="008651D3"/>
    <w:rsid w:val="008739E5"/>
    <w:rsid w:val="00877414"/>
    <w:rsid w:val="008A2001"/>
    <w:rsid w:val="008C2197"/>
    <w:rsid w:val="008C22C3"/>
    <w:rsid w:val="008C3493"/>
    <w:rsid w:val="008D11A6"/>
    <w:rsid w:val="008D2D64"/>
    <w:rsid w:val="008D46DE"/>
    <w:rsid w:val="008D68CC"/>
    <w:rsid w:val="008E1F90"/>
    <w:rsid w:val="008E5D28"/>
    <w:rsid w:val="008F32F4"/>
    <w:rsid w:val="00902E07"/>
    <w:rsid w:val="009062A9"/>
    <w:rsid w:val="00911993"/>
    <w:rsid w:val="00914C85"/>
    <w:rsid w:val="0092029E"/>
    <w:rsid w:val="009240FA"/>
    <w:rsid w:val="00930C74"/>
    <w:rsid w:val="009330D9"/>
    <w:rsid w:val="00934DD7"/>
    <w:rsid w:val="00941602"/>
    <w:rsid w:val="009439BE"/>
    <w:rsid w:val="00943BB7"/>
    <w:rsid w:val="00951A72"/>
    <w:rsid w:val="00954B41"/>
    <w:rsid w:val="009578E9"/>
    <w:rsid w:val="00961437"/>
    <w:rsid w:val="00970A3D"/>
    <w:rsid w:val="00976A47"/>
    <w:rsid w:val="00980924"/>
    <w:rsid w:val="00981127"/>
    <w:rsid w:val="0098171C"/>
    <w:rsid w:val="00981787"/>
    <w:rsid w:val="00983C97"/>
    <w:rsid w:val="009B3F58"/>
    <w:rsid w:val="009C5068"/>
    <w:rsid w:val="009C55E4"/>
    <w:rsid w:val="009F766B"/>
    <w:rsid w:val="00A10BCE"/>
    <w:rsid w:val="00A12BC8"/>
    <w:rsid w:val="00A141FD"/>
    <w:rsid w:val="00A14F2B"/>
    <w:rsid w:val="00A152B4"/>
    <w:rsid w:val="00A24CF6"/>
    <w:rsid w:val="00A25CD6"/>
    <w:rsid w:val="00A31F57"/>
    <w:rsid w:val="00A321AA"/>
    <w:rsid w:val="00A40E31"/>
    <w:rsid w:val="00A425B8"/>
    <w:rsid w:val="00A53375"/>
    <w:rsid w:val="00A54F04"/>
    <w:rsid w:val="00A6002E"/>
    <w:rsid w:val="00A634F9"/>
    <w:rsid w:val="00A6593F"/>
    <w:rsid w:val="00A7166B"/>
    <w:rsid w:val="00A762CD"/>
    <w:rsid w:val="00A81721"/>
    <w:rsid w:val="00A83233"/>
    <w:rsid w:val="00A85045"/>
    <w:rsid w:val="00A86838"/>
    <w:rsid w:val="00A93400"/>
    <w:rsid w:val="00A958D1"/>
    <w:rsid w:val="00A9726B"/>
    <w:rsid w:val="00A97B7D"/>
    <w:rsid w:val="00AA2C78"/>
    <w:rsid w:val="00AA67B2"/>
    <w:rsid w:val="00AB030F"/>
    <w:rsid w:val="00AB33E1"/>
    <w:rsid w:val="00AB3C51"/>
    <w:rsid w:val="00AB3D56"/>
    <w:rsid w:val="00AB4BB3"/>
    <w:rsid w:val="00AC2A58"/>
    <w:rsid w:val="00AC3929"/>
    <w:rsid w:val="00AC466D"/>
    <w:rsid w:val="00AD1646"/>
    <w:rsid w:val="00AD44EF"/>
    <w:rsid w:val="00AD5409"/>
    <w:rsid w:val="00AD7F41"/>
    <w:rsid w:val="00AE2806"/>
    <w:rsid w:val="00AE2F46"/>
    <w:rsid w:val="00AE62C1"/>
    <w:rsid w:val="00AF120F"/>
    <w:rsid w:val="00B03B42"/>
    <w:rsid w:val="00B07581"/>
    <w:rsid w:val="00B207AC"/>
    <w:rsid w:val="00B23DF2"/>
    <w:rsid w:val="00B25B4B"/>
    <w:rsid w:val="00B26045"/>
    <w:rsid w:val="00B305E8"/>
    <w:rsid w:val="00B34BE7"/>
    <w:rsid w:val="00B416AF"/>
    <w:rsid w:val="00B42F99"/>
    <w:rsid w:val="00B44678"/>
    <w:rsid w:val="00B46A95"/>
    <w:rsid w:val="00B52F41"/>
    <w:rsid w:val="00B548B1"/>
    <w:rsid w:val="00B54C9B"/>
    <w:rsid w:val="00B5587F"/>
    <w:rsid w:val="00B61665"/>
    <w:rsid w:val="00B62A6A"/>
    <w:rsid w:val="00B63100"/>
    <w:rsid w:val="00B63F47"/>
    <w:rsid w:val="00B63FBF"/>
    <w:rsid w:val="00B643B1"/>
    <w:rsid w:val="00B75B05"/>
    <w:rsid w:val="00B81805"/>
    <w:rsid w:val="00B837D3"/>
    <w:rsid w:val="00B83A40"/>
    <w:rsid w:val="00B9560E"/>
    <w:rsid w:val="00BA166E"/>
    <w:rsid w:val="00BB1B7E"/>
    <w:rsid w:val="00BB371A"/>
    <w:rsid w:val="00BB7A54"/>
    <w:rsid w:val="00BD6930"/>
    <w:rsid w:val="00BD7CAB"/>
    <w:rsid w:val="00BE2C73"/>
    <w:rsid w:val="00BE627C"/>
    <w:rsid w:val="00BF2497"/>
    <w:rsid w:val="00BF3D73"/>
    <w:rsid w:val="00BF5DED"/>
    <w:rsid w:val="00BF74E9"/>
    <w:rsid w:val="00C03C70"/>
    <w:rsid w:val="00C041F6"/>
    <w:rsid w:val="00C120ED"/>
    <w:rsid w:val="00C166F0"/>
    <w:rsid w:val="00C2126B"/>
    <w:rsid w:val="00C2695D"/>
    <w:rsid w:val="00C32FA2"/>
    <w:rsid w:val="00C42020"/>
    <w:rsid w:val="00C5014B"/>
    <w:rsid w:val="00C53FDD"/>
    <w:rsid w:val="00C54567"/>
    <w:rsid w:val="00C566B3"/>
    <w:rsid w:val="00C63AC1"/>
    <w:rsid w:val="00C6535E"/>
    <w:rsid w:val="00C67B32"/>
    <w:rsid w:val="00C82FD5"/>
    <w:rsid w:val="00CA6BB1"/>
    <w:rsid w:val="00CB0C1D"/>
    <w:rsid w:val="00CB1980"/>
    <w:rsid w:val="00CB6DEC"/>
    <w:rsid w:val="00CB756D"/>
    <w:rsid w:val="00CC4905"/>
    <w:rsid w:val="00CE772A"/>
    <w:rsid w:val="00CF1685"/>
    <w:rsid w:val="00CF1B73"/>
    <w:rsid w:val="00D0100D"/>
    <w:rsid w:val="00D042C7"/>
    <w:rsid w:val="00D2245B"/>
    <w:rsid w:val="00D226FE"/>
    <w:rsid w:val="00D30433"/>
    <w:rsid w:val="00D36733"/>
    <w:rsid w:val="00D471B5"/>
    <w:rsid w:val="00D571DB"/>
    <w:rsid w:val="00D66A53"/>
    <w:rsid w:val="00D7040C"/>
    <w:rsid w:val="00D74426"/>
    <w:rsid w:val="00D74ADD"/>
    <w:rsid w:val="00D77DB5"/>
    <w:rsid w:val="00D85254"/>
    <w:rsid w:val="00D921D1"/>
    <w:rsid w:val="00D92964"/>
    <w:rsid w:val="00D95191"/>
    <w:rsid w:val="00D95DB4"/>
    <w:rsid w:val="00DB27FE"/>
    <w:rsid w:val="00DC1663"/>
    <w:rsid w:val="00DD2C5B"/>
    <w:rsid w:val="00DF332E"/>
    <w:rsid w:val="00DF5891"/>
    <w:rsid w:val="00E041FD"/>
    <w:rsid w:val="00E04DF8"/>
    <w:rsid w:val="00E2038A"/>
    <w:rsid w:val="00E22411"/>
    <w:rsid w:val="00E239DE"/>
    <w:rsid w:val="00E30C2D"/>
    <w:rsid w:val="00E3229F"/>
    <w:rsid w:val="00E35621"/>
    <w:rsid w:val="00E42FC7"/>
    <w:rsid w:val="00E4327A"/>
    <w:rsid w:val="00E43631"/>
    <w:rsid w:val="00E4587D"/>
    <w:rsid w:val="00E56689"/>
    <w:rsid w:val="00E65B8A"/>
    <w:rsid w:val="00EA2C1D"/>
    <w:rsid w:val="00EA6B80"/>
    <w:rsid w:val="00EB0063"/>
    <w:rsid w:val="00EB52F0"/>
    <w:rsid w:val="00EB57EB"/>
    <w:rsid w:val="00ED49C8"/>
    <w:rsid w:val="00EE26BA"/>
    <w:rsid w:val="00EE5DD8"/>
    <w:rsid w:val="00EF21B5"/>
    <w:rsid w:val="00EF3756"/>
    <w:rsid w:val="00EF776F"/>
    <w:rsid w:val="00EF7E3B"/>
    <w:rsid w:val="00F00FA4"/>
    <w:rsid w:val="00F01938"/>
    <w:rsid w:val="00F2194B"/>
    <w:rsid w:val="00F35C4D"/>
    <w:rsid w:val="00F4625F"/>
    <w:rsid w:val="00F51150"/>
    <w:rsid w:val="00F5236E"/>
    <w:rsid w:val="00F60F34"/>
    <w:rsid w:val="00F6147E"/>
    <w:rsid w:val="00F67BD0"/>
    <w:rsid w:val="00F70995"/>
    <w:rsid w:val="00F70CAD"/>
    <w:rsid w:val="00F72009"/>
    <w:rsid w:val="00F7293E"/>
    <w:rsid w:val="00F734C5"/>
    <w:rsid w:val="00F7652D"/>
    <w:rsid w:val="00F774BD"/>
    <w:rsid w:val="00F7769B"/>
    <w:rsid w:val="00F84310"/>
    <w:rsid w:val="00F859B7"/>
    <w:rsid w:val="00F86918"/>
    <w:rsid w:val="00F91C3D"/>
    <w:rsid w:val="00F93725"/>
    <w:rsid w:val="00F95AD9"/>
    <w:rsid w:val="00FA56D1"/>
    <w:rsid w:val="00FC1C44"/>
    <w:rsid w:val="00FC49D1"/>
    <w:rsid w:val="00FC4EDE"/>
    <w:rsid w:val="00FC73C0"/>
    <w:rsid w:val="00FD4486"/>
    <w:rsid w:val="00FD701F"/>
    <w:rsid w:val="00FF420F"/>
    <w:rsid w:val="5373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D7C888"/>
  <w15:chartTrackingRefBased/>
  <w15:docId w15:val="{CE8D9DF5-3D30-43F8-A0D4-28C8C39B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Block Text" w:uiPriority="99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345C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B837D3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AB3D56"/>
    <w:rPr>
      <w:rFonts w:ascii="Tahoma" w:hAnsi="Tahoma" w:cs="Tahoma"/>
      <w:sz w:val="16"/>
      <w:szCs w:val="16"/>
    </w:rPr>
  </w:style>
  <w:style w:type="character" w:customStyle="1" w:styleId="style21">
    <w:name w:val="style21"/>
    <w:basedOn w:val="DefaultParagraphFont"/>
    <w:rsid w:val="00A12BC8"/>
  </w:style>
  <w:style w:type="paragraph" w:styleId="BlockText">
    <w:name w:val="Block Text"/>
    <w:basedOn w:val="Normal"/>
    <w:uiPriority w:val="99"/>
    <w:rsid w:val="00CE772A"/>
    <w:rPr>
      <w:color w:val="000000"/>
    </w:rPr>
  </w:style>
  <w:style w:type="character" w:styleId="PageNumber">
    <w:name w:val="page number"/>
    <w:basedOn w:val="DefaultParagraphFont"/>
    <w:rsid w:val="00323481"/>
  </w:style>
  <w:style w:type="paragraph" w:customStyle="1" w:styleId="Default">
    <w:name w:val="Default"/>
    <w:rsid w:val="00930C7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link w:val="Heading2"/>
    <w:rsid w:val="006D0CAF"/>
    <w:rPr>
      <w:rFonts w:ascii="Arial" w:hAnsi="Arial" w:cs="Arial"/>
      <w:b/>
      <w:bCs/>
      <w:i/>
      <w:iCs/>
      <w:sz w:val="28"/>
      <w:szCs w:val="28"/>
    </w:rPr>
  </w:style>
  <w:style w:type="character" w:styleId="CommentReference">
    <w:name w:val="annotation reference"/>
    <w:rsid w:val="00C2126B"/>
    <w:rPr>
      <w:sz w:val="16"/>
      <w:szCs w:val="16"/>
    </w:rPr>
  </w:style>
  <w:style w:type="paragraph" w:styleId="CommentText">
    <w:name w:val="annotation text"/>
    <w:basedOn w:val="Normal"/>
    <w:link w:val="CommentTextChar"/>
    <w:rsid w:val="00C212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2126B"/>
  </w:style>
  <w:style w:type="paragraph" w:styleId="CommentSubject">
    <w:name w:val="annotation subject"/>
    <w:basedOn w:val="CommentText"/>
    <w:next w:val="CommentText"/>
    <w:link w:val="CommentSubjectChar"/>
    <w:rsid w:val="00C2126B"/>
    <w:rPr>
      <w:b/>
      <w:bCs/>
    </w:rPr>
  </w:style>
  <w:style w:type="character" w:customStyle="1" w:styleId="CommentSubjectChar">
    <w:name w:val="Comment Subject Char"/>
    <w:link w:val="CommentSubject"/>
    <w:rsid w:val="00C2126B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536806"/>
  </w:style>
  <w:style w:type="paragraph" w:styleId="TOC2">
    <w:name w:val="toc 2"/>
    <w:basedOn w:val="Normal"/>
    <w:next w:val="Normal"/>
    <w:autoRedefine/>
    <w:uiPriority w:val="39"/>
    <w:rsid w:val="00536806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68330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F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1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aremark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DocRenderer?documentId=CALL-0045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249A75-0F77-42BD-A393-1636659826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F31A5-64D9-4FA0-9869-DCCE37187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6FE838-EC00-4D3E-AA39-73AED7827D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5F1486-B807-4774-B58D-490BC519DD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341</Words>
  <Characters>1944</Characters>
  <Application>Microsoft Office Word</Application>
  <DocSecurity>0</DocSecurity>
  <Lines>16</Lines>
  <Paragraphs>4</Paragraphs>
  <ScaleCrop>false</ScaleCrop>
  <Company>Caremark RX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Salas, Daniela M</cp:lastModifiedBy>
  <cp:revision>3</cp:revision>
  <dcterms:created xsi:type="dcterms:W3CDTF">2025-07-25T19:05:00Z</dcterms:created>
  <dcterms:modified xsi:type="dcterms:W3CDTF">2025-07-25T19:09:00Z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-1181779255</vt:i4>
  </property>
  <property fmtid="{D5CDD505-2E9C-101B-9397-08002B2CF9AE}" pid="3" name="_ReviewCycleID">
    <vt:i4>-1181779255</vt:i4>
  </property>
  <property fmtid="{D5CDD505-2E9C-101B-9397-08002B2CF9AE}" pid="4" name="_NewReviewCycle">
    <vt:lpwstr/>
  </property>
  <property fmtid="{D5CDD505-2E9C-101B-9397-08002B2CF9AE}" pid="5" name="_EmailEntryID">
    <vt:lpwstr>000000000686971C48ACC94DBA1F73F08C35D9E2070074003E8994FF8D43BBFD4581006EFC9700000000010C000074003E8994FF8D43BBFD4581006EFC970000707876D70000</vt:lpwstr>
  </property>
  <property fmtid="{D5CDD505-2E9C-101B-9397-08002B2CF9AE}" pid="6" name="_EmailStoreID0">
    <vt:lpwstr>0000000038A1BB1005E5101AA1BB08002B2A56C20000454D534D44422E444C4C00000000000000001B55FA20AA6611CD9BC800AA002FC45A0C000000457A656B69656C2E4B72697374656B404356534865616C74682E636F6D002F6F3D435653436172656D61726B2F6F753D45786368616E67652041646D696E69737472617</vt:lpwstr>
  </property>
  <property fmtid="{D5CDD505-2E9C-101B-9397-08002B2CF9AE}" pid="7" name="_EmailStoreID1">
    <vt:lpwstr>46976652047726F7570202846594449424F484632335350444C54292F636E3D526563697069656E74732F636E3D34366336323539396662373034336164383161373866303333373762376337632D4B72697374656B2C20457A6500E94632F44E000000020000001000000045007A0065006B00690065006C002E004B007200</vt:lpwstr>
  </property>
  <property fmtid="{D5CDD505-2E9C-101B-9397-08002B2CF9AE}" pid="8" name="_EmailStoreID2">
    <vt:lpwstr>69007300740065006B0040004300560053004800650061006C00740068002E0063006F006D0000000000</vt:lpwstr>
  </property>
  <property fmtid="{D5CDD505-2E9C-101B-9397-08002B2CF9AE}" pid="9" name="MSIP_Label_67599526-06ca-49cc-9fa9-5307800a949a_Enabled">
    <vt:lpwstr>true</vt:lpwstr>
  </property>
  <property fmtid="{D5CDD505-2E9C-101B-9397-08002B2CF9AE}" pid="10" name="MSIP_Label_67599526-06ca-49cc-9fa9-5307800a949a_SetDate">
    <vt:lpwstr>2021-11-12T16:59:36Z</vt:lpwstr>
  </property>
  <property fmtid="{D5CDD505-2E9C-101B-9397-08002B2CF9AE}" pid="11" name="MSIP_Label_67599526-06ca-49cc-9fa9-5307800a949a_Method">
    <vt:lpwstr>Standard</vt:lpwstr>
  </property>
  <property fmtid="{D5CDD505-2E9C-101B-9397-08002B2CF9AE}" pid="12" name="MSIP_Label_67599526-06ca-49cc-9fa9-5307800a949a_Name">
    <vt:lpwstr>67599526-06ca-49cc-9fa9-5307800a949a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ActionId">
    <vt:lpwstr>7e46d9e2-539d-48bd-aef9-2f48a1c1d27b</vt:lpwstr>
  </property>
  <property fmtid="{D5CDD505-2E9C-101B-9397-08002B2CF9AE}" pid="15" name="MSIP_Label_67599526-06ca-49cc-9fa9-5307800a949a_ContentBits">
    <vt:lpwstr>0</vt:lpwstr>
  </property>
  <property fmtid="{D5CDD505-2E9C-101B-9397-08002B2CF9AE}" pid="16" name="_ReviewingToolsShownOnce">
    <vt:lpwstr/>
  </property>
</Properties>
</file>