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E4F26" w14:textId="4BE3B648" w:rsidR="005D4B5C" w:rsidRPr="005D4B5C" w:rsidRDefault="00BC3BFC" w:rsidP="005D4B5C">
      <w:pPr>
        <w:outlineLvl w:val="0"/>
        <w:rPr>
          <w:rFonts w:ascii="Verdana" w:eastAsia="Times New Roman" w:hAnsi="Verdana" w:cs="Arial"/>
          <w:b/>
          <w:color w:val="000000"/>
          <w:sz w:val="36"/>
          <w:szCs w:val="36"/>
        </w:rPr>
      </w:pPr>
      <w:bookmarkStart w:id="0" w:name="_top"/>
      <w:bookmarkStart w:id="1" w:name="OLE_LINK2"/>
      <w:bookmarkEnd w:id="0"/>
      <w:r>
        <w:rPr>
          <w:rFonts w:ascii="Verdana" w:eastAsia="Times New Roman" w:hAnsi="Verdana" w:cs="Arial"/>
          <w:b/>
          <w:color w:val="000000"/>
          <w:sz w:val="36"/>
          <w:szCs w:val="36"/>
        </w:rPr>
        <w:t>Caremark.com –</w:t>
      </w:r>
      <w:r w:rsidR="00337184">
        <w:rPr>
          <w:rFonts w:ascii="Verdana" w:eastAsia="Times New Roman" w:hAnsi="Verdana" w:cs="Arial"/>
          <w:b/>
          <w:color w:val="000000"/>
          <w:sz w:val="36"/>
          <w:szCs w:val="36"/>
        </w:rPr>
        <w:t xml:space="preserve"> </w:t>
      </w:r>
      <w:r w:rsidR="005D4B5C" w:rsidRPr="005D4B5C">
        <w:rPr>
          <w:rFonts w:ascii="Verdana" w:eastAsia="Times New Roman" w:hAnsi="Verdana" w:cs="Arial"/>
          <w:b/>
          <w:color w:val="000000"/>
          <w:sz w:val="36"/>
          <w:szCs w:val="36"/>
        </w:rPr>
        <w:t>Electronic EOBs</w:t>
      </w:r>
      <w:r>
        <w:rPr>
          <w:rFonts w:ascii="Verdana" w:eastAsia="Times New Roman" w:hAnsi="Verdana" w:cs="Arial"/>
          <w:b/>
          <w:color w:val="000000"/>
          <w:sz w:val="36"/>
          <w:szCs w:val="36"/>
        </w:rPr>
        <w:t xml:space="preserve"> and Paperless </w:t>
      </w:r>
      <w:r w:rsidR="00CF3730">
        <w:rPr>
          <w:rFonts w:ascii="Verdana" w:eastAsia="Times New Roman" w:hAnsi="Verdana" w:cs="Arial"/>
          <w:b/>
          <w:color w:val="000000"/>
          <w:sz w:val="36"/>
          <w:szCs w:val="36"/>
        </w:rPr>
        <w:t>D</w:t>
      </w:r>
      <w:r>
        <w:rPr>
          <w:rFonts w:ascii="Verdana" w:eastAsia="Times New Roman" w:hAnsi="Verdana" w:cs="Arial"/>
          <w:b/>
          <w:color w:val="000000"/>
          <w:sz w:val="36"/>
          <w:szCs w:val="36"/>
        </w:rPr>
        <w:t>ocuments (MED-D)</w:t>
      </w:r>
    </w:p>
    <w:bookmarkEnd w:id="1"/>
    <w:p w14:paraId="1EEF10CA" w14:textId="77777777" w:rsidR="005D4B5C" w:rsidRPr="005D4B5C" w:rsidRDefault="005D4B5C" w:rsidP="005D4B5C">
      <w:pPr>
        <w:tabs>
          <w:tab w:val="right" w:leader="dot" w:pos="12950"/>
        </w:tabs>
        <w:rPr>
          <w:rFonts w:ascii="Verdana" w:eastAsia="Times New Roman" w:hAnsi="Verdana" w:cs="Times New Roman"/>
          <w:color w:val="0000FF"/>
          <w:sz w:val="24"/>
          <w:szCs w:val="24"/>
          <w:u w:val="single"/>
        </w:rPr>
      </w:pPr>
    </w:p>
    <w:p w14:paraId="3ACE903F" w14:textId="5254F282" w:rsidR="00337184" w:rsidRPr="00337184" w:rsidRDefault="005D4B5C" w:rsidP="00337184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337184">
        <w:rPr>
          <w:rFonts w:ascii="Verdana" w:hAnsi="Verdana" w:cs="Times New Roman"/>
          <w:sz w:val="24"/>
          <w:szCs w:val="24"/>
        </w:rPr>
        <w:fldChar w:fldCharType="begin"/>
      </w:r>
      <w:r w:rsidRPr="00337184">
        <w:rPr>
          <w:rFonts w:ascii="Verdana" w:hAnsi="Verdana" w:cs="Times New Roman"/>
          <w:sz w:val="24"/>
          <w:szCs w:val="24"/>
        </w:rPr>
        <w:instrText xml:space="preserve"> TOC \o "2-2" \n \h \z \u </w:instrText>
      </w:r>
      <w:r w:rsidRPr="00337184">
        <w:rPr>
          <w:rFonts w:ascii="Verdana" w:hAnsi="Verdana" w:cs="Times New Roman"/>
          <w:sz w:val="24"/>
          <w:szCs w:val="24"/>
        </w:rPr>
        <w:fldChar w:fldCharType="separate"/>
      </w:r>
      <w:hyperlink w:anchor="_Toc204254283" w:history="1">
        <w:r w:rsidR="00337184" w:rsidRPr="00337184">
          <w:rPr>
            <w:rStyle w:val="Hyperlink"/>
            <w:rFonts w:ascii="Verdana" w:eastAsia="Times New Roman" w:hAnsi="Verdana" w:cs="Arial"/>
            <w:iCs/>
            <w:noProof/>
            <w:sz w:val="24"/>
            <w:szCs w:val="24"/>
          </w:rPr>
          <w:t>General Information</w:t>
        </w:r>
      </w:hyperlink>
    </w:p>
    <w:p w14:paraId="21809CFA" w14:textId="2F90F544" w:rsidR="00337184" w:rsidRPr="00337184" w:rsidRDefault="00337184" w:rsidP="00337184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4254284" w:history="1">
        <w:r w:rsidRPr="00337184">
          <w:rPr>
            <w:rStyle w:val="Hyperlink"/>
            <w:rFonts w:ascii="Verdana" w:hAnsi="Verdana"/>
            <w:noProof/>
            <w:sz w:val="24"/>
            <w:szCs w:val="24"/>
          </w:rPr>
          <w:t>Electronic EOBs – My Document Source</w:t>
        </w:r>
      </w:hyperlink>
    </w:p>
    <w:p w14:paraId="5E12DF5C" w14:textId="05745345" w:rsidR="00337184" w:rsidRPr="00337184" w:rsidRDefault="00337184" w:rsidP="00337184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4254285" w:history="1">
        <w:r w:rsidRPr="00337184">
          <w:rPr>
            <w:rStyle w:val="Hyperlink"/>
            <w:rFonts w:ascii="Verdana" w:hAnsi="Verdana"/>
            <w:noProof/>
            <w:sz w:val="24"/>
            <w:szCs w:val="24"/>
          </w:rPr>
          <w:t>Electronic EOBs – Registering or Logging in Directly from My Document Source</w:t>
        </w:r>
      </w:hyperlink>
    </w:p>
    <w:p w14:paraId="150FC3A3" w14:textId="72DAE736" w:rsidR="00337184" w:rsidRPr="00337184" w:rsidRDefault="00337184" w:rsidP="00337184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4254286" w:history="1">
        <w:r w:rsidRPr="00337184">
          <w:rPr>
            <w:rStyle w:val="Hyperlink"/>
            <w:rFonts w:ascii="Verdana" w:eastAsia="Times New Roman" w:hAnsi="Verdana" w:cs="Arial"/>
            <w:iCs/>
            <w:noProof/>
            <w:sz w:val="24"/>
            <w:szCs w:val="24"/>
          </w:rPr>
          <w:t>Opt-Out of Electronic EOBs on Caremark.com</w:t>
        </w:r>
      </w:hyperlink>
    </w:p>
    <w:p w14:paraId="18D0F752" w14:textId="34963C09" w:rsidR="00337184" w:rsidRPr="00337184" w:rsidRDefault="00337184" w:rsidP="00337184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4254287" w:history="1">
        <w:r w:rsidRPr="00337184">
          <w:rPr>
            <w:rStyle w:val="Hyperlink"/>
            <w:rFonts w:ascii="Verdana" w:eastAsia="Times New Roman" w:hAnsi="Verdana" w:cs="Arial"/>
            <w:iCs/>
            <w:noProof/>
            <w:sz w:val="24"/>
            <w:szCs w:val="24"/>
          </w:rPr>
          <w:t>FAQs</w:t>
        </w:r>
      </w:hyperlink>
    </w:p>
    <w:p w14:paraId="23ACB39F" w14:textId="045737FA" w:rsidR="00337184" w:rsidRPr="00337184" w:rsidRDefault="00337184" w:rsidP="00337184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4254288" w:history="1">
        <w:r w:rsidRPr="00337184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33679E83" w14:textId="3373A265" w:rsidR="005D4B5C" w:rsidRPr="006E2968" w:rsidRDefault="005D4B5C" w:rsidP="00337184">
      <w:pPr>
        <w:rPr>
          <w:rFonts w:cs="Times New Roman"/>
          <w:sz w:val="24"/>
          <w:szCs w:val="24"/>
        </w:rPr>
      </w:pPr>
      <w:r w:rsidRPr="00337184">
        <w:rPr>
          <w:rFonts w:ascii="Verdana" w:hAnsi="Verdana" w:cs="Times New Roman"/>
          <w:sz w:val="24"/>
          <w:szCs w:val="24"/>
        </w:rPr>
        <w:fldChar w:fldCharType="end"/>
      </w:r>
    </w:p>
    <w:p w14:paraId="2938D18C" w14:textId="77777777" w:rsidR="005D4B5C" w:rsidRPr="005D4B5C" w:rsidRDefault="005D4B5C" w:rsidP="005D4B5C">
      <w:pPr>
        <w:rPr>
          <w:rFonts w:ascii="Verdana" w:eastAsia="Times New Roman" w:hAnsi="Verdana" w:cs="Times New Roman"/>
          <w:sz w:val="24"/>
          <w:szCs w:val="24"/>
        </w:rPr>
      </w:pPr>
    </w:p>
    <w:p w14:paraId="5840AA5A" w14:textId="6CAF3046" w:rsidR="00CF3730" w:rsidRDefault="005D4B5C" w:rsidP="005D4B5C">
      <w:pPr>
        <w:rPr>
          <w:rFonts w:ascii="Verdana" w:eastAsia="Times New Roman" w:hAnsi="Verdana"/>
          <w:b/>
          <w:bCs/>
          <w:sz w:val="24"/>
          <w:szCs w:val="24"/>
        </w:rPr>
      </w:pPr>
      <w:r w:rsidRPr="005D4B5C">
        <w:rPr>
          <w:rFonts w:ascii="Verdana" w:eastAsia="Times New Roman" w:hAnsi="Verdana" w:cs="Times New Roman"/>
          <w:b/>
          <w:bCs/>
          <w:sz w:val="24"/>
          <w:szCs w:val="24"/>
        </w:rPr>
        <w:t xml:space="preserve">Description: </w:t>
      </w:r>
      <w:r w:rsidR="00CF3730">
        <w:rPr>
          <w:rFonts w:ascii="Verdana" w:eastAsia="Times New Roman" w:hAnsi="Verdana" w:cs="Times New Roman"/>
          <w:sz w:val="24"/>
          <w:szCs w:val="24"/>
        </w:rPr>
        <w:t>P</w:t>
      </w:r>
      <w:r>
        <w:rPr>
          <w:rFonts w:ascii="Verdana" w:eastAsia="Times New Roman" w:hAnsi="Verdana" w:cs="Times New Roman"/>
          <w:sz w:val="24"/>
          <w:szCs w:val="24"/>
        </w:rPr>
        <w:t>rovides instructions for members who want to access/view their Explanation of Benefit</w:t>
      </w:r>
      <w:r w:rsidR="007E66C6">
        <w:rPr>
          <w:rFonts w:ascii="Verdana" w:eastAsia="Times New Roman" w:hAnsi="Verdana" w:cs="Times New Roman"/>
          <w:sz w:val="24"/>
          <w:szCs w:val="24"/>
        </w:rPr>
        <w:t xml:space="preserve"> (EOB)</w:t>
      </w:r>
      <w:r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7E66C6">
        <w:rPr>
          <w:rFonts w:ascii="Verdana" w:eastAsia="Times New Roman" w:hAnsi="Verdana" w:cs="Times New Roman"/>
          <w:sz w:val="24"/>
          <w:szCs w:val="24"/>
        </w:rPr>
        <w:t>s</w:t>
      </w:r>
      <w:r>
        <w:rPr>
          <w:rFonts w:ascii="Verdana" w:eastAsia="Times New Roman" w:hAnsi="Verdana" w:cs="Times New Roman"/>
          <w:sz w:val="24"/>
          <w:szCs w:val="24"/>
        </w:rPr>
        <w:t>tatements</w:t>
      </w:r>
      <w:r w:rsidR="007E66C6">
        <w:rPr>
          <w:rFonts w:ascii="Verdana" w:eastAsia="Times New Roman" w:hAnsi="Verdana" w:cs="Times New Roman"/>
          <w:sz w:val="24"/>
          <w:szCs w:val="24"/>
        </w:rPr>
        <w:t>,</w:t>
      </w:r>
      <w:r>
        <w:rPr>
          <w:rFonts w:ascii="Verdana" w:eastAsia="Times New Roman" w:hAnsi="Verdana" w:cs="Times New Roman"/>
          <w:sz w:val="24"/>
          <w:szCs w:val="24"/>
        </w:rPr>
        <w:t xml:space="preserve"> as well as other paperless documents available electronically </w:t>
      </w:r>
      <w:r w:rsidR="00D0379A">
        <w:rPr>
          <w:rFonts w:ascii="Verdana" w:eastAsia="Times New Roman" w:hAnsi="Verdana" w:cs="Times New Roman"/>
          <w:sz w:val="24"/>
          <w:szCs w:val="24"/>
        </w:rPr>
        <w:t xml:space="preserve">from My Document Source </w:t>
      </w:r>
      <w:r w:rsidR="00373349">
        <w:rPr>
          <w:rFonts w:ascii="Verdana" w:eastAsia="Times New Roman" w:hAnsi="Verdana" w:cs="Times New Roman"/>
          <w:sz w:val="24"/>
          <w:szCs w:val="24"/>
        </w:rPr>
        <w:t xml:space="preserve">(MDS) </w:t>
      </w:r>
      <w:r>
        <w:rPr>
          <w:rFonts w:ascii="Verdana" w:eastAsia="Times New Roman" w:hAnsi="Verdana" w:cs="Times New Roman"/>
          <w:sz w:val="24"/>
          <w:szCs w:val="24"/>
        </w:rPr>
        <w:t>on Caremark.com. Members must be registered on Caremark.co</w:t>
      </w:r>
      <w:r w:rsidR="00BC3BFC">
        <w:rPr>
          <w:rFonts w:ascii="Verdana" w:eastAsia="Times New Roman" w:hAnsi="Verdana" w:cs="Times New Roman"/>
          <w:sz w:val="24"/>
          <w:szCs w:val="24"/>
        </w:rPr>
        <w:t>m</w:t>
      </w:r>
      <w:r w:rsidR="003C3158">
        <w:rPr>
          <w:rFonts w:ascii="Verdana" w:eastAsia="Times New Roman" w:hAnsi="Verdana" w:cs="Times New Roman"/>
          <w:sz w:val="24"/>
          <w:szCs w:val="24"/>
        </w:rPr>
        <w:t xml:space="preserve">. </w:t>
      </w:r>
    </w:p>
    <w:p w14:paraId="5B544B87" w14:textId="77777777" w:rsidR="005301DB" w:rsidRPr="005D4B5C" w:rsidRDefault="005301DB" w:rsidP="005D4B5C">
      <w:pPr>
        <w:rPr>
          <w:rFonts w:ascii="Verdana" w:eastAsia="Times New Roman" w:hAnsi="Verdana" w:cs="Times New Roman"/>
          <w:sz w:val="24"/>
          <w:szCs w:val="24"/>
        </w:rPr>
      </w:pPr>
    </w:p>
    <w:p w14:paraId="4EDF27C3" w14:textId="2ACD6D7B" w:rsidR="005D4B5C" w:rsidRPr="005D4B5C" w:rsidRDefault="005D4B5C" w:rsidP="00DB735D">
      <w:pPr>
        <w:jc w:val="right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5D4B5C" w:rsidRPr="005D4B5C" w14:paraId="7EA607AC" w14:textId="77777777" w:rsidTr="005D4B5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2054146" w14:textId="77777777" w:rsidR="005D4B5C" w:rsidRPr="005D4B5C" w:rsidRDefault="005D4B5C" w:rsidP="004A3F86">
            <w:pPr>
              <w:keepNext/>
              <w:spacing w:before="120" w:after="120"/>
              <w:outlineLvl w:val="1"/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</w:rPr>
            </w:pPr>
            <w:bookmarkStart w:id="2" w:name="_Overview"/>
            <w:bookmarkStart w:id="3" w:name="_Toc204254283"/>
            <w:bookmarkEnd w:id="2"/>
            <w:r w:rsidRPr="005D4B5C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</w:rPr>
              <w:t>General Information</w:t>
            </w:r>
            <w:bookmarkEnd w:id="3"/>
          </w:p>
        </w:tc>
      </w:tr>
    </w:tbl>
    <w:p w14:paraId="2CA3021D" w14:textId="3F8EF45F" w:rsidR="005D4B5C" w:rsidRDefault="005D4B5C" w:rsidP="00337184">
      <w:pPr>
        <w:spacing w:before="120" w:after="120"/>
      </w:pPr>
      <w:r w:rsidRPr="005D4B5C">
        <w:rPr>
          <w:rFonts w:ascii="Verdana" w:eastAsia="Times New Roman" w:hAnsi="Verdana" w:cs="Times New Roman"/>
          <w:sz w:val="24"/>
          <w:szCs w:val="24"/>
        </w:rPr>
        <w:t>M</w:t>
      </w:r>
      <w:r w:rsidR="00BC3BFC">
        <w:rPr>
          <w:rFonts w:ascii="Verdana" w:eastAsia="Times New Roman" w:hAnsi="Verdana" w:cs="Times New Roman"/>
          <w:sz w:val="24"/>
          <w:szCs w:val="24"/>
        </w:rPr>
        <w:t xml:space="preserve">edicare D </w:t>
      </w:r>
      <w:r w:rsidRPr="005D4B5C">
        <w:rPr>
          <w:rFonts w:ascii="Verdana" w:eastAsia="Times New Roman" w:hAnsi="Verdana" w:cs="Times New Roman"/>
          <w:sz w:val="24"/>
          <w:szCs w:val="24"/>
        </w:rPr>
        <w:t xml:space="preserve">beneficiaries </w:t>
      </w:r>
      <w:r w:rsidR="00BC3BFC">
        <w:rPr>
          <w:rFonts w:ascii="Verdana" w:eastAsia="Times New Roman" w:hAnsi="Verdana" w:cs="Times New Roman"/>
          <w:sz w:val="24"/>
          <w:szCs w:val="24"/>
        </w:rPr>
        <w:t xml:space="preserve">can </w:t>
      </w:r>
      <w:r w:rsidR="00BC3BFC" w:rsidRPr="00B97276">
        <w:rPr>
          <w:rFonts w:ascii="Verdana" w:eastAsia="Times New Roman" w:hAnsi="Verdana" w:cs="Times New Roman"/>
          <w:b/>
          <w:bCs/>
          <w:sz w:val="24"/>
          <w:szCs w:val="24"/>
        </w:rPr>
        <w:t>opt in</w:t>
      </w:r>
      <w:r w:rsidR="00BC3BFC">
        <w:rPr>
          <w:rFonts w:ascii="Verdana" w:eastAsia="Times New Roman" w:hAnsi="Verdana" w:cs="Times New Roman"/>
          <w:sz w:val="24"/>
          <w:szCs w:val="24"/>
        </w:rPr>
        <w:t xml:space="preserve"> or </w:t>
      </w:r>
      <w:r w:rsidR="00BC3BFC" w:rsidRPr="00B97276">
        <w:rPr>
          <w:rFonts w:ascii="Verdana" w:eastAsia="Times New Roman" w:hAnsi="Verdana" w:cs="Times New Roman"/>
          <w:b/>
          <w:bCs/>
          <w:sz w:val="24"/>
          <w:szCs w:val="24"/>
        </w:rPr>
        <w:t>opt out</w:t>
      </w:r>
      <w:r w:rsidR="00BC3BFC">
        <w:rPr>
          <w:rFonts w:ascii="Verdana" w:eastAsia="Times New Roman" w:hAnsi="Verdana" w:cs="Times New Roman"/>
          <w:sz w:val="24"/>
          <w:szCs w:val="24"/>
        </w:rPr>
        <w:t xml:space="preserve"> of </w:t>
      </w:r>
      <w:r w:rsidRPr="005D4B5C">
        <w:rPr>
          <w:rFonts w:ascii="Verdana" w:eastAsia="Times New Roman" w:hAnsi="Verdana" w:cs="Times New Roman"/>
          <w:sz w:val="24"/>
          <w:szCs w:val="24"/>
        </w:rPr>
        <w:t xml:space="preserve">paperless </w:t>
      </w:r>
      <w:r w:rsidR="00725666">
        <w:rPr>
          <w:rFonts w:ascii="Verdana" w:eastAsia="Times New Roman" w:hAnsi="Verdana" w:cs="Times New Roman"/>
          <w:sz w:val="24"/>
          <w:szCs w:val="24"/>
        </w:rPr>
        <w:t xml:space="preserve">Electronic </w:t>
      </w:r>
      <w:r w:rsidRPr="005D4B5C">
        <w:rPr>
          <w:rFonts w:ascii="Verdana" w:eastAsia="Times New Roman" w:hAnsi="Verdana" w:cs="Times New Roman"/>
          <w:sz w:val="24"/>
          <w:szCs w:val="24"/>
        </w:rPr>
        <w:t>EOB</w:t>
      </w:r>
      <w:r w:rsidR="00BC3BFC">
        <w:rPr>
          <w:rFonts w:ascii="Verdana" w:eastAsia="Times New Roman" w:hAnsi="Verdana" w:cs="Times New Roman"/>
          <w:sz w:val="24"/>
          <w:szCs w:val="24"/>
        </w:rPr>
        <w:t xml:space="preserve">s </w:t>
      </w:r>
      <w:r w:rsidR="005A57A1">
        <w:rPr>
          <w:rFonts w:ascii="Verdana" w:eastAsia="Times New Roman" w:hAnsi="Verdana" w:cs="Times New Roman"/>
          <w:sz w:val="24"/>
          <w:szCs w:val="24"/>
        </w:rPr>
        <w:t xml:space="preserve">(eEOB) </w:t>
      </w:r>
      <w:r w:rsidR="00BC3BFC">
        <w:rPr>
          <w:rFonts w:ascii="Verdana" w:eastAsia="Times New Roman" w:hAnsi="Verdana" w:cs="Times New Roman"/>
          <w:sz w:val="24"/>
          <w:szCs w:val="24"/>
        </w:rPr>
        <w:t>at any time by calling Customer Care or on Caremark</w:t>
      </w:r>
      <w:r w:rsidR="00B97276">
        <w:rPr>
          <w:rFonts w:ascii="Verdana" w:eastAsia="Times New Roman" w:hAnsi="Verdana" w:cs="Times New Roman"/>
          <w:sz w:val="24"/>
          <w:szCs w:val="24"/>
        </w:rPr>
        <w:t>.com.</w:t>
      </w:r>
      <w:r w:rsidRPr="005D4B5C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14:paraId="51634E19" w14:textId="0FCA8886" w:rsidR="00583843" w:rsidRPr="00D40A1A" w:rsidRDefault="00D12800" w:rsidP="00A055EC">
      <w:pPr>
        <w:jc w:val="right"/>
        <w:rPr>
          <w:rFonts w:ascii="Verdana" w:eastAsia="Times New Roman" w:hAnsi="Verdana" w:cs="Times New Roman"/>
          <w:sz w:val="24"/>
          <w:szCs w:val="24"/>
        </w:rPr>
      </w:pPr>
      <w:hyperlink w:anchor="_top" w:history="1">
        <w:r w:rsidRPr="00D12800">
          <w:rPr>
            <w:rStyle w:val="Hyperlink"/>
            <w:rFonts w:ascii="Verdana" w:eastAsia="Times New Roman" w:hAnsi="Verdana" w:cs="Times New Roman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5D4B5C" w14:paraId="18A186BE" w14:textId="77777777" w:rsidTr="001942D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181319" w14:textId="6A41B315" w:rsidR="005D4B5C" w:rsidRDefault="005D4B5C" w:rsidP="004A3F86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4" w:name="OLE_LINK27"/>
            <w:bookmarkStart w:id="5" w:name="_Toc204254284"/>
            <w:bookmarkStart w:id="6" w:name="_Hlk101949902"/>
            <w:r>
              <w:rPr>
                <w:rFonts w:ascii="Verdana" w:hAnsi="Verdana"/>
                <w:i w:val="0"/>
              </w:rPr>
              <w:t xml:space="preserve">Electronic EOBs </w:t>
            </w:r>
            <w:r w:rsidR="00583843">
              <w:rPr>
                <w:rFonts w:ascii="Verdana" w:hAnsi="Verdana"/>
                <w:i w:val="0"/>
              </w:rPr>
              <w:t>– My Document Source</w:t>
            </w:r>
            <w:bookmarkEnd w:id="4"/>
            <w:bookmarkEnd w:id="5"/>
          </w:p>
        </w:tc>
      </w:tr>
    </w:tbl>
    <w:p w14:paraId="394A30B7" w14:textId="477A86D1" w:rsidR="005D4B5C" w:rsidRPr="005D4B5C" w:rsidRDefault="00566FDD" w:rsidP="00A055EC">
      <w:pPr>
        <w:spacing w:before="240" w:after="240"/>
        <w:textAlignment w:val="top"/>
        <w:rPr>
          <w:rFonts w:ascii="Verdana" w:eastAsia="Times New Roman" w:hAnsi="Verdana" w:cs="Arial"/>
          <w:bCs/>
          <w:sz w:val="24"/>
          <w:szCs w:val="24"/>
        </w:rPr>
      </w:pPr>
      <w:bookmarkStart w:id="7" w:name="OLE_LINK21"/>
      <w:bookmarkEnd w:id="6"/>
      <w:r>
        <w:rPr>
          <w:rFonts w:ascii="Verdana" w:eastAsia="Times New Roman" w:hAnsi="Verdana" w:cs="Arial"/>
          <w:bCs/>
          <w:sz w:val="24"/>
          <w:szCs w:val="24"/>
        </w:rPr>
        <w:t>P</w:t>
      </w:r>
      <w:r w:rsidR="005D4B5C" w:rsidRPr="005D4B5C">
        <w:rPr>
          <w:rFonts w:ascii="Verdana" w:eastAsia="Times New Roman" w:hAnsi="Verdana" w:cs="Arial"/>
          <w:bCs/>
          <w:sz w:val="24"/>
          <w:szCs w:val="24"/>
        </w:rPr>
        <w:t>erform the steps below:</w:t>
      </w:r>
    </w:p>
    <w:tbl>
      <w:tblPr>
        <w:tblW w:w="5003" w:type="pct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077"/>
        <w:gridCol w:w="6455"/>
      </w:tblGrid>
      <w:tr w:rsidR="00000F6E" w:rsidRPr="005D4B5C" w14:paraId="061CFD60" w14:textId="77777777" w:rsidTr="008F2D8E"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E3BA9F4" w14:textId="77777777" w:rsidR="005D4B5C" w:rsidRPr="005D4B5C" w:rsidRDefault="005D4B5C" w:rsidP="00337184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bookmarkStart w:id="8" w:name="_Hlk101950050"/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46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1F3EECE" w14:textId="77777777" w:rsidR="005D4B5C" w:rsidRPr="005D4B5C" w:rsidRDefault="005D4B5C" w:rsidP="00337184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Action </w:t>
            </w:r>
          </w:p>
        </w:tc>
      </w:tr>
      <w:bookmarkEnd w:id="7"/>
      <w:bookmarkEnd w:id="8"/>
      <w:tr w:rsidR="00000F6E" w:rsidRPr="005D4B5C" w14:paraId="674DFF5A" w14:textId="77777777" w:rsidTr="008F2D8E"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099F" w14:textId="77777777" w:rsidR="005D4B5C" w:rsidRPr="005D4B5C" w:rsidRDefault="005D4B5C" w:rsidP="00337184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43E1" w14:textId="7DC02955" w:rsidR="005D4B5C" w:rsidRPr="005D4B5C" w:rsidRDefault="005D4B5C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558DD8B" wp14:editId="1D381948">
                  <wp:extent cx="290195" cy="184785"/>
                  <wp:effectExtent l="0" t="0" r="0" b="571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 </w:t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Do you have an account on Caremark.com?</w:t>
            </w:r>
          </w:p>
        </w:tc>
      </w:tr>
      <w:tr w:rsidR="00000F6E" w:rsidRPr="005D4B5C" w14:paraId="6B027BB3" w14:textId="77777777" w:rsidTr="008F2D8E">
        <w:trPr>
          <w:trHeight w:val="135"/>
        </w:trPr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A2020" w14:textId="77777777" w:rsidR="005D4B5C" w:rsidRPr="005D4B5C" w:rsidRDefault="005D4B5C" w:rsidP="00337184">
            <w:pPr>
              <w:spacing w:before="120" w:after="120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BF2BD6" w14:textId="77777777" w:rsidR="005D4B5C" w:rsidRPr="005D4B5C" w:rsidRDefault="005D4B5C" w:rsidP="00337184">
            <w:pPr>
              <w:spacing w:before="120" w:after="120"/>
              <w:ind w:left="36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If beneficiary says…</w:t>
            </w:r>
          </w:p>
        </w:tc>
        <w:tc>
          <w:tcPr>
            <w:tcW w:w="3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501A422" w14:textId="77777777" w:rsidR="005D4B5C" w:rsidRPr="005D4B5C" w:rsidRDefault="005D4B5C" w:rsidP="00337184">
            <w:pPr>
              <w:spacing w:before="120" w:after="120"/>
              <w:ind w:left="36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Then…</w:t>
            </w:r>
          </w:p>
        </w:tc>
      </w:tr>
      <w:tr w:rsidR="00000F6E" w:rsidRPr="005D4B5C" w14:paraId="623D05F7" w14:textId="77777777" w:rsidTr="008F2D8E">
        <w:trPr>
          <w:trHeight w:val="135"/>
        </w:trPr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06994" w14:textId="77777777" w:rsidR="005D4B5C" w:rsidRPr="005D4B5C" w:rsidRDefault="005D4B5C" w:rsidP="00337184">
            <w:pPr>
              <w:spacing w:before="120" w:after="120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2DCD" w14:textId="77777777" w:rsidR="005D4B5C" w:rsidRPr="005D4B5C" w:rsidRDefault="005D4B5C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Yes</w:t>
            </w:r>
          </w:p>
        </w:tc>
        <w:tc>
          <w:tcPr>
            <w:tcW w:w="3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05E8" w14:textId="77777777" w:rsidR="005D4B5C" w:rsidRPr="005D4B5C" w:rsidRDefault="005D4B5C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2E9555" wp14:editId="72239DDD">
                  <wp:extent cx="290195" cy="184785"/>
                  <wp:effectExtent l="0" t="0" r="0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989FF9" w14:textId="74AF850F" w:rsidR="005D4B5C" w:rsidRPr="005D4B5C" w:rsidRDefault="005D4B5C" w:rsidP="00337184">
            <w:pPr>
              <w:numPr>
                <w:ilvl w:val="0"/>
                <w:numId w:val="1"/>
              </w:num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Great. It will only take a minute to request the change</w:t>
            </w:r>
            <w:r w:rsidR="00373349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to opt-in to paperless statements</w:t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.</w:t>
            </w:r>
          </w:p>
          <w:p w14:paraId="5E3DF5B0" w14:textId="3018D97A" w:rsidR="005D4B5C" w:rsidRPr="005D4B5C" w:rsidRDefault="00D0379A" w:rsidP="00337184">
            <w:pPr>
              <w:numPr>
                <w:ilvl w:val="0"/>
                <w:numId w:val="1"/>
              </w:num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Cs/>
                <w:sz w:val="24"/>
                <w:szCs w:val="24"/>
              </w:rPr>
              <w:t>U</w:t>
            </w:r>
            <w:r w:rsidR="005D4B5C"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p to 36 months of your EOB history </w:t>
            </w:r>
            <w:r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is available on </w:t>
            </w:r>
            <w:r w:rsidR="005D4B5C"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Caremark.com</w:t>
            </w:r>
            <w:r w:rsidR="00156F3B">
              <w:rPr>
                <w:rFonts w:ascii="Verdana" w:eastAsia="Times New Roman" w:hAnsi="Verdana" w:cs="Arial"/>
                <w:bCs/>
                <w:sz w:val="24"/>
                <w:szCs w:val="24"/>
              </w:rPr>
              <w:t>,</w:t>
            </w:r>
            <w:r w:rsidR="005D4B5C"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and you can begin to access them immediately.</w:t>
            </w:r>
          </w:p>
          <w:p w14:paraId="0A073FCD" w14:textId="347F1C5C" w:rsidR="005D4B5C" w:rsidRPr="005D4B5C" w:rsidRDefault="005D4B5C" w:rsidP="00337184">
            <w:pPr>
              <w:numPr>
                <w:ilvl w:val="0"/>
                <w:numId w:val="1"/>
              </w:num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Once we’ve processed your paperless EOB request, you will receive an email </w:t>
            </w:r>
            <w:r w:rsidR="00D0379A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from My Document Source </w:t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each time a new online EOB </w:t>
            </w:r>
            <w:r w:rsidR="00D0379A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is available. </w:t>
            </w:r>
          </w:p>
          <w:p w14:paraId="53274D4D" w14:textId="49278F24" w:rsidR="005D4B5C" w:rsidRPr="005D4B5C" w:rsidRDefault="005D4B5C" w:rsidP="00337184">
            <w:pPr>
              <w:numPr>
                <w:ilvl w:val="0"/>
                <w:numId w:val="1"/>
              </w:num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If at any time you wish to opt-out of paperless statements, you can change your preferences in your Caremark.com account profile</w:t>
            </w:r>
            <w:r w:rsidR="00373349">
              <w:rPr>
                <w:rFonts w:ascii="Verdana" w:eastAsia="Times New Roman" w:hAnsi="Verdana" w:cs="Arial"/>
                <w:bCs/>
                <w:sz w:val="24"/>
                <w:szCs w:val="24"/>
              </w:rPr>
              <w:t>/Communication Preferences</w:t>
            </w:r>
            <w:r w:rsidR="00B97276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or on the My Document Source portal</w:t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.</w:t>
            </w:r>
          </w:p>
          <w:p w14:paraId="25CD54CC" w14:textId="77777777" w:rsidR="005D4B5C" w:rsidRPr="005D4B5C" w:rsidRDefault="005D4B5C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  <w:p w14:paraId="5959B9E2" w14:textId="6FFDD3D5" w:rsidR="005D4B5C" w:rsidRPr="005D4B5C" w:rsidRDefault="005D4B5C" w:rsidP="00566FDD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A055EC">
              <w:rPr>
                <w:rFonts w:ascii="Verdana" w:eastAsia="Times New Roman" w:hAnsi="Verdana" w:cs="Arial"/>
                <w:sz w:val="24"/>
                <w:szCs w:val="24"/>
              </w:rPr>
              <w:t>Proceed to Step 2</w:t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. </w:t>
            </w:r>
          </w:p>
        </w:tc>
      </w:tr>
      <w:tr w:rsidR="00000F6E" w:rsidRPr="005D4B5C" w14:paraId="3FFD96DF" w14:textId="77777777" w:rsidTr="008F2D8E">
        <w:trPr>
          <w:trHeight w:val="135"/>
        </w:trPr>
        <w:tc>
          <w:tcPr>
            <w:tcW w:w="3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AC007" w14:textId="77777777" w:rsidR="005D4B5C" w:rsidRPr="005D4B5C" w:rsidRDefault="005D4B5C" w:rsidP="00337184">
            <w:pPr>
              <w:spacing w:before="120" w:after="120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AA94" w14:textId="77777777" w:rsidR="005D4B5C" w:rsidRPr="005D4B5C" w:rsidRDefault="005D4B5C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No</w:t>
            </w:r>
          </w:p>
        </w:tc>
        <w:tc>
          <w:tcPr>
            <w:tcW w:w="3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B3B3" w14:textId="33F3DF96" w:rsidR="005D4B5C" w:rsidRPr="005D4B5C" w:rsidRDefault="005D4B5C" w:rsidP="00566FDD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Proceed to Quick Registration Workflow.</w:t>
            </w:r>
          </w:p>
        </w:tc>
      </w:tr>
      <w:tr w:rsidR="00000F6E" w:rsidRPr="005D4B5C" w14:paraId="2772A4E2" w14:textId="77777777" w:rsidTr="008F2D8E">
        <w:trPr>
          <w:trHeight w:val="710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AF5E" w14:textId="77777777" w:rsidR="005D4B5C" w:rsidRPr="00337184" w:rsidRDefault="005D4B5C" w:rsidP="00337184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37184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987E" w14:textId="2567CAB4" w:rsidR="005D4B5C" w:rsidRPr="00337184" w:rsidRDefault="00714F9A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337184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96B5B27" wp14:editId="1694A403">
                  <wp:extent cx="290195" cy="1847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</w:t>
            </w:r>
            <w:r w:rsidR="005D4B5C"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You will need to </w:t>
            </w:r>
            <w:r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sign </w:t>
            </w:r>
            <w:r w:rsidR="005D4B5C"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>in</w:t>
            </w:r>
            <w:r w:rsidR="00B97276"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on </w:t>
            </w:r>
            <w:r w:rsidR="005D4B5C" w:rsidRPr="00337184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Caremark.com</w:t>
            </w:r>
            <w:r w:rsidR="005D4B5C" w:rsidRPr="00337184">
              <w:rPr>
                <w:rFonts w:ascii="Verdana" w:eastAsia="Times New Roman" w:hAnsi="Verdana" w:cs="Arial"/>
                <w:sz w:val="24"/>
                <w:szCs w:val="24"/>
              </w:rPr>
              <w:t>.</w:t>
            </w:r>
            <w:r w:rsidR="005D4B5C"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</w:t>
            </w:r>
          </w:p>
          <w:p w14:paraId="29602E33" w14:textId="77777777" w:rsidR="00714F9A" w:rsidRPr="00337184" w:rsidRDefault="00714F9A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  <w:p w14:paraId="56EAFD68" w14:textId="799A7784" w:rsidR="00714F9A" w:rsidRPr="00337184" w:rsidRDefault="00566FDD" w:rsidP="00566FDD">
            <w:pPr>
              <w:spacing w:before="120" w:after="120"/>
              <w:ind w:left="7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Cs/>
                <w:sz w:val="24"/>
                <w:szCs w:val="24"/>
              </w:rPr>
              <w:t>R</w:t>
            </w:r>
            <w:r w:rsidR="00714F9A"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efer to </w:t>
            </w:r>
            <w:hyperlink r:id="rId12" w:anchor="!/view?docid=dd7f8b9f-cf1b-4f7c-86f7-ac6e0a015452" w:history="1">
              <w:r w:rsidR="0033502E">
                <w:rPr>
                  <w:rStyle w:val="Hyperlink"/>
                  <w:rFonts w:ascii="Verdana" w:eastAsia="Times New Roman" w:hAnsi="Verdana" w:cs="Arial"/>
                  <w:bCs/>
                  <w:sz w:val="24"/>
                  <w:szCs w:val="24"/>
                </w:rPr>
                <w:t>Caremark.com Log in and Registration (Carrier to Carrier) Enhancements (058095)</w:t>
              </w:r>
            </w:hyperlink>
            <w:r w:rsidR="00714F9A"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>.</w:t>
            </w:r>
          </w:p>
          <w:p w14:paraId="61977E0E" w14:textId="77777777" w:rsidR="00714F9A" w:rsidRPr="00337184" w:rsidRDefault="00714F9A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  <w:p w14:paraId="79A00294" w14:textId="53F46482" w:rsidR="00714F9A" w:rsidRPr="00337184" w:rsidRDefault="00566FDD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bookmarkStart w:id="9" w:name="_Hlk164367309"/>
            <w:r w:rsidRPr="00566FDD">
              <w:rPr>
                <w:rFonts w:ascii="Verdana" w:eastAsia="Times New Roman" w:hAnsi="Verdana" w:cs="Arial"/>
                <w:b/>
                <w:sz w:val="24"/>
                <w:szCs w:val="24"/>
              </w:rPr>
              <w:t>Note:</w:t>
            </w:r>
            <w:r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 </w:t>
            </w:r>
            <w:r w:rsidR="00714F9A"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>Members who have or have had more than one plan with CVS Caremark in the past 36 months based on termination date have a new feature displayed on the dashboard titled “</w:t>
            </w:r>
            <w:r w:rsidR="00714F9A" w:rsidRPr="00337184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View my plans</w:t>
            </w:r>
            <w:r w:rsidR="00177B2B" w:rsidRPr="00337184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.</w:t>
            </w:r>
            <w:r w:rsidR="00714F9A" w:rsidRPr="00337184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”</w:t>
            </w:r>
            <w:r w:rsidR="00714F9A"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This allows members to access any of their plans by just clicking on the link, selecting the plan they want to access, and </w:t>
            </w:r>
            <w:r w:rsidR="00714F9A" w:rsidRPr="00337184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sign in with the same username and password.</w:t>
            </w:r>
          </w:p>
          <w:bookmarkEnd w:id="9"/>
          <w:p w14:paraId="781596B2" w14:textId="77777777" w:rsidR="00714F9A" w:rsidRPr="00337184" w:rsidRDefault="00714F9A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  <w:p w14:paraId="7F4038C4" w14:textId="77777777" w:rsidR="00714F9A" w:rsidRPr="00337184" w:rsidRDefault="00714F9A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337184">
              <w:rPr>
                <w:rFonts w:ascii="Verdana" w:hAnsi="Verdana"/>
                <w:bCs/>
                <w:noProof/>
                <w:sz w:val="24"/>
                <w:szCs w:val="24"/>
              </w:rPr>
              <w:drawing>
                <wp:inline distT="0" distB="0" distL="0" distR="0" wp14:anchorId="087662DB" wp14:editId="40BB167E">
                  <wp:extent cx="238095" cy="209524"/>
                  <wp:effectExtent l="0" t="0" r="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</w:t>
            </w:r>
            <w:bookmarkStart w:id="10" w:name="_Hlk164367416"/>
            <w:r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For users who only have one username, there will be no impact. </w:t>
            </w:r>
            <w:bookmarkEnd w:id="10"/>
          </w:p>
          <w:p w14:paraId="5DCEC591" w14:textId="77777777" w:rsidR="00714F9A" w:rsidRPr="00337184" w:rsidRDefault="00714F9A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  <w:p w14:paraId="7643F09D" w14:textId="0CB3E75C" w:rsidR="005D4B5C" w:rsidRPr="00337184" w:rsidRDefault="00714F9A" w:rsidP="00566FDD">
            <w:pPr>
              <w:numPr>
                <w:ilvl w:val="0"/>
                <w:numId w:val="36"/>
              </w:num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>If the member is not seeing their current plan or the plan they wish to sign into from “View my Plans</w:t>
            </w:r>
            <w:r w:rsidR="00803D26"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>,</w:t>
            </w:r>
            <w:r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” submit a Web Error Form requesting further research to locate and delete the registration. Refer to </w:t>
            </w:r>
            <w:hyperlink r:id="rId14" w:anchor="!/view?docid=a082ab2a-cbb5-4803-a27a-339f8c30cac9" w:history="1">
              <w:r w:rsidR="0033502E">
                <w:rPr>
                  <w:rStyle w:val="Hyperlink"/>
                  <w:rFonts w:ascii="Verdana" w:eastAsia="Times New Roman" w:hAnsi="Verdana" w:cs="Arial"/>
                  <w:bCs/>
                  <w:sz w:val="24"/>
                  <w:szCs w:val="24"/>
                </w:rPr>
                <w:t>Caremark.com – Web Error Form Process (Commercial and MED-D) (050504) (041424)</w:t>
              </w:r>
            </w:hyperlink>
            <w:r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and </w:t>
            </w:r>
            <w:hyperlink r:id="rId15" w:anchor="!/view?docid=97f7ff71-4831-453d-b292-183506cab4d2" w:history="1">
              <w:r w:rsidR="00BD2780" w:rsidRPr="00337184">
                <w:rPr>
                  <w:rStyle w:val="Hyperlink"/>
                  <w:rFonts w:ascii="Verdana" w:eastAsia="Times New Roman" w:hAnsi="Verdana" w:cs="Arial"/>
                  <w:bCs/>
                  <w:sz w:val="24"/>
                  <w:szCs w:val="24"/>
                </w:rPr>
                <w:t>Caremark.com - Web Error Form Process (Vendor Teams Only) (046777)</w:t>
              </w:r>
            </w:hyperlink>
            <w:r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.  </w:t>
            </w:r>
          </w:p>
        </w:tc>
      </w:tr>
      <w:tr w:rsidR="00000F6E" w:rsidRPr="005D4B5C" w14:paraId="5622BD94" w14:textId="77777777" w:rsidTr="008F2D8E">
        <w:trPr>
          <w:trHeight w:val="638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30AA" w14:textId="77777777" w:rsidR="005D4B5C" w:rsidRPr="005D4B5C" w:rsidRDefault="005D4B5C" w:rsidP="00337184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DD4C" w14:textId="021A85C4" w:rsidR="005D4B5C" w:rsidRPr="008F2D8E" w:rsidRDefault="008F2D8E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a. </w:t>
            </w:r>
            <w:r w:rsidRPr="005D4B5C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D4E7B59" wp14:editId="26DEE5C4">
                  <wp:extent cx="290195" cy="184785"/>
                  <wp:effectExtent l="0" t="0" r="0" b="571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60EAF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r w:rsidR="00860EAF" w:rsidRPr="008F2D8E">
              <w:rPr>
                <w:rFonts w:ascii="Verdana" w:eastAsia="Times New Roman" w:hAnsi="Verdana" w:cs="Arial"/>
                <w:sz w:val="24"/>
                <w:szCs w:val="24"/>
              </w:rPr>
              <w:t xml:space="preserve">When </w:t>
            </w:r>
            <w:r w:rsidR="00714F9A" w:rsidRPr="008F2D8E">
              <w:rPr>
                <w:rFonts w:ascii="Verdana" w:eastAsia="Times New Roman" w:hAnsi="Verdana" w:cs="Arial"/>
                <w:sz w:val="24"/>
                <w:szCs w:val="24"/>
              </w:rPr>
              <w:t xml:space="preserve">signed in, </w:t>
            </w:r>
            <w:r w:rsidR="005D4B5C" w:rsidRPr="008F2D8E">
              <w:rPr>
                <w:rFonts w:ascii="Verdana" w:eastAsia="Times New Roman" w:hAnsi="Verdana" w:cs="Arial"/>
                <w:sz w:val="24"/>
                <w:szCs w:val="24"/>
              </w:rPr>
              <w:t xml:space="preserve">click on </w:t>
            </w:r>
            <w:r w:rsidR="005D4B5C" w:rsidRPr="008F2D8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Plan &amp; Benefits</w:t>
            </w:r>
            <w:r w:rsidR="005D4B5C" w:rsidRPr="008F2D8E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r w:rsidR="008C0A48" w:rsidRPr="008F2D8E">
              <w:rPr>
                <w:rFonts w:ascii="Verdana" w:eastAsia="Times New Roman" w:hAnsi="Verdana" w:cs="Arial"/>
                <w:sz w:val="24"/>
                <w:szCs w:val="24"/>
              </w:rPr>
              <w:t xml:space="preserve">tab. From </w:t>
            </w:r>
            <w:bookmarkStart w:id="11" w:name="OLE_LINK30"/>
            <w:r w:rsidR="008C0A48" w:rsidRPr="008F2D8E">
              <w:rPr>
                <w:rFonts w:ascii="Verdana" w:eastAsia="Times New Roman" w:hAnsi="Verdana" w:cs="Arial"/>
                <w:sz w:val="24"/>
                <w:szCs w:val="24"/>
              </w:rPr>
              <w:t>t</w:t>
            </w:r>
            <w:r w:rsidR="005D4B5C" w:rsidRPr="008F2D8E">
              <w:rPr>
                <w:rFonts w:ascii="Verdana" w:eastAsia="Times New Roman" w:hAnsi="Verdana" w:cs="Arial"/>
                <w:sz w:val="24"/>
                <w:szCs w:val="24"/>
              </w:rPr>
              <w:t xml:space="preserve">he drop-down menu, click on </w:t>
            </w:r>
            <w:r w:rsidR="0055467E" w:rsidRPr="008F2D8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Plan Benefit Documents</w:t>
            </w:r>
            <w:r w:rsidR="0055467E" w:rsidRPr="008F2D8E">
              <w:rPr>
                <w:rFonts w:ascii="Verdana" w:eastAsia="Times New Roman" w:hAnsi="Verdana" w:cs="Arial"/>
                <w:sz w:val="24"/>
                <w:szCs w:val="24"/>
              </w:rPr>
              <w:t xml:space="preserve">. </w:t>
            </w:r>
          </w:p>
          <w:bookmarkEnd w:id="11"/>
          <w:p w14:paraId="6985B53D" w14:textId="6D533227" w:rsidR="005D4B5C" w:rsidRPr="005D4B5C" w:rsidRDefault="005D4B5C" w:rsidP="00337184">
            <w:pPr>
              <w:spacing w:before="120" w:after="120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4986DEEB" w14:textId="2A21EA96" w:rsidR="005D4B5C" w:rsidRPr="005D4B5C" w:rsidRDefault="008F2D8E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b. </w:t>
            </w:r>
            <w:r w:rsidRPr="005D4B5C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4FABF0B" wp14:editId="127FE8AF">
                  <wp:extent cx="290195" cy="184785"/>
                  <wp:effectExtent l="0" t="0" r="0" b="5715"/>
                  <wp:docPr id="1317899695" name="Picture 1317899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</w:t>
            </w:r>
            <w:r w:rsidR="00523B8E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Click </w:t>
            </w:r>
            <w:r w:rsidR="00523B8E" w:rsidRPr="00076DC4">
              <w:rPr>
                <w:rFonts w:ascii="Verdana" w:eastAsia="Times New Roman" w:hAnsi="Verdana" w:cs="Arial"/>
                <w:b/>
                <w:sz w:val="24"/>
                <w:szCs w:val="24"/>
              </w:rPr>
              <w:t>Continue</w:t>
            </w:r>
            <w:r w:rsidR="00523B8E">
              <w:rPr>
                <w:rFonts w:ascii="Verdana" w:eastAsia="Times New Roman" w:hAnsi="Verdana" w:cs="Arial"/>
                <w:bCs/>
                <w:sz w:val="24"/>
                <w:szCs w:val="24"/>
              </w:rPr>
              <w:t>.</w:t>
            </w:r>
          </w:p>
        </w:tc>
      </w:tr>
      <w:tr w:rsidR="00000F6E" w:rsidRPr="005D4B5C" w14:paraId="4CA098F9" w14:textId="77777777" w:rsidTr="008F2D8E">
        <w:trPr>
          <w:trHeight w:val="638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AC24" w14:textId="1A7B92C3" w:rsidR="0070586B" w:rsidRPr="005D4B5C" w:rsidRDefault="00523B8E" w:rsidP="00337184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6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C6A5" w14:textId="758DFC77" w:rsidR="00D32D5E" w:rsidRPr="002F1CDA" w:rsidRDefault="001138F7" w:rsidP="00337184">
            <w:pPr>
              <w:pStyle w:val="ListParagraph"/>
              <w:spacing w:before="120" w:after="120"/>
              <w:ind w:left="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F1CD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Note:</w:t>
            </w:r>
            <w:r w:rsidR="00A055EC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1138F7">
              <w:rPr>
                <w:rFonts w:ascii="Verdana" w:eastAsia="Times New Roman" w:hAnsi="Verdana" w:cs="Times New Roman"/>
                <w:sz w:val="24"/>
                <w:szCs w:val="24"/>
              </w:rPr>
              <w:t>If the member doe</w:t>
            </w:r>
            <w:r w:rsidR="00F64915">
              <w:rPr>
                <w:rFonts w:ascii="Verdana" w:eastAsia="Times New Roman" w:hAnsi="Verdana" w:cs="Times New Roman"/>
                <w:sz w:val="24"/>
                <w:szCs w:val="24"/>
              </w:rPr>
              <w:t>s not</w:t>
            </w:r>
            <w:r w:rsidRPr="001138F7">
              <w:rPr>
                <w:rFonts w:ascii="Verdana" w:eastAsia="Times New Roman" w:hAnsi="Verdana" w:cs="Times New Roman"/>
                <w:sz w:val="24"/>
                <w:szCs w:val="24"/>
              </w:rPr>
              <w:t xml:space="preserve"> have any claims or has never received an EOB in the past, </w:t>
            </w:r>
            <w:r w:rsidR="00F64915">
              <w:rPr>
                <w:rFonts w:ascii="Verdana" w:eastAsia="Times New Roman" w:hAnsi="Verdana" w:cs="Times New Roman"/>
                <w:sz w:val="24"/>
                <w:szCs w:val="24"/>
              </w:rPr>
              <w:t>they are</w:t>
            </w:r>
            <w:r w:rsidR="00D32D5E" w:rsidRPr="002F1CDA">
              <w:rPr>
                <w:rFonts w:ascii="Verdana" w:eastAsia="Times New Roman" w:hAnsi="Verdana" w:cs="Times New Roman"/>
                <w:sz w:val="24"/>
                <w:szCs w:val="24"/>
              </w:rPr>
              <w:t xml:space="preserve"> directed to </w:t>
            </w:r>
            <w:r w:rsidR="00544015">
              <w:rPr>
                <w:rFonts w:ascii="Verdana" w:eastAsia="Times New Roman" w:hAnsi="Verdana" w:cs="Times New Roman"/>
                <w:sz w:val="24"/>
                <w:szCs w:val="24"/>
              </w:rPr>
              <w:t xml:space="preserve">the </w:t>
            </w:r>
            <w:r w:rsidR="00082398" w:rsidRPr="002F1CD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Welcome </w:t>
            </w:r>
            <w:r w:rsidR="00544015" w:rsidRPr="002F1CD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to </w:t>
            </w:r>
            <w:r w:rsidR="00D32D5E" w:rsidRPr="00544015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My Document Source </w:t>
            </w:r>
            <w:r w:rsidR="00544015" w:rsidRPr="002F1CD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Secure Document Portal</w:t>
            </w:r>
            <w:r w:rsidR="00544015">
              <w:rPr>
                <w:rFonts w:ascii="Verdana" w:eastAsia="Times New Roman" w:hAnsi="Verdana" w:cs="Times New Roman"/>
                <w:sz w:val="24"/>
                <w:szCs w:val="24"/>
              </w:rPr>
              <w:t xml:space="preserve"> page below. </w:t>
            </w:r>
            <w:bookmarkStart w:id="12" w:name="OLE_LINK19"/>
            <w:r w:rsidR="00D32D5E" w:rsidRPr="002F1CDA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bookmarkEnd w:id="12"/>
          <w:p w14:paraId="11C251A6" w14:textId="66C2F983" w:rsidR="00000F6E" w:rsidRDefault="00000F6E" w:rsidP="00337184">
            <w:pPr>
              <w:spacing w:before="120" w:after="12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14:paraId="73458D42" w14:textId="70C014E1" w:rsidR="00566FDD" w:rsidRDefault="008254F3" w:rsidP="00337184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pict w14:anchorId="634CC9C7">
                <v:shape id="Picture 12" o:spid="_x0000_i1027" type="#_x0000_t75" style="width:23.25pt;height:14.25pt;visibility:visible;mso-wrap-style:square">
                  <v:imagedata r:id="rId16" o:title=""/>
                </v:shape>
              </w:pict>
            </w:r>
            <w:r w:rsidR="00000F6E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bookmarkStart w:id="13" w:name="OLE_LINK17"/>
            <w:r w:rsidR="00105891">
              <w:rPr>
                <w:rFonts w:ascii="Verdana" w:eastAsia="Times New Roman" w:hAnsi="Verdana" w:cs="Times New Roman"/>
                <w:sz w:val="24"/>
                <w:szCs w:val="24"/>
              </w:rPr>
              <w:t>W</w:t>
            </w:r>
            <w:r w:rsidR="00544015">
              <w:rPr>
                <w:rFonts w:ascii="Verdana" w:eastAsia="Times New Roman" w:hAnsi="Verdana" w:cs="Times New Roman"/>
                <w:sz w:val="24"/>
                <w:szCs w:val="24"/>
              </w:rPr>
              <w:t>hen the first EOB becomes available</w:t>
            </w:r>
            <w:r w:rsidR="00105891">
              <w:rPr>
                <w:rFonts w:ascii="Verdana" w:eastAsia="Times New Roman" w:hAnsi="Verdana" w:cs="Times New Roman"/>
                <w:sz w:val="24"/>
                <w:szCs w:val="24"/>
              </w:rPr>
              <w:t>, you will be able to access your EOB statement automatically on Caremark.com</w:t>
            </w:r>
            <w:r w:rsidR="00F64915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105891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60EB053D" w14:textId="1CAD100B" w:rsidR="00000F6E" w:rsidRPr="00D32D5E" w:rsidRDefault="00566FDD" w:rsidP="00566FDD">
            <w:pPr>
              <w:spacing w:before="120" w:after="120"/>
              <w:ind w:left="72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566FD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Note: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05891">
              <w:rPr>
                <w:rFonts w:ascii="Verdana" w:eastAsia="Times New Roman" w:hAnsi="Verdana" w:cs="Times New Roman"/>
                <w:sz w:val="24"/>
                <w:szCs w:val="24"/>
              </w:rPr>
              <w:t>It will not be necessary for the member to create an account or log in to My Document Source.</w:t>
            </w:r>
            <w:r w:rsidR="00000F6E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</w:p>
          <w:bookmarkEnd w:id="13"/>
          <w:p w14:paraId="294B80CE" w14:textId="198CB8E4" w:rsidR="00D32D5E" w:rsidRDefault="00D32D5E" w:rsidP="00337184">
            <w:pPr>
              <w:spacing w:before="120" w:after="12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14:paraId="469DCCC8" w14:textId="6B80D8BC" w:rsidR="00544015" w:rsidRPr="00D32D5E" w:rsidRDefault="00544015" w:rsidP="00337184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0786D4" wp14:editId="30FB1B9E">
                  <wp:extent cx="4572000" cy="2008787"/>
                  <wp:effectExtent l="19050" t="19050" r="19050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0878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31608" w14:textId="10CD838A" w:rsidR="00000F6E" w:rsidRDefault="00000F6E" w:rsidP="00337184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6C1C11E6" w14:textId="24E0C507" w:rsidR="00D32D5E" w:rsidRPr="00D32D5E" w:rsidRDefault="00D32D5E" w:rsidP="00337184">
            <w:pPr>
              <w:spacing w:before="120" w:after="120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7290CCBA" w14:textId="1F0DF573" w:rsidR="00897C56" w:rsidRDefault="00897C56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897C56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Result:</w:t>
            </w:r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</w:t>
            </w:r>
            <w:r w:rsidRPr="00566FDD">
              <w:rPr>
                <w:rFonts w:ascii="Verdana" w:eastAsia="Times New Roman" w:hAnsi="Verdana" w:cs="Arial"/>
                <w:sz w:val="24"/>
                <w:szCs w:val="24"/>
              </w:rPr>
              <w:t>My Document Source</w:t>
            </w:r>
            <w:r w:rsidRPr="00897C56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</w:t>
            </w:r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displays showing EOB history with links to </w:t>
            </w:r>
            <w:r w:rsidRPr="00897C56">
              <w:rPr>
                <w:rFonts w:ascii="Verdana" w:eastAsia="Times New Roman" w:hAnsi="Verdana" w:cs="Arial"/>
                <w:b/>
                <w:sz w:val="24"/>
                <w:szCs w:val="24"/>
              </w:rPr>
              <w:t>view</w:t>
            </w:r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and </w:t>
            </w:r>
            <w:r w:rsidRPr="00897C56">
              <w:rPr>
                <w:rFonts w:ascii="Verdana" w:eastAsia="Times New Roman" w:hAnsi="Verdana" w:cs="Arial"/>
                <w:b/>
                <w:sz w:val="24"/>
                <w:szCs w:val="24"/>
              </w:rPr>
              <w:t>download</w:t>
            </w:r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PDF files for EOB statements for up to 36 months (</w:t>
            </w:r>
            <w:r w:rsidR="000F78D3">
              <w:rPr>
                <w:rFonts w:ascii="Verdana" w:eastAsia="Times New Roman" w:hAnsi="Verdana" w:cs="Arial"/>
                <w:bCs/>
                <w:sz w:val="24"/>
                <w:szCs w:val="24"/>
              </w:rPr>
              <w:t>three (</w:t>
            </w:r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>3</w:t>
            </w:r>
            <w:r w:rsidR="000F78D3">
              <w:rPr>
                <w:rFonts w:ascii="Verdana" w:eastAsia="Times New Roman" w:hAnsi="Verdana" w:cs="Arial"/>
                <w:bCs/>
                <w:sz w:val="24"/>
                <w:szCs w:val="24"/>
              </w:rPr>
              <w:t>)</w:t>
            </w:r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years) of past beneficiary history.</w:t>
            </w:r>
          </w:p>
          <w:p w14:paraId="16515D32" w14:textId="4A70F731" w:rsidR="003C3158" w:rsidRDefault="003C3158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  <w:p w14:paraId="7EA37B1E" w14:textId="2AAF3842" w:rsidR="00105891" w:rsidRDefault="003C3158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CF3730">
              <w:rPr>
                <w:rFonts w:ascii="Verdana" w:eastAsia="Times New Roman" w:hAnsi="Verdana" w:cs="Arial"/>
                <w:b/>
                <w:sz w:val="24"/>
                <w:szCs w:val="24"/>
              </w:rPr>
              <w:t>Note:</w:t>
            </w:r>
            <w:r w:rsidR="00A055EC">
              <w:rPr>
                <w:rFonts w:ascii="Verdana" w:eastAsia="Times New Roman" w:hAnsi="Verdana" w:cs="Arial"/>
                <w:b/>
                <w:sz w:val="24"/>
                <w:szCs w:val="24"/>
              </w:rPr>
              <w:t xml:space="preserve"> </w:t>
            </w:r>
            <w:r w:rsidRPr="00CF3730">
              <w:rPr>
                <w:rFonts w:ascii="Verdana" w:eastAsia="Times New Roman" w:hAnsi="Verdana" w:cs="Arial"/>
                <w:bCs/>
                <w:sz w:val="24"/>
                <w:szCs w:val="24"/>
              </w:rPr>
              <w:t>The My Document Source page opens in a new window or tab.</w:t>
            </w:r>
          </w:p>
          <w:p w14:paraId="703978B4" w14:textId="77777777" w:rsidR="00105891" w:rsidRDefault="00105891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  <w:p w14:paraId="6AC7FD32" w14:textId="70CF8E4B" w:rsidR="003C3158" w:rsidRDefault="003C3158" w:rsidP="00337184">
            <w:pPr>
              <w:pStyle w:val="ListParagraph"/>
              <w:numPr>
                <w:ilvl w:val="0"/>
                <w:numId w:val="32"/>
              </w:num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2F1CDA">
              <w:rPr>
                <w:rFonts w:ascii="Verdana" w:eastAsia="Times New Roman" w:hAnsi="Verdana" w:cs="Arial"/>
                <w:bCs/>
                <w:sz w:val="24"/>
                <w:szCs w:val="24"/>
              </w:rPr>
              <w:t>Members m</w:t>
            </w:r>
            <w:r w:rsidR="000F78D3">
              <w:rPr>
                <w:rFonts w:ascii="Verdana" w:eastAsia="Times New Roman" w:hAnsi="Verdana" w:cs="Arial"/>
                <w:bCs/>
                <w:sz w:val="24"/>
                <w:szCs w:val="24"/>
              </w:rPr>
              <w:t>ight</w:t>
            </w:r>
            <w:r w:rsidRPr="002F1CDA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need to </w:t>
            </w:r>
            <w:r w:rsidRPr="002F1CDA">
              <w:rPr>
                <w:rFonts w:ascii="Verdana" w:eastAsia="Times New Roman" w:hAnsi="Verdana" w:cs="Arial"/>
                <w:b/>
                <w:sz w:val="24"/>
                <w:szCs w:val="24"/>
              </w:rPr>
              <w:t xml:space="preserve">disable </w:t>
            </w:r>
            <w:r w:rsidR="00F21A80" w:rsidRPr="002F1CDA">
              <w:rPr>
                <w:rFonts w:ascii="Verdana" w:eastAsia="Times New Roman" w:hAnsi="Verdana" w:cs="Arial"/>
                <w:b/>
                <w:sz w:val="24"/>
                <w:szCs w:val="24"/>
              </w:rPr>
              <w:t xml:space="preserve">or turn off </w:t>
            </w:r>
            <w:r w:rsidRPr="002F1CDA">
              <w:rPr>
                <w:rFonts w:ascii="Verdana" w:eastAsia="Times New Roman" w:hAnsi="Verdana" w:cs="Arial"/>
                <w:b/>
                <w:sz w:val="24"/>
                <w:szCs w:val="24"/>
              </w:rPr>
              <w:t>pop-up blockers</w:t>
            </w:r>
            <w:r w:rsidRPr="002F1CDA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</w:t>
            </w:r>
            <w:r w:rsidR="00F21A80" w:rsidRPr="002F1CDA">
              <w:rPr>
                <w:rFonts w:ascii="Verdana" w:eastAsia="Times New Roman" w:hAnsi="Verdana" w:cs="Arial"/>
                <w:bCs/>
                <w:sz w:val="24"/>
                <w:szCs w:val="24"/>
              </w:rPr>
              <w:t>for the browser they are using to view the page</w:t>
            </w:r>
            <w:r w:rsidRPr="002F1CDA">
              <w:rPr>
                <w:rFonts w:ascii="Verdana" w:eastAsia="Times New Roman" w:hAnsi="Verdana" w:cs="Arial"/>
                <w:bCs/>
                <w:sz w:val="24"/>
                <w:szCs w:val="24"/>
              </w:rPr>
              <w:t>.</w:t>
            </w:r>
          </w:p>
          <w:p w14:paraId="544698E9" w14:textId="77777777" w:rsidR="00A055EC" w:rsidRDefault="00A055EC" w:rsidP="00337184">
            <w:pPr>
              <w:pStyle w:val="ListParagraph"/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  <w:p w14:paraId="2DB51FC7" w14:textId="55F9E5D5" w:rsidR="00CD1B78" w:rsidRPr="002F1CDA" w:rsidRDefault="00CD1B78" w:rsidP="00337184">
            <w:pPr>
              <w:pStyle w:val="ListParagraph"/>
              <w:numPr>
                <w:ilvl w:val="0"/>
                <w:numId w:val="32"/>
              </w:num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Cs/>
                <w:sz w:val="24"/>
                <w:szCs w:val="24"/>
              </w:rPr>
              <w:t>Safari browser users m</w:t>
            </w:r>
            <w:r w:rsidR="000F78D3">
              <w:rPr>
                <w:rFonts w:ascii="Verdana" w:eastAsia="Times New Roman" w:hAnsi="Verdana" w:cs="Arial"/>
                <w:bCs/>
                <w:sz w:val="24"/>
                <w:szCs w:val="24"/>
              </w:rPr>
              <w:t>ight</w:t>
            </w:r>
            <w:r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not be able to view their EOBs or m</w:t>
            </w:r>
            <w:r w:rsidR="000F78D3">
              <w:rPr>
                <w:rFonts w:ascii="Verdana" w:eastAsia="Times New Roman" w:hAnsi="Verdana" w:cs="Arial"/>
                <w:bCs/>
                <w:sz w:val="24"/>
                <w:szCs w:val="24"/>
              </w:rPr>
              <w:t>ight</w:t>
            </w:r>
            <w:r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not be able to view all the pages. Advise member to be sure they are using the most up</w:t>
            </w:r>
            <w:r w:rsidR="006339BC">
              <w:rPr>
                <w:rFonts w:ascii="Verdana" w:eastAsia="Times New Roman" w:hAnsi="Verdana" w:cs="Arial"/>
                <w:bCs/>
                <w:sz w:val="24"/>
                <w:szCs w:val="24"/>
              </w:rPr>
              <w:t>-</w:t>
            </w:r>
            <w:r>
              <w:rPr>
                <w:rFonts w:ascii="Verdana" w:eastAsia="Times New Roman" w:hAnsi="Verdana" w:cs="Arial"/>
                <w:bCs/>
                <w:sz w:val="24"/>
                <w:szCs w:val="24"/>
              </w:rPr>
              <w:t>to</w:t>
            </w:r>
            <w:r w:rsidR="006339BC">
              <w:rPr>
                <w:rFonts w:ascii="Verdana" w:eastAsia="Times New Roman" w:hAnsi="Verdana" w:cs="Arial"/>
                <w:bCs/>
                <w:sz w:val="24"/>
                <w:szCs w:val="24"/>
              </w:rPr>
              <w:t>-</w:t>
            </w:r>
            <w:r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date version of Safari available or suggest member try using a different browser such as Chrome or Firefox. </w:t>
            </w:r>
          </w:p>
          <w:p w14:paraId="380AFF5F" w14:textId="77777777" w:rsidR="00897C56" w:rsidRPr="00897C56" w:rsidRDefault="00897C56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  <w:p w14:paraId="18F3A679" w14:textId="77777777" w:rsidR="00897C56" w:rsidRPr="00897C56" w:rsidRDefault="00897C56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/>
                <w:sz w:val="24"/>
                <w:szCs w:val="24"/>
              </w:rPr>
            </w:pPr>
            <w:r w:rsidRPr="00897C56">
              <w:rPr>
                <w:rFonts w:ascii="Verdana" w:eastAsia="Times New Roman" w:hAnsi="Verdana" w:cs="Arial"/>
                <w:b/>
                <w:sz w:val="24"/>
                <w:szCs w:val="24"/>
              </w:rPr>
              <w:t>Account Features:</w:t>
            </w:r>
          </w:p>
          <w:p w14:paraId="564623F5" w14:textId="6EF2EE6C" w:rsidR="00897C56" w:rsidRDefault="00897C56" w:rsidP="00337184">
            <w:pPr>
              <w:numPr>
                <w:ilvl w:val="0"/>
                <w:numId w:val="20"/>
              </w:num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>Additional documents such as Annual Notice of Change (ANOC), Formulary, Evidence of Coverage (EOC</w:t>
            </w:r>
            <w:bookmarkStart w:id="14" w:name="OLE_LINK10"/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), </w:t>
            </w:r>
            <w:r w:rsidR="00825B5F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Transition Fill letters, </w:t>
            </w:r>
            <w:bookmarkEnd w:id="14"/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and Pharmacy Directory </w:t>
            </w:r>
            <w:r w:rsidR="006339BC">
              <w:rPr>
                <w:rFonts w:ascii="Verdana" w:eastAsia="Times New Roman" w:hAnsi="Verdana" w:cs="Arial"/>
                <w:bCs/>
                <w:sz w:val="24"/>
                <w:szCs w:val="24"/>
              </w:rPr>
              <w:t>are</w:t>
            </w:r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also be available for SilverScript and NEJE members.</w:t>
            </w:r>
          </w:p>
          <w:p w14:paraId="45D4E019" w14:textId="77777777" w:rsidR="00A055EC" w:rsidRPr="00897C56" w:rsidRDefault="00A055EC" w:rsidP="00337184">
            <w:pPr>
              <w:spacing w:before="120" w:after="120"/>
              <w:ind w:left="7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  <w:p w14:paraId="79CD3742" w14:textId="22B41CB1" w:rsidR="00897C56" w:rsidRDefault="00897C56" w:rsidP="00337184">
            <w:pPr>
              <w:numPr>
                <w:ilvl w:val="0"/>
                <w:numId w:val="20"/>
              </w:numPr>
              <w:spacing w:before="120" w:after="120" w:line="480" w:lineRule="auto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>“Quick access” most recent copy of documents.</w:t>
            </w:r>
          </w:p>
          <w:p w14:paraId="72BD6D31" w14:textId="7EEB3C88" w:rsidR="00897C56" w:rsidRPr="00897C56" w:rsidRDefault="00897C56" w:rsidP="00337184">
            <w:pPr>
              <w:spacing w:before="120" w:after="120" w:line="480" w:lineRule="auto"/>
              <w:ind w:left="36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>•</w:t>
            </w:r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ab/>
              <w:t>New icon for newly received documents</w:t>
            </w:r>
            <w:r w:rsidR="001942D7">
              <w:rPr>
                <w:rFonts w:ascii="Verdana" w:eastAsia="Times New Roman" w:hAnsi="Verdana" w:cs="Arial"/>
                <w:bCs/>
                <w:sz w:val="24"/>
                <w:szCs w:val="24"/>
              </w:rPr>
              <w:t>.</w:t>
            </w:r>
          </w:p>
          <w:p w14:paraId="50CDD630" w14:textId="78EC2AFC" w:rsidR="00897C56" w:rsidRDefault="00897C56" w:rsidP="00337184">
            <w:pPr>
              <w:numPr>
                <w:ilvl w:val="0"/>
                <w:numId w:val="20"/>
              </w:numPr>
              <w:spacing w:before="120" w:after="120" w:line="480" w:lineRule="auto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>Member can request a hard copy “Need a copy sent to you in the mail?”</w:t>
            </w:r>
          </w:p>
          <w:p w14:paraId="396232AA" w14:textId="217E2020" w:rsidR="00897C56" w:rsidRPr="00897C56" w:rsidRDefault="00897C56" w:rsidP="00337184">
            <w:pPr>
              <w:numPr>
                <w:ilvl w:val="0"/>
                <w:numId w:val="20"/>
              </w:numPr>
              <w:spacing w:before="120" w:after="120" w:line="480" w:lineRule="auto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>Mobile &amp; Tablet Support</w:t>
            </w:r>
            <w:r w:rsidR="001942D7">
              <w:rPr>
                <w:rFonts w:ascii="Verdana" w:eastAsia="Times New Roman" w:hAnsi="Verdana" w:cs="Arial"/>
                <w:bCs/>
                <w:sz w:val="24"/>
                <w:szCs w:val="24"/>
              </w:rPr>
              <w:t>.</w:t>
            </w:r>
          </w:p>
          <w:p w14:paraId="073E76C8" w14:textId="7EA322B2" w:rsidR="00897C56" w:rsidRPr="00897C56" w:rsidRDefault="00897C56" w:rsidP="00337184">
            <w:pPr>
              <w:numPr>
                <w:ilvl w:val="0"/>
                <w:numId w:val="20"/>
              </w:numPr>
              <w:spacing w:before="120" w:after="120" w:line="480" w:lineRule="auto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>13 languages supported for browser pages and registration</w:t>
            </w:r>
            <w:r w:rsidR="001942D7">
              <w:rPr>
                <w:rFonts w:ascii="Verdana" w:eastAsia="Times New Roman" w:hAnsi="Verdana" w:cs="Arial"/>
                <w:bCs/>
                <w:sz w:val="24"/>
                <w:szCs w:val="24"/>
              </w:rPr>
              <w:t>.</w:t>
            </w:r>
          </w:p>
          <w:p w14:paraId="039EC8FB" w14:textId="0DC85054" w:rsidR="00897C56" w:rsidRPr="00382C19" w:rsidRDefault="00897C56" w:rsidP="00337184">
            <w:pPr>
              <w:numPr>
                <w:ilvl w:val="0"/>
                <w:numId w:val="20"/>
              </w:numPr>
              <w:spacing w:before="120" w:after="120" w:line="480" w:lineRule="auto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897C56">
              <w:rPr>
                <w:rFonts w:ascii="Verdana" w:eastAsia="Times New Roman" w:hAnsi="Verdana" w:cs="Arial"/>
                <w:bCs/>
                <w:sz w:val="24"/>
                <w:szCs w:val="24"/>
              </w:rPr>
              <w:t>All pages 508 and WCAG compliant</w:t>
            </w:r>
            <w:r w:rsidR="001942D7">
              <w:rPr>
                <w:rFonts w:ascii="Verdana" w:eastAsia="Times New Roman" w:hAnsi="Verdana" w:cs="Arial"/>
                <w:bCs/>
                <w:sz w:val="24"/>
                <w:szCs w:val="24"/>
              </w:rPr>
              <w:t>.</w:t>
            </w:r>
          </w:p>
          <w:p w14:paraId="7D90FAFB" w14:textId="428DAA1F" w:rsidR="00897C56" w:rsidRPr="00897C56" w:rsidRDefault="00382C19" w:rsidP="00337184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C44572" wp14:editId="1FE91A47">
                  <wp:extent cx="4572000" cy="3100634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0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FBC1D" w14:textId="4B2F26C2" w:rsidR="00897C56" w:rsidRPr="005D4B5C" w:rsidRDefault="00897C56" w:rsidP="00337184">
            <w:pPr>
              <w:spacing w:before="120" w:after="120"/>
              <w:textAlignment w:val="top"/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</w:pPr>
          </w:p>
        </w:tc>
      </w:tr>
    </w:tbl>
    <w:p w14:paraId="488703D4" w14:textId="77777777" w:rsidR="005D4B5C" w:rsidRPr="005D4B5C" w:rsidRDefault="005D4B5C" w:rsidP="005D4B5C">
      <w:pPr>
        <w:rPr>
          <w:rFonts w:ascii="Verdana" w:eastAsia="Times New Roman" w:hAnsi="Verdana" w:cs="Times New Roman"/>
          <w:sz w:val="24"/>
          <w:szCs w:val="24"/>
        </w:rPr>
      </w:pPr>
    </w:p>
    <w:bookmarkStart w:id="15" w:name="OLE_LINK29"/>
    <w:p w14:paraId="44D87DDA" w14:textId="4B37EB77" w:rsidR="00907FBE" w:rsidRDefault="00A81E8B" w:rsidP="005D4B5C">
      <w:pPr>
        <w:jc w:val="right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sz w:val="24"/>
          <w:szCs w:val="24"/>
        </w:rPr>
        <w:instrText>HYPERLINK  \l "_top"</w:instrText>
      </w:r>
      <w:r>
        <w:rPr>
          <w:rFonts w:ascii="Verdana" w:eastAsia="Times New Roman" w:hAnsi="Verdana" w:cs="Times New Roman"/>
          <w:sz w:val="24"/>
          <w:szCs w:val="24"/>
        </w:rPr>
      </w:r>
      <w:r>
        <w:rPr>
          <w:rFonts w:ascii="Verdana" w:eastAsia="Times New Roman" w:hAnsi="Verdana" w:cs="Times New Roman"/>
          <w:sz w:val="24"/>
          <w:szCs w:val="24"/>
        </w:rPr>
        <w:fldChar w:fldCharType="separate"/>
      </w:r>
      <w:r w:rsidRPr="00A81E8B">
        <w:rPr>
          <w:rStyle w:val="Hyperlink"/>
          <w:rFonts w:ascii="Verdana" w:eastAsia="Times New Roman" w:hAnsi="Verdana" w:cs="Times New Roman"/>
          <w:sz w:val="24"/>
          <w:szCs w:val="24"/>
        </w:rPr>
        <w:t>Top of the Document</w:t>
      </w:r>
      <w:r>
        <w:rPr>
          <w:rFonts w:ascii="Verdana" w:eastAsia="Times New Roman" w:hAnsi="Verdana" w:cs="Times New Roman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907FBE" w14:paraId="60955721" w14:textId="77777777" w:rsidTr="00907FB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F8731FB" w14:textId="78B1A176" w:rsidR="00907FBE" w:rsidRDefault="00907FBE" w:rsidP="004A3F8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204254285"/>
            <w:r>
              <w:rPr>
                <w:rFonts w:ascii="Verdana" w:hAnsi="Verdana"/>
                <w:i w:val="0"/>
                <w:iCs w:val="0"/>
              </w:rPr>
              <w:t>Electronic EOBs – Registering or Logging in Directly from My Document Source</w:t>
            </w:r>
            <w:bookmarkEnd w:id="16"/>
          </w:p>
        </w:tc>
      </w:tr>
    </w:tbl>
    <w:p w14:paraId="5C3C6ADF" w14:textId="77777777" w:rsidR="00907FBE" w:rsidRDefault="00907FBE" w:rsidP="00A055EC">
      <w:pPr>
        <w:spacing w:before="240" w:after="240"/>
        <w:rPr>
          <w:rFonts w:ascii="Verdana" w:hAnsi="Verdana"/>
        </w:rPr>
      </w:pPr>
      <w:r>
        <w:rPr>
          <w:rFonts w:ascii="Verdana" w:hAnsi="Verdana"/>
        </w:rPr>
        <w:t>Perform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8734"/>
      </w:tblGrid>
      <w:tr w:rsidR="00907FBE" w14:paraId="3685C8B1" w14:textId="77777777" w:rsidTr="000C2F0F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4DCDDB5" w14:textId="77777777" w:rsidR="00907FBE" w:rsidRPr="00337184" w:rsidRDefault="00907FBE" w:rsidP="00337184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37184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4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32236B" w14:textId="77777777" w:rsidR="00907FBE" w:rsidRPr="00337184" w:rsidRDefault="00907FBE" w:rsidP="00337184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37184">
              <w:rPr>
                <w:rFonts w:ascii="Verdana" w:hAnsi="Verdana"/>
                <w:b/>
                <w:sz w:val="24"/>
                <w:szCs w:val="24"/>
              </w:rPr>
              <w:t xml:space="preserve">Action </w:t>
            </w:r>
          </w:p>
        </w:tc>
      </w:tr>
      <w:tr w:rsidR="00907FBE" w14:paraId="6CD57A11" w14:textId="77777777" w:rsidTr="000C2F0F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FBDA" w14:textId="77777777" w:rsidR="00907FBE" w:rsidRPr="00337184" w:rsidRDefault="00907FBE" w:rsidP="00337184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37184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4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B3F6" w14:textId="5A709C3C" w:rsidR="00907FBE" w:rsidRPr="00337184" w:rsidRDefault="008177F1" w:rsidP="00337184">
            <w:pPr>
              <w:spacing w:before="120" w:after="12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  <w:r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Determine </w:t>
            </w:r>
            <w:r w:rsidR="00907FBE"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If </w:t>
            </w:r>
            <w:r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the </w:t>
            </w:r>
            <w:r w:rsidR="00907FBE" w:rsidRPr="00337184">
              <w:rPr>
                <w:rFonts w:ascii="Verdana" w:hAnsi="Verdana" w:cs="Arial"/>
                <w:bCs/>
                <w:sz w:val="24"/>
                <w:szCs w:val="24"/>
              </w:rPr>
              <w:t>member accesses</w:t>
            </w:r>
            <w:r w:rsidR="00105891"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 </w:t>
            </w:r>
            <w:r w:rsidR="00907FBE"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the </w:t>
            </w:r>
            <w:r w:rsidR="00907FBE" w:rsidRPr="00337184">
              <w:rPr>
                <w:rFonts w:ascii="Verdana" w:hAnsi="Verdana" w:cs="Arial"/>
                <w:b/>
                <w:sz w:val="24"/>
                <w:szCs w:val="24"/>
              </w:rPr>
              <w:t>My Document Source portal (mds.memberdoc.com/login)</w:t>
            </w:r>
            <w:r w:rsidR="00907FBE"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 </w:t>
            </w:r>
            <w:r w:rsidR="00942C66"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directly and is taken to the </w:t>
            </w:r>
            <w:r w:rsidR="00907FBE" w:rsidRPr="00337184">
              <w:rPr>
                <w:rFonts w:ascii="Verdana" w:hAnsi="Verdana" w:cs="Arial"/>
                <w:b/>
                <w:sz w:val="24"/>
                <w:szCs w:val="24"/>
              </w:rPr>
              <w:t>Log In</w:t>
            </w:r>
            <w:r w:rsidR="00907FBE"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 or </w:t>
            </w:r>
            <w:r w:rsidR="00907FBE" w:rsidRPr="00337184">
              <w:rPr>
                <w:rFonts w:ascii="Verdana" w:hAnsi="Verdana" w:cs="Arial"/>
                <w:b/>
                <w:sz w:val="24"/>
                <w:szCs w:val="24"/>
              </w:rPr>
              <w:t>Create Account</w:t>
            </w:r>
            <w:r w:rsidR="00942C66" w:rsidRPr="00337184">
              <w:rPr>
                <w:rFonts w:ascii="Verdana" w:hAnsi="Verdana" w:cs="Arial"/>
                <w:b/>
                <w:sz w:val="24"/>
                <w:szCs w:val="24"/>
              </w:rPr>
              <w:t xml:space="preserve"> </w:t>
            </w:r>
            <w:r w:rsidR="00942C66" w:rsidRPr="00337184">
              <w:rPr>
                <w:rFonts w:ascii="Verdana" w:hAnsi="Verdana" w:cs="Arial"/>
                <w:bCs/>
                <w:sz w:val="24"/>
                <w:szCs w:val="24"/>
              </w:rPr>
              <w:t>page</w:t>
            </w:r>
            <w:r w:rsidR="00907FBE" w:rsidRPr="00337184">
              <w:rPr>
                <w:rFonts w:ascii="Verdana" w:hAnsi="Verdana" w:cs="Arial"/>
                <w:bCs/>
                <w:sz w:val="24"/>
                <w:szCs w:val="24"/>
              </w:rPr>
              <w:t>, instruct the member as follows:</w:t>
            </w:r>
          </w:p>
          <w:p w14:paraId="5C2F2E1D" w14:textId="1D8CAE20" w:rsidR="00942C66" w:rsidRPr="00337184" w:rsidRDefault="00942C66" w:rsidP="00337184">
            <w:pPr>
              <w:pStyle w:val="ListParagraph"/>
              <w:numPr>
                <w:ilvl w:val="0"/>
                <w:numId w:val="34"/>
              </w:numPr>
              <w:spacing w:before="120" w:after="12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  <w:r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If </w:t>
            </w:r>
            <w:r w:rsidRPr="00337184">
              <w:rPr>
                <w:rFonts w:ascii="Verdana" w:hAnsi="Verdana" w:cs="Arial"/>
                <w:b/>
                <w:sz w:val="24"/>
                <w:szCs w:val="24"/>
              </w:rPr>
              <w:t>already</w:t>
            </w:r>
            <w:r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 registered for My Document Source, advise the member to log in with the username/password they had created when registering for MDS initially.</w:t>
            </w:r>
          </w:p>
          <w:p w14:paraId="6CC39773" w14:textId="77777777" w:rsidR="00A055EC" w:rsidRPr="00337184" w:rsidRDefault="00A055EC" w:rsidP="00337184">
            <w:pPr>
              <w:pStyle w:val="ListParagraph"/>
              <w:spacing w:before="120" w:after="12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</w:p>
          <w:p w14:paraId="2928F35D" w14:textId="35F5428E" w:rsidR="00373349" w:rsidRPr="00337184" w:rsidRDefault="00373349" w:rsidP="00337184">
            <w:pPr>
              <w:pStyle w:val="ListParagraph"/>
              <w:numPr>
                <w:ilvl w:val="0"/>
                <w:numId w:val="34"/>
              </w:numPr>
              <w:spacing w:before="120" w:after="12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  <w:r w:rsidRPr="00337184">
              <w:rPr>
                <w:rFonts w:ascii="Verdana" w:hAnsi="Verdana" w:cs="Arial"/>
                <w:bCs/>
                <w:sz w:val="24"/>
                <w:szCs w:val="24"/>
              </w:rPr>
              <w:t>If registering from My Document Source, follow the steps below:</w:t>
            </w:r>
            <w:bookmarkStart w:id="17" w:name="OLE_LINK1"/>
            <w:bookmarkStart w:id="18" w:name="OLE_LINK13"/>
          </w:p>
          <w:p w14:paraId="1D0717E8" w14:textId="77777777" w:rsidR="00701275" w:rsidRPr="00337184" w:rsidRDefault="00701275" w:rsidP="00337184">
            <w:pPr>
              <w:pStyle w:val="ListParagraph"/>
              <w:spacing w:before="120" w:after="12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</w:p>
          <w:p w14:paraId="4887230D" w14:textId="3121B239" w:rsidR="00907FBE" w:rsidRPr="00337184" w:rsidRDefault="00907FBE" w:rsidP="00B90565">
            <w:pPr>
              <w:spacing w:before="120" w:after="120" w:line="360" w:lineRule="auto"/>
              <w:ind w:left="720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337184">
              <w:rPr>
                <w:rFonts w:ascii="Verdana" w:hAnsi="Verdana"/>
                <w:b/>
                <w:bCs/>
                <w:sz w:val="24"/>
                <w:szCs w:val="24"/>
              </w:rPr>
              <w:t>My Document Source</w:t>
            </w:r>
            <w:r w:rsidRPr="00337184">
              <w:rPr>
                <w:rFonts w:ascii="Verdana" w:hAnsi="Verdana"/>
                <w:sz w:val="24"/>
                <w:szCs w:val="24"/>
              </w:rPr>
              <w:t xml:space="preserve"> </w:t>
            </w:r>
            <w:bookmarkEnd w:id="17"/>
            <w:r w:rsidRPr="00337184">
              <w:rPr>
                <w:rFonts w:ascii="Verdana" w:hAnsi="Verdana"/>
                <w:b/>
                <w:bCs/>
                <w:sz w:val="24"/>
                <w:szCs w:val="24"/>
              </w:rPr>
              <w:t>Secure Document Portal</w:t>
            </w:r>
            <w:r w:rsidRPr="00337184">
              <w:rPr>
                <w:rFonts w:ascii="Verdana" w:hAnsi="Verdana"/>
                <w:sz w:val="24"/>
                <w:szCs w:val="24"/>
              </w:rPr>
              <w:t xml:space="preserve"> </w:t>
            </w:r>
            <w:bookmarkEnd w:id="18"/>
            <w:r w:rsidRPr="00337184">
              <w:rPr>
                <w:rFonts w:ascii="Verdana" w:hAnsi="Verdana"/>
                <w:sz w:val="24"/>
                <w:szCs w:val="24"/>
              </w:rPr>
              <w:t>account registration page displays.</w:t>
            </w:r>
          </w:p>
          <w:p w14:paraId="03587794" w14:textId="77777777" w:rsidR="00907FBE" w:rsidRPr="00337184" w:rsidRDefault="00907FBE" w:rsidP="00B90565">
            <w:pPr>
              <w:numPr>
                <w:ilvl w:val="0"/>
                <w:numId w:val="26"/>
              </w:numPr>
              <w:spacing w:before="120" w:after="120" w:line="360" w:lineRule="auto"/>
              <w:ind w:left="1523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337184">
              <w:rPr>
                <w:rFonts w:ascii="Verdana" w:hAnsi="Verdana" w:cs="Arial"/>
                <w:sz w:val="24"/>
                <w:szCs w:val="24"/>
              </w:rPr>
              <w:t xml:space="preserve">Complete the form. </w:t>
            </w:r>
          </w:p>
          <w:p w14:paraId="73F011AC" w14:textId="77777777" w:rsidR="00907FBE" w:rsidRPr="00337184" w:rsidRDefault="00907FBE" w:rsidP="00B90565">
            <w:pPr>
              <w:numPr>
                <w:ilvl w:val="0"/>
                <w:numId w:val="26"/>
              </w:numPr>
              <w:spacing w:before="120" w:after="120" w:line="360" w:lineRule="auto"/>
              <w:ind w:left="1523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337184">
              <w:rPr>
                <w:rFonts w:ascii="Verdana" w:hAnsi="Verdana" w:cs="Arial"/>
                <w:sz w:val="24"/>
                <w:szCs w:val="24"/>
              </w:rPr>
              <w:t>Consent to receive all available plan documents digitally.</w:t>
            </w:r>
          </w:p>
          <w:p w14:paraId="5BE2FA6E" w14:textId="77777777" w:rsidR="00907FBE" w:rsidRPr="00337184" w:rsidRDefault="00907FBE" w:rsidP="00B90565">
            <w:pPr>
              <w:numPr>
                <w:ilvl w:val="0"/>
                <w:numId w:val="26"/>
              </w:numPr>
              <w:spacing w:before="120" w:after="120" w:line="360" w:lineRule="auto"/>
              <w:ind w:left="1523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337184">
              <w:rPr>
                <w:rFonts w:ascii="Verdana" w:hAnsi="Verdana"/>
                <w:sz w:val="24"/>
                <w:szCs w:val="24"/>
              </w:rPr>
              <w:t>Review and agree to the Privacy Policy.</w:t>
            </w:r>
          </w:p>
          <w:p w14:paraId="2DAE2D0C" w14:textId="77777777" w:rsidR="00907FBE" w:rsidRPr="00337184" w:rsidRDefault="00907FBE" w:rsidP="00B90565">
            <w:pPr>
              <w:numPr>
                <w:ilvl w:val="0"/>
                <w:numId w:val="26"/>
              </w:numPr>
              <w:spacing w:before="120" w:after="120" w:line="360" w:lineRule="auto"/>
              <w:ind w:left="1523"/>
              <w:textAlignment w:val="top"/>
              <w:rPr>
                <w:rFonts w:ascii="Verdana" w:hAnsi="Verdana"/>
                <w:sz w:val="24"/>
                <w:szCs w:val="24"/>
              </w:rPr>
            </w:pPr>
            <w:r w:rsidRPr="00337184"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337184">
              <w:rPr>
                <w:rFonts w:ascii="Verdana" w:hAnsi="Verdana"/>
                <w:b/>
                <w:bCs/>
                <w:sz w:val="24"/>
                <w:szCs w:val="24"/>
              </w:rPr>
              <w:t>Create Account</w:t>
            </w:r>
            <w:r w:rsidRPr="00337184">
              <w:rPr>
                <w:rFonts w:ascii="Verdana" w:hAnsi="Verdana"/>
                <w:sz w:val="24"/>
                <w:szCs w:val="24"/>
              </w:rPr>
              <w:t>.</w:t>
            </w:r>
          </w:p>
          <w:p w14:paraId="0E02EC18" w14:textId="77777777" w:rsidR="00907FBE" w:rsidRPr="00337184" w:rsidRDefault="00907FBE" w:rsidP="00337184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21281A2E" w14:textId="77777777" w:rsidR="00907FBE" w:rsidRPr="00337184" w:rsidRDefault="00907FBE" w:rsidP="00B90565">
            <w:pPr>
              <w:spacing w:before="120" w:after="120"/>
              <w:ind w:left="1440"/>
              <w:textAlignment w:val="top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37184">
              <w:rPr>
                <w:rFonts w:ascii="Verdana" w:hAnsi="Verdana"/>
                <w:b/>
                <w:bCs/>
                <w:sz w:val="24"/>
                <w:szCs w:val="24"/>
              </w:rPr>
              <w:t xml:space="preserve">Notes: </w:t>
            </w:r>
          </w:p>
          <w:p w14:paraId="1A8118CD" w14:textId="77777777" w:rsidR="00907FBE" w:rsidRPr="00337184" w:rsidRDefault="00907FBE" w:rsidP="00B90565">
            <w:pPr>
              <w:pStyle w:val="ListParagraph"/>
              <w:numPr>
                <w:ilvl w:val="0"/>
                <w:numId w:val="27"/>
              </w:numPr>
              <w:spacing w:before="120" w:after="120"/>
              <w:ind w:left="2160"/>
              <w:textAlignment w:val="top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7184">
              <w:rPr>
                <w:rFonts w:ascii="Verdana" w:eastAsia="Times New Roman" w:hAnsi="Verdana" w:cs="Times New Roman"/>
                <w:sz w:val="24"/>
                <w:szCs w:val="24"/>
              </w:rPr>
              <w:t xml:space="preserve">Advise the member to enter their Medicare Number with </w:t>
            </w:r>
            <w:r w:rsidRPr="0033718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no </w:t>
            </w:r>
            <w:r w:rsidRPr="00337184">
              <w:rPr>
                <w:rFonts w:ascii="Verdana" w:eastAsia="Times New Roman" w:hAnsi="Verdana" w:cs="Times New Roman"/>
                <w:sz w:val="24"/>
                <w:szCs w:val="24"/>
              </w:rPr>
              <w:t>dashes/hyphens.</w:t>
            </w:r>
          </w:p>
          <w:p w14:paraId="02709083" w14:textId="77777777" w:rsidR="00A055EC" w:rsidRPr="00337184" w:rsidRDefault="00A055EC" w:rsidP="00B90565">
            <w:pPr>
              <w:pStyle w:val="ListParagraph"/>
              <w:spacing w:before="120" w:after="120"/>
              <w:ind w:left="2160"/>
              <w:textAlignment w:val="top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65A12BE4" w14:textId="6E4D01FA" w:rsidR="00907FBE" w:rsidRPr="00337184" w:rsidRDefault="00907FBE" w:rsidP="00B90565">
            <w:pPr>
              <w:pStyle w:val="ListParagraph"/>
              <w:numPr>
                <w:ilvl w:val="0"/>
                <w:numId w:val="27"/>
              </w:numPr>
              <w:spacing w:before="120" w:after="120"/>
              <w:ind w:left="2160"/>
              <w:textAlignment w:val="top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7184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Pr="0033718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337184">
              <w:rPr>
                <w:rFonts w:ascii="Verdana" w:eastAsia="Times New Roman" w:hAnsi="Verdana" w:cs="Times New Roman"/>
                <w:sz w:val="24"/>
                <w:szCs w:val="24"/>
              </w:rPr>
              <w:t xml:space="preserve">following message, </w:t>
            </w:r>
            <w:r w:rsidRPr="0033718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“This email address is used by another account. Please use another email address to setup your account</w:t>
            </w:r>
            <w:r w:rsidR="00357BDE" w:rsidRPr="0033718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,</w:t>
            </w:r>
            <w:r w:rsidRPr="0033718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”</w:t>
            </w:r>
            <w:r w:rsidRPr="00337184">
              <w:rPr>
                <w:rFonts w:ascii="Verdana" w:eastAsia="Times New Roman" w:hAnsi="Verdana" w:cs="Times New Roman"/>
                <w:sz w:val="24"/>
                <w:szCs w:val="24"/>
              </w:rPr>
              <w:t xml:space="preserve"> if</w:t>
            </w:r>
            <w:r w:rsidRPr="0033718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337184">
              <w:rPr>
                <w:rFonts w:ascii="Verdana" w:eastAsia="Times New Roman" w:hAnsi="Verdana" w:cs="Times New Roman"/>
                <w:sz w:val="24"/>
                <w:szCs w:val="24"/>
              </w:rPr>
              <w:t>husband and wife share the same email address and one of the members have already registered. If the members do</w:t>
            </w:r>
            <w:r w:rsidR="00357BDE" w:rsidRPr="0033718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B12E73" w:rsidRPr="00337184">
              <w:rPr>
                <w:rFonts w:ascii="Verdana" w:eastAsia="Times New Roman" w:hAnsi="Verdana" w:cs="Times New Roman"/>
                <w:sz w:val="24"/>
                <w:szCs w:val="24"/>
              </w:rPr>
              <w:t>not have</w:t>
            </w:r>
            <w:r w:rsidRPr="00337184">
              <w:rPr>
                <w:rFonts w:ascii="Verdana" w:eastAsia="Times New Roman" w:hAnsi="Verdana" w:cs="Times New Roman"/>
                <w:sz w:val="24"/>
                <w:szCs w:val="24"/>
              </w:rPr>
              <w:t xml:space="preserve"> another email, a new email address need</w:t>
            </w:r>
            <w:r w:rsidR="00357BDE" w:rsidRPr="00337184">
              <w:rPr>
                <w:rFonts w:ascii="Verdana" w:eastAsia="Times New Roman" w:hAnsi="Verdana" w:cs="Times New Roman"/>
                <w:sz w:val="24"/>
                <w:szCs w:val="24"/>
              </w:rPr>
              <w:t>s</w:t>
            </w:r>
            <w:r w:rsidRPr="00337184">
              <w:rPr>
                <w:rFonts w:ascii="Verdana" w:eastAsia="Times New Roman" w:hAnsi="Verdana" w:cs="Times New Roman"/>
                <w:sz w:val="24"/>
                <w:szCs w:val="24"/>
              </w:rPr>
              <w:t xml:space="preserve"> to be created to allow the other member to register for My Document Source. </w:t>
            </w:r>
          </w:p>
          <w:p w14:paraId="731DA53D" w14:textId="77777777" w:rsidR="00907FBE" w:rsidRPr="00337184" w:rsidRDefault="00907FBE" w:rsidP="00B90565">
            <w:pPr>
              <w:spacing w:before="120" w:after="120"/>
              <w:ind w:left="144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53590614" w14:textId="29EA89D1" w:rsidR="00907FBE" w:rsidRPr="00337184" w:rsidRDefault="00907FBE" w:rsidP="0033718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337184">
              <w:rPr>
                <w:noProof/>
                <w:sz w:val="24"/>
                <w:szCs w:val="24"/>
              </w:rPr>
              <w:drawing>
                <wp:inline distT="0" distB="0" distL="0" distR="0" wp14:anchorId="4060F394" wp14:editId="77AF0DE1">
                  <wp:extent cx="4572000" cy="6244612"/>
                  <wp:effectExtent l="0" t="0" r="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6244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4AFCEB" w14:textId="77777777" w:rsidR="00907FBE" w:rsidRPr="00337184" w:rsidRDefault="00907FBE" w:rsidP="0033718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907FBE" w14:paraId="01222E1C" w14:textId="77777777" w:rsidTr="000C2F0F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CEF1" w14:textId="77777777" w:rsidR="00907FBE" w:rsidRPr="00337184" w:rsidRDefault="00907FBE" w:rsidP="00337184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37184"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4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B5F1" w14:textId="77777777" w:rsidR="00FE1852" w:rsidRDefault="00907FBE" w:rsidP="00337184">
            <w:pPr>
              <w:spacing w:before="120" w:after="120"/>
              <w:textAlignment w:val="top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337184">
              <w:rPr>
                <w:rFonts w:ascii="Verdana" w:hAnsi="Verdana" w:cs="Arial"/>
                <w:sz w:val="24"/>
                <w:szCs w:val="24"/>
              </w:rPr>
              <w:t xml:space="preserve">After </w:t>
            </w:r>
            <w:r w:rsidRPr="00337184">
              <w:rPr>
                <w:rFonts w:ascii="Verdana" w:hAnsi="Verdana" w:cs="Arial"/>
                <w:b/>
                <w:bCs/>
                <w:sz w:val="24"/>
                <w:szCs w:val="24"/>
              </w:rPr>
              <w:t>Create Account</w:t>
            </w:r>
            <w:r w:rsidRPr="00337184">
              <w:rPr>
                <w:rFonts w:ascii="Verdana" w:hAnsi="Verdana" w:cs="Arial"/>
                <w:sz w:val="24"/>
                <w:szCs w:val="24"/>
              </w:rPr>
              <w:t xml:space="preserve"> is selected, </w:t>
            </w:r>
            <w:r w:rsidR="00A055EC" w:rsidRPr="00337184">
              <w:rPr>
                <w:rFonts w:ascii="Verdana" w:hAnsi="Verdana" w:cs="Arial"/>
                <w:sz w:val="24"/>
                <w:szCs w:val="24"/>
              </w:rPr>
              <w:t xml:space="preserve">the </w:t>
            </w:r>
            <w:r w:rsidRPr="00337184">
              <w:rPr>
                <w:rFonts w:ascii="Verdana" w:hAnsi="Verdana" w:cs="Arial"/>
                <w:sz w:val="24"/>
                <w:szCs w:val="24"/>
              </w:rPr>
              <w:t>member receive</w:t>
            </w:r>
            <w:r w:rsidR="00136C3E" w:rsidRPr="00337184">
              <w:rPr>
                <w:rFonts w:ascii="Verdana" w:hAnsi="Verdana" w:cs="Arial"/>
                <w:sz w:val="24"/>
                <w:szCs w:val="24"/>
              </w:rPr>
              <w:t>s</w:t>
            </w:r>
            <w:r w:rsidRPr="00337184">
              <w:rPr>
                <w:rFonts w:ascii="Verdana" w:hAnsi="Verdana" w:cs="Arial"/>
                <w:sz w:val="24"/>
                <w:szCs w:val="24"/>
              </w:rPr>
              <w:t xml:space="preserve"> a confirmation email advising: </w:t>
            </w:r>
            <w:r w:rsidRPr="00337184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“You’re one step away from finishing your account registration. </w:t>
            </w:r>
          </w:p>
          <w:p w14:paraId="5E672667" w14:textId="0E929DE9" w:rsidR="00FE1852" w:rsidRPr="000C2F0F" w:rsidRDefault="00907FBE" w:rsidP="000C2F0F">
            <w:pPr>
              <w:pStyle w:val="ListParagraph"/>
              <w:numPr>
                <w:ilvl w:val="0"/>
                <w:numId w:val="37"/>
              </w:numPr>
              <w:spacing w:before="120" w:after="120"/>
              <w:textAlignment w:val="top"/>
              <w:rPr>
                <w:rFonts w:ascii="Verdana" w:hAnsi="Verdana" w:cs="Arial"/>
                <w:sz w:val="24"/>
                <w:szCs w:val="24"/>
              </w:rPr>
            </w:pPr>
            <w:r w:rsidRPr="000C2F0F">
              <w:rPr>
                <w:rFonts w:ascii="Verdana" w:hAnsi="Verdana" w:cs="Arial"/>
                <w:sz w:val="24"/>
                <w:szCs w:val="24"/>
              </w:rPr>
              <w:t xml:space="preserve">Click the link below to confirm your email address. </w:t>
            </w:r>
          </w:p>
          <w:p w14:paraId="50E7DBA0" w14:textId="2FC60390" w:rsidR="00907FBE" w:rsidRPr="000C2F0F" w:rsidRDefault="00FE1852" w:rsidP="000C2F0F">
            <w:pPr>
              <w:spacing w:before="120" w:after="120"/>
              <w:ind w:left="720"/>
              <w:textAlignment w:val="top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Note:  </w:t>
            </w:r>
            <w:r w:rsidR="00907FBE" w:rsidRPr="000C2F0F">
              <w:rPr>
                <w:rFonts w:ascii="Verdana" w:hAnsi="Verdana" w:cs="Arial"/>
                <w:sz w:val="24"/>
                <w:szCs w:val="24"/>
              </w:rPr>
              <w:t>This link will expire in 24 hours</w:t>
            </w:r>
            <w:r w:rsidR="00136C3E" w:rsidRPr="000C2F0F">
              <w:rPr>
                <w:rFonts w:ascii="Verdana" w:hAnsi="Verdana" w:cs="Arial"/>
                <w:sz w:val="24"/>
                <w:szCs w:val="24"/>
              </w:rPr>
              <w:t>.</w:t>
            </w:r>
            <w:r w:rsidR="00907FBE" w:rsidRPr="000C2F0F">
              <w:rPr>
                <w:rFonts w:ascii="Verdana" w:hAnsi="Verdana" w:cs="Arial"/>
                <w:sz w:val="24"/>
                <w:szCs w:val="24"/>
              </w:rPr>
              <w:t xml:space="preserve">” </w:t>
            </w:r>
          </w:p>
          <w:p w14:paraId="69E16E6D" w14:textId="1AE8C52E" w:rsidR="00907FBE" w:rsidRPr="00337184" w:rsidRDefault="00907FBE" w:rsidP="000C2F0F">
            <w:pPr>
              <w:numPr>
                <w:ilvl w:val="0"/>
                <w:numId w:val="28"/>
              </w:numPr>
              <w:spacing w:before="120" w:after="120"/>
              <w:ind w:left="1440"/>
              <w:textAlignment w:val="top"/>
              <w:rPr>
                <w:rFonts w:ascii="Verdana" w:hAnsi="Verdana" w:cs="Arial"/>
                <w:sz w:val="24"/>
                <w:szCs w:val="24"/>
              </w:rPr>
            </w:pPr>
            <w:bookmarkStart w:id="19" w:name="OLE_LINK80"/>
            <w:r w:rsidRPr="00337184">
              <w:rPr>
                <w:rFonts w:ascii="Verdana" w:hAnsi="Verdana" w:cs="Arial"/>
                <w:sz w:val="24"/>
                <w:szCs w:val="24"/>
              </w:rPr>
              <w:t xml:space="preserve">The email </w:t>
            </w:r>
            <w:r w:rsidR="00136C3E" w:rsidRPr="00337184">
              <w:rPr>
                <w:rFonts w:ascii="Verdana" w:hAnsi="Verdana" w:cs="Arial"/>
                <w:sz w:val="24"/>
                <w:szCs w:val="24"/>
              </w:rPr>
              <w:t>is</w:t>
            </w:r>
            <w:r w:rsidRPr="00337184">
              <w:rPr>
                <w:rFonts w:ascii="Verdana" w:hAnsi="Verdana" w:cs="Arial"/>
                <w:sz w:val="24"/>
                <w:szCs w:val="24"/>
              </w:rPr>
              <w:t xml:space="preserve"> from </w:t>
            </w:r>
            <w:r w:rsidRPr="00337184">
              <w:rPr>
                <w:rFonts w:ascii="Verdana" w:hAnsi="Verdana" w:cs="Arial"/>
                <w:b/>
                <w:bCs/>
                <w:sz w:val="24"/>
                <w:szCs w:val="24"/>
              </w:rPr>
              <w:t>noreply@memberdoc.com</w:t>
            </w:r>
            <w:r w:rsidRPr="00337184">
              <w:rPr>
                <w:rFonts w:ascii="Verdana" w:hAnsi="Verdana" w:cs="Arial"/>
                <w:sz w:val="24"/>
                <w:szCs w:val="24"/>
              </w:rPr>
              <w:t>.</w:t>
            </w:r>
          </w:p>
          <w:p w14:paraId="6F39E514" w14:textId="5E3D0C02" w:rsidR="00907FBE" w:rsidRPr="00337184" w:rsidRDefault="00907FBE" w:rsidP="000C2F0F">
            <w:pPr>
              <w:numPr>
                <w:ilvl w:val="0"/>
                <w:numId w:val="28"/>
              </w:numPr>
              <w:spacing w:before="120" w:after="120"/>
              <w:ind w:left="1440"/>
              <w:textAlignment w:val="top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337184">
              <w:rPr>
                <w:rFonts w:ascii="Verdana" w:hAnsi="Verdana" w:cs="Arial"/>
                <w:sz w:val="24"/>
                <w:szCs w:val="24"/>
              </w:rPr>
              <w:t xml:space="preserve">Subject: </w:t>
            </w:r>
            <w:r w:rsidRPr="00337184">
              <w:rPr>
                <w:rFonts w:ascii="Verdana" w:hAnsi="Verdana" w:cs="Arial"/>
                <w:b/>
                <w:bCs/>
                <w:sz w:val="24"/>
                <w:szCs w:val="24"/>
              </w:rPr>
              <w:t>"My Doc Source Access"</w:t>
            </w:r>
            <w:bookmarkEnd w:id="19"/>
            <w:r w:rsidRPr="00337184">
              <w:rPr>
                <w:rFonts w:ascii="Verdana" w:hAnsi="Verdana" w:cs="Arial"/>
                <w:sz w:val="24"/>
                <w:szCs w:val="24"/>
              </w:rPr>
              <w:t>.</w:t>
            </w:r>
          </w:p>
          <w:p w14:paraId="1B161173" w14:textId="6A7002AA" w:rsidR="00907FBE" w:rsidRPr="000C2F0F" w:rsidRDefault="00907FBE" w:rsidP="000C2F0F">
            <w:pPr>
              <w:pStyle w:val="ListParagraph"/>
              <w:numPr>
                <w:ilvl w:val="0"/>
                <w:numId w:val="37"/>
              </w:numPr>
              <w:spacing w:before="120" w:after="120"/>
              <w:rPr>
                <w:rFonts w:ascii="Verdana" w:hAnsi="Verdana" w:cs="Arial"/>
                <w:sz w:val="24"/>
                <w:szCs w:val="24"/>
              </w:rPr>
            </w:pPr>
            <w:r w:rsidRPr="000C2F0F">
              <w:rPr>
                <w:rFonts w:ascii="Verdana" w:hAnsi="Verdana" w:cs="Arial"/>
                <w:sz w:val="24"/>
                <w:szCs w:val="24"/>
              </w:rPr>
              <w:t xml:space="preserve">Click on the </w:t>
            </w:r>
            <w:r w:rsidRPr="00337184">
              <w:rPr>
                <w:noProof/>
              </w:rPr>
              <w:drawing>
                <wp:inline distT="0" distB="0" distL="0" distR="0" wp14:anchorId="626D575F" wp14:editId="217796A3">
                  <wp:extent cx="975995" cy="200025"/>
                  <wp:effectExtent l="0" t="0" r="0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99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2F0F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Pr="000C2F0F">
              <w:rPr>
                <w:rFonts w:ascii="Verdana" w:hAnsi="Verdana" w:cs="Arial"/>
                <w:sz w:val="24"/>
                <w:szCs w:val="24"/>
              </w:rPr>
              <w:t>link in the email to complete the registration for My Document Source.</w:t>
            </w:r>
          </w:p>
          <w:p w14:paraId="38A832E2" w14:textId="77777777" w:rsidR="00907FBE" w:rsidRPr="00337184" w:rsidRDefault="00907FBE" w:rsidP="00337184">
            <w:pPr>
              <w:spacing w:before="120" w:after="120"/>
              <w:rPr>
                <w:rFonts w:ascii="Verdana" w:hAnsi="Verdana" w:cs="Times New Roman"/>
                <w:sz w:val="24"/>
                <w:szCs w:val="24"/>
              </w:rPr>
            </w:pPr>
          </w:p>
          <w:p w14:paraId="27B4D43B" w14:textId="21BFF441" w:rsidR="00907FBE" w:rsidRPr="00337184" w:rsidRDefault="00907FBE" w:rsidP="0033718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337184">
              <w:rPr>
                <w:noProof/>
                <w:sz w:val="24"/>
                <w:szCs w:val="24"/>
              </w:rPr>
              <w:drawing>
                <wp:inline distT="0" distB="0" distL="0" distR="0" wp14:anchorId="17BDB2DA" wp14:editId="0A58DB4E">
                  <wp:extent cx="4572000" cy="6918706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6918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3EA3E3" w14:textId="77777777" w:rsidR="00907FBE" w:rsidRPr="00337184" w:rsidRDefault="00907FBE" w:rsidP="0033718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907FBE" w14:paraId="483BFBE0" w14:textId="77777777" w:rsidTr="000C2F0F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9834" w14:textId="77777777" w:rsidR="00907FBE" w:rsidRPr="00337184" w:rsidRDefault="00907FBE" w:rsidP="00337184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37184"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  <w:tc>
          <w:tcPr>
            <w:tcW w:w="4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C6ED" w14:textId="6EE145E2" w:rsidR="00907FBE" w:rsidRPr="00337184" w:rsidRDefault="00907FBE" w:rsidP="00337184">
            <w:pPr>
              <w:spacing w:before="120" w:after="120"/>
              <w:textAlignment w:val="top"/>
              <w:rPr>
                <w:rFonts w:ascii="Verdana" w:hAnsi="Verdana" w:cs="Arial"/>
                <w:sz w:val="24"/>
                <w:szCs w:val="24"/>
              </w:rPr>
            </w:pPr>
            <w:r w:rsidRPr="00337184">
              <w:rPr>
                <w:rFonts w:ascii="Verdana" w:hAnsi="Verdana" w:cs="Arial"/>
                <w:sz w:val="24"/>
                <w:szCs w:val="24"/>
              </w:rPr>
              <w:t xml:space="preserve">Member must create a </w:t>
            </w:r>
            <w:r w:rsidRPr="00337184">
              <w:rPr>
                <w:rFonts w:ascii="Verdana" w:hAnsi="Verdana" w:cs="Arial"/>
                <w:b/>
                <w:bCs/>
                <w:sz w:val="24"/>
                <w:szCs w:val="24"/>
              </w:rPr>
              <w:t>Password</w:t>
            </w:r>
            <w:r w:rsidRPr="00337184">
              <w:rPr>
                <w:rFonts w:ascii="Verdana" w:hAnsi="Verdana" w:cs="Arial"/>
                <w:sz w:val="24"/>
                <w:szCs w:val="24"/>
              </w:rPr>
              <w:t xml:space="preserve"> and Confirm </w:t>
            </w:r>
            <w:r w:rsidRPr="00337184">
              <w:rPr>
                <w:rFonts w:ascii="Verdana" w:hAnsi="Verdana" w:cs="Arial"/>
                <w:b/>
                <w:bCs/>
                <w:sz w:val="24"/>
                <w:szCs w:val="24"/>
              </w:rPr>
              <w:t>Password</w:t>
            </w:r>
            <w:r w:rsidR="00136C3E" w:rsidRPr="00337184">
              <w:rPr>
                <w:rFonts w:ascii="Verdana" w:hAnsi="Verdana" w:cs="Arial"/>
                <w:sz w:val="24"/>
                <w:szCs w:val="24"/>
              </w:rPr>
              <w:t>. C</w:t>
            </w:r>
            <w:r w:rsidRPr="00337184">
              <w:rPr>
                <w:rFonts w:ascii="Verdana" w:hAnsi="Verdana" w:cs="Arial"/>
                <w:sz w:val="24"/>
                <w:szCs w:val="24"/>
              </w:rPr>
              <w:t xml:space="preserve">lick </w:t>
            </w:r>
            <w:r w:rsidRPr="00337184">
              <w:rPr>
                <w:rFonts w:ascii="Verdana" w:hAnsi="Verdana" w:cs="Arial"/>
                <w:b/>
                <w:bCs/>
                <w:sz w:val="24"/>
                <w:szCs w:val="24"/>
              </w:rPr>
              <w:t>Submit</w:t>
            </w:r>
            <w:r w:rsidRPr="00337184">
              <w:rPr>
                <w:rFonts w:ascii="Verdana" w:hAnsi="Verdana" w:cs="Arial"/>
                <w:sz w:val="24"/>
                <w:szCs w:val="24"/>
              </w:rPr>
              <w:t>.</w:t>
            </w:r>
          </w:p>
          <w:p w14:paraId="777254BD" w14:textId="77777777" w:rsidR="00907FBE" w:rsidRPr="00337184" w:rsidRDefault="00907FBE" w:rsidP="00337184">
            <w:pPr>
              <w:spacing w:before="120" w:after="120"/>
              <w:rPr>
                <w:rFonts w:ascii="Verdana" w:hAnsi="Verdana" w:cs="Times New Roman"/>
                <w:sz w:val="24"/>
                <w:szCs w:val="24"/>
              </w:rPr>
            </w:pPr>
          </w:p>
          <w:p w14:paraId="7829C8B3" w14:textId="60E768CC" w:rsidR="00907FBE" w:rsidRPr="00337184" w:rsidRDefault="00907FBE" w:rsidP="0033718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337184">
              <w:rPr>
                <w:noProof/>
                <w:sz w:val="24"/>
                <w:szCs w:val="24"/>
              </w:rPr>
              <w:drawing>
                <wp:inline distT="0" distB="0" distL="0" distR="0" wp14:anchorId="638318C7" wp14:editId="5CA01ABA">
                  <wp:extent cx="4572000" cy="2826397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826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05668C" w14:textId="77777777" w:rsidR="00907FBE" w:rsidRPr="00337184" w:rsidRDefault="00907FBE" w:rsidP="0033718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907FBE" w14:paraId="233AE0DC" w14:textId="77777777" w:rsidTr="000C2F0F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9352" w14:textId="77777777" w:rsidR="00907FBE" w:rsidRPr="00337184" w:rsidRDefault="00907FBE" w:rsidP="00337184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37184"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  <w:tc>
          <w:tcPr>
            <w:tcW w:w="4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8D8D" w14:textId="512CA4CE" w:rsidR="00907FBE" w:rsidRPr="00337184" w:rsidRDefault="00907FBE" w:rsidP="00337184">
            <w:pPr>
              <w:spacing w:before="120" w:after="120"/>
              <w:textAlignment w:val="top"/>
              <w:rPr>
                <w:rFonts w:ascii="Verdana" w:hAnsi="Verdana" w:cs="Arial"/>
                <w:sz w:val="24"/>
                <w:szCs w:val="24"/>
              </w:rPr>
            </w:pPr>
            <w:r w:rsidRPr="00337184">
              <w:rPr>
                <w:rFonts w:ascii="Verdana" w:hAnsi="Verdana" w:cs="Arial"/>
                <w:sz w:val="24"/>
                <w:szCs w:val="24"/>
              </w:rPr>
              <w:t>Set up the three</w:t>
            </w:r>
            <w:r w:rsidR="00136C3E" w:rsidRPr="00337184">
              <w:rPr>
                <w:rFonts w:ascii="Verdana" w:hAnsi="Verdana" w:cs="Arial"/>
                <w:sz w:val="24"/>
                <w:szCs w:val="24"/>
              </w:rPr>
              <w:t xml:space="preserve"> (3)</w:t>
            </w:r>
            <w:r w:rsidRPr="00337184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337184">
              <w:rPr>
                <w:rFonts w:ascii="Verdana" w:hAnsi="Verdana" w:cs="Arial"/>
                <w:b/>
                <w:bCs/>
                <w:sz w:val="24"/>
                <w:szCs w:val="24"/>
              </w:rPr>
              <w:t>Security Questions</w:t>
            </w:r>
            <w:r w:rsidRPr="00337184">
              <w:rPr>
                <w:rFonts w:ascii="Verdana" w:hAnsi="Verdana" w:cs="Arial"/>
                <w:sz w:val="24"/>
                <w:szCs w:val="24"/>
              </w:rPr>
              <w:t xml:space="preserve"> and </w:t>
            </w:r>
            <w:r w:rsidRPr="00337184">
              <w:rPr>
                <w:rFonts w:ascii="Verdana" w:hAnsi="Verdana" w:cs="Arial"/>
                <w:b/>
                <w:bCs/>
                <w:sz w:val="24"/>
                <w:szCs w:val="24"/>
              </w:rPr>
              <w:t>Answers</w:t>
            </w:r>
            <w:r w:rsidRPr="00337184">
              <w:rPr>
                <w:rFonts w:ascii="Verdana" w:hAnsi="Verdana" w:cs="Arial"/>
                <w:sz w:val="24"/>
                <w:szCs w:val="24"/>
              </w:rPr>
              <w:t xml:space="preserve"> to complete the </w:t>
            </w:r>
            <w:r w:rsidR="00B12E73" w:rsidRPr="00337184">
              <w:rPr>
                <w:rFonts w:ascii="Verdana" w:hAnsi="Verdana" w:cs="Arial"/>
                <w:sz w:val="24"/>
                <w:szCs w:val="24"/>
              </w:rPr>
              <w:t>registration. Click</w:t>
            </w:r>
            <w:r w:rsidRPr="00337184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337184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Submit </w:t>
            </w:r>
            <w:r w:rsidRPr="00337184">
              <w:rPr>
                <w:rFonts w:ascii="Verdana" w:hAnsi="Verdana" w:cs="Arial"/>
                <w:sz w:val="24"/>
                <w:szCs w:val="24"/>
              </w:rPr>
              <w:t>to finish registering for My Document Source.</w:t>
            </w:r>
          </w:p>
          <w:p w14:paraId="086D2F1F" w14:textId="77777777" w:rsidR="00907FBE" w:rsidRPr="00337184" w:rsidRDefault="00907FBE" w:rsidP="00337184">
            <w:pPr>
              <w:spacing w:before="120" w:after="120"/>
              <w:rPr>
                <w:rFonts w:ascii="Verdana" w:hAnsi="Verdana" w:cs="Times New Roman"/>
                <w:sz w:val="24"/>
                <w:szCs w:val="24"/>
              </w:rPr>
            </w:pPr>
          </w:p>
          <w:p w14:paraId="5FB56405" w14:textId="2A0626D9" w:rsidR="00907FBE" w:rsidRPr="00337184" w:rsidRDefault="00907FBE" w:rsidP="0033718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337184">
              <w:rPr>
                <w:noProof/>
                <w:sz w:val="24"/>
                <w:szCs w:val="24"/>
              </w:rPr>
              <w:drawing>
                <wp:inline distT="0" distB="0" distL="0" distR="0" wp14:anchorId="375A845A" wp14:editId="4F684AD1">
                  <wp:extent cx="4572000" cy="3945731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945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CAF0A7" w14:textId="77777777" w:rsidR="00907FBE" w:rsidRPr="00337184" w:rsidRDefault="00907FBE" w:rsidP="0033718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207F1288" w14:textId="133C6586" w:rsidR="00907FBE" w:rsidRPr="00337184" w:rsidRDefault="00907FBE" w:rsidP="00337184">
            <w:pPr>
              <w:spacing w:before="120" w:after="12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  <w:r w:rsidRPr="00337184">
              <w:rPr>
                <w:rFonts w:ascii="Verdana" w:hAnsi="Verdana" w:cs="Arial"/>
                <w:b/>
                <w:bCs/>
                <w:sz w:val="24"/>
                <w:szCs w:val="24"/>
              </w:rPr>
              <w:t>Result:</w:t>
            </w:r>
            <w:r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 After completing the registration, </w:t>
            </w:r>
            <w:r w:rsidRPr="00337184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My Document Source </w:t>
            </w:r>
            <w:r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displays showing EOB history with links to </w:t>
            </w:r>
            <w:r w:rsidRPr="00337184">
              <w:rPr>
                <w:rFonts w:ascii="Verdana" w:hAnsi="Verdana" w:cs="Arial"/>
                <w:b/>
                <w:sz w:val="24"/>
                <w:szCs w:val="24"/>
              </w:rPr>
              <w:t>view</w:t>
            </w:r>
            <w:r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 and </w:t>
            </w:r>
            <w:r w:rsidRPr="00337184">
              <w:rPr>
                <w:rFonts w:ascii="Verdana" w:hAnsi="Verdana" w:cs="Arial"/>
                <w:b/>
                <w:sz w:val="24"/>
                <w:szCs w:val="24"/>
              </w:rPr>
              <w:t>download</w:t>
            </w:r>
            <w:r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 PDF files for EOB statements for up to 36 months (</w:t>
            </w:r>
            <w:r w:rsidR="003B714E" w:rsidRPr="00337184">
              <w:rPr>
                <w:rFonts w:ascii="Verdana" w:hAnsi="Verdana" w:cs="Arial"/>
                <w:bCs/>
                <w:sz w:val="24"/>
                <w:szCs w:val="24"/>
              </w:rPr>
              <w:t>three (</w:t>
            </w:r>
            <w:r w:rsidRPr="00337184">
              <w:rPr>
                <w:rFonts w:ascii="Verdana" w:hAnsi="Verdana" w:cs="Arial"/>
                <w:bCs/>
                <w:sz w:val="24"/>
                <w:szCs w:val="24"/>
              </w:rPr>
              <w:t>3</w:t>
            </w:r>
            <w:r w:rsidR="003B714E" w:rsidRPr="00337184">
              <w:rPr>
                <w:rFonts w:ascii="Verdana" w:hAnsi="Verdana" w:cs="Arial"/>
                <w:bCs/>
                <w:sz w:val="24"/>
                <w:szCs w:val="24"/>
              </w:rPr>
              <w:t>)</w:t>
            </w:r>
            <w:r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 years) of past beneficiary history.</w:t>
            </w:r>
          </w:p>
          <w:p w14:paraId="2533A7FE" w14:textId="77777777" w:rsidR="00907FBE" w:rsidRPr="00337184" w:rsidRDefault="00907FBE" w:rsidP="00337184">
            <w:pPr>
              <w:spacing w:before="120" w:after="120"/>
              <w:textAlignment w:val="top"/>
              <w:rPr>
                <w:rFonts w:ascii="Verdana" w:hAnsi="Verdana" w:cs="Arial"/>
                <w:b/>
                <w:sz w:val="24"/>
                <w:szCs w:val="24"/>
              </w:rPr>
            </w:pPr>
            <w:r w:rsidRPr="00337184">
              <w:rPr>
                <w:rFonts w:ascii="Verdana" w:hAnsi="Verdana" w:cs="Arial"/>
                <w:b/>
                <w:sz w:val="24"/>
                <w:szCs w:val="24"/>
              </w:rPr>
              <w:t>Account Features:</w:t>
            </w:r>
          </w:p>
          <w:p w14:paraId="49C0939D" w14:textId="06B2536B" w:rsidR="00907FBE" w:rsidRPr="00337184" w:rsidRDefault="00907FBE" w:rsidP="00337184">
            <w:pPr>
              <w:numPr>
                <w:ilvl w:val="0"/>
                <w:numId w:val="29"/>
              </w:numPr>
              <w:spacing w:before="120" w:after="12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  <w:r w:rsidRPr="00337184">
              <w:rPr>
                <w:rFonts w:ascii="Verdana" w:hAnsi="Verdana" w:cs="Arial"/>
                <w:bCs/>
                <w:sz w:val="24"/>
                <w:szCs w:val="24"/>
              </w:rPr>
              <w:t>Additional documents such as Annual Notice of Change (ANOC), Formulary, Evidence of Coverage (EOC),</w:t>
            </w:r>
            <w:r w:rsidR="00825B5F"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 T</w:t>
            </w:r>
            <w:r w:rsidR="00825B5F" w:rsidRPr="00337184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ransition Fill letters, </w:t>
            </w:r>
            <w:r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and Pharmacy Directory </w:t>
            </w:r>
            <w:r w:rsidR="003B714E" w:rsidRPr="00337184">
              <w:rPr>
                <w:rFonts w:ascii="Verdana" w:hAnsi="Verdana" w:cs="Arial"/>
                <w:bCs/>
                <w:sz w:val="24"/>
                <w:szCs w:val="24"/>
              </w:rPr>
              <w:t>are</w:t>
            </w:r>
            <w:r w:rsidRPr="00337184">
              <w:rPr>
                <w:rFonts w:ascii="Verdana" w:hAnsi="Verdana" w:cs="Arial"/>
                <w:bCs/>
                <w:sz w:val="24"/>
                <w:szCs w:val="24"/>
              </w:rPr>
              <w:t xml:space="preserve"> also available for SilverScript and NEJE members.</w:t>
            </w:r>
          </w:p>
          <w:p w14:paraId="2042C3D5" w14:textId="77777777" w:rsidR="00907FBE" w:rsidRPr="00337184" w:rsidRDefault="00907FBE" w:rsidP="00337184">
            <w:pPr>
              <w:numPr>
                <w:ilvl w:val="0"/>
                <w:numId w:val="29"/>
              </w:numPr>
              <w:spacing w:before="120" w:after="12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  <w:r w:rsidRPr="00337184">
              <w:rPr>
                <w:rFonts w:ascii="Verdana" w:hAnsi="Verdana" w:cs="Arial"/>
                <w:bCs/>
                <w:sz w:val="24"/>
                <w:szCs w:val="24"/>
              </w:rPr>
              <w:t>“Quick access” most recent copy of documents.</w:t>
            </w:r>
          </w:p>
          <w:p w14:paraId="3C5F8930" w14:textId="77777777" w:rsidR="00907FBE" w:rsidRPr="00337184" w:rsidRDefault="00907FBE" w:rsidP="00337184">
            <w:pPr>
              <w:numPr>
                <w:ilvl w:val="0"/>
                <w:numId w:val="29"/>
              </w:numPr>
              <w:spacing w:before="120" w:after="12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  <w:r w:rsidRPr="00337184">
              <w:rPr>
                <w:rFonts w:ascii="Verdana" w:hAnsi="Verdana" w:cs="Arial"/>
                <w:bCs/>
                <w:sz w:val="24"/>
                <w:szCs w:val="24"/>
              </w:rPr>
              <w:t>Member can request a hard copy “Need a copy sent to you in the mail?”</w:t>
            </w:r>
          </w:p>
          <w:p w14:paraId="381EC2DD" w14:textId="77777777" w:rsidR="00907FBE" w:rsidRPr="00337184" w:rsidRDefault="00907FBE" w:rsidP="00337184">
            <w:pPr>
              <w:spacing w:before="120" w:after="120"/>
              <w:rPr>
                <w:rFonts w:ascii="Verdana" w:hAnsi="Verdana" w:cs="Times New Roman"/>
                <w:sz w:val="24"/>
                <w:szCs w:val="24"/>
              </w:rPr>
            </w:pPr>
          </w:p>
          <w:p w14:paraId="0F267C9E" w14:textId="2E9A7541" w:rsidR="00907FBE" w:rsidRPr="00337184" w:rsidRDefault="00382C19" w:rsidP="00337184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337184">
              <w:rPr>
                <w:noProof/>
                <w:sz w:val="24"/>
                <w:szCs w:val="24"/>
              </w:rPr>
              <w:drawing>
                <wp:inline distT="0" distB="0" distL="0" distR="0" wp14:anchorId="7690FB9B" wp14:editId="14552791">
                  <wp:extent cx="8229600" cy="5581141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5581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1363F" w14:textId="77777777" w:rsidR="00907FBE" w:rsidRPr="00337184" w:rsidRDefault="00907FBE" w:rsidP="00337184">
            <w:pPr>
              <w:spacing w:before="120" w:after="120"/>
              <w:textAlignment w:val="top"/>
              <w:rPr>
                <w:rFonts w:ascii="Verdana" w:hAnsi="Verdana"/>
                <w:sz w:val="24"/>
                <w:szCs w:val="24"/>
              </w:rPr>
            </w:pPr>
          </w:p>
        </w:tc>
      </w:tr>
      <w:tr w:rsidR="00907FBE" w14:paraId="5181B111" w14:textId="77777777" w:rsidTr="000C2F0F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09EC" w14:textId="2F2DDA3B" w:rsidR="00907FBE" w:rsidRDefault="008254F3" w:rsidP="006C2A8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B536" w14:textId="68DD30D5" w:rsidR="00FF214D" w:rsidRPr="00FF214D" w:rsidRDefault="00144A29" w:rsidP="006C2A8E">
            <w:pPr>
              <w:spacing w:before="120" w:after="12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noProof/>
                <w:sz w:val="24"/>
                <w:szCs w:val="24"/>
              </w:rPr>
              <w:drawing>
                <wp:inline distT="0" distB="0" distL="0" distR="0" wp14:anchorId="7AD32F91" wp14:editId="022DFC46">
                  <wp:extent cx="304762" cy="304762"/>
                  <wp:effectExtent l="0" t="0" r="635" b="635"/>
                  <wp:docPr id="1629500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500165" name="Picture 162950016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7184">
              <w:rPr>
                <w:rFonts w:ascii="Verdana" w:hAnsi="Verdana" w:cs="Arial"/>
                <w:bCs/>
                <w:sz w:val="24"/>
                <w:szCs w:val="24"/>
              </w:rPr>
              <w:t xml:space="preserve">a. </w:t>
            </w:r>
            <w:r w:rsidR="00FF214D" w:rsidRPr="00FF214D">
              <w:rPr>
                <w:rFonts w:ascii="Verdana" w:hAnsi="Verdana" w:cs="Arial"/>
                <w:bCs/>
                <w:sz w:val="24"/>
                <w:szCs w:val="24"/>
              </w:rPr>
              <w:t xml:space="preserve">There are additional methods to opt-in for paperless EOBs on Caremark.com. When signed in on Caremark.com, </w:t>
            </w:r>
            <w:r w:rsidR="000635FE" w:rsidRPr="00FF214D">
              <w:rPr>
                <w:rFonts w:ascii="Verdana" w:hAnsi="Verdana" w:cs="Arial"/>
                <w:bCs/>
                <w:sz w:val="24"/>
                <w:szCs w:val="24"/>
              </w:rPr>
              <w:t>click Account</w:t>
            </w:r>
            <w:r w:rsidR="00FF214D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</w:t>
            </w:r>
            <w:r w:rsidR="000635FE">
              <w:rPr>
                <w:rFonts w:ascii="Verdana" w:hAnsi="Verdana" w:cs="Arial"/>
                <w:b/>
                <w:bCs/>
                <w:sz w:val="24"/>
                <w:szCs w:val="24"/>
              </w:rPr>
              <w:t>link</w:t>
            </w:r>
            <w:r w:rsidR="00FF214D" w:rsidRPr="00FF214D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</w:t>
            </w:r>
            <w:r w:rsidR="00FF214D" w:rsidRPr="00FF214D">
              <w:rPr>
                <w:rFonts w:ascii="Verdana" w:hAnsi="Verdana" w:cs="Arial"/>
                <w:bCs/>
                <w:sz w:val="24"/>
                <w:szCs w:val="24"/>
              </w:rPr>
              <w:t>at the top of the page.</w:t>
            </w:r>
          </w:p>
          <w:p w14:paraId="1A856D37" w14:textId="3447259F" w:rsidR="00907FBE" w:rsidRDefault="00337184" w:rsidP="006C2A8E">
            <w:pPr>
              <w:spacing w:before="120" w:after="120"/>
              <w:textAlignment w:val="top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sz w:val="24"/>
                <w:szCs w:val="24"/>
              </w:rPr>
              <w:t xml:space="preserve">b. </w:t>
            </w:r>
            <w:r w:rsidR="000635FE">
              <w:rPr>
                <w:rFonts w:ascii="Verdana" w:hAnsi="Verdana" w:cs="Arial"/>
                <w:bCs/>
                <w:sz w:val="24"/>
                <w:szCs w:val="24"/>
              </w:rPr>
              <w:t>S</w:t>
            </w:r>
            <w:r w:rsidR="00907FBE" w:rsidRPr="00BA4A5F">
              <w:rPr>
                <w:rFonts w:ascii="Verdana" w:hAnsi="Verdana" w:cs="Arial"/>
                <w:bCs/>
                <w:sz w:val="24"/>
                <w:szCs w:val="24"/>
              </w:rPr>
              <w:t xml:space="preserve">elect </w:t>
            </w:r>
            <w:r w:rsidR="00907FBE" w:rsidRPr="00BA4A5F">
              <w:rPr>
                <w:rFonts w:ascii="Verdana" w:hAnsi="Verdana" w:cs="Arial"/>
                <w:b/>
                <w:bCs/>
                <w:sz w:val="24"/>
                <w:szCs w:val="24"/>
              </w:rPr>
              <w:t>Communication Preferences</w:t>
            </w:r>
            <w:r w:rsidR="00234BDD">
              <w:rPr>
                <w:rFonts w:ascii="Verdana" w:hAnsi="Verdana" w:cs="Arial"/>
                <w:sz w:val="24"/>
                <w:szCs w:val="24"/>
              </w:rPr>
              <w:t xml:space="preserve"> from the </w:t>
            </w:r>
            <w:r w:rsidR="000635FE">
              <w:rPr>
                <w:rFonts w:ascii="Verdana" w:hAnsi="Verdana" w:cs="Arial"/>
                <w:sz w:val="24"/>
                <w:szCs w:val="24"/>
              </w:rPr>
              <w:t>dropdown.</w:t>
            </w:r>
          </w:p>
          <w:p w14:paraId="3BA04DD5" w14:textId="77777777" w:rsidR="00234BDD" w:rsidRPr="00BA4A5F" w:rsidRDefault="00234BDD" w:rsidP="006C2A8E">
            <w:pPr>
              <w:spacing w:before="120" w:after="120"/>
              <w:textAlignment w:val="top"/>
              <w:rPr>
                <w:rFonts w:ascii="Verdana" w:hAnsi="Verdana" w:cs="Arial"/>
                <w:b/>
                <w:sz w:val="24"/>
                <w:szCs w:val="24"/>
              </w:rPr>
            </w:pPr>
          </w:p>
          <w:p w14:paraId="0BBB9F97" w14:textId="78834F27" w:rsidR="00907FBE" w:rsidRDefault="00144A29" w:rsidP="006C2A8E">
            <w:pPr>
              <w:spacing w:before="120" w:after="120"/>
              <w:jc w:val="center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  <w:sz w:val="24"/>
                <w:szCs w:val="24"/>
              </w:rPr>
              <w:drawing>
                <wp:inline distT="0" distB="0" distL="0" distR="0" wp14:anchorId="2828C7DD" wp14:editId="3F883869">
                  <wp:extent cx="304762" cy="304762"/>
                  <wp:effectExtent l="0" t="0" r="635" b="635"/>
                  <wp:docPr id="907649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500165" name="Picture 162950016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7184">
              <w:rPr>
                <w:noProof/>
              </w:rPr>
              <w:t xml:space="preserve"> </w:t>
            </w:r>
            <w:r w:rsidR="00337184">
              <w:rPr>
                <w:noProof/>
              </w:rPr>
              <w:drawing>
                <wp:inline distT="0" distB="0" distL="0" distR="0" wp14:anchorId="5DBD1243" wp14:editId="39727F1D">
                  <wp:extent cx="4980952" cy="5647619"/>
                  <wp:effectExtent l="0" t="0" r="0" b="0"/>
                  <wp:docPr id="679219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2193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952" cy="5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617B5" w14:textId="15D139E6" w:rsidR="00907FBE" w:rsidRDefault="00907FBE" w:rsidP="006C2A8E">
            <w:pPr>
              <w:spacing w:before="120" w:after="120"/>
              <w:ind w:left="360"/>
              <w:jc w:val="center"/>
              <w:textAlignment w:val="top"/>
              <w:rPr>
                <w:rFonts w:ascii="Verdana" w:hAnsi="Verdana" w:cs="Arial"/>
                <w:bCs/>
              </w:rPr>
            </w:pPr>
          </w:p>
          <w:p w14:paraId="112848E8" w14:textId="77777777" w:rsidR="00907FBE" w:rsidRDefault="00907FBE" w:rsidP="006C2A8E">
            <w:pPr>
              <w:spacing w:before="120" w:after="120"/>
              <w:rPr>
                <w:rFonts w:ascii="Verdana" w:hAnsi="Verdana" w:cs="Times New Roman"/>
              </w:rPr>
            </w:pPr>
          </w:p>
        </w:tc>
      </w:tr>
      <w:tr w:rsidR="00907FBE" w14:paraId="4EC4CDA3" w14:textId="77777777" w:rsidTr="000C2F0F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A945" w14:textId="3395B899" w:rsidR="00907FBE" w:rsidRDefault="008254F3" w:rsidP="006C2A8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C2F1" w14:textId="77777777" w:rsidR="00907FBE" w:rsidRPr="00A055EC" w:rsidRDefault="00907FBE" w:rsidP="006C2A8E">
            <w:pPr>
              <w:spacing w:before="120" w:after="12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  <w:r w:rsidRPr="00A055EC">
              <w:rPr>
                <w:rFonts w:ascii="Verdana" w:hAnsi="Verdana" w:cs="Arial"/>
                <w:bCs/>
                <w:sz w:val="24"/>
                <w:szCs w:val="24"/>
              </w:rPr>
              <w:t>On the Communication Preference page:</w:t>
            </w:r>
          </w:p>
          <w:p w14:paraId="7147493A" w14:textId="41E36076" w:rsidR="00907FBE" w:rsidRPr="00A055EC" w:rsidRDefault="00907FBE" w:rsidP="006C2A8E">
            <w:pPr>
              <w:numPr>
                <w:ilvl w:val="0"/>
                <w:numId w:val="31"/>
              </w:numPr>
              <w:spacing w:before="120" w:after="120"/>
              <w:ind w:left="72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  <w:r w:rsidRPr="00A055EC">
              <w:rPr>
                <w:rFonts w:ascii="Verdana" w:hAnsi="Verdana" w:cs="Arial"/>
                <w:bCs/>
                <w:sz w:val="24"/>
                <w:szCs w:val="24"/>
              </w:rPr>
              <w:t xml:space="preserve">Go to </w:t>
            </w:r>
            <w:r w:rsidRPr="00A055EC">
              <w:rPr>
                <w:rFonts w:ascii="Verdana" w:hAnsi="Verdana" w:cs="Arial"/>
                <w:b/>
                <w:bCs/>
                <w:sz w:val="24"/>
                <w:szCs w:val="24"/>
              </w:rPr>
              <w:t>Paperless Settings</w:t>
            </w:r>
            <w:r w:rsidR="00435FF9" w:rsidRPr="004A3F86">
              <w:rPr>
                <w:rFonts w:ascii="Verdana" w:hAnsi="Verdana" w:cs="Arial"/>
                <w:sz w:val="24"/>
                <w:szCs w:val="24"/>
              </w:rPr>
              <w:t>,</w:t>
            </w:r>
            <w:r w:rsidRPr="00A055EC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</w:t>
            </w:r>
            <w:r w:rsidRPr="00A055EC">
              <w:rPr>
                <w:rFonts w:ascii="Verdana" w:hAnsi="Verdana" w:cs="Arial"/>
                <w:sz w:val="24"/>
                <w:szCs w:val="24"/>
              </w:rPr>
              <w:t xml:space="preserve">and </w:t>
            </w:r>
            <w:r w:rsidR="00435FF9" w:rsidRPr="004A3F86">
              <w:rPr>
                <w:rFonts w:ascii="Verdana" w:hAnsi="Verdana" w:cs="Arial"/>
                <w:sz w:val="24"/>
                <w:szCs w:val="24"/>
              </w:rPr>
              <w:t>click</w:t>
            </w:r>
            <w:r w:rsidR="00435FF9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 </w:t>
            </w:r>
            <w:r w:rsidRPr="00A055EC">
              <w:rPr>
                <w:rFonts w:ascii="Verdana" w:hAnsi="Verdana" w:cs="Arial"/>
                <w:b/>
                <w:bCs/>
                <w:sz w:val="24"/>
                <w:szCs w:val="24"/>
              </w:rPr>
              <w:t>Edit.</w:t>
            </w:r>
          </w:p>
          <w:p w14:paraId="56D12051" w14:textId="4AF856CC" w:rsidR="00907FBE" w:rsidRPr="00A055EC" w:rsidRDefault="0043414F" w:rsidP="006C2A8E">
            <w:pPr>
              <w:numPr>
                <w:ilvl w:val="0"/>
                <w:numId w:val="31"/>
              </w:numPr>
              <w:spacing w:before="120" w:after="120"/>
              <w:ind w:left="72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sz w:val="24"/>
                <w:szCs w:val="24"/>
              </w:rPr>
              <w:t>Click to select</w:t>
            </w:r>
            <w:r w:rsidR="00907FBE" w:rsidRPr="00A055EC">
              <w:rPr>
                <w:rFonts w:ascii="Verdana" w:hAnsi="Verdana" w:cs="Arial"/>
                <w:bCs/>
                <w:sz w:val="24"/>
                <w:szCs w:val="24"/>
              </w:rPr>
              <w:t xml:space="preserve"> </w:t>
            </w:r>
            <w:r w:rsidR="00907FBE" w:rsidRPr="00A055EC">
              <w:rPr>
                <w:rFonts w:ascii="Verdana" w:hAnsi="Verdana" w:cs="Arial"/>
                <w:b/>
                <w:sz w:val="24"/>
                <w:szCs w:val="24"/>
              </w:rPr>
              <w:t>Show all available documents.</w:t>
            </w:r>
          </w:p>
          <w:p w14:paraId="2FD1B325" w14:textId="3426B856" w:rsidR="00907FBE" w:rsidRPr="00A055EC" w:rsidRDefault="0043414F" w:rsidP="006C2A8E">
            <w:pPr>
              <w:numPr>
                <w:ilvl w:val="0"/>
                <w:numId w:val="31"/>
              </w:numPr>
              <w:spacing w:before="120" w:after="120"/>
              <w:ind w:left="72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sz w:val="24"/>
                <w:szCs w:val="24"/>
              </w:rPr>
              <w:t>Click to s</w:t>
            </w:r>
            <w:r w:rsidR="00907FBE" w:rsidRPr="00A055EC">
              <w:rPr>
                <w:rFonts w:ascii="Verdana" w:hAnsi="Verdana" w:cs="Arial"/>
                <w:bCs/>
                <w:sz w:val="24"/>
                <w:szCs w:val="24"/>
              </w:rPr>
              <w:t xml:space="preserve">elect </w:t>
            </w:r>
            <w:r w:rsidR="00907FBE" w:rsidRPr="00A055EC">
              <w:rPr>
                <w:rFonts w:ascii="Verdana" w:hAnsi="Verdana" w:cs="Arial"/>
                <w:b/>
                <w:bCs/>
                <w:sz w:val="24"/>
                <w:szCs w:val="24"/>
              </w:rPr>
              <w:t xml:space="preserve">Explanation of Benefits </w:t>
            </w:r>
            <w:r w:rsidR="00907FBE" w:rsidRPr="00A055EC">
              <w:rPr>
                <w:rFonts w:ascii="Verdana" w:hAnsi="Verdana" w:cs="Arial"/>
                <w:sz w:val="24"/>
                <w:szCs w:val="24"/>
              </w:rPr>
              <w:t>checkbox.</w:t>
            </w:r>
          </w:p>
          <w:p w14:paraId="1AD2659D" w14:textId="77777777" w:rsidR="00907FBE" w:rsidRPr="00A055EC" w:rsidRDefault="00907FBE" w:rsidP="006C2A8E">
            <w:pPr>
              <w:numPr>
                <w:ilvl w:val="0"/>
                <w:numId w:val="31"/>
              </w:numPr>
              <w:spacing w:before="120" w:after="120"/>
              <w:ind w:left="720"/>
              <w:textAlignment w:val="top"/>
              <w:rPr>
                <w:rFonts w:ascii="Verdana" w:hAnsi="Verdana" w:cs="Arial"/>
                <w:bCs/>
                <w:sz w:val="24"/>
                <w:szCs w:val="24"/>
              </w:rPr>
            </w:pPr>
            <w:r w:rsidRPr="00A055EC">
              <w:rPr>
                <w:rFonts w:ascii="Verdana" w:hAnsi="Verdana" w:cs="Arial"/>
                <w:bCs/>
                <w:sz w:val="24"/>
                <w:szCs w:val="24"/>
              </w:rPr>
              <w:t xml:space="preserve">Select </w:t>
            </w:r>
            <w:r w:rsidRPr="00A055EC">
              <w:rPr>
                <w:rFonts w:ascii="Verdana" w:hAnsi="Verdana" w:cs="Arial"/>
                <w:b/>
                <w:bCs/>
                <w:sz w:val="24"/>
                <w:szCs w:val="24"/>
              </w:rPr>
              <w:t>Save Changes</w:t>
            </w:r>
            <w:r w:rsidRPr="00A055EC">
              <w:rPr>
                <w:rFonts w:ascii="Verdana" w:hAnsi="Verdana" w:cs="Arial"/>
                <w:b/>
                <w:sz w:val="24"/>
                <w:szCs w:val="24"/>
              </w:rPr>
              <w:t>.</w:t>
            </w:r>
          </w:p>
          <w:p w14:paraId="14910357" w14:textId="38AD0138" w:rsidR="00907FBE" w:rsidRDefault="00250ED8" w:rsidP="006C2A8E">
            <w:pPr>
              <w:spacing w:before="120" w:after="120"/>
              <w:jc w:val="center"/>
              <w:rPr>
                <w:rFonts w:ascii="Verdana" w:hAnsi="Verdana" w:cs="Times New Roman"/>
              </w:rPr>
            </w:pPr>
            <w:r>
              <w:rPr>
                <w:noProof/>
              </w:rPr>
              <w:drawing>
                <wp:inline distT="0" distB="0" distL="0" distR="0" wp14:anchorId="60148E38" wp14:editId="1C234664">
                  <wp:extent cx="4572000" cy="375821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5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9E924" w14:textId="16A6ECFF" w:rsidR="00907FBE" w:rsidRDefault="00907FBE" w:rsidP="006C2A8E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3AB1B6F6" w14:textId="77777777" w:rsidR="00907FBE" w:rsidRDefault="00907FBE" w:rsidP="006C2A8E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</w:tbl>
    <w:p w14:paraId="7EAAC18A" w14:textId="0F18C8B5" w:rsidR="005D4B5C" w:rsidRDefault="005D4B5C" w:rsidP="005D4B5C">
      <w:pPr>
        <w:jc w:val="right"/>
        <w:rPr>
          <w:rFonts w:ascii="Verdana" w:eastAsia="Times New Roman" w:hAnsi="Verdana" w:cs="Times New Roman"/>
          <w:sz w:val="24"/>
          <w:szCs w:val="24"/>
        </w:rPr>
      </w:pPr>
    </w:p>
    <w:p w14:paraId="0810D3D6" w14:textId="0FFCCBAF" w:rsidR="00907FBE" w:rsidRPr="00D40A1A" w:rsidRDefault="00907FBE" w:rsidP="00907FBE">
      <w:pPr>
        <w:jc w:val="right"/>
        <w:rPr>
          <w:rFonts w:ascii="Verdana" w:eastAsia="Times New Roman" w:hAnsi="Verdana" w:cs="Times New Roman"/>
          <w:sz w:val="24"/>
          <w:szCs w:val="24"/>
        </w:rPr>
      </w:pPr>
      <w:hyperlink w:anchor="_top" w:history="1">
        <w:r w:rsidRPr="00D40A1A">
          <w:rPr>
            <w:rStyle w:val="Hyperlink"/>
            <w:rFonts w:ascii="Verdana" w:eastAsia="Times New Roman" w:hAnsi="Verdana" w:cs="Times New Roman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5D4B5C" w:rsidRPr="005D4B5C" w14:paraId="7A6D8BEA" w14:textId="77777777" w:rsidTr="005D4B5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7CFD00D" w14:textId="3AC759EF" w:rsidR="005D4B5C" w:rsidRPr="005D4B5C" w:rsidRDefault="005D4B5C" w:rsidP="004A3F86">
            <w:pPr>
              <w:keepNext/>
              <w:spacing w:before="120" w:after="120"/>
              <w:outlineLvl w:val="1"/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</w:rPr>
            </w:pPr>
            <w:bookmarkStart w:id="20" w:name="_Opt-Out_of_Electronic"/>
            <w:bookmarkStart w:id="21" w:name="_Toc204254286"/>
            <w:bookmarkEnd w:id="15"/>
            <w:bookmarkEnd w:id="20"/>
            <w:r w:rsidRPr="005D4B5C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</w:rPr>
              <w:t>Opt-Out of Electronic EOB</w:t>
            </w:r>
            <w:r w:rsidR="00725666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</w:rPr>
              <w:t>s on C</w:t>
            </w:r>
            <w:r w:rsidRPr="005D4B5C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</w:rPr>
              <w:t>aremark.com</w:t>
            </w:r>
            <w:bookmarkEnd w:id="21"/>
          </w:p>
        </w:tc>
      </w:tr>
    </w:tbl>
    <w:p w14:paraId="47FFD452" w14:textId="6A6FF66C" w:rsidR="005D4B5C" w:rsidRPr="005D4B5C" w:rsidRDefault="005D4B5C" w:rsidP="00A055EC">
      <w:pPr>
        <w:spacing w:before="240" w:after="240"/>
        <w:textAlignment w:val="top"/>
        <w:rPr>
          <w:rFonts w:ascii="Verdana" w:eastAsia="Times New Roman" w:hAnsi="Verdana" w:cs="Arial"/>
          <w:bCs/>
          <w:sz w:val="24"/>
          <w:szCs w:val="24"/>
        </w:rPr>
      </w:pPr>
      <w:r w:rsidRPr="005D4B5C">
        <w:rPr>
          <w:rFonts w:ascii="Verdana" w:eastAsia="Times New Roman" w:hAnsi="Verdana" w:cs="Arial"/>
          <w:bCs/>
          <w:sz w:val="24"/>
          <w:szCs w:val="24"/>
        </w:rPr>
        <w:t>The CCR should 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146"/>
        <w:gridCol w:w="5380"/>
      </w:tblGrid>
      <w:tr w:rsidR="00907FBE" w:rsidRPr="005D4B5C" w14:paraId="7CC78E32" w14:textId="77777777" w:rsidTr="0033502E"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C813B8F" w14:textId="77777777" w:rsidR="00907FBE" w:rsidRPr="005D4B5C" w:rsidRDefault="00907FBE" w:rsidP="006C2A8E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Step </w:t>
            </w:r>
          </w:p>
        </w:tc>
        <w:tc>
          <w:tcPr>
            <w:tcW w:w="47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4D6BAC2" w14:textId="66520A52" w:rsidR="00907FBE" w:rsidRPr="005D4B5C" w:rsidRDefault="00907FBE" w:rsidP="006C2A8E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Action </w:t>
            </w:r>
          </w:p>
        </w:tc>
      </w:tr>
      <w:tr w:rsidR="00907FBE" w:rsidRPr="005D4B5C" w14:paraId="44BD25E9" w14:textId="77777777" w:rsidTr="0033502E">
        <w:tc>
          <w:tcPr>
            <w:tcW w:w="2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1FAF" w14:textId="77777777" w:rsidR="00907FBE" w:rsidRPr="005D4B5C" w:rsidRDefault="00907FBE" w:rsidP="006C2A8E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3871" w14:textId="67626600" w:rsidR="00907FBE" w:rsidRPr="005D4B5C" w:rsidRDefault="00907FBE" w:rsidP="006C2A8E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BDE816D" wp14:editId="12180A58">
                  <wp:extent cx="290195" cy="184785"/>
                  <wp:effectExtent l="0" t="0" r="0" b="571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</w:t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Do you have an account on Caremark.com?</w:t>
            </w:r>
          </w:p>
        </w:tc>
      </w:tr>
      <w:tr w:rsidR="00907FBE" w:rsidRPr="005D4B5C" w14:paraId="01904291" w14:textId="77777777" w:rsidTr="0033502E">
        <w:trPr>
          <w:trHeight w:val="135"/>
        </w:trPr>
        <w:tc>
          <w:tcPr>
            <w:tcW w:w="2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33D6" w14:textId="77777777" w:rsidR="00907FBE" w:rsidRPr="005D4B5C" w:rsidRDefault="00907FBE" w:rsidP="006C2A8E">
            <w:pPr>
              <w:spacing w:before="120" w:after="120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A256A90" w14:textId="2D923ED3" w:rsidR="00907FBE" w:rsidRPr="005D4B5C" w:rsidRDefault="00907FBE" w:rsidP="006C2A8E">
            <w:pPr>
              <w:spacing w:before="120" w:after="120"/>
              <w:ind w:left="36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If beneficiary says…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875FDA4" w14:textId="77777777" w:rsidR="00907FBE" w:rsidRPr="005D4B5C" w:rsidRDefault="00907FBE" w:rsidP="006C2A8E">
            <w:pPr>
              <w:spacing w:before="120" w:after="120"/>
              <w:ind w:left="36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Then…</w:t>
            </w:r>
          </w:p>
        </w:tc>
      </w:tr>
      <w:tr w:rsidR="00907FBE" w:rsidRPr="005D4B5C" w14:paraId="6489C61C" w14:textId="77777777" w:rsidTr="0033502E">
        <w:trPr>
          <w:trHeight w:val="135"/>
        </w:trPr>
        <w:tc>
          <w:tcPr>
            <w:tcW w:w="2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65AD1" w14:textId="77777777" w:rsidR="00907FBE" w:rsidRPr="005D4B5C" w:rsidRDefault="00907FBE" w:rsidP="006C2A8E">
            <w:pPr>
              <w:spacing w:before="120" w:after="120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C8DD" w14:textId="139F113F" w:rsidR="00907FBE" w:rsidRPr="005D4B5C" w:rsidRDefault="00907FBE" w:rsidP="006C2A8E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Yes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8975" w14:textId="77777777" w:rsidR="00907FBE" w:rsidRPr="005D4B5C" w:rsidRDefault="00907FBE" w:rsidP="006C2A8E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Proceed to Step 2. </w:t>
            </w:r>
          </w:p>
          <w:p w14:paraId="2A0A346B" w14:textId="77777777" w:rsidR="00907FBE" w:rsidRPr="005D4B5C" w:rsidRDefault="00907FBE" w:rsidP="006C2A8E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</w:tc>
      </w:tr>
      <w:tr w:rsidR="00907FBE" w:rsidRPr="005D4B5C" w14:paraId="21587C3F" w14:textId="77777777" w:rsidTr="0033502E">
        <w:trPr>
          <w:trHeight w:val="135"/>
        </w:trPr>
        <w:tc>
          <w:tcPr>
            <w:tcW w:w="2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06D4" w14:textId="77777777" w:rsidR="00907FBE" w:rsidRPr="005D4B5C" w:rsidRDefault="00907FBE" w:rsidP="006C2A8E">
            <w:pPr>
              <w:spacing w:before="120" w:after="120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A0A5" w14:textId="4084FEC1" w:rsidR="00907FBE" w:rsidRPr="005D4B5C" w:rsidRDefault="00907FBE" w:rsidP="006C2A8E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No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CB89" w14:textId="77777777" w:rsidR="00907FBE" w:rsidRPr="005D4B5C" w:rsidRDefault="00907FBE" w:rsidP="006C2A8E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Proceed to Quick Registration Workflow.</w:t>
            </w:r>
          </w:p>
          <w:p w14:paraId="307C0855" w14:textId="77777777" w:rsidR="00907FBE" w:rsidRPr="005D4B5C" w:rsidRDefault="00907FBE" w:rsidP="006C2A8E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</w:tc>
      </w:tr>
      <w:tr w:rsidR="00907FBE" w:rsidRPr="005D4B5C" w14:paraId="0CD407BE" w14:textId="77777777" w:rsidTr="0033502E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4EC8" w14:textId="77777777" w:rsidR="00907FBE" w:rsidRPr="005D4B5C" w:rsidRDefault="00907FBE" w:rsidP="006C2A8E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1E81" w14:textId="4CA641BD" w:rsidR="00907FBE" w:rsidRPr="005D4B5C" w:rsidRDefault="00907FBE" w:rsidP="0033502E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F5179FB" wp14:editId="33C16BE0">
                  <wp:extent cx="290195" cy="184785"/>
                  <wp:effectExtent l="0" t="0" r="0" b="571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You will need to </w:t>
            </w:r>
            <w:r w:rsidR="00714F9A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sign in </w:t>
            </w:r>
            <w:r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on </w:t>
            </w: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Caremark.com</w:t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.</w:t>
            </w:r>
          </w:p>
        </w:tc>
      </w:tr>
      <w:tr w:rsidR="00907FBE" w:rsidRPr="005D4B5C" w14:paraId="301FDCFF" w14:textId="77777777" w:rsidTr="0033502E">
        <w:trPr>
          <w:trHeight w:val="638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9C570" w14:textId="77777777" w:rsidR="00907FBE" w:rsidRPr="005D4B5C" w:rsidRDefault="00907FBE" w:rsidP="006C2A8E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231D" w14:textId="00772E15" w:rsidR="00907FBE" w:rsidRPr="005D4B5C" w:rsidRDefault="00907FBE" w:rsidP="006C2A8E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E54341D" wp14:editId="1F5FF7CE">
                  <wp:extent cx="290195" cy="184785"/>
                  <wp:effectExtent l="0" t="0" r="0" b="571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 </w:t>
            </w:r>
            <w:r w:rsidR="00144A29">
              <w:rPr>
                <w:rFonts w:ascii="Verdana" w:hAnsi="Verdana" w:cs="Arial"/>
                <w:bCs/>
                <w:noProof/>
                <w:sz w:val="24"/>
                <w:szCs w:val="24"/>
              </w:rPr>
              <w:drawing>
                <wp:inline distT="0" distB="0" distL="0" distR="0" wp14:anchorId="2E7751C7" wp14:editId="32890294">
                  <wp:extent cx="304762" cy="304762"/>
                  <wp:effectExtent l="0" t="0" r="635" b="635"/>
                  <wp:docPr id="162084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500165" name="Picture 162950016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0EAF">
              <w:rPr>
                <w:rFonts w:ascii="Verdana" w:eastAsia="Times New Roman" w:hAnsi="Verdana" w:cs="Arial"/>
                <w:sz w:val="24"/>
                <w:szCs w:val="24"/>
              </w:rPr>
              <w:t xml:space="preserve">When </w:t>
            </w:r>
            <w:r w:rsidR="00714F9A">
              <w:rPr>
                <w:rFonts w:ascii="Verdana" w:eastAsia="Times New Roman" w:hAnsi="Verdana" w:cs="Arial"/>
                <w:sz w:val="24"/>
                <w:szCs w:val="24"/>
              </w:rPr>
              <w:t>signed in</w:t>
            </w:r>
            <w:r w:rsidRPr="00860EAF">
              <w:rPr>
                <w:rFonts w:ascii="Verdana" w:eastAsia="Times New Roman" w:hAnsi="Verdana" w:cs="Arial"/>
                <w:sz w:val="24"/>
                <w:szCs w:val="24"/>
              </w:rPr>
              <w:t>,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</w:t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click on </w:t>
            </w:r>
            <w:r w:rsidR="00517FD0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Account</w:t>
            </w:r>
            <w:r w:rsidR="00517FD0"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</w:t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at the top of the page.</w:t>
            </w:r>
          </w:p>
          <w:p w14:paraId="0C48100A" w14:textId="77777777" w:rsidR="00907FBE" w:rsidRPr="005D4B5C" w:rsidRDefault="00907FBE" w:rsidP="006C2A8E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  <w:p w14:paraId="439C16E4" w14:textId="60390D37" w:rsidR="00907FBE" w:rsidRPr="005D4B5C" w:rsidRDefault="00144A29" w:rsidP="006C2A8E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noProof/>
                <w:sz w:val="24"/>
                <w:szCs w:val="24"/>
              </w:rPr>
              <w:drawing>
                <wp:inline distT="0" distB="0" distL="0" distR="0" wp14:anchorId="79950D87" wp14:editId="6634E43F">
                  <wp:extent cx="304762" cy="304762"/>
                  <wp:effectExtent l="0" t="0" r="635" b="635"/>
                  <wp:docPr id="758974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500165" name="Picture 162950016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2A8E">
              <w:rPr>
                <w:noProof/>
              </w:rPr>
              <w:t xml:space="preserve"> </w:t>
            </w:r>
            <w:r w:rsidR="006C2A8E">
              <w:rPr>
                <w:noProof/>
              </w:rPr>
              <w:drawing>
                <wp:inline distT="0" distB="0" distL="0" distR="0" wp14:anchorId="12C1E4F8" wp14:editId="3379BC49">
                  <wp:extent cx="4228571" cy="4800000"/>
                  <wp:effectExtent l="0" t="0" r="635" b="635"/>
                  <wp:docPr id="1110054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05492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571" cy="4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6F8B3" w14:textId="77777777" w:rsidR="00907FBE" w:rsidRPr="005D4B5C" w:rsidRDefault="00907FBE" w:rsidP="006C2A8E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08D8BF" wp14:editId="526FF486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41275</wp:posOffset>
                      </wp:positionV>
                      <wp:extent cx="542925" cy="114300"/>
                      <wp:effectExtent l="0" t="3175" r="2540" b="0"/>
                      <wp:wrapNone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DF82E9" id="Rectangle 60" o:spid="_x0000_s1026" style="position:absolute;margin-left:76.3pt;margin-top:3.25pt;width:42.7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" stroked="f"/>
                  </w:pict>
                </mc:Fallback>
              </mc:AlternateContent>
            </w:r>
          </w:p>
        </w:tc>
      </w:tr>
      <w:tr w:rsidR="00907FBE" w:rsidRPr="005D4B5C" w14:paraId="0ADE2772" w14:textId="77777777" w:rsidTr="0033502E">
        <w:trPr>
          <w:trHeight w:val="638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E0AD" w14:textId="77777777" w:rsidR="00907FBE" w:rsidRPr="005D4B5C" w:rsidRDefault="00907FBE" w:rsidP="005D4B5C">
            <w:pPr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7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35F8" w14:textId="1D65FF98" w:rsidR="00907FBE" w:rsidRPr="005D4B5C" w:rsidRDefault="00907FBE" w:rsidP="005D4B5C">
            <w:pPr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</w:t>
            </w:r>
            <w:r w:rsidR="00144A29">
              <w:rPr>
                <w:rFonts w:ascii="Verdana" w:hAnsi="Verdana" w:cs="Arial"/>
                <w:bCs/>
                <w:noProof/>
                <w:sz w:val="24"/>
                <w:szCs w:val="24"/>
              </w:rPr>
              <w:drawing>
                <wp:inline distT="0" distB="0" distL="0" distR="0" wp14:anchorId="4C861B17" wp14:editId="4FCA1799">
                  <wp:extent cx="304762" cy="304762"/>
                  <wp:effectExtent l="0" t="0" r="635" b="635"/>
                  <wp:docPr id="1225840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500165" name="Picture 162950016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502E" w:rsidRPr="005D4B5C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t xml:space="preserve"> </w:t>
            </w:r>
            <w:r w:rsidR="0033502E" w:rsidRPr="005D4B5C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545F64F" wp14:editId="28071941">
                  <wp:extent cx="290195" cy="184785"/>
                  <wp:effectExtent l="0" t="0" r="0" b="571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502E" w:rsidRPr="00725666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r w:rsidRPr="00725666">
              <w:rPr>
                <w:rFonts w:ascii="Verdana" w:eastAsia="Times New Roman" w:hAnsi="Verdana" w:cs="Arial"/>
                <w:sz w:val="24"/>
                <w:szCs w:val="24"/>
              </w:rPr>
              <w:t xml:space="preserve">From </w:t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the </w:t>
            </w:r>
            <w:r w:rsidR="00517FD0">
              <w:rPr>
                <w:rFonts w:ascii="Verdana" w:eastAsia="Times New Roman" w:hAnsi="Verdana" w:cs="Arial"/>
                <w:b/>
                <w:sz w:val="24"/>
                <w:szCs w:val="24"/>
              </w:rPr>
              <w:t>Account link</w:t>
            </w:r>
            <w:r w:rsidR="00517FD0"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</w:t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page, click</w:t>
            </w: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Communication preferences</w:t>
            </w:r>
            <w:r w:rsidR="009E2026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</w:t>
            </w:r>
            <w:r w:rsidR="009E2026" w:rsidRPr="00AA1FB1">
              <w:rPr>
                <w:rFonts w:ascii="Verdana" w:eastAsia="Times New Roman" w:hAnsi="Verdana" w:cs="Arial"/>
                <w:sz w:val="24"/>
                <w:szCs w:val="24"/>
              </w:rPr>
              <w:t>in the left menu</w:t>
            </w:r>
            <w:r w:rsidRPr="00AA1FB1">
              <w:rPr>
                <w:rFonts w:ascii="Verdana" w:eastAsia="Times New Roman" w:hAnsi="Verdana" w:cs="Arial"/>
                <w:sz w:val="24"/>
                <w:szCs w:val="24"/>
              </w:rPr>
              <w:t>.</w:t>
            </w:r>
          </w:p>
          <w:p w14:paraId="6990653A" w14:textId="77777777" w:rsidR="00907FBE" w:rsidRPr="005D4B5C" w:rsidRDefault="00907FBE" w:rsidP="005D4B5C">
            <w:pPr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</w:p>
          <w:p w14:paraId="63883EE8" w14:textId="0A5B6144" w:rsidR="00907FBE" w:rsidRPr="005D4B5C" w:rsidRDefault="00144A29" w:rsidP="005D4B5C">
            <w:pPr>
              <w:jc w:val="center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>
              <w:rPr>
                <w:rFonts w:ascii="Verdana" w:hAnsi="Verdana" w:cs="Arial"/>
                <w:bCs/>
                <w:noProof/>
                <w:sz w:val="24"/>
                <w:szCs w:val="24"/>
              </w:rPr>
              <w:drawing>
                <wp:inline distT="0" distB="0" distL="0" distR="0" wp14:anchorId="5C2B3C21" wp14:editId="01AEB4FB">
                  <wp:extent cx="304762" cy="304762"/>
                  <wp:effectExtent l="0" t="0" r="635" b="635"/>
                  <wp:docPr id="1258367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500165" name="Picture 162950016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4531">
              <w:rPr>
                <w:noProof/>
              </w:rPr>
              <w:t xml:space="preserve"> </w:t>
            </w:r>
            <w:r w:rsidR="001C4531">
              <w:rPr>
                <w:noProof/>
              </w:rPr>
              <w:drawing>
                <wp:inline distT="0" distB="0" distL="0" distR="0" wp14:anchorId="729515B2" wp14:editId="5C6E3105">
                  <wp:extent cx="3180952" cy="4342857"/>
                  <wp:effectExtent l="0" t="0" r="635" b="635"/>
                  <wp:docPr id="275739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73906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952" cy="4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22624" w14:textId="77777777" w:rsidR="00907FBE" w:rsidRPr="005D4B5C" w:rsidRDefault="00907FBE" w:rsidP="005D4B5C">
            <w:pPr>
              <w:jc w:val="center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</w:tc>
      </w:tr>
      <w:tr w:rsidR="00907FBE" w:rsidRPr="005D4B5C" w14:paraId="0938DBE7" w14:textId="77777777" w:rsidTr="0033502E">
        <w:trPr>
          <w:trHeight w:val="638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F757" w14:textId="77777777" w:rsidR="00907FBE" w:rsidRPr="005D4B5C" w:rsidRDefault="00907FBE" w:rsidP="005D4B5C">
            <w:pPr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7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7D8E" w14:textId="3C86F5B8" w:rsidR="00907FBE" w:rsidRPr="005D4B5C" w:rsidRDefault="00907FBE" w:rsidP="00A055EC">
            <w:pPr>
              <w:tabs>
                <w:tab w:val="left" w:pos="1365"/>
              </w:tabs>
              <w:spacing w:after="240"/>
              <w:textAlignment w:val="top"/>
              <w:rPr>
                <w:rFonts w:ascii="Verdana" w:eastAsia="Times New Roman" w:hAnsi="Verdana" w:cs="Arial"/>
                <w:sz w:val="24"/>
                <w:szCs w:val="24"/>
              </w:rPr>
            </w:pPr>
            <w:r w:rsidRPr="00725666">
              <w:rPr>
                <w:rFonts w:ascii="Verdana" w:eastAsia="Times New Roman" w:hAnsi="Verdana" w:cs="Arial"/>
                <w:sz w:val="24"/>
                <w:szCs w:val="24"/>
              </w:rPr>
              <w:t>Advise the member to:</w:t>
            </w:r>
          </w:p>
          <w:p w14:paraId="75C03F85" w14:textId="61A3F4A9" w:rsidR="009E2026" w:rsidRPr="009E2026" w:rsidRDefault="009E2026" w:rsidP="0033502E">
            <w:pPr>
              <w:numPr>
                <w:ilvl w:val="0"/>
                <w:numId w:val="31"/>
              </w:numPr>
              <w:tabs>
                <w:tab w:val="left" w:pos="1365"/>
              </w:tabs>
              <w:spacing w:after="240"/>
              <w:ind w:left="436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9E2026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Go to </w:t>
            </w:r>
            <w:r w:rsidRPr="009E2026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Paperless Settings</w:t>
            </w:r>
            <w:r w:rsidRPr="004A3F86">
              <w:rPr>
                <w:rFonts w:ascii="Verdana" w:eastAsia="Times New Roman" w:hAnsi="Verdana" w:cs="Arial"/>
                <w:sz w:val="24"/>
                <w:szCs w:val="24"/>
              </w:rPr>
              <w:t xml:space="preserve"> </w:t>
            </w:r>
            <w:r w:rsidRPr="009E2026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and </w:t>
            </w:r>
            <w:r w:rsidR="009275A4" w:rsidRPr="004A3F86">
              <w:rPr>
                <w:rFonts w:ascii="Verdana" w:eastAsia="Times New Roman" w:hAnsi="Verdana" w:cs="Arial"/>
                <w:sz w:val="24"/>
                <w:szCs w:val="24"/>
              </w:rPr>
              <w:t>c</w:t>
            </w:r>
            <w:r w:rsidRPr="004A3F86">
              <w:rPr>
                <w:rFonts w:ascii="Verdana" w:eastAsia="Times New Roman" w:hAnsi="Verdana" w:cs="Arial"/>
                <w:sz w:val="24"/>
                <w:szCs w:val="24"/>
              </w:rPr>
              <w:t>lick</w:t>
            </w:r>
            <w:r w:rsidRPr="009E2026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Edit.</w:t>
            </w:r>
          </w:p>
          <w:p w14:paraId="6B51BDCF" w14:textId="7991B833" w:rsidR="009E2026" w:rsidRPr="009E2026" w:rsidRDefault="009275A4" w:rsidP="0033502E">
            <w:pPr>
              <w:numPr>
                <w:ilvl w:val="0"/>
                <w:numId w:val="31"/>
              </w:numPr>
              <w:tabs>
                <w:tab w:val="left" w:pos="1365"/>
              </w:tabs>
              <w:spacing w:after="240"/>
              <w:ind w:left="436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Cs/>
                <w:sz w:val="24"/>
                <w:szCs w:val="24"/>
              </w:rPr>
              <w:t>Click to s</w:t>
            </w:r>
            <w:r w:rsidR="009E2026" w:rsidRPr="009E2026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elect </w:t>
            </w:r>
            <w:r w:rsidR="009E2026" w:rsidRPr="009E2026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Show all available documents.</w:t>
            </w:r>
          </w:p>
          <w:p w14:paraId="39EBAF00" w14:textId="66547E4D" w:rsidR="009E2026" w:rsidRPr="009E2026" w:rsidRDefault="009275A4" w:rsidP="0033502E">
            <w:pPr>
              <w:numPr>
                <w:ilvl w:val="0"/>
                <w:numId w:val="31"/>
              </w:numPr>
              <w:tabs>
                <w:tab w:val="left" w:pos="1365"/>
              </w:tabs>
              <w:spacing w:after="240"/>
              <w:ind w:left="436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Cs/>
                <w:sz w:val="24"/>
                <w:szCs w:val="24"/>
              </w:rPr>
              <w:t>Click to s</w:t>
            </w:r>
            <w:r w:rsidR="009E2026" w:rsidRPr="009E2026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elect </w:t>
            </w:r>
            <w:r w:rsidR="009E2026" w:rsidRPr="009E2026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Explanation of Benefits </w:t>
            </w:r>
            <w:r w:rsidR="009E2026" w:rsidRPr="009E2026">
              <w:rPr>
                <w:rFonts w:ascii="Verdana" w:eastAsia="Times New Roman" w:hAnsi="Verdana" w:cs="Arial"/>
                <w:bCs/>
                <w:sz w:val="24"/>
                <w:szCs w:val="24"/>
              </w:rPr>
              <w:t>checkbox.</w:t>
            </w:r>
          </w:p>
          <w:p w14:paraId="21A57622" w14:textId="527E40E4" w:rsidR="009E2026" w:rsidRPr="009E2026" w:rsidRDefault="009275A4" w:rsidP="0033502E">
            <w:pPr>
              <w:numPr>
                <w:ilvl w:val="0"/>
                <w:numId w:val="31"/>
              </w:numPr>
              <w:tabs>
                <w:tab w:val="left" w:pos="1365"/>
              </w:tabs>
              <w:spacing w:after="240"/>
              <w:ind w:left="436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bCs/>
                <w:sz w:val="24"/>
                <w:szCs w:val="24"/>
              </w:rPr>
              <w:t>Click</w:t>
            </w:r>
            <w:r w:rsidR="009E2026" w:rsidRPr="009E2026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</w:t>
            </w:r>
            <w:r w:rsidR="009E2026" w:rsidRPr="009E2026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Save Changes.</w:t>
            </w:r>
          </w:p>
          <w:p w14:paraId="2365A09E" w14:textId="77777777" w:rsidR="00907FBE" w:rsidRPr="005D4B5C" w:rsidRDefault="00907FBE" w:rsidP="005D4B5C">
            <w:pPr>
              <w:tabs>
                <w:tab w:val="left" w:pos="1365"/>
              </w:tabs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  <w:p w14:paraId="0CCF9D93" w14:textId="31A0F4FE" w:rsidR="00907FBE" w:rsidRPr="005D4B5C" w:rsidRDefault="00250ED8" w:rsidP="005D4B5C">
            <w:pPr>
              <w:tabs>
                <w:tab w:val="left" w:pos="1365"/>
              </w:tabs>
              <w:jc w:val="center"/>
              <w:textAlignment w:val="top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E3735E" wp14:editId="1FBF8772">
                  <wp:extent cx="4572000" cy="451564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515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CD185" w14:textId="77777777" w:rsidR="00907FBE" w:rsidRPr="005D4B5C" w:rsidRDefault="00907FBE" w:rsidP="005D4B5C">
            <w:pPr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</w:p>
          <w:p w14:paraId="195E88E0" w14:textId="69EDE1F1" w:rsidR="00907FBE" w:rsidRPr="005D4B5C" w:rsidRDefault="00907FBE" w:rsidP="005D4B5C">
            <w:pPr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5D4B5C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Note: </w:t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>The default print style is Normal</w:t>
            </w:r>
            <w:r w:rsidR="009E2026">
              <w:rPr>
                <w:rFonts w:ascii="Verdana" w:eastAsia="Times New Roman" w:hAnsi="Verdana" w:cs="Arial"/>
                <w:bCs/>
                <w:sz w:val="24"/>
                <w:szCs w:val="24"/>
              </w:rPr>
              <w:t>;</w:t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however</w:t>
            </w:r>
            <w:r w:rsidR="009E2026">
              <w:rPr>
                <w:rFonts w:ascii="Verdana" w:eastAsia="Times New Roman" w:hAnsi="Verdana" w:cs="Arial"/>
                <w:bCs/>
                <w:sz w:val="24"/>
                <w:szCs w:val="24"/>
              </w:rPr>
              <w:t>,</w:t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beneficiaries</w:t>
            </w:r>
            <w:r w:rsidR="00BF265A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are</w:t>
            </w:r>
            <w:r w:rsidRPr="005D4B5C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able to change to Large Print or Braille from the Print Style drop down menu as needed.</w:t>
            </w:r>
          </w:p>
          <w:p w14:paraId="5AB5BDA2" w14:textId="77777777" w:rsidR="00907FBE" w:rsidRPr="005D4B5C" w:rsidRDefault="00907FBE" w:rsidP="005D4B5C">
            <w:pPr>
              <w:tabs>
                <w:tab w:val="left" w:pos="1365"/>
              </w:tabs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</w:p>
        </w:tc>
      </w:tr>
    </w:tbl>
    <w:p w14:paraId="5B9F85B3" w14:textId="1C43658F" w:rsidR="005D4B5C" w:rsidRDefault="005D4B5C" w:rsidP="002F4177">
      <w:pPr>
        <w:jc w:val="right"/>
      </w:pPr>
    </w:p>
    <w:p w14:paraId="687B0362" w14:textId="78DB5A3A" w:rsidR="00860EAF" w:rsidRPr="00D40A1A" w:rsidRDefault="00344E1D" w:rsidP="00860EAF">
      <w:pPr>
        <w:jc w:val="right"/>
        <w:rPr>
          <w:rFonts w:ascii="Verdana" w:eastAsia="Times New Roman" w:hAnsi="Verdana" w:cs="Times New Roman"/>
          <w:sz w:val="24"/>
          <w:szCs w:val="24"/>
        </w:rPr>
      </w:pPr>
      <w:hyperlink w:anchor="_top" w:history="1">
        <w:r w:rsidRPr="00344E1D">
          <w:rPr>
            <w:rStyle w:val="Hyperlink"/>
            <w:rFonts w:ascii="Verdana" w:eastAsia="Times New Roman" w:hAnsi="Verdana" w:cs="Times New Roman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860EAF" w:rsidRPr="00860EAF" w14:paraId="24E716B2" w14:textId="77777777" w:rsidTr="00860EA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23DB8CB" w14:textId="2EA95783" w:rsidR="00860EAF" w:rsidRPr="00860EAF" w:rsidRDefault="00860EAF" w:rsidP="004A3F86">
            <w:pPr>
              <w:keepNext/>
              <w:spacing w:before="120" w:after="120"/>
              <w:outlineLvl w:val="1"/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</w:rPr>
            </w:pPr>
            <w:bookmarkStart w:id="22" w:name="_Toc100591731"/>
            <w:bookmarkStart w:id="23" w:name="_Toc204254287"/>
            <w:bookmarkStart w:id="24" w:name="OLE_LINK16"/>
            <w:r w:rsidRPr="00860EAF">
              <w:rPr>
                <w:rFonts w:ascii="Verdana" w:eastAsia="Times New Roman" w:hAnsi="Verdana" w:cs="Arial"/>
                <w:b/>
                <w:bCs/>
                <w:iCs/>
                <w:sz w:val="28"/>
                <w:szCs w:val="28"/>
              </w:rPr>
              <w:t>FAQs</w:t>
            </w:r>
            <w:bookmarkEnd w:id="22"/>
            <w:bookmarkEnd w:id="23"/>
          </w:p>
        </w:tc>
      </w:tr>
    </w:tbl>
    <w:bookmarkEnd w:id="24"/>
    <w:p w14:paraId="505E6110" w14:textId="34995335" w:rsidR="00860EAF" w:rsidRPr="00860EAF" w:rsidRDefault="002F4177" w:rsidP="00A055EC">
      <w:pPr>
        <w:spacing w:before="240" w:after="240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Reference the table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0"/>
        <w:gridCol w:w="5870"/>
      </w:tblGrid>
      <w:tr w:rsidR="00860EAF" w:rsidRPr="00860EAF" w14:paraId="39E7BDAF" w14:textId="77777777" w:rsidTr="00B64D75"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9DD6A35" w14:textId="77777777" w:rsidR="00860EAF" w:rsidRPr="0033502E" w:rsidRDefault="00860EAF" w:rsidP="0033502E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E40757A" w14:textId="77777777" w:rsidR="00860EAF" w:rsidRPr="0033502E" w:rsidRDefault="00860EAF" w:rsidP="0033502E">
            <w:pPr>
              <w:spacing w:before="120" w:after="120"/>
              <w:jc w:val="center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Answer</w:t>
            </w:r>
          </w:p>
        </w:tc>
      </w:tr>
      <w:tr w:rsidR="00860EAF" w:rsidRPr="00860EAF" w14:paraId="730077BB" w14:textId="77777777" w:rsidTr="00B64D75">
        <w:trPr>
          <w:trHeight w:val="593"/>
        </w:trPr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BFDD" w14:textId="4A254D21" w:rsidR="00860EAF" w:rsidRPr="0033502E" w:rsidRDefault="00860EAF" w:rsidP="0033502E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What are the benefits of switching to paperless EOBs?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3A3B" w14:textId="77777777" w:rsidR="00860EAF" w:rsidRPr="0033502E" w:rsidRDefault="00860EAF" w:rsidP="0033502E">
            <w:p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13A82EF" wp14:editId="4CBDDAEC">
                  <wp:extent cx="290195" cy="184785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3C512" w14:textId="09806914" w:rsidR="00860EAF" w:rsidRPr="0033502E" w:rsidRDefault="00860EAF" w:rsidP="0033502E">
            <w:pPr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>With paperless Explanation of Benefits (</w:t>
            </w:r>
            <w:r w:rsidR="00F42055"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>e</w:t>
            </w:r>
            <w:r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EOB) statements, you can access your information online at any time, rather than waiting to receive a paper version by mail. </w:t>
            </w:r>
          </w:p>
          <w:p w14:paraId="186C2300" w14:textId="4735D6DA" w:rsidR="00860EAF" w:rsidRPr="0033502E" w:rsidRDefault="00CD1B78" w:rsidP="0033502E">
            <w:pPr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>You w</w:t>
            </w:r>
            <w:r w:rsidR="00860EAF"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ill </w:t>
            </w:r>
            <w:r w:rsidR="00F004B0"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receive </w:t>
            </w:r>
            <w:r w:rsidR="00860EAF"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>an email as soon as a new EOB is ready to view.</w:t>
            </w:r>
          </w:p>
          <w:p w14:paraId="07877A37" w14:textId="140CD7CA" w:rsidR="00860EAF" w:rsidRPr="0033502E" w:rsidRDefault="00860EAF" w:rsidP="0033502E">
            <w:pPr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>Paperless EOBs help you stay organized and ensure your personal health information remains secure with no shredding necessary.</w:t>
            </w:r>
          </w:p>
          <w:p w14:paraId="736840D5" w14:textId="4BBF09F8" w:rsidR="00860EAF" w:rsidRPr="0033502E" w:rsidRDefault="00860EAF" w:rsidP="0033502E">
            <w:pPr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>Up to 36 months of your EOBs are stored safely in a password-protected online account and organized by date so you can quickly find the statement you need.</w:t>
            </w:r>
          </w:p>
          <w:p w14:paraId="018C15B5" w14:textId="74E68BEB" w:rsidR="00860EAF" w:rsidRPr="0033502E" w:rsidRDefault="00860EAF" w:rsidP="0033502E">
            <w:pPr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>You can access your statements at any time and print only those you need, which can reduce paper clutter.</w:t>
            </w:r>
          </w:p>
          <w:p w14:paraId="76296AA3" w14:textId="77777777" w:rsidR="00860EAF" w:rsidRPr="0033502E" w:rsidRDefault="00860EAF" w:rsidP="0033502E">
            <w:pPr>
              <w:numPr>
                <w:ilvl w:val="0"/>
                <w:numId w:val="12"/>
              </w:numPr>
              <w:spacing w:before="120" w:after="120"/>
              <w:textAlignment w:val="top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Since your statements are online, you can access them anywhere – at the pharmacy, at your doctor’s office – even when travelling. </w:t>
            </w:r>
          </w:p>
          <w:p w14:paraId="2DECDDA9" w14:textId="77777777" w:rsidR="00860EAF" w:rsidRPr="0033502E" w:rsidRDefault="00860EAF" w:rsidP="0033502E">
            <w:pPr>
              <w:spacing w:before="120" w:after="120"/>
              <w:ind w:left="720"/>
              <w:textAlignment w:val="top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</w:tr>
      <w:tr w:rsidR="00860EAF" w:rsidRPr="00860EAF" w14:paraId="19E780CB" w14:textId="77777777" w:rsidTr="00B64D75">
        <w:trPr>
          <w:trHeight w:val="593"/>
        </w:trPr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2AE1" w14:textId="7AEE41A9" w:rsidR="00860EAF" w:rsidRPr="0033502E" w:rsidRDefault="00860EAF" w:rsidP="0033502E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>Can I view my EOBs online even if I am not a paperless beneficiary?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F3F1" w14:textId="4BBABE9A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A84703E" wp14:editId="35D2D291">
                  <wp:extent cx="290195" cy="184785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02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</w:t>
            </w:r>
            <w:r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>Yes – any beneficiary with a Caremark.com account can view, print</w:t>
            </w:r>
            <w:r w:rsidR="00F42055"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>,</w:t>
            </w:r>
            <w:r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 xml:space="preserve"> or download up to 36 months of EOBs online. </w:t>
            </w:r>
          </w:p>
          <w:p w14:paraId="76FE6EA4" w14:textId="77777777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</w:tc>
      </w:tr>
      <w:tr w:rsidR="00860EAF" w:rsidRPr="00860EAF" w14:paraId="33B29EE7" w14:textId="77777777" w:rsidTr="00B64D75">
        <w:trPr>
          <w:trHeight w:val="710"/>
        </w:trPr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9EEC" w14:textId="77777777" w:rsidR="00860EAF" w:rsidRPr="0033502E" w:rsidRDefault="00860EAF" w:rsidP="0033502E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Can I switch back to Paper Statements? 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9FE6" w14:textId="562F0564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3E4C88F" wp14:editId="2AEF0585">
                  <wp:extent cx="290195" cy="184785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02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</w:t>
            </w:r>
            <w:r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>Yes - You can switch back to receiving paper statements at any time by changing your profile in your Caremark.com account or calling Customer Care.</w:t>
            </w:r>
            <w:r w:rsidRPr="0033502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</w:t>
            </w:r>
          </w:p>
          <w:p w14:paraId="0DAFFE12" w14:textId="77777777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</w:tc>
      </w:tr>
      <w:tr w:rsidR="00860EAF" w:rsidRPr="00860EAF" w14:paraId="4EEDB99B" w14:textId="77777777" w:rsidTr="00B64D75">
        <w:trPr>
          <w:trHeight w:val="638"/>
        </w:trPr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DDC1" w14:textId="77777777" w:rsidR="00860EAF" w:rsidRPr="0033502E" w:rsidRDefault="00860EAF" w:rsidP="0033502E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How will I know my EOB is available? 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2D26" w14:textId="77777777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EB384A0" wp14:editId="37F3C8A4">
                  <wp:extent cx="290195" cy="184785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2EE432" w14:textId="77777777" w:rsidR="00860EAF" w:rsidRPr="0033502E" w:rsidRDefault="00860EAF" w:rsidP="0033502E">
            <w:pPr>
              <w:numPr>
                <w:ilvl w:val="0"/>
                <w:numId w:val="13"/>
              </w:num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>You will receive an email notifying you that a new EOB is available to view online.</w:t>
            </w:r>
          </w:p>
          <w:p w14:paraId="12F52064" w14:textId="77777777" w:rsidR="00860EAF" w:rsidRPr="0033502E" w:rsidRDefault="00860EAF" w:rsidP="0033502E">
            <w:pPr>
              <w:numPr>
                <w:ilvl w:val="0"/>
                <w:numId w:val="13"/>
              </w:numPr>
              <w:spacing w:before="120" w:after="1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Cs/>
                <w:sz w:val="24"/>
                <w:szCs w:val="24"/>
              </w:rPr>
              <w:t>If the email fails and CVS Caremark is notified of the failure, a paper copy email of your EOB will be mailed prior to the end of the month.</w:t>
            </w:r>
          </w:p>
          <w:p w14:paraId="60E86814" w14:textId="77777777" w:rsidR="00860EAF" w:rsidRPr="0033502E" w:rsidRDefault="00860EAF" w:rsidP="0033502E">
            <w:pPr>
              <w:spacing w:before="120" w:after="120"/>
              <w:ind w:left="720"/>
              <w:textAlignment w:val="top"/>
              <w:rPr>
                <w:rFonts w:ascii="Verdana" w:eastAsia="Times New Roman" w:hAnsi="Verdana" w:cs="Arial"/>
                <w:bCs/>
                <w:sz w:val="24"/>
                <w:szCs w:val="24"/>
              </w:rPr>
            </w:pPr>
          </w:p>
        </w:tc>
      </w:tr>
      <w:tr w:rsidR="00860EAF" w:rsidRPr="00860EAF" w14:paraId="69AB9B79" w14:textId="77777777" w:rsidTr="00B64D75">
        <w:trPr>
          <w:trHeight w:val="368"/>
        </w:trPr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5032" w14:textId="13672436" w:rsidR="00860EAF" w:rsidRPr="0033502E" w:rsidRDefault="00860EAF" w:rsidP="0033502E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When will I be able to see my EOBs online once I sign up? 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3C52" w14:textId="77777777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E64FF3E" wp14:editId="23A0A1D3">
                  <wp:extent cx="290195" cy="184785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9EB6F" w14:textId="2AAC86D2" w:rsidR="00860EAF" w:rsidRPr="0033502E" w:rsidRDefault="00860EAF" w:rsidP="0033502E">
            <w:pPr>
              <w:numPr>
                <w:ilvl w:val="0"/>
                <w:numId w:val="14"/>
              </w:num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Up to 36 months of your EOB history has already been loaded into your Caremark.com account, and you can </w:t>
            </w:r>
            <w:r w:rsidR="00714F9A" w:rsidRPr="0033502E">
              <w:rPr>
                <w:rFonts w:ascii="Verdana" w:eastAsia="Times New Roman" w:hAnsi="Verdana" w:cs="Times New Roman"/>
                <w:sz w:val="24"/>
                <w:szCs w:val="24"/>
              </w:rPr>
              <w:t>sign i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>n and see those immediately.</w:t>
            </w:r>
          </w:p>
          <w:p w14:paraId="5C79CC67" w14:textId="76E4DC78" w:rsidR="00860EAF" w:rsidRPr="0033502E" w:rsidRDefault="00860EAF" w:rsidP="0033502E">
            <w:pPr>
              <w:numPr>
                <w:ilvl w:val="0"/>
                <w:numId w:val="14"/>
              </w:num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>New EOBs will typically be available by the 20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th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 of each month after you use your coverage. </w:t>
            </w:r>
          </w:p>
          <w:p w14:paraId="47A36568" w14:textId="0BF58B2D" w:rsidR="00860EAF" w:rsidRPr="0033502E" w:rsidRDefault="00860EAF" w:rsidP="0033502E">
            <w:pPr>
              <w:spacing w:before="120" w:after="120"/>
              <w:ind w:left="7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Example: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 Beneficiary fills a prescription in July. By August 20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th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, they should receive an email letting them know they have a new EOB available to view online. </w:t>
            </w:r>
          </w:p>
          <w:p w14:paraId="62762663" w14:textId="77777777" w:rsidR="00860EAF" w:rsidRPr="0033502E" w:rsidRDefault="00860EAF" w:rsidP="0033502E">
            <w:pPr>
              <w:spacing w:before="120" w:after="120"/>
              <w:ind w:left="72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</w:tr>
      <w:tr w:rsidR="00860EAF" w:rsidRPr="00860EAF" w14:paraId="1683EBE0" w14:textId="77777777" w:rsidTr="00B64D75">
        <w:trPr>
          <w:trHeight w:val="638"/>
        </w:trPr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664B" w14:textId="77777777" w:rsidR="00860EAF" w:rsidRPr="0033502E" w:rsidRDefault="00860EAF" w:rsidP="0033502E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  <w:t xml:space="preserve">Is this functionality available for the Caremark app or mobile site? 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3651" w14:textId="64EEB94C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46CED3F" wp14:editId="41D682AC">
                  <wp:extent cx="290195" cy="184785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02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>Yes, you can also access your EOBs on the Caremark.com Mobile Site via your phone or other device</w:t>
            </w:r>
            <w:r w:rsidR="00F42055" w:rsidRPr="0033502E">
              <w:rPr>
                <w:rFonts w:ascii="Verdana" w:eastAsia="Times New Roman" w:hAnsi="Verdana" w:cs="Times New Roman"/>
                <w:sz w:val="24"/>
                <w:szCs w:val="24"/>
              </w:rPr>
              <w:t>;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 however</w:t>
            </w:r>
            <w:r w:rsidR="00F42055" w:rsidRPr="0033502E"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 this feature is not available in the Caremark App at this time.</w:t>
            </w:r>
          </w:p>
          <w:p w14:paraId="53A5B0FE" w14:textId="77777777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</w:tr>
      <w:tr w:rsidR="00860EAF" w:rsidRPr="00860EAF" w14:paraId="3BC26DD3" w14:textId="77777777" w:rsidTr="00B64D75">
        <w:trPr>
          <w:trHeight w:val="638"/>
        </w:trPr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9D8E" w14:textId="77777777" w:rsidR="00860EAF" w:rsidRPr="0033502E" w:rsidRDefault="00860EAF" w:rsidP="0033502E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  <w:t xml:space="preserve">How far back can I go to obtain EOB statements? 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3EBB" w14:textId="35478EFF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D5FD2D4" wp14:editId="402800C2">
                  <wp:extent cx="290195" cy="184785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02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</w:t>
            </w:r>
            <w:r w:rsidR="00F42055" w:rsidRPr="0033502E">
              <w:rPr>
                <w:rFonts w:ascii="Verdana" w:eastAsia="Times New Roman" w:hAnsi="Verdana" w:cs="Arial"/>
                <w:sz w:val="24"/>
                <w:szCs w:val="24"/>
              </w:rPr>
              <w:t>B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>eneficiaries can see up to 36 months of EOB history across Caremark PBM plans.</w:t>
            </w:r>
          </w:p>
          <w:p w14:paraId="78B46638" w14:textId="77777777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</w:tr>
      <w:tr w:rsidR="00860EAF" w:rsidRPr="00860EAF" w14:paraId="5BCA6135" w14:textId="77777777" w:rsidTr="00B64D75">
        <w:trPr>
          <w:trHeight w:val="638"/>
        </w:trPr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1EAE" w14:textId="37BCEB73" w:rsidR="00860EAF" w:rsidRPr="0033502E" w:rsidRDefault="00860EAF" w:rsidP="0033502E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  <w:t xml:space="preserve">What if the eEOB functionality is not available when I </w:t>
            </w:r>
            <w:r w:rsidR="00714F9A" w:rsidRPr="0033502E"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  <w:t xml:space="preserve">sign </w:t>
            </w:r>
            <w:r w:rsidRPr="0033502E"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  <w:t>in?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C9AF" w14:textId="1545A62E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9B1E1F9" wp14:editId="183702F3">
                  <wp:extent cx="290195" cy="184785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502E">
              <w:rPr>
                <w:rFonts w:ascii="Verdana" w:eastAsia="Times New Roman" w:hAnsi="Verdana" w:cs="Arial"/>
                <w:b/>
                <w:bCs/>
                <w:sz w:val="24"/>
                <w:szCs w:val="24"/>
              </w:rPr>
              <w:t xml:space="preserve"> 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I’ll need to submit a request to research this issue. The Web Support Team will be contacting you with a resolution. Are there any benefit issues I can assist you with? </w:t>
            </w:r>
          </w:p>
          <w:p w14:paraId="14131B90" w14:textId="77777777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3C1526C0" w14:textId="77777777" w:rsidR="00860EAF" w:rsidRPr="0033502E" w:rsidRDefault="00860EAF" w:rsidP="0033502E">
            <w:pPr>
              <w:spacing w:before="120" w:after="120"/>
              <w:ind w:left="36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b/>
                <w:sz w:val="24"/>
                <w:szCs w:val="24"/>
              </w:rPr>
              <w:t>CCR Process Note: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  Refer to</w:t>
            </w:r>
          </w:p>
          <w:p w14:paraId="127C5983" w14:textId="03EB0C49" w:rsidR="00860EAF" w:rsidRPr="0033502E" w:rsidRDefault="0033502E" w:rsidP="0033502E">
            <w:pPr>
              <w:numPr>
                <w:ilvl w:val="0"/>
                <w:numId w:val="15"/>
              </w:numPr>
              <w:spacing w:before="120" w:after="12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hyperlink r:id="rId30" w:anchor="!/view?docid=a082ab2a-cbb5-4803-a27a-339f8c30cac9" w:history="1">
              <w:r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Caremark.com – Web Error Form Process (Internal) (041424)</w:t>
              </w:r>
            </w:hyperlink>
          </w:p>
          <w:p w14:paraId="4782AE30" w14:textId="18C8D56F" w:rsidR="00860EAF" w:rsidRPr="0033502E" w:rsidRDefault="00860EAF" w:rsidP="0033502E">
            <w:pPr>
              <w:numPr>
                <w:ilvl w:val="0"/>
                <w:numId w:val="15"/>
              </w:numPr>
              <w:spacing w:before="120" w:after="120"/>
              <w:rPr>
                <w:rFonts w:ascii="Verdana" w:eastAsia="Times New Roman" w:hAnsi="Verdana" w:cs="Times New Roman"/>
                <w:bCs/>
                <w:color w:val="0000FF"/>
                <w:sz w:val="24"/>
                <w:szCs w:val="24"/>
                <w:u w:val="single"/>
              </w:rPr>
            </w:pPr>
            <w:r w:rsidRPr="0033502E">
              <w:rPr>
                <w:rFonts w:ascii="Verdana" w:eastAsia="Times New Roman" w:hAnsi="Verdana" w:cs="Times New Roman"/>
                <w:bCs/>
                <w:color w:val="0000FF"/>
                <w:sz w:val="24"/>
                <w:szCs w:val="24"/>
                <w:u w:val="single"/>
              </w:rPr>
              <w:t>Caremark.com - Web Error Form Process (Vendor Teams Only)</w:t>
            </w:r>
          </w:p>
          <w:p w14:paraId="7B6138BB" w14:textId="50459743" w:rsidR="00860EAF" w:rsidRPr="0033502E" w:rsidRDefault="00860EAF" w:rsidP="0033502E">
            <w:pPr>
              <w:spacing w:before="120" w:after="120"/>
              <w:ind w:left="1080"/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</w:p>
        </w:tc>
      </w:tr>
      <w:tr w:rsidR="00860EAF" w:rsidRPr="00860EAF" w14:paraId="1832D025" w14:textId="77777777" w:rsidTr="00B64D75">
        <w:trPr>
          <w:trHeight w:val="638"/>
        </w:trPr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1115" w14:textId="77777777" w:rsidR="00860EAF" w:rsidRPr="0033502E" w:rsidRDefault="00860EAF" w:rsidP="0033502E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  <w:t>Why do I have to provide my Email address?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C42DF" w14:textId="77777777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178D090" wp14:editId="62E5E533">
                  <wp:extent cx="290195" cy="184785"/>
                  <wp:effectExtent l="0" t="0" r="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BE42BE" w14:textId="7780455B" w:rsidR="00860EAF" w:rsidRPr="0033502E" w:rsidRDefault="00F004B0" w:rsidP="0033502E">
            <w:pPr>
              <w:numPr>
                <w:ilvl w:val="0"/>
                <w:numId w:val="16"/>
              </w:num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>Y</w:t>
            </w:r>
            <w:r w:rsidR="00860EAF"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our email address 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will be used </w:t>
            </w:r>
            <w:r w:rsidR="00860EAF" w:rsidRPr="0033502E">
              <w:rPr>
                <w:rFonts w:ascii="Verdana" w:eastAsia="Times New Roman" w:hAnsi="Verdana" w:cs="Times New Roman"/>
                <w:sz w:val="24"/>
                <w:szCs w:val="24"/>
              </w:rPr>
              <w:t>to send a notification when a new EOB is available to view online.</w:t>
            </w:r>
          </w:p>
          <w:p w14:paraId="2A137C25" w14:textId="40CF6D6D" w:rsidR="00860EAF" w:rsidRPr="0033502E" w:rsidRDefault="00860EAF" w:rsidP="0033502E">
            <w:pPr>
              <w:numPr>
                <w:ilvl w:val="0"/>
                <w:numId w:val="16"/>
              </w:num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>If we are unable to deliver an email to the address on record, you will still be able to access your EOB online</w:t>
            </w:r>
            <w:r w:rsidR="00F004B0" w:rsidRPr="0033502E"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 but </w:t>
            </w:r>
            <w:r w:rsidR="00F004B0"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you 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>will also receive a printed copy in the mail.</w:t>
            </w:r>
          </w:p>
          <w:p w14:paraId="488E5A81" w14:textId="77777777" w:rsidR="00860EAF" w:rsidRPr="0033502E" w:rsidRDefault="00860EAF" w:rsidP="0033502E">
            <w:pPr>
              <w:spacing w:before="120" w:after="120"/>
              <w:ind w:left="72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860EAF" w:rsidRPr="00860EAF" w14:paraId="4BF757C3" w14:textId="77777777" w:rsidTr="00B64D75">
        <w:trPr>
          <w:trHeight w:val="638"/>
        </w:trPr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E7A4" w14:textId="7F83F49E" w:rsidR="00860EAF" w:rsidRPr="0033502E" w:rsidRDefault="00860EAF" w:rsidP="0033502E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  <w:t xml:space="preserve">I see a pop-up notice about electronic EOBs every time I </w:t>
            </w:r>
            <w:r w:rsidR="00714F9A" w:rsidRPr="0033502E"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  <w:t>sign i</w:t>
            </w:r>
            <w:r w:rsidRPr="0033502E"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  <w:t>n to my Caremark.com account. Is there any way to stop this from happening?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745D" w14:textId="77777777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896BAE8" wp14:editId="398D26E8">
                  <wp:extent cx="290195" cy="184785"/>
                  <wp:effectExtent l="0" t="0" r="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33024E" w14:textId="77777777" w:rsidR="00860EAF" w:rsidRPr="0033502E" w:rsidRDefault="00860EAF" w:rsidP="0033502E">
            <w:pPr>
              <w:numPr>
                <w:ilvl w:val="0"/>
                <w:numId w:val="17"/>
              </w:num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>The pop-up is automated and designed to make it easier to choose paperless Explanation of Benefits statements, should you decide to switch in the future.</w:t>
            </w:r>
          </w:p>
          <w:p w14:paraId="71EC411A" w14:textId="044C3FD9" w:rsidR="00860EAF" w:rsidRPr="0033502E" w:rsidRDefault="00860EAF" w:rsidP="0033502E">
            <w:pPr>
              <w:numPr>
                <w:ilvl w:val="0"/>
                <w:numId w:val="17"/>
              </w:num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If you do not wish to choose paperless EOBs, simply click the </w:t>
            </w:r>
            <w:r w:rsidRPr="0033502E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 now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 button, and the pop-up will disappear from the screen and </w:t>
            </w:r>
            <w:r w:rsidR="00F004B0"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will not 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be delayed </w:t>
            </w:r>
            <w:r w:rsidR="00F004B0"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again 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>for 30 days or more.</w:t>
            </w:r>
          </w:p>
          <w:p w14:paraId="0F8A6953" w14:textId="77777777" w:rsidR="00860EAF" w:rsidRPr="0033502E" w:rsidRDefault="00860EAF" w:rsidP="0033502E">
            <w:pPr>
              <w:spacing w:before="120" w:after="120"/>
              <w:ind w:left="36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</w:tr>
      <w:tr w:rsidR="00860EAF" w:rsidRPr="00860EAF" w14:paraId="3F221B73" w14:textId="77777777" w:rsidTr="00B64D75">
        <w:trPr>
          <w:trHeight w:val="638"/>
        </w:trPr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C009" w14:textId="7C3A116A" w:rsidR="00860EAF" w:rsidRPr="0033502E" w:rsidRDefault="00860EAF" w:rsidP="0033502E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  <w:t>If I opt out of electronic EOBs on the 19</w:t>
            </w:r>
            <w:r w:rsidRPr="0033502E">
              <w:rPr>
                <w:rFonts w:ascii="Verdana" w:eastAsia="Times New Roman" w:hAnsi="Verdana" w:cs="Times New Roman"/>
                <w:b/>
                <w:noProof/>
                <w:sz w:val="24"/>
                <w:szCs w:val="24"/>
                <w:vertAlign w:val="superscript"/>
              </w:rPr>
              <w:t>th</w:t>
            </w:r>
            <w:r w:rsidRPr="0033502E"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  <w:t xml:space="preserve"> of the month, do I still receive another electronic EOB on the 20</w:t>
            </w:r>
            <w:r w:rsidRPr="0033502E">
              <w:rPr>
                <w:rFonts w:ascii="Verdana" w:eastAsia="Times New Roman" w:hAnsi="Verdana" w:cs="Times New Roman"/>
                <w:b/>
                <w:noProof/>
                <w:sz w:val="24"/>
                <w:szCs w:val="24"/>
                <w:vertAlign w:val="superscript"/>
              </w:rPr>
              <w:t>th</w:t>
            </w:r>
            <w:r w:rsidRPr="0033502E"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  <w:t xml:space="preserve"> or is that opt out effective immediately and I’ll be sent a paper copy?</w:t>
            </w:r>
            <w:r w:rsidRPr="0033502E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FE32" w14:textId="77777777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71A56D6" wp14:editId="488257A9">
                  <wp:extent cx="290195" cy="184785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A9B7C8" w14:textId="5ABB0871" w:rsidR="00860EAF" w:rsidRPr="0033502E" w:rsidRDefault="00860EAF" w:rsidP="0033502E">
            <w:pPr>
              <w:numPr>
                <w:ilvl w:val="0"/>
                <w:numId w:val="18"/>
              </w:num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>If you opt out of electronic EOBs on the 1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st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 of the month you will still receive an electronic EOB for that month. </w:t>
            </w:r>
          </w:p>
          <w:p w14:paraId="5AFC318C" w14:textId="77777777" w:rsidR="00860EAF" w:rsidRPr="0033502E" w:rsidRDefault="00860EAF" w:rsidP="0033502E">
            <w:pPr>
              <w:numPr>
                <w:ilvl w:val="0"/>
                <w:numId w:val="18"/>
              </w:num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You will not be mailed a paper one until the next month’s mailing. </w:t>
            </w:r>
          </w:p>
          <w:p w14:paraId="1805A30D" w14:textId="5358AD19" w:rsidR="00860EAF" w:rsidRPr="0033502E" w:rsidRDefault="00860EAF" w:rsidP="0033502E">
            <w:pPr>
              <w:spacing w:before="120" w:after="120"/>
              <w:ind w:left="72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Example: 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>You opt out on March 2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nd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>, you will receive an eEOB for March and then receive a paper copy in the mail for April.</w:t>
            </w:r>
            <w:r w:rsidRPr="0033502E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</w:t>
            </w:r>
          </w:p>
          <w:p w14:paraId="2B4CDF5F" w14:textId="77777777" w:rsidR="00860EAF" w:rsidRPr="0033502E" w:rsidRDefault="00860EAF" w:rsidP="0033502E">
            <w:pPr>
              <w:spacing w:before="120" w:after="120"/>
              <w:ind w:left="720"/>
              <w:jc w:val="both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</w:tr>
      <w:tr w:rsidR="00860EAF" w:rsidRPr="00860EAF" w14:paraId="4853C85D" w14:textId="77777777" w:rsidTr="00B64D75">
        <w:trPr>
          <w:trHeight w:val="638"/>
        </w:trPr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DFC0" w14:textId="543FB77C" w:rsidR="00860EAF" w:rsidRPr="0033502E" w:rsidRDefault="00860EAF" w:rsidP="0033502E">
            <w:pPr>
              <w:numPr>
                <w:ilvl w:val="0"/>
                <w:numId w:val="11"/>
              </w:numPr>
              <w:spacing w:before="120" w:after="120"/>
              <w:textAlignment w:val="top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b/>
                <w:noProof/>
                <w:sz w:val="24"/>
                <w:szCs w:val="24"/>
              </w:rPr>
              <w:t>If it’s not immediate, how many days prior to the 20th would the I need to opt out of electronic EOBs in order to receive a paper copy in the mail for that month?</w:t>
            </w:r>
          </w:p>
        </w:tc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7B7A" w14:textId="77777777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33502E">
              <w:rPr>
                <w:rFonts w:ascii="Verdana" w:eastAsia="Times New Roman" w:hAnsi="Verdana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B69DB6A" wp14:editId="3713565D">
                  <wp:extent cx="290195" cy="184785"/>
                  <wp:effectExtent l="0" t="0" r="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2CD009" w14:textId="77777777" w:rsidR="00860EAF" w:rsidRPr="0033502E" w:rsidRDefault="00860EAF" w:rsidP="0033502E">
            <w:pPr>
              <w:numPr>
                <w:ilvl w:val="0"/>
                <w:numId w:val="19"/>
              </w:num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>EOB statements and data are consolidated the first day of each month, for the previous month’s prescriptions.</w:t>
            </w:r>
          </w:p>
          <w:p w14:paraId="6535C581" w14:textId="77777777" w:rsidR="00860EAF" w:rsidRPr="0033502E" w:rsidRDefault="00860EAF" w:rsidP="0033502E">
            <w:pPr>
              <w:numPr>
                <w:ilvl w:val="0"/>
                <w:numId w:val="19"/>
              </w:num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>Paper vs. eEOB preferences must be updated by the end of the month (30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th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 or 31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st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) to be made in time for the following month. </w:t>
            </w:r>
          </w:p>
          <w:p w14:paraId="5AE6D6B4" w14:textId="77777777" w:rsidR="00860EAF" w:rsidRPr="0033502E" w:rsidRDefault="00860EAF" w:rsidP="0033502E">
            <w:pPr>
              <w:spacing w:before="120" w:after="120"/>
              <w:ind w:left="72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  <w:p w14:paraId="64C7A65C" w14:textId="2C04E883" w:rsidR="00860EAF" w:rsidRPr="0033502E" w:rsidRDefault="00860EAF" w:rsidP="0033502E">
            <w:pPr>
              <w:spacing w:before="120" w:after="120"/>
              <w:ind w:left="7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3502E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Example: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 xml:space="preserve"> You change back to paper preference on January 31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st</w:t>
            </w:r>
            <w:r w:rsidRPr="0033502E">
              <w:rPr>
                <w:rFonts w:ascii="Verdana" w:eastAsia="Times New Roman" w:hAnsi="Verdana" w:cs="Times New Roman"/>
                <w:sz w:val="24"/>
                <w:szCs w:val="24"/>
              </w:rPr>
              <w:t>, you will receive a paper EOB for February.</w:t>
            </w:r>
          </w:p>
          <w:p w14:paraId="5A45F1A2" w14:textId="77777777" w:rsidR="00860EAF" w:rsidRPr="0033502E" w:rsidRDefault="00860EAF" w:rsidP="0033502E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14:paraId="7AAD0700" w14:textId="77777777" w:rsidR="002F4177" w:rsidRPr="004A3F86" w:rsidRDefault="002F4177" w:rsidP="002F4177">
      <w:pPr>
        <w:rPr>
          <w:rFonts w:ascii="Verdana" w:hAnsi="Verdana"/>
          <w:sz w:val="24"/>
          <w:szCs w:val="24"/>
        </w:rPr>
      </w:pPr>
    </w:p>
    <w:p w14:paraId="609BE109" w14:textId="5D5E032F" w:rsidR="00860EAF" w:rsidRPr="004A3F86" w:rsidRDefault="0069142F" w:rsidP="002F4177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Pr="004A3F86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F42055" w14:paraId="71AEF1B0" w14:textId="77777777" w:rsidTr="005301D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1054181" w14:textId="77777777" w:rsidR="00F42055" w:rsidRDefault="00F42055" w:rsidP="004A3F86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5" w:name="_Toc525825645"/>
            <w:bookmarkStart w:id="26" w:name="_Toc204254288"/>
            <w:r>
              <w:rPr>
                <w:rFonts w:ascii="Verdana" w:hAnsi="Verdana"/>
                <w:i w:val="0"/>
              </w:rPr>
              <w:t>Related Documents</w:t>
            </w:r>
            <w:bookmarkEnd w:id="25"/>
            <w:bookmarkEnd w:id="26"/>
          </w:p>
        </w:tc>
      </w:tr>
    </w:tbl>
    <w:p w14:paraId="0601A399" w14:textId="49F04899" w:rsidR="005301DB" w:rsidRPr="0033502E" w:rsidRDefault="005F3AB1" w:rsidP="0033502E">
      <w:pPr>
        <w:spacing w:before="120" w:after="120"/>
        <w:rPr>
          <w:rFonts w:ascii="Verdana" w:eastAsia="Times New Roman" w:hAnsi="Verdana" w:cs="Times New Roman"/>
          <w:b/>
          <w:sz w:val="24"/>
          <w:szCs w:val="24"/>
        </w:rPr>
      </w:pPr>
      <w:hyperlink r:id="rId31" w:anchor="!/view?docid=eeb4b2b7-f5f0-471f-93ef-3c57939c5ae8" w:history="1">
        <w:r w:rsidRPr="0033502E">
          <w:rPr>
            <w:rStyle w:val="Hyperlink"/>
            <w:rFonts w:ascii="Verdana" w:hAnsi="Verdana"/>
            <w:noProof/>
            <w:sz w:val="24"/>
            <w:szCs w:val="24"/>
          </w:rPr>
          <w:t>MED D - Electronic EOBs (101602)</w:t>
        </w:r>
      </w:hyperlink>
    </w:p>
    <w:p w14:paraId="32E69DD9" w14:textId="0414D50A" w:rsidR="005301DB" w:rsidRPr="0033502E" w:rsidRDefault="005301DB" w:rsidP="0033502E">
      <w:pPr>
        <w:spacing w:before="120" w:after="120"/>
        <w:rPr>
          <w:rFonts w:ascii="Verdana" w:eastAsia="Times New Roman" w:hAnsi="Verdana" w:cs="Times New Roman"/>
          <w:b/>
          <w:sz w:val="24"/>
          <w:szCs w:val="24"/>
        </w:rPr>
      </w:pPr>
      <w:r w:rsidRPr="0033502E">
        <w:rPr>
          <w:rFonts w:ascii="Verdana" w:eastAsia="Times New Roman" w:hAnsi="Verdana" w:cs="Times New Roman"/>
          <w:b/>
          <w:sz w:val="24"/>
          <w:szCs w:val="24"/>
        </w:rPr>
        <w:t xml:space="preserve">Parent </w:t>
      </w:r>
      <w:r w:rsidR="00976CE4" w:rsidRPr="0033502E">
        <w:rPr>
          <w:rFonts w:ascii="Verdana" w:eastAsia="Times New Roman" w:hAnsi="Verdana" w:cs="Times New Roman"/>
          <w:b/>
          <w:sz w:val="24"/>
          <w:szCs w:val="24"/>
        </w:rPr>
        <w:t>Document</w:t>
      </w:r>
      <w:r w:rsidRPr="0033502E">
        <w:rPr>
          <w:rFonts w:ascii="Verdana" w:eastAsia="Times New Roman" w:hAnsi="Verdana" w:cs="Times New Roman"/>
          <w:b/>
          <w:sz w:val="24"/>
          <w:szCs w:val="24"/>
        </w:rPr>
        <w:t>:</w:t>
      </w:r>
      <w:r w:rsidRPr="0033502E">
        <w:rPr>
          <w:rFonts w:ascii="Verdana" w:eastAsia="Times New Roman" w:hAnsi="Verdana" w:cs="Times New Roman"/>
          <w:sz w:val="24"/>
          <w:szCs w:val="24"/>
        </w:rPr>
        <w:t xml:space="preserve"> </w:t>
      </w:r>
      <w:hyperlink r:id="rId32" w:history="1">
        <w:r w:rsidRPr="0033502E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CALL 0045 Customer Care Web Support Email Response and Handling</w:t>
        </w:r>
      </w:hyperlink>
    </w:p>
    <w:p w14:paraId="54425DDB" w14:textId="77777777" w:rsidR="005301DB" w:rsidRPr="0033502E" w:rsidRDefault="005301DB" w:rsidP="0033502E">
      <w:pPr>
        <w:spacing w:before="120" w:after="120"/>
        <w:rPr>
          <w:rFonts w:ascii="Verdana" w:eastAsia="Times New Roman" w:hAnsi="Verdana" w:cs="Times New Roman"/>
          <w:color w:val="0000FF"/>
          <w:sz w:val="24"/>
          <w:szCs w:val="24"/>
          <w:u w:val="single"/>
        </w:rPr>
      </w:pPr>
      <w:hyperlink r:id="rId33" w:history="1">
        <w:r w:rsidRPr="0033502E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CALL 0011 Authenticating Caller</w:t>
        </w:r>
      </w:hyperlink>
    </w:p>
    <w:p w14:paraId="1117741A" w14:textId="44987971" w:rsidR="005301DB" w:rsidRPr="0033502E" w:rsidRDefault="005301DB" w:rsidP="0033502E">
      <w:pPr>
        <w:spacing w:before="120" w:after="120"/>
        <w:rPr>
          <w:rFonts w:ascii="Verdana" w:eastAsia="Times New Roman" w:hAnsi="Verdana" w:cs="Times New Roman"/>
          <w:sz w:val="24"/>
          <w:szCs w:val="24"/>
        </w:rPr>
      </w:pPr>
      <w:r w:rsidRPr="0033502E">
        <w:rPr>
          <w:rFonts w:ascii="Verdana" w:eastAsia="Times New Roman" w:hAnsi="Verdana" w:cs="Times New Roman"/>
          <w:b/>
          <w:sz w:val="24"/>
          <w:szCs w:val="24"/>
        </w:rPr>
        <w:t xml:space="preserve">Abbreviations/Definitions: </w:t>
      </w:r>
      <w:r w:rsidRPr="0033502E">
        <w:rPr>
          <w:rFonts w:ascii="Verdana" w:eastAsia="Times New Roman" w:hAnsi="Verdana" w:cs="Times New Roman"/>
          <w:sz w:val="24"/>
          <w:szCs w:val="24"/>
        </w:rPr>
        <w:t xml:space="preserve"> </w:t>
      </w:r>
      <w:hyperlink r:id="rId34" w:anchor="!/view?docid=c1f1028b-e42c-4b4f-a4cf-cc0b42c91606" w:history="1">
        <w:r w:rsidR="0033502E">
          <w:rPr>
            <w:rStyle w:val="Hyperlink"/>
            <w:rFonts w:ascii="Verdana" w:hAnsi="Verdana"/>
            <w:sz w:val="24"/>
            <w:szCs w:val="24"/>
          </w:rPr>
          <w:t>Abbreviations / Definitions (017428)</w:t>
        </w:r>
      </w:hyperlink>
    </w:p>
    <w:p w14:paraId="4BCDBF3E" w14:textId="1A8FC832" w:rsidR="005301DB" w:rsidRPr="0033502E" w:rsidRDefault="005301DB" w:rsidP="0033502E">
      <w:pPr>
        <w:spacing w:before="120" w:after="120"/>
        <w:rPr>
          <w:rFonts w:ascii="Verdana" w:eastAsia="Times New Roman" w:hAnsi="Verdana" w:cs="Times New Roman"/>
          <w:bCs/>
          <w:color w:val="333333"/>
          <w:sz w:val="24"/>
          <w:szCs w:val="24"/>
        </w:rPr>
      </w:pPr>
      <w:bookmarkStart w:id="27" w:name="OLE_LINK14"/>
      <w:r w:rsidRPr="0033502E">
        <w:rPr>
          <w:rFonts w:ascii="Verdana" w:eastAsia="Times New Roman" w:hAnsi="Verdana" w:cs="Times New Roman"/>
          <w:b/>
          <w:color w:val="333333"/>
          <w:sz w:val="24"/>
          <w:szCs w:val="24"/>
        </w:rPr>
        <w:t>Index:</w:t>
      </w:r>
      <w:r w:rsidRPr="0033502E">
        <w:rPr>
          <w:rFonts w:ascii="Verdana" w:eastAsia="Times New Roman" w:hAnsi="Verdana" w:cs="Times New Roman"/>
          <w:bCs/>
          <w:color w:val="333333"/>
          <w:sz w:val="24"/>
          <w:szCs w:val="24"/>
        </w:rPr>
        <w:t xml:space="preserve"> </w:t>
      </w:r>
      <w:hyperlink r:id="rId35" w:anchor="!/view?docid=8a2da44a-6336-454d-8deb-fca4a71ad69b" w:history="1">
        <w:r w:rsidR="0033502E">
          <w:rPr>
            <w:rFonts w:ascii="Verdana" w:eastAsia="Times New Roman" w:hAnsi="Verdana" w:cs="Times New Roman"/>
            <w:bCs/>
            <w:color w:val="0000FF"/>
            <w:sz w:val="24"/>
            <w:szCs w:val="24"/>
            <w:u w:val="single"/>
          </w:rPr>
          <w:t>Caremark.com - Work Instruction/Job Aid Index (105672)</w:t>
        </w:r>
      </w:hyperlink>
      <w:bookmarkEnd w:id="27"/>
    </w:p>
    <w:p w14:paraId="31555176" w14:textId="24926CB9" w:rsidR="00F42055" w:rsidRPr="0033502E" w:rsidRDefault="00F42055" w:rsidP="0033502E">
      <w:pPr>
        <w:spacing w:before="120" w:after="120"/>
        <w:rPr>
          <w:rFonts w:ascii="Verdana" w:hAnsi="Verdana"/>
          <w:sz w:val="24"/>
          <w:szCs w:val="24"/>
        </w:rPr>
      </w:pPr>
    </w:p>
    <w:p w14:paraId="2EA60553" w14:textId="2E2181FF" w:rsidR="002F4177" w:rsidRPr="004A3F86" w:rsidRDefault="002F4177" w:rsidP="002F4177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Pr="004A3F86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3227015E" w14:textId="00C61C5F" w:rsidR="002F4177" w:rsidRDefault="002F4177" w:rsidP="002F4177">
      <w:pPr>
        <w:jc w:val="center"/>
        <w:rPr>
          <w:rFonts w:ascii="Verdana" w:hAnsi="Verdana"/>
          <w:sz w:val="16"/>
          <w:szCs w:val="16"/>
        </w:rPr>
      </w:pPr>
      <w:bookmarkStart w:id="28" w:name="_Parent_SOP"/>
      <w:bookmarkEnd w:id="28"/>
    </w:p>
    <w:p w14:paraId="1D6C402D" w14:textId="77777777" w:rsidR="002F4177" w:rsidRDefault="002F4177" w:rsidP="002F4177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CE6CDB2" w14:textId="77777777" w:rsidR="002F4177" w:rsidRDefault="002F4177" w:rsidP="002F4177">
      <w:pPr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061CDB3" w14:textId="77777777" w:rsidR="002F4177" w:rsidRDefault="002F4177"/>
    <w:sectPr w:rsidR="002F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3AB72" w14:textId="77777777" w:rsidR="007B19A9" w:rsidRDefault="007B19A9" w:rsidP="0069142F">
      <w:r>
        <w:separator/>
      </w:r>
    </w:p>
  </w:endnote>
  <w:endnote w:type="continuationSeparator" w:id="0">
    <w:p w14:paraId="1B1EEFD6" w14:textId="77777777" w:rsidR="007B19A9" w:rsidRDefault="007B19A9" w:rsidP="0069142F">
      <w:r>
        <w:continuationSeparator/>
      </w:r>
    </w:p>
  </w:endnote>
  <w:endnote w:type="continuationNotice" w:id="1">
    <w:p w14:paraId="1439382A" w14:textId="77777777" w:rsidR="007B19A9" w:rsidRDefault="007B19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45C8B" w14:textId="77777777" w:rsidR="007B19A9" w:rsidRDefault="007B19A9" w:rsidP="0069142F">
      <w:r>
        <w:separator/>
      </w:r>
    </w:p>
  </w:footnote>
  <w:footnote w:type="continuationSeparator" w:id="0">
    <w:p w14:paraId="471D40B9" w14:textId="77777777" w:rsidR="007B19A9" w:rsidRDefault="007B19A9" w:rsidP="0069142F">
      <w:r>
        <w:continuationSeparator/>
      </w:r>
    </w:p>
  </w:footnote>
  <w:footnote w:type="continuationNotice" w:id="1">
    <w:p w14:paraId="2CDDE4A5" w14:textId="77777777" w:rsidR="007B19A9" w:rsidRDefault="007B19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5pt;height:14.25pt;visibility:visible;mso-wrap-style:square" o:bullet="t">
        <v:imagedata r:id="rId1" o:title=""/>
      </v:shape>
    </w:pict>
  </w:numPicBullet>
  <w:numPicBullet w:numPicBulletId="1">
    <w:pict>
      <v:shape id="_x0000_i1027" type="#_x0000_t75" style="width:23.25pt;height:14.25pt;visibility:visible;mso-wrap-style:square" o:bullet="t">
        <v:imagedata r:id="rId2" o:title=""/>
      </v:shape>
    </w:pict>
  </w:numPicBullet>
  <w:abstractNum w:abstractNumId="0" w15:restartNumberingAfterBreak="0">
    <w:nsid w:val="022456E9"/>
    <w:multiLevelType w:val="hybridMultilevel"/>
    <w:tmpl w:val="F9A6ED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D3711"/>
    <w:multiLevelType w:val="hybridMultilevel"/>
    <w:tmpl w:val="96F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0FA2"/>
    <w:multiLevelType w:val="hybridMultilevel"/>
    <w:tmpl w:val="DFC6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20032"/>
    <w:multiLevelType w:val="hybridMultilevel"/>
    <w:tmpl w:val="5FFA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17764"/>
    <w:multiLevelType w:val="hybridMultilevel"/>
    <w:tmpl w:val="8B28FF98"/>
    <w:lvl w:ilvl="0" w:tplc="8FB0BBA0">
      <w:start w:val="1"/>
      <w:numFmt w:val="decimal"/>
      <w:suff w:val="space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F09A2"/>
    <w:multiLevelType w:val="hybridMultilevel"/>
    <w:tmpl w:val="2E1C6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45452"/>
    <w:multiLevelType w:val="hybridMultilevel"/>
    <w:tmpl w:val="05EA5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36247F"/>
    <w:multiLevelType w:val="hybridMultilevel"/>
    <w:tmpl w:val="AFFA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87A8C"/>
    <w:multiLevelType w:val="hybridMultilevel"/>
    <w:tmpl w:val="1AB6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85511"/>
    <w:multiLevelType w:val="hybridMultilevel"/>
    <w:tmpl w:val="88021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095424"/>
    <w:multiLevelType w:val="hybridMultilevel"/>
    <w:tmpl w:val="874A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67D60"/>
    <w:multiLevelType w:val="hybridMultilevel"/>
    <w:tmpl w:val="62B4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F1B0D"/>
    <w:multiLevelType w:val="hybridMultilevel"/>
    <w:tmpl w:val="E2E0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1D8F"/>
    <w:multiLevelType w:val="hybridMultilevel"/>
    <w:tmpl w:val="45D67606"/>
    <w:lvl w:ilvl="0" w:tplc="242401E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36A4A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C6C6E9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86409C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360CB2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86C21E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1C4BE1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62CFF6E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3E2F12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36A45D32"/>
    <w:multiLevelType w:val="hybridMultilevel"/>
    <w:tmpl w:val="C50879EE"/>
    <w:lvl w:ilvl="0" w:tplc="C4B26E9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03CBA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02CA30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B44C92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4002C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1E391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D98D38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FC485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B0610E2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37F44E17"/>
    <w:multiLevelType w:val="hybridMultilevel"/>
    <w:tmpl w:val="F656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E30CB"/>
    <w:multiLevelType w:val="hybridMultilevel"/>
    <w:tmpl w:val="1BC26B7A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7" w15:restartNumberingAfterBreak="0">
    <w:nsid w:val="3D7319F1"/>
    <w:multiLevelType w:val="hybridMultilevel"/>
    <w:tmpl w:val="CC28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40CF5"/>
    <w:multiLevelType w:val="hybridMultilevel"/>
    <w:tmpl w:val="AB66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A0FD0"/>
    <w:multiLevelType w:val="hybridMultilevel"/>
    <w:tmpl w:val="3796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31176"/>
    <w:multiLevelType w:val="hybridMultilevel"/>
    <w:tmpl w:val="E058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24438"/>
    <w:multiLevelType w:val="hybridMultilevel"/>
    <w:tmpl w:val="BC02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E0A24"/>
    <w:multiLevelType w:val="hybridMultilevel"/>
    <w:tmpl w:val="A184B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74082"/>
    <w:multiLevelType w:val="hybridMultilevel"/>
    <w:tmpl w:val="9D5A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6724F"/>
    <w:multiLevelType w:val="hybridMultilevel"/>
    <w:tmpl w:val="C808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F0156"/>
    <w:multiLevelType w:val="hybridMultilevel"/>
    <w:tmpl w:val="C4B8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D4F98"/>
    <w:multiLevelType w:val="hybridMultilevel"/>
    <w:tmpl w:val="8C028CA0"/>
    <w:lvl w:ilvl="0" w:tplc="6784B7A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E78C8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C4AE5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9722C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8D0021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DA2C7E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EBE23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F00D0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FB2CA9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59C065ED"/>
    <w:multiLevelType w:val="hybridMultilevel"/>
    <w:tmpl w:val="1104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46FD5"/>
    <w:multiLevelType w:val="hybridMultilevel"/>
    <w:tmpl w:val="0686A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A13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0685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FA1F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C13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5071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7A0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A281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B895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34265923">
    <w:abstractNumId w:val="17"/>
  </w:num>
  <w:num w:numId="2" w16cid:durableId="1448044712">
    <w:abstractNumId w:val="13"/>
  </w:num>
  <w:num w:numId="3" w16cid:durableId="2067756702">
    <w:abstractNumId w:val="14"/>
  </w:num>
  <w:num w:numId="4" w16cid:durableId="532578078">
    <w:abstractNumId w:val="16"/>
  </w:num>
  <w:num w:numId="5" w16cid:durableId="1096437171">
    <w:abstractNumId w:val="18"/>
  </w:num>
  <w:num w:numId="6" w16cid:durableId="2139059330">
    <w:abstractNumId w:val="23"/>
  </w:num>
  <w:num w:numId="7" w16cid:durableId="158888622">
    <w:abstractNumId w:val="11"/>
  </w:num>
  <w:num w:numId="8" w16cid:durableId="167254642">
    <w:abstractNumId w:val="6"/>
  </w:num>
  <w:num w:numId="9" w16cid:durableId="831259841">
    <w:abstractNumId w:val="12"/>
  </w:num>
  <w:num w:numId="10" w16cid:durableId="21902152">
    <w:abstractNumId w:val="10"/>
  </w:num>
  <w:num w:numId="11" w16cid:durableId="8245153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89477839">
    <w:abstractNumId w:val="19"/>
  </w:num>
  <w:num w:numId="13" w16cid:durableId="360013043">
    <w:abstractNumId w:val="3"/>
  </w:num>
  <w:num w:numId="14" w16cid:durableId="1323436961">
    <w:abstractNumId w:val="7"/>
  </w:num>
  <w:num w:numId="15" w16cid:durableId="812021614">
    <w:abstractNumId w:val="0"/>
  </w:num>
  <w:num w:numId="16" w16cid:durableId="38949851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95529157">
    <w:abstractNumId w:val="2"/>
  </w:num>
  <w:num w:numId="18" w16cid:durableId="667558961">
    <w:abstractNumId w:val="15"/>
  </w:num>
  <w:num w:numId="19" w16cid:durableId="746154249">
    <w:abstractNumId w:val="21"/>
  </w:num>
  <w:num w:numId="20" w16cid:durableId="415831009">
    <w:abstractNumId w:val="23"/>
  </w:num>
  <w:num w:numId="21" w16cid:durableId="1679774875">
    <w:abstractNumId w:val="1"/>
  </w:num>
  <w:num w:numId="22" w16cid:durableId="632908464">
    <w:abstractNumId w:val="27"/>
  </w:num>
  <w:num w:numId="23" w16cid:durableId="16182470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96761479">
    <w:abstractNumId w:val="25"/>
  </w:num>
  <w:num w:numId="25" w16cid:durableId="1768117899">
    <w:abstractNumId w:val="8"/>
  </w:num>
  <w:num w:numId="26" w16cid:durableId="1694761995">
    <w:abstractNumId w:val="16"/>
  </w:num>
  <w:num w:numId="27" w16cid:durableId="507251189">
    <w:abstractNumId w:val="8"/>
  </w:num>
  <w:num w:numId="28" w16cid:durableId="1703364625">
    <w:abstractNumId w:val="18"/>
  </w:num>
  <w:num w:numId="29" w16cid:durableId="273756158">
    <w:abstractNumId w:val="23"/>
  </w:num>
  <w:num w:numId="30" w16cid:durableId="1248031305">
    <w:abstractNumId w:val="11"/>
  </w:num>
  <w:num w:numId="31" w16cid:durableId="832913213">
    <w:abstractNumId w:val="6"/>
  </w:num>
  <w:num w:numId="32" w16cid:durableId="1201241279">
    <w:abstractNumId w:val="24"/>
  </w:num>
  <w:num w:numId="33" w16cid:durableId="640766272">
    <w:abstractNumId w:val="9"/>
  </w:num>
  <w:num w:numId="34" w16cid:durableId="66535522">
    <w:abstractNumId w:val="20"/>
  </w:num>
  <w:num w:numId="35" w16cid:durableId="252707392">
    <w:abstractNumId w:val="26"/>
  </w:num>
  <w:num w:numId="36" w16cid:durableId="463502410">
    <w:abstractNumId w:val="28"/>
  </w:num>
  <w:num w:numId="37" w16cid:durableId="10695000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5C"/>
    <w:rsid w:val="00000F6E"/>
    <w:rsid w:val="000209F1"/>
    <w:rsid w:val="00023017"/>
    <w:rsid w:val="000635FE"/>
    <w:rsid w:val="00076DC4"/>
    <w:rsid w:val="00082398"/>
    <w:rsid w:val="0009047E"/>
    <w:rsid w:val="000A2F02"/>
    <w:rsid w:val="000C2F0F"/>
    <w:rsid w:val="000C2F3D"/>
    <w:rsid w:val="000F0ECE"/>
    <w:rsid w:val="000F43DF"/>
    <w:rsid w:val="000F78D3"/>
    <w:rsid w:val="00105559"/>
    <w:rsid w:val="00105891"/>
    <w:rsid w:val="001138F7"/>
    <w:rsid w:val="001223A0"/>
    <w:rsid w:val="00127126"/>
    <w:rsid w:val="00136C3E"/>
    <w:rsid w:val="00144A29"/>
    <w:rsid w:val="00151329"/>
    <w:rsid w:val="00156F3B"/>
    <w:rsid w:val="00177B2B"/>
    <w:rsid w:val="001937E3"/>
    <w:rsid w:val="001942D7"/>
    <w:rsid w:val="001A7062"/>
    <w:rsid w:val="001B4026"/>
    <w:rsid w:val="001C4531"/>
    <w:rsid w:val="001C5792"/>
    <w:rsid w:val="001F3FF6"/>
    <w:rsid w:val="0020074E"/>
    <w:rsid w:val="00234BDD"/>
    <w:rsid w:val="002427F0"/>
    <w:rsid w:val="00250ED8"/>
    <w:rsid w:val="00265592"/>
    <w:rsid w:val="002805D8"/>
    <w:rsid w:val="00295956"/>
    <w:rsid w:val="002F1CDA"/>
    <w:rsid w:val="002F4177"/>
    <w:rsid w:val="0033502E"/>
    <w:rsid w:val="00337184"/>
    <w:rsid w:val="00344E1D"/>
    <w:rsid w:val="00351003"/>
    <w:rsid w:val="00357BDE"/>
    <w:rsid w:val="00373349"/>
    <w:rsid w:val="00382C19"/>
    <w:rsid w:val="003871BB"/>
    <w:rsid w:val="003B714E"/>
    <w:rsid w:val="003C3158"/>
    <w:rsid w:val="0040106E"/>
    <w:rsid w:val="00403C9A"/>
    <w:rsid w:val="00406B84"/>
    <w:rsid w:val="00410804"/>
    <w:rsid w:val="00433DFC"/>
    <w:rsid w:val="0043414F"/>
    <w:rsid w:val="00435FF9"/>
    <w:rsid w:val="00483000"/>
    <w:rsid w:val="004A3F86"/>
    <w:rsid w:val="00517FD0"/>
    <w:rsid w:val="00523B8E"/>
    <w:rsid w:val="005301DB"/>
    <w:rsid w:val="00544015"/>
    <w:rsid w:val="0054762F"/>
    <w:rsid w:val="00551D95"/>
    <w:rsid w:val="0055467E"/>
    <w:rsid w:val="00566FDD"/>
    <w:rsid w:val="00583843"/>
    <w:rsid w:val="00591793"/>
    <w:rsid w:val="005A57A1"/>
    <w:rsid w:val="005D4B5C"/>
    <w:rsid w:val="005E0317"/>
    <w:rsid w:val="005E3644"/>
    <w:rsid w:val="005F1877"/>
    <w:rsid w:val="005F3AB1"/>
    <w:rsid w:val="006339BC"/>
    <w:rsid w:val="0069142F"/>
    <w:rsid w:val="006C2A8E"/>
    <w:rsid w:val="006C7BF2"/>
    <w:rsid w:val="006D60C8"/>
    <w:rsid w:val="006E2968"/>
    <w:rsid w:val="00701275"/>
    <w:rsid w:val="0070586B"/>
    <w:rsid w:val="00714F9A"/>
    <w:rsid w:val="00725666"/>
    <w:rsid w:val="0073475A"/>
    <w:rsid w:val="0074102F"/>
    <w:rsid w:val="0075316B"/>
    <w:rsid w:val="00761468"/>
    <w:rsid w:val="00771108"/>
    <w:rsid w:val="00772B84"/>
    <w:rsid w:val="00780F20"/>
    <w:rsid w:val="0079753F"/>
    <w:rsid w:val="007B19A9"/>
    <w:rsid w:val="007C7BD6"/>
    <w:rsid w:val="007D7C6A"/>
    <w:rsid w:val="007E66C6"/>
    <w:rsid w:val="007F66B9"/>
    <w:rsid w:val="00803D26"/>
    <w:rsid w:val="00806360"/>
    <w:rsid w:val="008177F1"/>
    <w:rsid w:val="008200C1"/>
    <w:rsid w:val="008254F3"/>
    <w:rsid w:val="00825B5F"/>
    <w:rsid w:val="0083218A"/>
    <w:rsid w:val="00832DD8"/>
    <w:rsid w:val="00853F19"/>
    <w:rsid w:val="00860EAF"/>
    <w:rsid w:val="008610C0"/>
    <w:rsid w:val="00897C56"/>
    <w:rsid w:val="008B469E"/>
    <w:rsid w:val="008C0A48"/>
    <w:rsid w:val="008C4FFE"/>
    <w:rsid w:val="008D265A"/>
    <w:rsid w:val="008F2D8E"/>
    <w:rsid w:val="00907FBE"/>
    <w:rsid w:val="009275A4"/>
    <w:rsid w:val="00935771"/>
    <w:rsid w:val="00942C66"/>
    <w:rsid w:val="0097428F"/>
    <w:rsid w:val="00976CE4"/>
    <w:rsid w:val="009D7F78"/>
    <w:rsid w:val="009E2026"/>
    <w:rsid w:val="00A00663"/>
    <w:rsid w:val="00A055EC"/>
    <w:rsid w:val="00A1603D"/>
    <w:rsid w:val="00A22C71"/>
    <w:rsid w:val="00A70791"/>
    <w:rsid w:val="00A81E8B"/>
    <w:rsid w:val="00AA1FB1"/>
    <w:rsid w:val="00AA3D1B"/>
    <w:rsid w:val="00AB6E93"/>
    <w:rsid w:val="00AC2B06"/>
    <w:rsid w:val="00AD19EB"/>
    <w:rsid w:val="00B07778"/>
    <w:rsid w:val="00B12E73"/>
    <w:rsid w:val="00B334D3"/>
    <w:rsid w:val="00B64D75"/>
    <w:rsid w:val="00B90565"/>
    <w:rsid w:val="00B97276"/>
    <w:rsid w:val="00BA2CBA"/>
    <w:rsid w:val="00BA4A5F"/>
    <w:rsid w:val="00BB7C9A"/>
    <w:rsid w:val="00BC3BFC"/>
    <w:rsid w:val="00BD2780"/>
    <w:rsid w:val="00BD7753"/>
    <w:rsid w:val="00BF265A"/>
    <w:rsid w:val="00C1201D"/>
    <w:rsid w:val="00C24359"/>
    <w:rsid w:val="00C42C53"/>
    <w:rsid w:val="00C95ACE"/>
    <w:rsid w:val="00CC0847"/>
    <w:rsid w:val="00CD1B78"/>
    <w:rsid w:val="00CF3730"/>
    <w:rsid w:val="00CF3D09"/>
    <w:rsid w:val="00D00732"/>
    <w:rsid w:val="00D011BE"/>
    <w:rsid w:val="00D0379A"/>
    <w:rsid w:val="00D12800"/>
    <w:rsid w:val="00D32D5E"/>
    <w:rsid w:val="00D3615C"/>
    <w:rsid w:val="00D40A1A"/>
    <w:rsid w:val="00D5185B"/>
    <w:rsid w:val="00D5511C"/>
    <w:rsid w:val="00D60303"/>
    <w:rsid w:val="00D646EE"/>
    <w:rsid w:val="00DB735D"/>
    <w:rsid w:val="00DB74AC"/>
    <w:rsid w:val="00DC3086"/>
    <w:rsid w:val="00E97956"/>
    <w:rsid w:val="00EB5372"/>
    <w:rsid w:val="00EC7FDE"/>
    <w:rsid w:val="00EF63F2"/>
    <w:rsid w:val="00F004B0"/>
    <w:rsid w:val="00F131B4"/>
    <w:rsid w:val="00F21A80"/>
    <w:rsid w:val="00F42055"/>
    <w:rsid w:val="00F46414"/>
    <w:rsid w:val="00F61DDA"/>
    <w:rsid w:val="00F64915"/>
    <w:rsid w:val="00F8104C"/>
    <w:rsid w:val="00FC4C93"/>
    <w:rsid w:val="00FD17A2"/>
    <w:rsid w:val="00FD23C1"/>
    <w:rsid w:val="00FD533C"/>
    <w:rsid w:val="00FE0047"/>
    <w:rsid w:val="00FE1852"/>
    <w:rsid w:val="00FF214D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0621FE1D"/>
  <w15:chartTrackingRefBased/>
  <w15:docId w15:val="{74D19D2F-3400-4E68-B78C-9ED660BA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D4B5C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5D4B5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4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5301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8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77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4177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4177"/>
    <w:pPr>
      <w:spacing w:after="100"/>
      <w:ind w:left="220"/>
    </w:pPr>
  </w:style>
  <w:style w:type="paragraph" w:styleId="Revision">
    <w:name w:val="Revision"/>
    <w:hidden/>
    <w:uiPriority w:val="99"/>
    <w:semiHidden/>
    <w:rsid w:val="00FD17A2"/>
  </w:style>
  <w:style w:type="paragraph" w:styleId="Header">
    <w:name w:val="header"/>
    <w:basedOn w:val="Normal"/>
    <w:link w:val="HeaderChar"/>
    <w:uiPriority w:val="99"/>
    <w:semiHidden/>
    <w:unhideWhenUsed/>
    <w:rsid w:val="00FC4C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C93"/>
  </w:style>
  <w:style w:type="paragraph" w:styleId="Footer">
    <w:name w:val="footer"/>
    <w:basedOn w:val="Normal"/>
    <w:link w:val="FooterChar"/>
    <w:uiPriority w:val="99"/>
    <w:semiHidden/>
    <w:unhideWhenUsed/>
    <w:rsid w:val="00FC4C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4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policy.corp.cvscaremark.com/pnp/faces/DocRenderer?documentId=CALL-001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hyperlink" Target="https://policy.corp.cvscaremark.com/pnp/faces/DocRenderer?documentId=CALL-0045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20566-1585-410A-AAFE-1FA5D6C36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651C01-6D59-416E-B334-BD436F2BA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2212E9-D56D-4000-A310-2811B27802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F0129E-EE36-4875-B853-2736FD1E5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2135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Links>
    <vt:vector size="132" baseType="variant"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6684723</vt:i4>
      </vt:variant>
      <vt:variant>
        <vt:i4>63</vt:i4>
      </vt:variant>
      <vt:variant>
        <vt:i4>0</vt:i4>
      </vt:variant>
      <vt:variant>
        <vt:i4>5</vt:i4>
      </vt:variant>
      <vt:variant>
        <vt:lpwstr>C:\Users\Ur17ihl\Ur17ihl\Desktop\1\CMS-PRD1-105672</vt:lpwstr>
      </vt:variant>
      <vt:variant>
        <vt:lpwstr/>
      </vt:variant>
      <vt:variant>
        <vt:i4>6422649</vt:i4>
      </vt:variant>
      <vt:variant>
        <vt:i4>60</vt:i4>
      </vt:variant>
      <vt:variant>
        <vt:i4>0</vt:i4>
      </vt:variant>
      <vt:variant>
        <vt:i4>5</vt:i4>
      </vt:variant>
      <vt:variant>
        <vt:lpwstr>C:\Users\afbuccil\AppData\Local\Microsoft\windows\INetCache\Content.Outlook\SG15UMCB\CMS-2-017428</vt:lpwstr>
      </vt:variant>
      <vt:variant>
        <vt:lpwstr/>
      </vt:variant>
      <vt:variant>
        <vt:i4>2949170</vt:i4>
      </vt:variant>
      <vt:variant>
        <vt:i4>57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54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2555969</vt:i4>
      </vt:variant>
      <vt:variant>
        <vt:i4>51</vt:i4>
      </vt:variant>
      <vt:variant>
        <vt:i4>0</vt:i4>
      </vt:variant>
      <vt:variant>
        <vt:i4>5</vt:i4>
      </vt:variant>
      <vt:variant>
        <vt:lpwstr>C:\Users\Ur17ihl\Desktop\1\CMS-PRD1-101602</vt:lpwstr>
      </vt:variant>
      <vt:variant>
        <vt:lpwstr/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5177412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!/view?docid=97f7ff71-4831-453d-b292-183506cab4d2</vt:lpwstr>
      </vt:variant>
      <vt:variant>
        <vt:i4>1245258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!/view?docid=a082ab2a-cbb5-4803-a27a-339f8c30cac9</vt:lpwstr>
      </vt:variant>
      <vt:variant>
        <vt:i4>393255</vt:i4>
      </vt:variant>
      <vt:variant>
        <vt:i4>39</vt:i4>
      </vt:variant>
      <vt:variant>
        <vt:i4>0</vt:i4>
      </vt:variant>
      <vt:variant>
        <vt:i4>5</vt:i4>
      </vt:variant>
      <vt:variant>
        <vt:lpwstr>C:\Users\afbuccil\Desktop\4.12.22 101602 MED D - Electronic EOBs.doc</vt:lpwstr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393255</vt:i4>
      </vt:variant>
      <vt:variant>
        <vt:i4>33</vt:i4>
      </vt:variant>
      <vt:variant>
        <vt:i4>0</vt:i4>
      </vt:variant>
      <vt:variant>
        <vt:i4>5</vt:i4>
      </vt:variant>
      <vt:variant>
        <vt:lpwstr>C:\Users\afbuccil\Desktop\4.12.22 101602 MED D - Electronic EOBs.doc</vt:lpwstr>
      </vt:variant>
      <vt:variant>
        <vt:lpwstr>_top</vt:lpwstr>
      </vt:variant>
      <vt:variant>
        <vt:i4>3539027</vt:i4>
      </vt:variant>
      <vt:variant>
        <vt:i4>30</vt:i4>
      </vt:variant>
      <vt:variant>
        <vt:i4>0</vt:i4>
      </vt:variant>
      <vt:variant>
        <vt:i4>5</vt:i4>
      </vt:variant>
      <vt:variant>
        <vt:lpwstr>C:\Users\Ur17ihl\Desktop\1\TSRC-PROD-046777</vt:lpwstr>
      </vt:variant>
      <vt:variant>
        <vt:lpwstr/>
      </vt:variant>
      <vt:variant>
        <vt:i4>3407952</vt:i4>
      </vt:variant>
      <vt:variant>
        <vt:i4>27</vt:i4>
      </vt:variant>
      <vt:variant>
        <vt:i4>0</vt:i4>
      </vt:variant>
      <vt:variant>
        <vt:i4>5</vt:i4>
      </vt:variant>
      <vt:variant>
        <vt:lpwstr>C:\Users\Ur17ihl\Desktop\1\TSRC-PROD-041424</vt:lpwstr>
      </vt:variant>
      <vt:variant>
        <vt:lpwstr/>
      </vt:variant>
      <vt:variant>
        <vt:i4>1769501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!/view?docid=dd7f8b9f-cf1b-4f7c-86f7-ac6e0a015452</vt:lpwstr>
      </vt:variant>
      <vt:variant>
        <vt:i4>393255</vt:i4>
      </vt:variant>
      <vt:variant>
        <vt:i4>21</vt:i4>
      </vt:variant>
      <vt:variant>
        <vt:i4>0</vt:i4>
      </vt:variant>
      <vt:variant>
        <vt:i4>5</vt:i4>
      </vt:variant>
      <vt:variant>
        <vt:lpwstr>C:\Users\afbuccil\Desktop\4.12.22 101602 MED D - Electronic EOBs.doc</vt:lpwstr>
      </vt:variant>
      <vt:variant>
        <vt:lpwstr>_top</vt:lpwstr>
      </vt:variant>
      <vt:variant>
        <vt:i4>1114166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_Toc106703124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_Toc106703123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_Toc106703122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_Toc106703121</vt:lpwstr>
      </vt:variant>
      <vt:variant>
        <vt:i4>1114166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_Toc106703120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_Toc106703119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Buccilli, Alexis F.</dc:creator>
  <cp:keywords/>
  <dc:description/>
  <cp:lastModifiedBy>Davis, David P.</cp:lastModifiedBy>
  <cp:revision>15</cp:revision>
  <dcterms:created xsi:type="dcterms:W3CDTF">2025-07-24T17:47:00Z</dcterms:created>
  <dcterms:modified xsi:type="dcterms:W3CDTF">2025-07-24T18:14:00Z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2022-04-13T16:42:07Z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d3eeb849-33be-4ab4-882f-60db1cafc5c7</vt:lpwstr>
  </property>
  <property fmtid="{D5CDD505-2E9C-101B-9397-08002B2CF9AE}" pid="8" name="MSIP_Label_67599526-06ca-49cc-9fa9-5307800a949a_ContentBits">
    <vt:lpwstr>0</vt:lpwstr>
  </property>
</Properties>
</file>