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352A0" w14:textId="71EA37B6" w:rsidR="006255CB" w:rsidRPr="006255CB" w:rsidRDefault="00064E4D" w:rsidP="00A15696">
      <w:pPr>
        <w:pStyle w:val="TOC1"/>
      </w:pPr>
      <w:bookmarkStart w:id="0" w:name="_Toc462822493"/>
      <w:bookmarkStart w:id="1" w:name="_Toc507414451"/>
      <w:bookmarkStart w:id="2" w:name="_Toc520988013"/>
      <w:bookmarkStart w:id="3" w:name="_Toc525819643"/>
      <w:bookmarkStart w:id="4" w:name="_Toc526771431"/>
      <w:bookmarkStart w:id="5" w:name="_Toc8629277"/>
      <w:bookmarkStart w:id="6" w:name="_Toc16075334"/>
      <w:bookmarkStart w:id="7" w:name="_Toc57358725"/>
      <w:bookmarkStart w:id="8" w:name="OLE_LINK1"/>
      <w:bookmarkStart w:id="9" w:name="_top"/>
      <w:bookmarkEnd w:id="9"/>
      <w:r w:rsidRPr="006255CB">
        <w:t>Caremark.com – Single Sign-On Clients (SSO)</w:t>
      </w:r>
      <w:bookmarkEnd w:id="0"/>
      <w:bookmarkEnd w:id="1"/>
      <w:bookmarkEnd w:id="2"/>
      <w:bookmarkEnd w:id="3"/>
      <w:bookmarkEnd w:id="4"/>
      <w:bookmarkEnd w:id="5"/>
      <w:bookmarkEnd w:id="6"/>
      <w:bookmarkEnd w:id="7"/>
    </w:p>
    <w:bookmarkEnd w:id="8"/>
    <w:p w14:paraId="1E258A8F" w14:textId="77777777" w:rsidR="006255CB" w:rsidRDefault="006255CB" w:rsidP="00A15696">
      <w:pPr>
        <w:pStyle w:val="TOC1"/>
      </w:pPr>
    </w:p>
    <w:p w14:paraId="661E6735" w14:textId="7A6606EF" w:rsidR="009B646A" w:rsidRDefault="00F643BA">
      <w:pPr>
        <w:pStyle w:val="TOC2"/>
        <w:rPr>
          <w:rFonts w:asciiTheme="minorHAnsi" w:eastAsiaTheme="minorEastAsia" w:hAnsiTheme="minorHAnsi" w:cstheme="minorBidi"/>
          <w:noProof/>
          <w:kern w:val="2"/>
          <w14:ligatures w14:val="standardContextual"/>
        </w:rPr>
      </w:pPr>
      <w:r>
        <w:fldChar w:fldCharType="begin"/>
      </w:r>
      <w:r>
        <w:instrText xml:space="preserve"> TOC \o "2-2" \n \p " " \h \z \u </w:instrText>
      </w:r>
      <w:r>
        <w:fldChar w:fldCharType="separate"/>
      </w:r>
      <w:hyperlink w:anchor="_Toc204333437" w:history="1">
        <w:r w:rsidR="009B646A" w:rsidRPr="00B85DA6">
          <w:rPr>
            <w:rStyle w:val="Hyperlink"/>
            <w:rFonts w:ascii="Verdana" w:hAnsi="Verdana"/>
            <w:noProof/>
          </w:rPr>
          <w:t>Single Sign-On (SSO) Clients</w:t>
        </w:r>
      </w:hyperlink>
    </w:p>
    <w:p w14:paraId="376A3977" w14:textId="22DF6FB4" w:rsidR="009B646A" w:rsidRDefault="009B646A">
      <w:pPr>
        <w:pStyle w:val="TOC2"/>
        <w:rPr>
          <w:rFonts w:asciiTheme="minorHAnsi" w:eastAsiaTheme="minorEastAsia" w:hAnsiTheme="minorHAnsi" w:cstheme="minorBidi"/>
          <w:noProof/>
          <w:kern w:val="2"/>
          <w14:ligatures w14:val="standardContextual"/>
        </w:rPr>
      </w:pPr>
      <w:hyperlink w:anchor="_Toc204333438" w:history="1">
        <w:r w:rsidRPr="00B85DA6">
          <w:rPr>
            <w:rStyle w:val="Hyperlink"/>
            <w:rFonts w:ascii="Verdana" w:hAnsi="Verdana"/>
            <w:noProof/>
          </w:rPr>
          <w:t>Single Sign-On (SSO) + Auto Registration Clients</w:t>
        </w:r>
      </w:hyperlink>
    </w:p>
    <w:p w14:paraId="012B6293" w14:textId="06B9B435" w:rsidR="009B646A" w:rsidRDefault="009B646A">
      <w:pPr>
        <w:pStyle w:val="TOC2"/>
        <w:rPr>
          <w:rFonts w:asciiTheme="minorHAnsi" w:eastAsiaTheme="minorEastAsia" w:hAnsiTheme="minorHAnsi" w:cstheme="minorBidi"/>
          <w:noProof/>
          <w:kern w:val="2"/>
          <w14:ligatures w14:val="standardContextual"/>
        </w:rPr>
      </w:pPr>
      <w:hyperlink w:anchor="_Toc204333439" w:history="1">
        <w:r w:rsidRPr="00B85DA6">
          <w:rPr>
            <w:rStyle w:val="Hyperlink"/>
            <w:rFonts w:ascii="Verdana" w:hAnsi="Verdana"/>
            <w:noProof/>
          </w:rPr>
          <w:t>Blue Cross Blue Shield Massachusetts</w:t>
        </w:r>
      </w:hyperlink>
    </w:p>
    <w:p w14:paraId="78715ACB" w14:textId="309E7501" w:rsidR="009B646A" w:rsidRDefault="009B646A">
      <w:pPr>
        <w:pStyle w:val="TOC2"/>
        <w:rPr>
          <w:rFonts w:asciiTheme="minorHAnsi" w:eastAsiaTheme="minorEastAsia" w:hAnsiTheme="minorHAnsi" w:cstheme="minorBidi"/>
          <w:noProof/>
          <w:kern w:val="2"/>
          <w14:ligatures w14:val="standardContextual"/>
        </w:rPr>
      </w:pPr>
      <w:hyperlink w:anchor="_Toc204333440" w:history="1">
        <w:r w:rsidRPr="00B85DA6">
          <w:rPr>
            <w:rStyle w:val="Hyperlink"/>
            <w:rFonts w:ascii="Verdana" w:hAnsi="Verdana"/>
            <w:noProof/>
          </w:rPr>
          <w:t>CareFirst</w:t>
        </w:r>
      </w:hyperlink>
    </w:p>
    <w:p w14:paraId="2FB52332" w14:textId="4BE12FE1" w:rsidR="009B646A" w:rsidRDefault="009B646A">
      <w:pPr>
        <w:pStyle w:val="TOC2"/>
        <w:rPr>
          <w:rFonts w:asciiTheme="minorHAnsi" w:eastAsiaTheme="minorEastAsia" w:hAnsiTheme="minorHAnsi" w:cstheme="minorBidi"/>
          <w:noProof/>
          <w:kern w:val="2"/>
          <w14:ligatures w14:val="standardContextual"/>
        </w:rPr>
      </w:pPr>
      <w:hyperlink w:anchor="_Toc204333441" w:history="1">
        <w:r w:rsidRPr="00B85DA6">
          <w:rPr>
            <w:rStyle w:val="Hyperlink"/>
            <w:rFonts w:ascii="Verdana" w:hAnsi="Verdana"/>
            <w:noProof/>
          </w:rPr>
          <w:t>Related Documents</w:t>
        </w:r>
      </w:hyperlink>
    </w:p>
    <w:p w14:paraId="0D2CBD5E" w14:textId="38E1F58E" w:rsidR="00797D8E" w:rsidRPr="000D4BA2" w:rsidRDefault="00F643BA" w:rsidP="00CC5057">
      <w:pPr>
        <w:rPr>
          <w:rFonts w:ascii="Verdana" w:hAnsi="Verdana"/>
        </w:rPr>
      </w:pPr>
      <w:r>
        <w:fldChar w:fldCharType="end"/>
      </w:r>
    </w:p>
    <w:p w14:paraId="1065B65E" w14:textId="77777777" w:rsidR="00A56A6F" w:rsidRDefault="00A56A6F" w:rsidP="00064E4D">
      <w:pPr>
        <w:rPr>
          <w:rFonts w:ascii="Verdana" w:hAnsi="Verdana"/>
        </w:rPr>
      </w:pPr>
      <w:bookmarkStart w:id="10" w:name="_Overview"/>
      <w:bookmarkEnd w:id="10"/>
    </w:p>
    <w:p w14:paraId="4EDE0720" w14:textId="72BD6124" w:rsidR="00064E4D" w:rsidRPr="005C795D" w:rsidRDefault="005C795D" w:rsidP="00064E4D">
      <w:pPr>
        <w:rPr>
          <w:rFonts w:ascii="Verdana" w:hAnsi="Verdana"/>
        </w:rPr>
      </w:pPr>
      <w:r w:rsidRPr="005C795D">
        <w:rPr>
          <w:rFonts w:ascii="Verdana" w:hAnsi="Verdana"/>
          <w:b/>
          <w:bCs/>
        </w:rPr>
        <w:t>Description:</w:t>
      </w:r>
      <w:r>
        <w:rPr>
          <w:rFonts w:ascii="Verdana" w:hAnsi="Verdana"/>
        </w:rPr>
        <w:t xml:space="preserve"> I</w:t>
      </w:r>
      <w:r w:rsidR="00064E4D">
        <w:rPr>
          <w:rFonts w:ascii="Verdana" w:hAnsi="Verdana"/>
        </w:rPr>
        <w:t xml:space="preserve">nformation regarding </w:t>
      </w:r>
      <w:r w:rsidR="00064E4D" w:rsidRPr="000D22E7">
        <w:rPr>
          <w:rFonts w:ascii="Verdana" w:hAnsi="Verdana"/>
          <w:b/>
        </w:rPr>
        <w:t>Single Sign-On (SSO)</w:t>
      </w:r>
      <w:r w:rsidR="00064E4D">
        <w:rPr>
          <w:rFonts w:ascii="Verdana" w:hAnsi="Verdana"/>
        </w:rPr>
        <w:t xml:space="preserve"> clients. The SSO </w:t>
      </w:r>
      <w:r w:rsidR="00064E4D" w:rsidRPr="00064E4D">
        <w:rPr>
          <w:rFonts w:ascii="Verdana" w:hAnsi="Verdana"/>
          <w:color w:val="0D0D0D"/>
        </w:rPr>
        <w:t xml:space="preserve">option allows members to register and access Caremark.com from their primary </w:t>
      </w:r>
      <w:r w:rsidR="00064E4D">
        <w:rPr>
          <w:rFonts w:ascii="Verdana" w:hAnsi="Verdana"/>
          <w:color w:val="0D0D0D"/>
        </w:rPr>
        <w:t xml:space="preserve">benefits </w:t>
      </w:r>
      <w:r w:rsidR="001F76D0">
        <w:rPr>
          <w:rFonts w:ascii="Verdana" w:hAnsi="Verdana"/>
          <w:color w:val="0D0D0D"/>
        </w:rPr>
        <w:t>web</w:t>
      </w:r>
      <w:r w:rsidR="00064E4D" w:rsidRPr="00064E4D">
        <w:rPr>
          <w:rFonts w:ascii="Verdana" w:hAnsi="Verdana"/>
          <w:color w:val="0D0D0D"/>
        </w:rPr>
        <w:t>site</w:t>
      </w:r>
      <w:r w:rsidR="0048481C">
        <w:rPr>
          <w:rFonts w:ascii="Verdana" w:hAnsi="Verdana"/>
          <w:color w:val="0D0D0D"/>
        </w:rPr>
        <w:t xml:space="preserve"> instead of </w:t>
      </w:r>
      <w:r w:rsidR="0095611D">
        <w:rPr>
          <w:rFonts w:ascii="Verdana" w:hAnsi="Verdana"/>
          <w:color w:val="0D0D0D"/>
        </w:rPr>
        <w:t>directly on C</w:t>
      </w:r>
      <w:r w:rsidR="00064E4D">
        <w:rPr>
          <w:rFonts w:ascii="Verdana" w:hAnsi="Verdana"/>
          <w:color w:val="0D0D0D"/>
        </w:rPr>
        <w:t>aremark.com</w:t>
      </w:r>
      <w:r w:rsidR="00064E4D" w:rsidRPr="00064E4D">
        <w:rPr>
          <w:rFonts w:ascii="Verdana" w:hAnsi="Verdana"/>
          <w:color w:val="0D0D0D"/>
        </w:rPr>
        <w:t xml:space="preserve">.  </w:t>
      </w:r>
    </w:p>
    <w:p w14:paraId="36C43F27" w14:textId="77777777" w:rsidR="00CC5057" w:rsidRDefault="00CC5057" w:rsidP="00064E4D">
      <w:pPr>
        <w:rPr>
          <w:rFonts w:ascii="Verdana" w:hAnsi="Verdana"/>
          <w:color w:val="0D0D0D"/>
        </w:rPr>
      </w:pPr>
    </w:p>
    <w:p w14:paraId="4A5633F6" w14:textId="503A761E" w:rsidR="00557124" w:rsidRPr="0037556A" w:rsidRDefault="00557124" w:rsidP="005C795D">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D7AB4" w:rsidRPr="00BF74E9" w14:paraId="6CC87BBB" w14:textId="77777777" w:rsidTr="00064E4D">
        <w:tc>
          <w:tcPr>
            <w:tcW w:w="5000" w:type="pct"/>
            <w:shd w:val="clear" w:color="auto" w:fill="C0C0C0"/>
          </w:tcPr>
          <w:p w14:paraId="681445D9" w14:textId="77777777" w:rsidR="00AD7AB4" w:rsidRPr="00D32D37" w:rsidRDefault="00064E4D" w:rsidP="00D02CC2">
            <w:pPr>
              <w:pStyle w:val="Heading2"/>
              <w:tabs>
                <w:tab w:val="left" w:pos="11985"/>
              </w:tabs>
              <w:spacing w:before="120" w:after="120"/>
              <w:rPr>
                <w:rFonts w:ascii="Verdana" w:hAnsi="Verdana"/>
                <w:i w:val="0"/>
                <w:iCs w:val="0"/>
              </w:rPr>
            </w:pPr>
            <w:bookmarkStart w:id="11" w:name="_Toc204333437"/>
            <w:r>
              <w:rPr>
                <w:rFonts w:ascii="Verdana" w:hAnsi="Verdana"/>
                <w:i w:val="0"/>
                <w:iCs w:val="0"/>
              </w:rPr>
              <w:t>Single Sign-On (SSO)</w:t>
            </w:r>
            <w:r w:rsidR="00DE5A39">
              <w:rPr>
                <w:rFonts w:ascii="Verdana" w:hAnsi="Verdana"/>
                <w:i w:val="0"/>
                <w:iCs w:val="0"/>
              </w:rPr>
              <w:t xml:space="preserve"> </w:t>
            </w:r>
            <w:r>
              <w:rPr>
                <w:rFonts w:ascii="Verdana" w:hAnsi="Verdana"/>
                <w:i w:val="0"/>
                <w:iCs w:val="0"/>
              </w:rPr>
              <w:t>Clients</w:t>
            </w:r>
            <w:bookmarkEnd w:id="11"/>
            <w:r w:rsidR="00B665EC">
              <w:rPr>
                <w:rFonts w:ascii="Verdana" w:hAnsi="Verdana"/>
                <w:i w:val="0"/>
                <w:iCs w:val="0"/>
              </w:rPr>
              <w:t xml:space="preserve"> </w:t>
            </w:r>
          </w:p>
        </w:tc>
      </w:tr>
    </w:tbl>
    <w:p w14:paraId="5F822B75" w14:textId="6644A13B" w:rsidR="006575A6" w:rsidRDefault="00064E4D" w:rsidP="0045028F">
      <w:pPr>
        <w:spacing w:before="240" w:after="240"/>
        <w:rPr>
          <w:rFonts w:ascii="Verdana" w:hAnsi="Verdana"/>
          <w:color w:val="0D0D0D"/>
        </w:rPr>
      </w:pPr>
      <w:r w:rsidRPr="00064E4D">
        <w:rPr>
          <w:rFonts w:ascii="Verdana" w:hAnsi="Verdana"/>
          <w:color w:val="0D0D0D"/>
        </w:rPr>
        <w:t xml:space="preserve">There are </w:t>
      </w:r>
      <w:r w:rsidR="00A8298A" w:rsidRPr="002853E1">
        <w:rPr>
          <w:rFonts w:ascii="Verdana" w:hAnsi="Verdana"/>
        </w:rPr>
        <w:t>several hundred</w:t>
      </w:r>
      <w:r w:rsidR="00A8298A">
        <w:rPr>
          <w:rFonts w:ascii="Verdana" w:hAnsi="Verdana"/>
          <w:color w:val="0D0D0D"/>
        </w:rPr>
        <w:t xml:space="preserve"> </w:t>
      </w:r>
      <w:r w:rsidRPr="00064E4D">
        <w:rPr>
          <w:rFonts w:ascii="Verdana" w:hAnsi="Verdana"/>
          <w:color w:val="0D0D0D"/>
        </w:rPr>
        <w:t>clients that offer Single Sign-On (SSO) capabilities. </w:t>
      </w:r>
      <w:r w:rsidR="006255CB">
        <w:rPr>
          <w:rFonts w:ascii="Verdana" w:hAnsi="Verdana"/>
          <w:color w:val="0D0D0D"/>
        </w:rPr>
        <w:t>Refer to</w:t>
      </w:r>
      <w:r w:rsidR="001A2605">
        <w:rPr>
          <w:rFonts w:ascii="Verdana" w:hAnsi="Verdana"/>
          <w:color w:val="0D0D0D"/>
        </w:rPr>
        <w:t xml:space="preserve"> the client CIF </w:t>
      </w:r>
      <w:r w:rsidR="00C24579" w:rsidRPr="005D33F2">
        <w:rPr>
          <w:rFonts w:ascii="Verdana" w:hAnsi="Verdana"/>
        </w:rPr>
        <w:t>to confirm client is not SSO only</w:t>
      </w:r>
      <w:r w:rsidR="00C24579">
        <w:rPr>
          <w:rFonts w:ascii="Verdana" w:hAnsi="Verdana"/>
          <w:color w:val="0D0D0D"/>
        </w:rPr>
        <w:t xml:space="preserve"> </w:t>
      </w:r>
      <w:r w:rsidR="00AC02CB">
        <w:rPr>
          <w:rFonts w:ascii="Verdana" w:hAnsi="Verdana"/>
          <w:color w:val="0D0D0D"/>
        </w:rPr>
        <w:t xml:space="preserve">or </w:t>
      </w:r>
      <w:hyperlink r:id="rId11" w:anchor="!/view?docid=31494ba4-5d68-427e-8d9c-5db63287b47f" w:history="1">
        <w:r w:rsidR="006255CB">
          <w:rPr>
            <w:rStyle w:val="Hyperlink"/>
            <w:rFonts w:ascii="Verdana" w:hAnsi="Verdana"/>
          </w:rPr>
          <w:t>SSO Client List</w:t>
        </w:r>
      </w:hyperlink>
      <w:r>
        <w:rPr>
          <w:rFonts w:ascii="Verdana" w:hAnsi="Verdana"/>
          <w:color w:val="0D0D0D"/>
        </w:rPr>
        <w:t>.</w:t>
      </w:r>
      <w:r w:rsidR="00A8298A">
        <w:rPr>
          <w:rFonts w:ascii="Verdana" w:hAnsi="Verdana"/>
          <w:color w:val="0D0D0D"/>
        </w:rPr>
        <w:t xml:space="preserve"> </w:t>
      </w:r>
      <w:r w:rsidR="00A8298A" w:rsidRPr="00235288">
        <w:rPr>
          <w:rFonts w:ascii="Verdana" w:hAnsi="Verdana"/>
          <w:color w:val="0D0D0D"/>
        </w:rPr>
        <w:t>Note</w:t>
      </w:r>
      <w:r w:rsidR="002853E1" w:rsidRPr="006575A6">
        <w:rPr>
          <w:rFonts w:ascii="Verdana" w:hAnsi="Verdana"/>
          <w:color w:val="0D0D0D"/>
        </w:rPr>
        <w:t>:</w:t>
      </w:r>
      <w:r w:rsidR="002853E1">
        <w:rPr>
          <w:rFonts w:ascii="Verdana" w:hAnsi="Verdana"/>
          <w:color w:val="0D0D0D"/>
        </w:rPr>
        <w:t xml:space="preserve"> </w:t>
      </w:r>
      <w:r w:rsidR="002C31A9">
        <w:rPr>
          <w:rFonts w:ascii="Verdana" w:hAnsi="Verdana"/>
          <w:color w:val="0D0D0D"/>
        </w:rPr>
        <w:t>S</w:t>
      </w:r>
      <w:r w:rsidR="00A8298A" w:rsidRPr="00A8298A">
        <w:rPr>
          <w:rFonts w:ascii="Verdana" w:hAnsi="Verdana"/>
          <w:color w:val="0D0D0D"/>
        </w:rPr>
        <w:t>ome clients listed may no long</w:t>
      </w:r>
      <w:r w:rsidR="002853E1">
        <w:rPr>
          <w:rFonts w:ascii="Verdana" w:hAnsi="Verdana"/>
          <w:color w:val="0D0D0D"/>
        </w:rPr>
        <w:t>er be active with CVS Caremark</w:t>
      </w:r>
      <w:r w:rsidR="006575A6">
        <w:rPr>
          <w:rFonts w:ascii="Verdana" w:hAnsi="Verdana"/>
          <w:color w:val="0D0D0D"/>
        </w:rPr>
        <w:t>.</w:t>
      </w:r>
    </w:p>
    <w:p w14:paraId="19D38A6C" w14:textId="123120D6" w:rsidR="00A8298A" w:rsidRPr="00235288" w:rsidRDefault="006575A6" w:rsidP="0045028F">
      <w:pPr>
        <w:spacing w:after="240"/>
        <w:rPr>
          <w:rFonts w:ascii="Verdana" w:hAnsi="Verdana"/>
          <w:color w:val="FF0000"/>
        </w:rPr>
      </w:pPr>
      <w:r>
        <w:rPr>
          <w:rFonts w:ascii="Verdana" w:hAnsi="Verdana"/>
          <w:color w:val="0D0D0D"/>
        </w:rPr>
        <w:t xml:space="preserve">Several clients have </w:t>
      </w:r>
      <w:r w:rsidR="00A41688">
        <w:rPr>
          <w:rFonts w:ascii="Verdana" w:hAnsi="Verdana"/>
          <w:color w:val="0D0D0D"/>
        </w:rPr>
        <w:t xml:space="preserve">a </w:t>
      </w:r>
      <w:r>
        <w:rPr>
          <w:rFonts w:ascii="Verdana" w:hAnsi="Verdana"/>
          <w:color w:val="0D0D0D"/>
        </w:rPr>
        <w:t>registration age</w:t>
      </w:r>
      <w:r w:rsidR="00A41688">
        <w:rPr>
          <w:rFonts w:ascii="Verdana" w:hAnsi="Verdana"/>
          <w:color w:val="0D0D0D"/>
        </w:rPr>
        <w:t xml:space="preserve"> lower than age 18</w:t>
      </w:r>
      <w:r>
        <w:rPr>
          <w:rFonts w:ascii="Verdana" w:hAnsi="Verdana"/>
          <w:color w:val="0D0D0D"/>
        </w:rPr>
        <w:t xml:space="preserve">. Refer to </w:t>
      </w:r>
      <w:hyperlink r:id="rId12" w:history="1">
        <w:r w:rsidR="00A41688" w:rsidRPr="00235288">
          <w:rPr>
            <w:rStyle w:val="Hyperlink"/>
            <w:rFonts w:ascii="Verdana" w:hAnsi="Verdana"/>
          </w:rPr>
          <w:t>Underage Registration Client List</w:t>
        </w:r>
      </w:hyperlink>
      <w:r w:rsidR="00235288">
        <w:rPr>
          <w:rFonts w:ascii="Verdana" w:hAnsi="Verdana"/>
        </w:rPr>
        <w:t>.</w:t>
      </w:r>
    </w:p>
    <w:p w14:paraId="63720B60" w14:textId="67361353" w:rsidR="006255CB" w:rsidRDefault="001F4177" w:rsidP="005C795D">
      <w:pPr>
        <w:jc w:val="right"/>
        <w:rPr>
          <w:rFonts w:ascii="Verdana" w:hAnsi="Verdana"/>
        </w:rPr>
      </w:pPr>
      <w:hyperlink w:anchor="_top" w:history="1">
        <w:r w:rsidRPr="001F4177">
          <w:rPr>
            <w:rStyle w:val="Hyperlink"/>
            <w:rFonts w:ascii="Verdana" w:hAnsi="Verdana"/>
          </w:rPr>
          <w:t>To</w:t>
        </w:r>
        <w:r w:rsidRPr="001F4177">
          <w:rPr>
            <w:rStyle w:val="Hyperlink"/>
            <w:rFonts w:ascii="Verdana" w:hAnsi="Verdana"/>
          </w:rPr>
          <w:t>p</w:t>
        </w:r>
        <w:r w:rsidRPr="001F4177">
          <w:rPr>
            <w:rStyle w:val="Hyperlink"/>
            <w:rFonts w:ascii="Verdana" w:hAnsi="Verdana"/>
          </w:rPr>
          <w:t xml:space="preserve">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81783" w:rsidRPr="00BF74E9" w14:paraId="00196E0C" w14:textId="77777777" w:rsidTr="00B665EC">
        <w:tc>
          <w:tcPr>
            <w:tcW w:w="5000" w:type="pct"/>
            <w:shd w:val="clear" w:color="auto" w:fill="C0C0C0"/>
          </w:tcPr>
          <w:p w14:paraId="292B6048" w14:textId="77777777" w:rsidR="00F81783" w:rsidRPr="00D32D37" w:rsidRDefault="00064E4D" w:rsidP="00D02CC2">
            <w:pPr>
              <w:pStyle w:val="Heading2"/>
              <w:tabs>
                <w:tab w:val="left" w:pos="11985"/>
              </w:tabs>
              <w:spacing w:before="120" w:after="120"/>
              <w:rPr>
                <w:rFonts w:ascii="Verdana" w:hAnsi="Verdana"/>
                <w:i w:val="0"/>
                <w:iCs w:val="0"/>
              </w:rPr>
            </w:pPr>
            <w:bookmarkStart w:id="12" w:name="_Toc204333438"/>
            <w:bookmarkStart w:id="13" w:name="OLE_LINK2"/>
            <w:r>
              <w:rPr>
                <w:rFonts w:ascii="Verdana" w:hAnsi="Verdana"/>
                <w:i w:val="0"/>
                <w:iCs w:val="0"/>
              </w:rPr>
              <w:t>Single Sign-On (SSO) + Auto Registration Clients</w:t>
            </w:r>
            <w:bookmarkEnd w:id="12"/>
            <w:r w:rsidR="00B665EC">
              <w:rPr>
                <w:rFonts w:ascii="Verdana" w:hAnsi="Verdana"/>
                <w:i w:val="0"/>
                <w:iCs w:val="0"/>
              </w:rPr>
              <w:t xml:space="preserve"> </w:t>
            </w:r>
            <w:bookmarkEnd w:id="13"/>
          </w:p>
        </w:tc>
      </w:tr>
    </w:tbl>
    <w:p w14:paraId="7FFA411F" w14:textId="4E29458B" w:rsidR="00A11A7B" w:rsidRPr="0045028F" w:rsidRDefault="00064E4D" w:rsidP="0045028F">
      <w:pPr>
        <w:spacing w:before="240" w:after="240"/>
        <w:rPr>
          <w:rFonts w:ascii="Verdana" w:hAnsi="Verdana"/>
        </w:rPr>
      </w:pPr>
      <w:r w:rsidRPr="00420A31">
        <w:rPr>
          <w:rFonts w:ascii="Verdana" w:hAnsi="Verdana"/>
        </w:rPr>
        <w:t xml:space="preserve">The clients </w:t>
      </w:r>
      <w:r w:rsidR="00A11A7B" w:rsidRPr="00420A31">
        <w:rPr>
          <w:rFonts w:ascii="Verdana" w:hAnsi="Verdana"/>
        </w:rPr>
        <w:t xml:space="preserve">referenced </w:t>
      </w:r>
      <w:r w:rsidRPr="00420A31">
        <w:rPr>
          <w:rFonts w:ascii="Verdana" w:hAnsi="Verdana"/>
        </w:rPr>
        <w:t xml:space="preserve">below have Single Sign-On (SSO) + Auto Registration. When these members register from their primary </w:t>
      </w:r>
      <w:r w:rsidR="007E65DF">
        <w:rPr>
          <w:rFonts w:ascii="Verdana" w:hAnsi="Verdana"/>
        </w:rPr>
        <w:t>benefit</w:t>
      </w:r>
      <w:r w:rsidR="001F76D0">
        <w:rPr>
          <w:rFonts w:ascii="Verdana" w:hAnsi="Verdana"/>
        </w:rPr>
        <w:t>s web</w:t>
      </w:r>
      <w:r w:rsidRPr="00420A31">
        <w:rPr>
          <w:rFonts w:ascii="Verdana" w:hAnsi="Verdana"/>
        </w:rPr>
        <w:t xml:space="preserve">site and access Caremark.com via SSO, they are automatically registered </w:t>
      </w:r>
      <w:r w:rsidR="00456C24" w:rsidRPr="00420A31">
        <w:rPr>
          <w:rFonts w:ascii="Verdana" w:hAnsi="Verdana"/>
        </w:rPr>
        <w:t xml:space="preserve">on </w:t>
      </w:r>
      <w:r w:rsidRPr="00420A31">
        <w:rPr>
          <w:rFonts w:ascii="Verdana" w:hAnsi="Verdana"/>
        </w:rPr>
        <w:t xml:space="preserve">Caremark.com.  </w:t>
      </w:r>
    </w:p>
    <w:p w14:paraId="3EA149CF" w14:textId="77777777" w:rsidR="00A11A7B" w:rsidRPr="00A11A7B" w:rsidRDefault="00A11A7B" w:rsidP="0045028F">
      <w:pPr>
        <w:spacing w:after="240"/>
        <w:rPr>
          <w:rFonts w:ascii="Verdana" w:hAnsi="Verdana"/>
          <w:color w:val="000000"/>
        </w:rPr>
      </w:pPr>
      <w:r w:rsidRPr="00A11A7B">
        <w:rPr>
          <w:rFonts w:ascii="Verdana" w:hAnsi="Verdana"/>
          <w:color w:val="000000"/>
        </w:rPr>
        <w:t>Reference the table below:</w:t>
      </w:r>
    </w:p>
    <w:tbl>
      <w:tblPr>
        <w:tblW w:w="5000" w:type="pct"/>
        <w:tblCellMar>
          <w:left w:w="0" w:type="dxa"/>
          <w:right w:w="0" w:type="dxa"/>
        </w:tblCellMar>
        <w:tblLook w:val="04A0" w:firstRow="1" w:lastRow="0" w:firstColumn="1" w:lastColumn="0" w:noHBand="0" w:noVBand="1"/>
      </w:tblPr>
      <w:tblGrid>
        <w:gridCol w:w="10198"/>
        <w:gridCol w:w="2747"/>
      </w:tblGrid>
      <w:tr w:rsidR="00A11A7B" w:rsidRPr="00A11A7B" w14:paraId="18D29DB0" w14:textId="77777777" w:rsidTr="00AD43D1">
        <w:trPr>
          <w:trHeight w:val="539"/>
        </w:trPr>
        <w:tc>
          <w:tcPr>
            <w:tcW w:w="2046" w:type="pct"/>
            <w:tcBorders>
              <w:top w:val="single" w:sz="8" w:space="0" w:color="auto"/>
              <w:left w:val="single" w:sz="4" w:space="0" w:color="auto"/>
              <w:bottom w:val="single" w:sz="8" w:space="0" w:color="auto"/>
              <w:right w:val="single" w:sz="8" w:space="0" w:color="auto"/>
            </w:tcBorders>
            <w:shd w:val="clear" w:color="auto" w:fill="F2F2F2"/>
            <w:noWrap/>
            <w:tcMar>
              <w:top w:w="0" w:type="dxa"/>
              <w:left w:w="108" w:type="dxa"/>
              <w:bottom w:w="0" w:type="dxa"/>
              <w:right w:w="108" w:type="dxa"/>
            </w:tcMar>
            <w:vAlign w:val="bottom"/>
            <w:hideMark/>
          </w:tcPr>
          <w:p w14:paraId="4C99544E" w14:textId="58097BF0" w:rsidR="00A11A7B" w:rsidRPr="00A11A7B" w:rsidRDefault="00D02CC2" w:rsidP="00D02CC2">
            <w:pPr>
              <w:spacing w:before="120" w:after="120"/>
              <w:jc w:val="center"/>
              <w:rPr>
                <w:rFonts w:ascii="Verdana" w:hAnsi="Verdana"/>
                <w:b/>
                <w:bCs/>
                <w:color w:val="000000"/>
              </w:rPr>
            </w:pPr>
            <w:r>
              <w:rPr>
                <w:rFonts w:ascii="Verdana" w:hAnsi="Verdana"/>
                <w:b/>
                <w:bCs/>
                <w:color w:val="000000"/>
              </w:rPr>
              <w:t xml:space="preserve">Client </w:t>
            </w:r>
          </w:p>
        </w:tc>
        <w:tc>
          <w:tcPr>
            <w:tcW w:w="2954" w:type="pct"/>
            <w:tcBorders>
              <w:top w:val="single" w:sz="8" w:space="0" w:color="auto"/>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14:paraId="31440077" w14:textId="77777777" w:rsidR="00A11A7B" w:rsidRPr="00A11A7B" w:rsidRDefault="00A11A7B" w:rsidP="00D02CC2">
            <w:pPr>
              <w:spacing w:before="120" w:after="120"/>
              <w:jc w:val="center"/>
              <w:rPr>
                <w:rFonts w:ascii="Verdana" w:hAnsi="Verdana"/>
                <w:b/>
                <w:bCs/>
                <w:color w:val="000000"/>
              </w:rPr>
            </w:pPr>
            <w:r w:rsidRPr="00A11A7B">
              <w:rPr>
                <w:rFonts w:ascii="Verdana" w:hAnsi="Verdana"/>
                <w:b/>
                <w:bCs/>
                <w:color w:val="000000"/>
              </w:rPr>
              <w:t>Auto-Registration</w:t>
            </w:r>
          </w:p>
        </w:tc>
      </w:tr>
      <w:tr w:rsidR="00A11A7B" w:rsidRPr="00A11A7B" w14:paraId="08309D2C" w14:textId="77777777" w:rsidTr="00AD43D1">
        <w:trPr>
          <w:trHeight w:val="228"/>
        </w:trPr>
        <w:tc>
          <w:tcPr>
            <w:tcW w:w="2046" w:type="pct"/>
            <w:tcBorders>
              <w:top w:val="single" w:sz="8" w:space="0" w:color="auto"/>
              <w:left w:val="single" w:sz="4" w:space="0" w:color="auto"/>
              <w:bottom w:val="single" w:sz="8" w:space="0" w:color="auto"/>
              <w:right w:val="single" w:sz="8" w:space="0" w:color="auto"/>
            </w:tcBorders>
            <w:noWrap/>
            <w:tcMar>
              <w:top w:w="0" w:type="dxa"/>
              <w:left w:w="108" w:type="dxa"/>
              <w:bottom w:w="0" w:type="dxa"/>
              <w:right w:w="108" w:type="dxa"/>
            </w:tcMar>
            <w:vAlign w:val="bottom"/>
            <w:hideMark/>
          </w:tcPr>
          <w:p w14:paraId="42424CC9" w14:textId="77777777" w:rsidR="00A11A7B" w:rsidRPr="00A11A7B" w:rsidRDefault="00A11A7B" w:rsidP="0045028F">
            <w:pPr>
              <w:spacing w:after="240"/>
              <w:rPr>
                <w:rFonts w:ascii="Verdana" w:hAnsi="Verdana"/>
                <w:color w:val="000000"/>
              </w:rPr>
            </w:pPr>
            <w:r w:rsidRPr="00A11A7B">
              <w:rPr>
                <w:rFonts w:ascii="Verdana" w:hAnsi="Verdana"/>
                <w:color w:val="000000"/>
              </w:rPr>
              <w:t>HMSA</w:t>
            </w:r>
          </w:p>
        </w:tc>
        <w:tc>
          <w:tcPr>
            <w:tcW w:w="29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4889E61" w14:textId="77777777" w:rsidR="00A11A7B" w:rsidRPr="00A11A7B" w:rsidRDefault="00A11A7B" w:rsidP="0045028F">
            <w:pPr>
              <w:spacing w:after="240"/>
              <w:rPr>
                <w:rFonts w:ascii="Verdana" w:hAnsi="Verdana"/>
                <w:color w:val="000000"/>
              </w:rPr>
            </w:pPr>
            <w:r w:rsidRPr="00A11A7B">
              <w:rPr>
                <w:rFonts w:ascii="Verdana" w:hAnsi="Verdana"/>
                <w:color w:val="000000"/>
              </w:rPr>
              <w:t>Yes</w:t>
            </w:r>
          </w:p>
        </w:tc>
      </w:tr>
      <w:tr w:rsidR="00A11A7B" w:rsidRPr="00A11A7B" w14:paraId="3B05322C" w14:textId="77777777" w:rsidTr="00AD43D1">
        <w:trPr>
          <w:trHeight w:val="237"/>
        </w:trPr>
        <w:tc>
          <w:tcPr>
            <w:tcW w:w="2046" w:type="pct"/>
            <w:tcBorders>
              <w:top w:val="single" w:sz="8" w:space="0" w:color="auto"/>
              <w:left w:val="single" w:sz="4" w:space="0" w:color="auto"/>
              <w:bottom w:val="single" w:sz="8" w:space="0" w:color="auto"/>
              <w:right w:val="single" w:sz="8" w:space="0" w:color="auto"/>
            </w:tcBorders>
            <w:noWrap/>
            <w:tcMar>
              <w:top w:w="0" w:type="dxa"/>
              <w:left w:w="108" w:type="dxa"/>
              <w:bottom w:w="0" w:type="dxa"/>
              <w:right w:w="108" w:type="dxa"/>
            </w:tcMar>
            <w:vAlign w:val="bottom"/>
            <w:hideMark/>
          </w:tcPr>
          <w:p w14:paraId="4C0A61B9" w14:textId="77777777" w:rsidR="00A11A7B" w:rsidRPr="00A11A7B" w:rsidRDefault="00A11A7B" w:rsidP="0045028F">
            <w:pPr>
              <w:spacing w:after="240"/>
              <w:rPr>
                <w:rFonts w:ascii="Verdana" w:hAnsi="Verdana"/>
                <w:color w:val="000000"/>
              </w:rPr>
            </w:pPr>
            <w:bookmarkStart w:id="14" w:name="_Hlk57033722"/>
            <w:r w:rsidRPr="00A11A7B">
              <w:rPr>
                <w:rFonts w:ascii="Verdana" w:hAnsi="Verdana"/>
                <w:color w:val="000000"/>
              </w:rPr>
              <w:t>CareFirst</w:t>
            </w:r>
          </w:p>
        </w:tc>
        <w:tc>
          <w:tcPr>
            <w:tcW w:w="2954" w:type="pct"/>
            <w:tcBorders>
              <w:top w:val="nil"/>
              <w:left w:val="nil"/>
              <w:bottom w:val="single" w:sz="4" w:space="0" w:color="auto"/>
              <w:right w:val="single" w:sz="8" w:space="0" w:color="auto"/>
            </w:tcBorders>
            <w:noWrap/>
            <w:tcMar>
              <w:top w:w="0" w:type="dxa"/>
              <w:left w:w="108" w:type="dxa"/>
              <w:bottom w:w="0" w:type="dxa"/>
              <w:right w:w="108" w:type="dxa"/>
            </w:tcMar>
            <w:vAlign w:val="bottom"/>
            <w:hideMark/>
          </w:tcPr>
          <w:p w14:paraId="4553CDA6" w14:textId="77777777" w:rsidR="00A11A7B" w:rsidRPr="00A11A7B" w:rsidRDefault="00A11A7B" w:rsidP="0045028F">
            <w:pPr>
              <w:spacing w:after="240"/>
              <w:rPr>
                <w:rFonts w:ascii="Verdana" w:hAnsi="Verdana"/>
                <w:color w:val="000000"/>
              </w:rPr>
            </w:pPr>
            <w:r w:rsidRPr="00A11A7B">
              <w:rPr>
                <w:rFonts w:ascii="Verdana" w:hAnsi="Verdana"/>
                <w:color w:val="000000"/>
              </w:rPr>
              <w:t>Yes</w:t>
            </w:r>
          </w:p>
        </w:tc>
      </w:tr>
      <w:tr w:rsidR="00AB7C89" w14:paraId="186DF768" w14:textId="77777777" w:rsidTr="00AD43D1">
        <w:trPr>
          <w:trHeight w:val="367"/>
        </w:trPr>
        <w:tc>
          <w:tcPr>
            <w:tcW w:w="2046" w:type="pct"/>
            <w:tcBorders>
              <w:top w:val="single" w:sz="8" w:space="0" w:color="auto"/>
              <w:left w:val="single" w:sz="4" w:space="0" w:color="auto"/>
              <w:bottom w:val="single" w:sz="8" w:space="0" w:color="auto"/>
              <w:right w:val="single" w:sz="8" w:space="0" w:color="auto"/>
            </w:tcBorders>
            <w:noWrap/>
            <w:tcMar>
              <w:top w:w="0" w:type="dxa"/>
              <w:left w:w="108" w:type="dxa"/>
              <w:bottom w:w="0" w:type="dxa"/>
              <w:right w:w="108" w:type="dxa"/>
            </w:tcMar>
            <w:vAlign w:val="bottom"/>
          </w:tcPr>
          <w:p w14:paraId="1B978D86" w14:textId="6F55AFEC" w:rsidR="002A1E6C" w:rsidRDefault="00AB7C89" w:rsidP="0045028F">
            <w:pPr>
              <w:spacing w:after="240"/>
              <w:rPr>
                <w:rFonts w:ascii="Verdana" w:hAnsi="Verdana"/>
                <w:color w:val="000000"/>
              </w:rPr>
            </w:pPr>
            <w:bookmarkStart w:id="15" w:name="OLE_LINK5"/>
            <w:bookmarkEnd w:id="14"/>
            <w:r w:rsidRPr="002330D7">
              <w:rPr>
                <w:rFonts w:ascii="Verdana" w:hAnsi="Verdana"/>
                <w:color w:val="000000"/>
              </w:rPr>
              <w:t>Blue Cross Blue Shield Massachusetts</w:t>
            </w:r>
            <w:r w:rsidR="0095611D">
              <w:rPr>
                <w:rFonts w:ascii="Verdana" w:hAnsi="Verdana"/>
                <w:color w:val="000000"/>
              </w:rPr>
              <w:t xml:space="preserve"> (Exception: Carrier X22ME)</w:t>
            </w:r>
            <w:bookmarkEnd w:id="15"/>
          </w:p>
        </w:tc>
        <w:tc>
          <w:tcPr>
            <w:tcW w:w="2954" w:type="pct"/>
            <w:tcBorders>
              <w:top w:val="single" w:sz="4" w:space="0" w:color="auto"/>
              <w:left w:val="nil"/>
              <w:bottom w:val="single" w:sz="4" w:space="0" w:color="auto"/>
              <w:right w:val="single" w:sz="8" w:space="0" w:color="auto"/>
            </w:tcBorders>
            <w:noWrap/>
            <w:tcMar>
              <w:top w:w="0" w:type="dxa"/>
              <w:left w:w="108" w:type="dxa"/>
              <w:bottom w:w="0" w:type="dxa"/>
              <w:right w:w="108" w:type="dxa"/>
            </w:tcMar>
          </w:tcPr>
          <w:p w14:paraId="201D2054" w14:textId="77777777" w:rsidR="002A1E6C" w:rsidRDefault="002A1E6C" w:rsidP="0045028F">
            <w:pPr>
              <w:spacing w:after="240"/>
              <w:rPr>
                <w:rFonts w:ascii="Verdana" w:hAnsi="Verdana"/>
                <w:color w:val="000000"/>
              </w:rPr>
            </w:pPr>
            <w:r>
              <w:rPr>
                <w:rFonts w:ascii="Verdana" w:hAnsi="Verdana"/>
                <w:color w:val="000000"/>
              </w:rPr>
              <w:t>Yes</w:t>
            </w:r>
          </w:p>
        </w:tc>
      </w:tr>
      <w:tr w:rsidR="00DD3847" w14:paraId="61C394F8" w14:textId="77777777" w:rsidTr="00AD43D1">
        <w:trPr>
          <w:trHeight w:val="367"/>
        </w:trPr>
        <w:tc>
          <w:tcPr>
            <w:tcW w:w="2046" w:type="pct"/>
            <w:tcBorders>
              <w:top w:val="single" w:sz="8" w:space="0" w:color="auto"/>
              <w:left w:val="single" w:sz="4" w:space="0" w:color="auto"/>
              <w:bottom w:val="single" w:sz="8" w:space="0" w:color="auto"/>
              <w:right w:val="single" w:sz="8" w:space="0" w:color="auto"/>
            </w:tcBorders>
            <w:noWrap/>
            <w:tcMar>
              <w:top w:w="0" w:type="dxa"/>
              <w:left w:w="108" w:type="dxa"/>
              <w:bottom w:w="0" w:type="dxa"/>
              <w:right w:w="108" w:type="dxa"/>
            </w:tcMar>
            <w:vAlign w:val="bottom"/>
          </w:tcPr>
          <w:p w14:paraId="797C82BC" w14:textId="2497E80F" w:rsidR="00DD3847" w:rsidRPr="002330D7" w:rsidRDefault="00DD3847" w:rsidP="0045028F">
            <w:pPr>
              <w:spacing w:after="240"/>
              <w:rPr>
                <w:rFonts w:ascii="Verdana" w:hAnsi="Verdana"/>
                <w:color w:val="000000"/>
              </w:rPr>
            </w:pPr>
            <w:r>
              <w:rPr>
                <w:rFonts w:ascii="Verdana" w:hAnsi="Verdana"/>
                <w:color w:val="000000"/>
              </w:rPr>
              <w:t>Commonwealth Care Alliance (CCA) (Client code: X24BB)</w:t>
            </w:r>
          </w:p>
        </w:tc>
        <w:tc>
          <w:tcPr>
            <w:tcW w:w="2954" w:type="pct"/>
            <w:tcBorders>
              <w:top w:val="single" w:sz="4" w:space="0" w:color="auto"/>
              <w:left w:val="nil"/>
              <w:bottom w:val="single" w:sz="8" w:space="0" w:color="auto"/>
              <w:right w:val="single" w:sz="8" w:space="0" w:color="auto"/>
            </w:tcBorders>
            <w:noWrap/>
            <w:tcMar>
              <w:top w:w="0" w:type="dxa"/>
              <w:left w:w="108" w:type="dxa"/>
              <w:bottom w:w="0" w:type="dxa"/>
              <w:right w:w="108" w:type="dxa"/>
            </w:tcMar>
          </w:tcPr>
          <w:p w14:paraId="38B0629B" w14:textId="1CC51BC6" w:rsidR="00DD3847" w:rsidRDefault="00DD3847" w:rsidP="0045028F">
            <w:pPr>
              <w:spacing w:after="240"/>
              <w:rPr>
                <w:rFonts w:ascii="Verdana" w:hAnsi="Verdana"/>
                <w:color w:val="000000"/>
              </w:rPr>
            </w:pPr>
            <w:r>
              <w:rPr>
                <w:rFonts w:ascii="Verdana" w:hAnsi="Verdana"/>
                <w:color w:val="000000"/>
              </w:rPr>
              <w:t>Yes</w:t>
            </w:r>
          </w:p>
        </w:tc>
      </w:tr>
      <w:tr w:rsidR="00DD3847" w14:paraId="5F2837BC" w14:textId="77777777" w:rsidTr="00AD43D1">
        <w:trPr>
          <w:trHeight w:val="367"/>
        </w:trPr>
        <w:tc>
          <w:tcPr>
            <w:tcW w:w="2046" w:type="pct"/>
            <w:tcBorders>
              <w:top w:val="single" w:sz="8" w:space="0" w:color="auto"/>
              <w:left w:val="single" w:sz="4" w:space="0" w:color="auto"/>
              <w:bottom w:val="single" w:sz="8" w:space="0" w:color="auto"/>
              <w:right w:val="single" w:sz="8" w:space="0" w:color="auto"/>
            </w:tcBorders>
            <w:noWrap/>
            <w:tcMar>
              <w:top w:w="0" w:type="dxa"/>
              <w:left w:w="108" w:type="dxa"/>
              <w:bottom w:w="0" w:type="dxa"/>
              <w:right w:w="108" w:type="dxa"/>
            </w:tcMar>
            <w:vAlign w:val="bottom"/>
          </w:tcPr>
          <w:p w14:paraId="7C2D5827" w14:textId="051E9760" w:rsidR="00DD3847" w:rsidRPr="002330D7" w:rsidRDefault="00DD3847" w:rsidP="0045028F">
            <w:pPr>
              <w:spacing w:after="240"/>
              <w:rPr>
                <w:rFonts w:ascii="Verdana" w:hAnsi="Verdana"/>
                <w:color w:val="000000"/>
              </w:rPr>
            </w:pPr>
            <w:r>
              <w:rPr>
                <w:rFonts w:ascii="Verdana" w:hAnsi="Verdana"/>
                <w:color w:val="000000"/>
              </w:rPr>
              <w:t xml:space="preserve">Commonwealth Care Alliance </w:t>
            </w:r>
            <w:r w:rsidRPr="00DD3847">
              <w:rPr>
                <w:rFonts w:ascii="Verdana" w:hAnsi="Verdana"/>
                <w:color w:val="000000"/>
              </w:rPr>
              <w:t>Med D</w:t>
            </w:r>
            <w:r>
              <w:rPr>
                <w:rFonts w:ascii="Verdana" w:hAnsi="Verdana"/>
                <w:color w:val="000000"/>
              </w:rPr>
              <w:t xml:space="preserve"> (</w:t>
            </w:r>
            <w:r w:rsidRPr="00DD3847">
              <w:rPr>
                <w:rFonts w:ascii="Verdana" w:hAnsi="Verdana"/>
                <w:color w:val="000000"/>
              </w:rPr>
              <w:t>client codes: X24BC, X24BD, X24BE, X24BF</w:t>
            </w:r>
            <w:r>
              <w:rPr>
                <w:rFonts w:ascii="Verdana" w:hAnsi="Verdana"/>
                <w:color w:val="000000"/>
              </w:rPr>
              <w:t>)</w:t>
            </w:r>
          </w:p>
        </w:tc>
        <w:tc>
          <w:tcPr>
            <w:tcW w:w="2954" w:type="pct"/>
            <w:tcBorders>
              <w:top w:val="single" w:sz="4" w:space="0" w:color="auto"/>
              <w:left w:val="nil"/>
              <w:bottom w:val="single" w:sz="8" w:space="0" w:color="auto"/>
              <w:right w:val="single" w:sz="8" w:space="0" w:color="auto"/>
            </w:tcBorders>
            <w:noWrap/>
            <w:tcMar>
              <w:top w:w="0" w:type="dxa"/>
              <w:left w:w="108" w:type="dxa"/>
              <w:bottom w:w="0" w:type="dxa"/>
              <w:right w:w="108" w:type="dxa"/>
            </w:tcMar>
          </w:tcPr>
          <w:p w14:paraId="729BD430" w14:textId="05993B0E" w:rsidR="00DD3847" w:rsidRDefault="00DD3847" w:rsidP="0045028F">
            <w:pPr>
              <w:spacing w:after="240"/>
              <w:rPr>
                <w:rFonts w:ascii="Verdana" w:hAnsi="Verdana"/>
                <w:color w:val="000000"/>
              </w:rPr>
            </w:pPr>
            <w:r>
              <w:rPr>
                <w:rFonts w:ascii="Verdana" w:hAnsi="Verdana"/>
                <w:color w:val="000000"/>
              </w:rPr>
              <w:t>Yes</w:t>
            </w:r>
          </w:p>
        </w:tc>
      </w:tr>
    </w:tbl>
    <w:p w14:paraId="001C031D" w14:textId="77777777" w:rsidR="00A11A7B" w:rsidRDefault="00A11A7B" w:rsidP="00064E4D">
      <w:pPr>
        <w:rPr>
          <w:rFonts w:ascii="Verdana" w:hAnsi="Verdana"/>
          <w:color w:val="000000"/>
        </w:rPr>
      </w:pPr>
    </w:p>
    <w:p w14:paraId="36EDCEE4" w14:textId="6EB16B11" w:rsidR="008141CF" w:rsidRDefault="00171167" w:rsidP="00064E4D">
      <w:pPr>
        <w:rPr>
          <w:rFonts w:ascii="Verdana" w:hAnsi="Verdana"/>
          <w:color w:val="000000"/>
        </w:rPr>
      </w:pPr>
      <w:r w:rsidRPr="005D33F2">
        <w:rPr>
          <w:rFonts w:ascii="Verdana" w:hAnsi="Verdana"/>
        </w:rPr>
        <w:t>Access Caremark.com and go to the Profile page (regardless of registration status shown from Compass) to confirm registration</w:t>
      </w:r>
      <w:r w:rsidR="00963F4B">
        <w:rPr>
          <w:rFonts w:ascii="Verdana" w:hAnsi="Verdana"/>
        </w:rPr>
        <w:t>.</w:t>
      </w:r>
    </w:p>
    <w:p w14:paraId="395145F9" w14:textId="77777777" w:rsidR="008141CF" w:rsidRDefault="008141CF" w:rsidP="00064E4D">
      <w:pPr>
        <w:rPr>
          <w:rFonts w:ascii="Verdana" w:hAnsi="Verdana"/>
          <w:color w:val="000000"/>
        </w:rPr>
      </w:pPr>
    </w:p>
    <w:p w14:paraId="77C46290" w14:textId="053FF192" w:rsidR="002853E1" w:rsidRDefault="00981004" w:rsidP="0045028F">
      <w:pPr>
        <w:spacing w:after="240"/>
        <w:rPr>
          <w:rFonts w:ascii="Verdana" w:hAnsi="Verdana"/>
        </w:rPr>
      </w:pPr>
      <w:r>
        <w:rPr>
          <w:rFonts w:ascii="Verdana" w:hAnsi="Verdana"/>
          <w:noProof/>
        </w:rPr>
        <w:drawing>
          <wp:inline distT="0" distB="0" distL="0" distR="0" wp14:anchorId="2DF19265" wp14:editId="315715F1">
            <wp:extent cx="236220" cy="213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7329BB">
        <w:rPr>
          <w:rFonts w:ascii="Verdana" w:hAnsi="Verdana"/>
        </w:rPr>
        <w:t xml:space="preserve"> </w:t>
      </w:r>
      <w:r w:rsidR="00064E4D" w:rsidRPr="00797D8E">
        <w:rPr>
          <w:rFonts w:ascii="Verdana" w:hAnsi="Verdana"/>
        </w:rPr>
        <w:t xml:space="preserve">Members who </w:t>
      </w:r>
      <w:r w:rsidR="00A8298A" w:rsidRPr="00797D8E">
        <w:rPr>
          <w:rFonts w:ascii="Verdana" w:hAnsi="Verdana"/>
        </w:rPr>
        <w:t xml:space="preserve">have Single Sign-On + Auto Registration </w:t>
      </w:r>
      <w:r w:rsidR="00064E4D" w:rsidRPr="00797D8E">
        <w:rPr>
          <w:rFonts w:ascii="Verdana" w:hAnsi="Verdana"/>
        </w:rPr>
        <w:t xml:space="preserve">from their primary </w:t>
      </w:r>
      <w:r w:rsidR="006A20E8">
        <w:rPr>
          <w:rFonts w:ascii="Verdana" w:hAnsi="Verdana"/>
        </w:rPr>
        <w:t xml:space="preserve">benefit </w:t>
      </w:r>
      <w:r w:rsidR="00064E4D" w:rsidRPr="00797D8E">
        <w:rPr>
          <w:rFonts w:ascii="Verdana" w:hAnsi="Verdana"/>
        </w:rPr>
        <w:t xml:space="preserve">site </w:t>
      </w:r>
      <w:r w:rsidR="0095611D">
        <w:rPr>
          <w:rFonts w:ascii="Verdana" w:hAnsi="Verdana"/>
        </w:rPr>
        <w:t xml:space="preserve">may </w:t>
      </w:r>
      <w:r w:rsidR="00064E4D" w:rsidRPr="00797D8E">
        <w:rPr>
          <w:rFonts w:ascii="Verdana" w:hAnsi="Verdana"/>
        </w:rPr>
        <w:t>have usernames that contain all numbers. </w:t>
      </w:r>
      <w:r w:rsidR="00853867" w:rsidRPr="007329BB">
        <w:rPr>
          <w:rFonts w:ascii="Verdana" w:hAnsi="Verdana"/>
          <w:b/>
        </w:rPr>
        <w:t>Do Not</w:t>
      </w:r>
      <w:r w:rsidR="00853867" w:rsidRPr="00420A31">
        <w:rPr>
          <w:rFonts w:ascii="Verdana" w:hAnsi="Verdana"/>
          <w:b/>
        </w:rPr>
        <w:t xml:space="preserve"> </w:t>
      </w:r>
      <w:r w:rsidR="00853867" w:rsidRPr="007329BB">
        <w:rPr>
          <w:rFonts w:ascii="Verdana" w:hAnsi="Verdana"/>
        </w:rPr>
        <w:t>delete a registration when the username contains all numbers.</w:t>
      </w:r>
      <w:r w:rsidR="00064E4D" w:rsidRPr="002853E1">
        <w:rPr>
          <w:rFonts w:ascii="Verdana" w:hAnsi="Verdana"/>
        </w:rPr>
        <w:t xml:space="preserve"> </w:t>
      </w:r>
    </w:p>
    <w:p w14:paraId="3C334FB3" w14:textId="0A79DD65" w:rsidR="00A8298A" w:rsidRPr="0045028F" w:rsidRDefault="00064E4D" w:rsidP="0045028F">
      <w:pPr>
        <w:pStyle w:val="ListParagraph"/>
        <w:numPr>
          <w:ilvl w:val="0"/>
          <w:numId w:val="24"/>
        </w:numPr>
        <w:spacing w:after="240"/>
        <w:rPr>
          <w:rFonts w:ascii="Verdana" w:hAnsi="Verdana"/>
          <w:sz w:val="24"/>
          <w:szCs w:val="24"/>
        </w:rPr>
      </w:pPr>
      <w:r w:rsidRPr="0045028F">
        <w:rPr>
          <w:rFonts w:ascii="Verdana" w:hAnsi="Verdana"/>
          <w:b/>
          <w:bCs/>
          <w:sz w:val="24"/>
          <w:szCs w:val="24"/>
        </w:rPr>
        <w:t>Note:</w:t>
      </w:r>
      <w:r w:rsidRPr="0045028F">
        <w:rPr>
          <w:rFonts w:ascii="Verdana" w:hAnsi="Verdana"/>
          <w:sz w:val="24"/>
          <w:szCs w:val="24"/>
        </w:rPr>
        <w:t xml:space="preserve">  </w:t>
      </w:r>
      <w:r w:rsidRPr="0045028F">
        <w:rPr>
          <w:rFonts w:ascii="Verdana" w:hAnsi="Verdana"/>
          <w:bCs/>
          <w:sz w:val="24"/>
          <w:szCs w:val="24"/>
        </w:rPr>
        <w:t xml:space="preserve">It is a </w:t>
      </w:r>
      <w:r w:rsidRPr="0045028F">
        <w:rPr>
          <w:rFonts w:ascii="Verdana" w:hAnsi="Verdana"/>
          <w:b/>
          <w:bCs/>
          <w:sz w:val="24"/>
          <w:szCs w:val="24"/>
        </w:rPr>
        <w:t>HIPAA violation</w:t>
      </w:r>
      <w:r w:rsidRPr="0045028F">
        <w:rPr>
          <w:rFonts w:ascii="Verdana" w:hAnsi="Verdana"/>
          <w:bCs/>
          <w:sz w:val="24"/>
          <w:szCs w:val="24"/>
        </w:rPr>
        <w:t xml:space="preserve"> to disclose a username that contains all numbers as it is the </w:t>
      </w:r>
      <w:r w:rsidR="00A11A7B" w:rsidRPr="0045028F">
        <w:rPr>
          <w:rFonts w:ascii="Verdana" w:hAnsi="Verdana"/>
          <w:bCs/>
          <w:sz w:val="24"/>
          <w:szCs w:val="24"/>
        </w:rPr>
        <w:t xml:space="preserve">member’s </w:t>
      </w:r>
      <w:r w:rsidRPr="0045028F">
        <w:rPr>
          <w:rFonts w:ascii="Verdana" w:hAnsi="Verdana"/>
          <w:bCs/>
          <w:sz w:val="24"/>
          <w:szCs w:val="24"/>
        </w:rPr>
        <w:t>Internal ID number.</w:t>
      </w:r>
      <w:r w:rsidRPr="0045028F">
        <w:rPr>
          <w:rFonts w:ascii="Verdana" w:hAnsi="Verdana"/>
          <w:b/>
          <w:bCs/>
          <w:sz w:val="24"/>
          <w:szCs w:val="24"/>
        </w:rPr>
        <w:t xml:space="preserve"> </w:t>
      </w:r>
      <w:r w:rsidRPr="0045028F">
        <w:rPr>
          <w:rFonts w:ascii="Verdana" w:hAnsi="Verdana"/>
          <w:sz w:val="24"/>
          <w:szCs w:val="24"/>
        </w:rPr>
        <w:t xml:space="preserve"> In this case, the member should be advised to log onto their primary </w:t>
      </w:r>
      <w:r w:rsidR="002F0FBB" w:rsidRPr="0045028F">
        <w:rPr>
          <w:rFonts w:ascii="Verdana" w:hAnsi="Verdana"/>
          <w:sz w:val="24"/>
          <w:szCs w:val="24"/>
        </w:rPr>
        <w:t xml:space="preserve">benefit </w:t>
      </w:r>
      <w:r w:rsidR="00792954" w:rsidRPr="0045028F">
        <w:rPr>
          <w:rFonts w:ascii="Verdana" w:hAnsi="Verdana"/>
          <w:sz w:val="24"/>
          <w:szCs w:val="24"/>
        </w:rPr>
        <w:t>web</w:t>
      </w:r>
      <w:r w:rsidRPr="0045028F">
        <w:rPr>
          <w:rFonts w:ascii="Verdana" w:hAnsi="Verdana"/>
          <w:sz w:val="24"/>
          <w:szCs w:val="24"/>
        </w:rPr>
        <w:t xml:space="preserve">site to access Caremark.com via </w:t>
      </w:r>
      <w:r w:rsidR="00824473" w:rsidRPr="0045028F">
        <w:rPr>
          <w:rFonts w:ascii="Verdana" w:hAnsi="Verdana"/>
          <w:sz w:val="24"/>
          <w:szCs w:val="24"/>
        </w:rPr>
        <w:t>Single Sign-On (</w:t>
      </w:r>
      <w:r w:rsidRPr="0045028F">
        <w:rPr>
          <w:rFonts w:ascii="Verdana" w:hAnsi="Verdana"/>
          <w:sz w:val="24"/>
          <w:szCs w:val="24"/>
        </w:rPr>
        <w:t>SSO</w:t>
      </w:r>
      <w:r w:rsidR="00824473" w:rsidRPr="0045028F">
        <w:rPr>
          <w:rFonts w:ascii="Verdana" w:hAnsi="Verdana"/>
          <w:sz w:val="24"/>
          <w:szCs w:val="24"/>
        </w:rPr>
        <w:t>)</w:t>
      </w:r>
      <w:r w:rsidRPr="0045028F">
        <w:rPr>
          <w:rFonts w:ascii="Verdana" w:hAnsi="Verdana"/>
          <w:sz w:val="24"/>
          <w:szCs w:val="24"/>
        </w:rPr>
        <w:t>.</w:t>
      </w:r>
      <w:r w:rsidR="00853867" w:rsidRPr="0045028F">
        <w:rPr>
          <w:rFonts w:ascii="Verdana" w:hAnsi="Verdana"/>
          <w:sz w:val="24"/>
          <w:szCs w:val="24"/>
        </w:rPr>
        <w:t xml:space="preserve"> </w:t>
      </w:r>
    </w:p>
    <w:p w14:paraId="606B227A" w14:textId="0C8E9AC5" w:rsidR="0045028F" w:rsidRDefault="00A8298A" w:rsidP="0045028F">
      <w:pPr>
        <w:spacing w:after="240"/>
        <w:rPr>
          <w:rFonts w:ascii="Verdana" w:hAnsi="Verdana"/>
        </w:rPr>
      </w:pPr>
      <w:r w:rsidRPr="00797D8E">
        <w:rPr>
          <w:rFonts w:ascii="Verdana" w:hAnsi="Verdana"/>
        </w:rPr>
        <w:t xml:space="preserve">All other </w:t>
      </w:r>
      <w:r w:rsidR="00D1207B" w:rsidRPr="00797D8E">
        <w:rPr>
          <w:rFonts w:ascii="Verdana" w:hAnsi="Verdana"/>
        </w:rPr>
        <w:t>SSO clients/</w:t>
      </w:r>
      <w:r w:rsidRPr="00797D8E">
        <w:rPr>
          <w:rFonts w:ascii="Verdana" w:hAnsi="Verdana"/>
        </w:rPr>
        <w:t xml:space="preserve">members can register from their primary </w:t>
      </w:r>
      <w:r w:rsidR="006575A6">
        <w:rPr>
          <w:rFonts w:ascii="Verdana" w:hAnsi="Verdana"/>
        </w:rPr>
        <w:t xml:space="preserve">benefits </w:t>
      </w:r>
      <w:r w:rsidR="001F76D0">
        <w:rPr>
          <w:rFonts w:ascii="Verdana" w:hAnsi="Verdana"/>
        </w:rPr>
        <w:t>web</w:t>
      </w:r>
      <w:r w:rsidRPr="00797D8E">
        <w:rPr>
          <w:rFonts w:ascii="Verdana" w:hAnsi="Verdana"/>
        </w:rPr>
        <w:t>site via SSO or directly on Caremark.com</w:t>
      </w:r>
      <w:r w:rsidR="0099115E">
        <w:rPr>
          <w:rFonts w:ascii="Verdana" w:hAnsi="Verdana"/>
        </w:rPr>
        <w:t>.</w:t>
      </w:r>
      <w:r w:rsidRPr="00797D8E">
        <w:rPr>
          <w:rFonts w:ascii="Verdana" w:hAnsi="Verdana"/>
        </w:rPr>
        <w:t xml:space="preserve"> </w:t>
      </w:r>
    </w:p>
    <w:p w14:paraId="73B5AE11" w14:textId="6DCCAF39" w:rsidR="00D72244" w:rsidRPr="0045028F" w:rsidRDefault="0099115E" w:rsidP="0045028F">
      <w:pPr>
        <w:pStyle w:val="ListParagraph"/>
        <w:numPr>
          <w:ilvl w:val="0"/>
          <w:numId w:val="23"/>
        </w:numPr>
        <w:spacing w:after="240"/>
        <w:rPr>
          <w:rFonts w:ascii="Verdana" w:hAnsi="Verdana"/>
          <w:sz w:val="24"/>
          <w:szCs w:val="24"/>
        </w:rPr>
      </w:pPr>
      <w:r w:rsidRPr="0045028F">
        <w:rPr>
          <w:rFonts w:ascii="Verdana" w:hAnsi="Verdana"/>
          <w:b/>
          <w:bCs/>
          <w:sz w:val="24"/>
          <w:szCs w:val="24"/>
        </w:rPr>
        <w:t xml:space="preserve">Note: </w:t>
      </w:r>
      <w:r w:rsidR="00ED3B97" w:rsidRPr="0045028F">
        <w:rPr>
          <w:rFonts w:ascii="Verdana" w:hAnsi="Verdana"/>
          <w:sz w:val="24"/>
          <w:szCs w:val="24"/>
        </w:rPr>
        <w:t xml:space="preserve"> </w:t>
      </w:r>
      <w:r w:rsidRPr="0045028F">
        <w:rPr>
          <w:rFonts w:ascii="Verdana" w:hAnsi="Verdana"/>
          <w:sz w:val="24"/>
          <w:szCs w:val="24"/>
        </w:rPr>
        <w:t>S</w:t>
      </w:r>
      <w:r w:rsidR="00A8298A" w:rsidRPr="0045028F">
        <w:rPr>
          <w:rFonts w:ascii="Verdana" w:hAnsi="Verdana"/>
          <w:sz w:val="24"/>
          <w:szCs w:val="24"/>
        </w:rPr>
        <w:t xml:space="preserve">ome clients prefer that their members register </w:t>
      </w:r>
      <w:r w:rsidR="00A11A7B" w:rsidRPr="0045028F">
        <w:rPr>
          <w:rFonts w:ascii="Verdana" w:hAnsi="Verdana"/>
          <w:sz w:val="24"/>
          <w:szCs w:val="24"/>
        </w:rPr>
        <w:t xml:space="preserve">and access Caremark.com </w:t>
      </w:r>
      <w:r w:rsidR="00A8298A" w:rsidRPr="0045028F">
        <w:rPr>
          <w:rFonts w:ascii="Verdana" w:hAnsi="Verdana"/>
          <w:sz w:val="24"/>
          <w:szCs w:val="24"/>
        </w:rPr>
        <w:t xml:space="preserve">from their primary </w:t>
      </w:r>
      <w:r w:rsidR="002F0FBB" w:rsidRPr="0045028F">
        <w:rPr>
          <w:rFonts w:ascii="Verdana" w:hAnsi="Verdana"/>
          <w:sz w:val="24"/>
          <w:szCs w:val="24"/>
        </w:rPr>
        <w:t>benefit</w:t>
      </w:r>
      <w:r w:rsidRPr="0045028F">
        <w:rPr>
          <w:rFonts w:ascii="Verdana" w:hAnsi="Verdana"/>
          <w:sz w:val="24"/>
          <w:szCs w:val="24"/>
        </w:rPr>
        <w:t>s website</w:t>
      </w:r>
      <w:r w:rsidR="00025960" w:rsidRPr="0045028F">
        <w:rPr>
          <w:rFonts w:ascii="Verdana" w:hAnsi="Verdana"/>
          <w:sz w:val="24"/>
          <w:szCs w:val="24"/>
        </w:rPr>
        <w:t xml:space="preserve"> (</w:t>
      </w:r>
      <w:r w:rsidR="00025960" w:rsidRPr="0045028F">
        <w:rPr>
          <w:rFonts w:ascii="Verdana" w:hAnsi="Verdana"/>
          <w:b/>
          <w:bCs/>
          <w:sz w:val="24"/>
          <w:szCs w:val="24"/>
        </w:rPr>
        <w:t>Example:</w:t>
      </w:r>
      <w:r w:rsidR="00025960" w:rsidRPr="0045028F">
        <w:rPr>
          <w:rFonts w:ascii="Verdana" w:hAnsi="Verdana"/>
          <w:sz w:val="24"/>
          <w:szCs w:val="24"/>
        </w:rPr>
        <w:t xml:space="preserve">  </w:t>
      </w:r>
      <w:r w:rsidR="00A8298A" w:rsidRPr="0045028F">
        <w:rPr>
          <w:rFonts w:ascii="Verdana" w:hAnsi="Verdana"/>
          <w:sz w:val="24"/>
          <w:szCs w:val="24"/>
        </w:rPr>
        <w:t>FEP, Arkansas BCBS</w:t>
      </w:r>
      <w:r w:rsidR="006575A6" w:rsidRPr="0045028F">
        <w:rPr>
          <w:rFonts w:ascii="Verdana" w:hAnsi="Verdana"/>
          <w:sz w:val="24"/>
          <w:szCs w:val="24"/>
        </w:rPr>
        <w:t>)</w:t>
      </w:r>
      <w:r w:rsidR="00A8298A" w:rsidRPr="0045028F">
        <w:rPr>
          <w:rFonts w:ascii="Verdana" w:hAnsi="Verdana"/>
          <w:sz w:val="24"/>
          <w:szCs w:val="24"/>
        </w:rPr>
        <w:t>.  </w:t>
      </w:r>
    </w:p>
    <w:p w14:paraId="1BE3B4AB" w14:textId="2F4FA3E1" w:rsidR="00D1207B" w:rsidRPr="001E6639" w:rsidRDefault="00000000" w:rsidP="0045028F">
      <w:pPr>
        <w:spacing w:after="240"/>
        <w:rPr>
          <w:rFonts w:ascii="Verdana" w:hAnsi="Verdana"/>
        </w:rPr>
      </w:pPr>
      <w:bookmarkStart w:id="16" w:name="_Hlk98699992"/>
      <w:r>
        <w:pict w14:anchorId="2A94C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pt;height:17pt;visibility:visible">
            <v:imagedata r:id="rId14" o:title=""/>
          </v:shape>
        </w:pict>
      </w:r>
      <w:bookmarkEnd w:id="16"/>
      <w:r w:rsidR="007329BB">
        <w:rPr>
          <w:rFonts w:ascii="Verdana" w:hAnsi="Verdana"/>
          <w:color w:val="FF0000"/>
        </w:rPr>
        <w:t xml:space="preserve"> </w:t>
      </w:r>
      <w:r w:rsidR="00D1207B" w:rsidRPr="00420A31">
        <w:rPr>
          <w:rFonts w:ascii="Verdana" w:hAnsi="Verdana"/>
        </w:rPr>
        <w:t>If</w:t>
      </w:r>
      <w:r w:rsidR="00D1207B" w:rsidRPr="001E6639">
        <w:rPr>
          <w:rFonts w:ascii="Verdana" w:hAnsi="Verdana"/>
        </w:rPr>
        <w:t xml:space="preserve"> the member normally accesses Caremark.com via SSO from their primary </w:t>
      </w:r>
      <w:r w:rsidR="002F0FBB" w:rsidRPr="001E6639">
        <w:rPr>
          <w:rFonts w:ascii="Verdana" w:hAnsi="Verdana"/>
        </w:rPr>
        <w:t>benefit</w:t>
      </w:r>
      <w:r w:rsidR="001F76D0" w:rsidRPr="001E6639">
        <w:rPr>
          <w:rFonts w:ascii="Verdana" w:hAnsi="Verdana"/>
        </w:rPr>
        <w:t>s webs</w:t>
      </w:r>
      <w:r w:rsidR="00D1207B" w:rsidRPr="001E6639">
        <w:rPr>
          <w:rFonts w:ascii="Verdana" w:hAnsi="Verdana"/>
        </w:rPr>
        <w:t>ite</w:t>
      </w:r>
      <w:r w:rsidR="002F0FBB" w:rsidRPr="001E6639">
        <w:rPr>
          <w:rFonts w:ascii="Verdana" w:hAnsi="Verdana"/>
        </w:rPr>
        <w:t xml:space="preserve"> and is </w:t>
      </w:r>
      <w:r w:rsidR="00C3767F" w:rsidRPr="001E6639">
        <w:rPr>
          <w:rFonts w:ascii="Verdana" w:hAnsi="Verdana"/>
        </w:rPr>
        <w:t>having trouble</w:t>
      </w:r>
      <w:r w:rsidR="002F0FBB" w:rsidRPr="001E6639">
        <w:rPr>
          <w:rFonts w:ascii="Verdana" w:hAnsi="Verdana"/>
        </w:rPr>
        <w:t>, it may not be appropriate to delete the registration to allow the member to re-register. Refer to the client CIF or submit a web error to be researched by the Web Support team if in doubt. Refer to</w:t>
      </w:r>
      <w:r w:rsidR="00981004" w:rsidRPr="001E6639">
        <w:rPr>
          <w:rFonts w:ascii="Verdana" w:hAnsi="Verdana"/>
        </w:rPr>
        <w:t>:</w:t>
      </w:r>
    </w:p>
    <w:p w14:paraId="423CE9D6" w14:textId="26F4B005" w:rsidR="00981004" w:rsidRPr="001E6639" w:rsidRDefault="00981004" w:rsidP="0045028F">
      <w:pPr>
        <w:pStyle w:val="ListParagraph"/>
        <w:numPr>
          <w:ilvl w:val="0"/>
          <w:numId w:val="20"/>
        </w:numPr>
        <w:spacing w:after="240"/>
        <w:rPr>
          <w:rFonts w:ascii="Verdana" w:hAnsi="Verdana"/>
          <w:sz w:val="24"/>
          <w:szCs w:val="24"/>
        </w:rPr>
      </w:pPr>
      <w:hyperlink r:id="rId15" w:history="1">
        <w:r w:rsidRPr="001E6639">
          <w:rPr>
            <w:rStyle w:val="Hyperlink"/>
            <w:rFonts w:ascii="Verdana" w:hAnsi="Verdana"/>
            <w:sz w:val="24"/>
            <w:szCs w:val="24"/>
          </w:rPr>
          <w:t>Caremark.com – Web Error Form Process (Commercial and MED-D)</w:t>
        </w:r>
      </w:hyperlink>
    </w:p>
    <w:p w14:paraId="2F4DD51A" w14:textId="213355A0" w:rsidR="00981004" w:rsidRPr="001E6639" w:rsidRDefault="00981004" w:rsidP="0045028F">
      <w:pPr>
        <w:pStyle w:val="ListParagraph"/>
        <w:numPr>
          <w:ilvl w:val="0"/>
          <w:numId w:val="20"/>
        </w:numPr>
        <w:spacing w:after="240"/>
        <w:rPr>
          <w:rStyle w:val="Hyperlink"/>
          <w:rFonts w:ascii="Verdana" w:hAnsi="Verdana"/>
          <w:color w:val="auto"/>
          <w:sz w:val="24"/>
          <w:szCs w:val="24"/>
          <w:u w:val="none"/>
        </w:rPr>
      </w:pPr>
      <w:hyperlink r:id="rId16" w:history="1">
        <w:r w:rsidRPr="001E6639">
          <w:rPr>
            <w:rStyle w:val="Hyperlink"/>
            <w:rFonts w:ascii="Verdana" w:hAnsi="Verdana"/>
            <w:sz w:val="24"/>
            <w:szCs w:val="24"/>
          </w:rPr>
          <w:t>Caremark.com - Web Error Form Process (Vendor Teams Only)</w:t>
        </w:r>
      </w:hyperlink>
    </w:p>
    <w:p w14:paraId="0996CC95" w14:textId="3872731F" w:rsidR="00A8298A" w:rsidRPr="0045028F" w:rsidRDefault="001E6639" w:rsidP="00064E4D">
      <w:pPr>
        <w:pStyle w:val="ListParagraph"/>
        <w:numPr>
          <w:ilvl w:val="0"/>
          <w:numId w:val="20"/>
        </w:numPr>
        <w:spacing w:after="240"/>
        <w:rPr>
          <w:rFonts w:ascii="Verdana" w:hAnsi="Verdana"/>
          <w:sz w:val="24"/>
          <w:szCs w:val="24"/>
        </w:rPr>
      </w:pPr>
      <w:hyperlink r:id="rId17" w:anchor="!/view?docid=8f4576f4-b866-4b64-beb0-c1089b3c32e8" w:history="1">
        <w:r w:rsidRPr="001E6639">
          <w:rPr>
            <w:rStyle w:val="Hyperlink"/>
            <w:rFonts w:ascii="Verdana" w:hAnsi="Verdana"/>
            <w:sz w:val="24"/>
            <w:szCs w:val="24"/>
          </w:rPr>
          <w:t>Caremark.com Web Error Reporting and Troubleshooting Guide</w:t>
        </w:r>
      </w:hyperlink>
    </w:p>
    <w:p w14:paraId="7933160A" w14:textId="42B84C60" w:rsidR="00A11A7B" w:rsidRPr="00D02CC2" w:rsidRDefault="00A11A7B" w:rsidP="00D02CC2">
      <w:pPr>
        <w:pStyle w:val="ListParagraph"/>
        <w:numPr>
          <w:ilvl w:val="0"/>
          <w:numId w:val="25"/>
        </w:numPr>
        <w:spacing w:after="240"/>
        <w:rPr>
          <w:rFonts w:ascii="Verdana" w:hAnsi="Verdana"/>
          <w:bCs/>
          <w:sz w:val="24"/>
          <w:szCs w:val="24"/>
        </w:rPr>
      </w:pPr>
      <w:r w:rsidRPr="00D02CC2">
        <w:rPr>
          <w:rFonts w:ascii="Verdana" w:hAnsi="Verdana"/>
          <w:bCs/>
          <w:sz w:val="24"/>
          <w:szCs w:val="24"/>
        </w:rPr>
        <w:t xml:space="preserve">If </w:t>
      </w:r>
      <w:r w:rsidR="006278E4" w:rsidRPr="00D02CC2">
        <w:rPr>
          <w:rFonts w:ascii="Verdana" w:hAnsi="Verdana"/>
          <w:bCs/>
          <w:sz w:val="24"/>
          <w:szCs w:val="24"/>
        </w:rPr>
        <w:t xml:space="preserve">a </w:t>
      </w:r>
      <w:r w:rsidRPr="00D02CC2">
        <w:rPr>
          <w:rFonts w:ascii="Verdana" w:hAnsi="Verdana"/>
          <w:bCs/>
          <w:sz w:val="24"/>
          <w:szCs w:val="24"/>
        </w:rPr>
        <w:t xml:space="preserve">member </w:t>
      </w:r>
      <w:r w:rsidR="00E6327A" w:rsidRPr="00D02CC2">
        <w:rPr>
          <w:rFonts w:ascii="Verdana" w:hAnsi="Verdana"/>
          <w:bCs/>
          <w:sz w:val="24"/>
          <w:szCs w:val="24"/>
        </w:rPr>
        <w:t xml:space="preserve">can </w:t>
      </w:r>
      <w:r w:rsidRPr="00D02CC2">
        <w:rPr>
          <w:rFonts w:ascii="Verdana" w:hAnsi="Verdana"/>
          <w:bCs/>
          <w:sz w:val="24"/>
          <w:szCs w:val="24"/>
        </w:rPr>
        <w:t xml:space="preserve">register </w:t>
      </w:r>
      <w:r w:rsidR="00D1207B" w:rsidRPr="00D02CC2">
        <w:rPr>
          <w:rFonts w:ascii="Verdana" w:hAnsi="Verdana"/>
          <w:bCs/>
          <w:sz w:val="24"/>
          <w:szCs w:val="24"/>
        </w:rPr>
        <w:t>or log</w:t>
      </w:r>
      <w:r w:rsidR="00E6327A" w:rsidRPr="00D02CC2">
        <w:rPr>
          <w:rFonts w:ascii="Verdana" w:hAnsi="Verdana"/>
          <w:bCs/>
          <w:sz w:val="24"/>
          <w:szCs w:val="24"/>
        </w:rPr>
        <w:t xml:space="preserve"> in </w:t>
      </w:r>
      <w:proofErr w:type="gramStart"/>
      <w:r w:rsidR="00D1207B" w:rsidRPr="00D02CC2">
        <w:rPr>
          <w:rFonts w:ascii="Verdana" w:hAnsi="Verdana"/>
          <w:bCs/>
          <w:sz w:val="24"/>
          <w:szCs w:val="24"/>
        </w:rPr>
        <w:t>on</w:t>
      </w:r>
      <w:proofErr w:type="gramEnd"/>
      <w:r w:rsidR="00E6327A" w:rsidRPr="00D02CC2">
        <w:rPr>
          <w:rFonts w:ascii="Verdana" w:hAnsi="Verdana"/>
          <w:bCs/>
          <w:sz w:val="24"/>
          <w:szCs w:val="24"/>
        </w:rPr>
        <w:t xml:space="preserve"> C</w:t>
      </w:r>
      <w:r w:rsidR="00D1207B" w:rsidRPr="00D02CC2">
        <w:rPr>
          <w:rFonts w:ascii="Verdana" w:hAnsi="Verdana"/>
          <w:bCs/>
          <w:sz w:val="24"/>
          <w:szCs w:val="24"/>
        </w:rPr>
        <w:t xml:space="preserve">aremark.com </w:t>
      </w:r>
      <w:r w:rsidRPr="00D02CC2">
        <w:rPr>
          <w:rFonts w:ascii="Verdana" w:hAnsi="Verdana"/>
          <w:bCs/>
          <w:sz w:val="24"/>
          <w:szCs w:val="24"/>
        </w:rPr>
        <w:t>directly</w:t>
      </w:r>
      <w:r w:rsidR="00D1207B" w:rsidRPr="00D02CC2">
        <w:rPr>
          <w:rFonts w:ascii="Verdana" w:hAnsi="Verdana"/>
          <w:bCs/>
          <w:sz w:val="24"/>
          <w:szCs w:val="24"/>
        </w:rPr>
        <w:t>,</w:t>
      </w:r>
      <w:r w:rsidRPr="00D02CC2">
        <w:rPr>
          <w:rFonts w:ascii="Verdana" w:hAnsi="Verdana"/>
          <w:bCs/>
          <w:sz w:val="24"/>
          <w:szCs w:val="24"/>
        </w:rPr>
        <w:t xml:space="preserve"> they </w:t>
      </w:r>
      <w:r w:rsidR="00792954" w:rsidRPr="00D02CC2">
        <w:rPr>
          <w:rFonts w:ascii="Verdana" w:hAnsi="Verdana"/>
          <w:bCs/>
          <w:sz w:val="24"/>
          <w:szCs w:val="24"/>
        </w:rPr>
        <w:t xml:space="preserve">should </w:t>
      </w:r>
      <w:r w:rsidRPr="00D02CC2">
        <w:rPr>
          <w:rFonts w:ascii="Verdana" w:hAnsi="Verdana"/>
          <w:bCs/>
          <w:sz w:val="24"/>
          <w:szCs w:val="24"/>
        </w:rPr>
        <w:t xml:space="preserve">also </w:t>
      </w:r>
      <w:r w:rsidR="00792954" w:rsidRPr="00D02CC2">
        <w:rPr>
          <w:rFonts w:ascii="Verdana" w:hAnsi="Verdana"/>
          <w:bCs/>
          <w:sz w:val="24"/>
          <w:szCs w:val="24"/>
        </w:rPr>
        <w:t xml:space="preserve">be able to </w:t>
      </w:r>
      <w:r w:rsidRPr="00D02CC2">
        <w:rPr>
          <w:rFonts w:ascii="Verdana" w:hAnsi="Verdana"/>
          <w:bCs/>
          <w:sz w:val="24"/>
          <w:szCs w:val="24"/>
        </w:rPr>
        <w:t>use the Caremark Mobile App</w:t>
      </w:r>
      <w:r w:rsidR="00792954" w:rsidRPr="00D02CC2">
        <w:rPr>
          <w:rFonts w:ascii="Verdana" w:hAnsi="Verdana"/>
          <w:bCs/>
          <w:sz w:val="24"/>
          <w:szCs w:val="24"/>
        </w:rPr>
        <w:t xml:space="preserve"> (some exceptions apply)</w:t>
      </w:r>
      <w:r w:rsidRPr="00D02CC2">
        <w:rPr>
          <w:rFonts w:ascii="Verdana" w:hAnsi="Verdana"/>
          <w:bCs/>
          <w:sz w:val="24"/>
          <w:szCs w:val="24"/>
        </w:rPr>
        <w:t>.</w:t>
      </w:r>
    </w:p>
    <w:p w14:paraId="6ADD7664" w14:textId="5E78FF21" w:rsidR="00F53171" w:rsidRPr="00D02CC2" w:rsidRDefault="00BC3819" w:rsidP="00D02CC2">
      <w:pPr>
        <w:pStyle w:val="ListParagraph"/>
        <w:numPr>
          <w:ilvl w:val="0"/>
          <w:numId w:val="25"/>
        </w:numPr>
        <w:spacing w:after="240"/>
        <w:rPr>
          <w:rFonts w:ascii="Verdana" w:hAnsi="Verdana"/>
          <w:bCs/>
          <w:sz w:val="24"/>
          <w:szCs w:val="24"/>
        </w:rPr>
      </w:pPr>
      <w:r w:rsidRPr="00D02CC2">
        <w:rPr>
          <w:noProof/>
          <w:sz w:val="24"/>
          <w:szCs w:val="24"/>
        </w:rPr>
        <w:drawing>
          <wp:inline distT="0" distB="0" distL="0" distR="0" wp14:anchorId="056D1BB1" wp14:editId="45CBF60B">
            <wp:extent cx="304762" cy="304762"/>
            <wp:effectExtent l="0" t="0" r="635" b="635"/>
            <wp:docPr id="1789057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57272" name=""/>
                    <pic:cNvPicPr/>
                  </pic:nvPicPr>
                  <pic:blipFill>
                    <a:blip r:embed="rId18"/>
                    <a:stretch>
                      <a:fillRect/>
                    </a:stretch>
                  </pic:blipFill>
                  <pic:spPr>
                    <a:xfrm>
                      <a:off x="0" y="0"/>
                      <a:ext cx="304762" cy="304762"/>
                    </a:xfrm>
                    <a:prstGeom prst="rect">
                      <a:avLst/>
                    </a:prstGeom>
                  </pic:spPr>
                </pic:pic>
              </a:graphicData>
            </a:graphic>
          </wp:inline>
        </w:drawing>
      </w:r>
      <w:r w:rsidRPr="00D02CC2">
        <w:rPr>
          <w:rFonts w:ascii="Verdana" w:hAnsi="Verdana"/>
          <w:bCs/>
          <w:sz w:val="24"/>
          <w:szCs w:val="24"/>
        </w:rPr>
        <w:t xml:space="preserve">  </w:t>
      </w:r>
      <w:r w:rsidR="00F53171" w:rsidRPr="00D02CC2">
        <w:rPr>
          <w:rFonts w:ascii="Verdana" w:hAnsi="Verdana"/>
          <w:bCs/>
          <w:sz w:val="24"/>
          <w:szCs w:val="24"/>
        </w:rPr>
        <w:t>If the member has questions about the website, they can be assisted once on Caremark.com pages.</w:t>
      </w:r>
    </w:p>
    <w:p w14:paraId="1DC1D85C" w14:textId="0CEB7A40" w:rsidR="008B3580" w:rsidRPr="00235288" w:rsidRDefault="001F4177" w:rsidP="0045028F">
      <w:pPr>
        <w:ind w:left="360"/>
        <w:jc w:val="right"/>
        <w:rPr>
          <w:rFonts w:ascii="Verdana" w:hAnsi="Verdana"/>
          <w:color w:val="000000"/>
        </w:rPr>
      </w:pPr>
      <w:hyperlink w:anchor="_top" w:history="1">
        <w:r w:rsidRPr="001F4177">
          <w:rPr>
            <w:rStyle w:val="Hyperlink"/>
            <w:rFonts w:ascii="Verdana" w:hAnsi="Verdana"/>
          </w:rPr>
          <w:t xml:space="preserve">Top </w:t>
        </w:r>
        <w:r w:rsidRPr="001F4177">
          <w:rPr>
            <w:rStyle w:val="Hyperlink"/>
            <w:rFonts w:ascii="Verdana" w:hAnsi="Verdana"/>
          </w:rPr>
          <w:t>o</w:t>
        </w:r>
        <w:r w:rsidRPr="001F4177">
          <w:rPr>
            <w:rStyle w:val="Hyperlink"/>
            <w:rFonts w:ascii="Verdana" w:hAnsi="Verdana"/>
          </w:rPr>
          <w:t>f the Document</w:t>
        </w:r>
      </w:hyperlink>
    </w:p>
    <w:p w14:paraId="66B4D460" w14:textId="0070ACAF" w:rsidR="00025960" w:rsidRDefault="00025960" w:rsidP="00025960">
      <w:pPr>
        <w:jc w:val="right"/>
        <w:rPr>
          <w:rFonts w:ascii="Verdana" w:hAnsi="Verdana"/>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1F76D0" w14:paraId="2492F151" w14:textId="77777777" w:rsidTr="001F76D0">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DD662A3" w14:textId="5ED24E00" w:rsidR="001F76D0" w:rsidRDefault="001F76D0" w:rsidP="00D02CC2">
            <w:pPr>
              <w:pStyle w:val="Heading2"/>
              <w:tabs>
                <w:tab w:val="left" w:pos="11985"/>
              </w:tabs>
              <w:spacing w:before="120" w:after="120"/>
              <w:rPr>
                <w:rFonts w:ascii="Verdana" w:hAnsi="Verdana"/>
                <w:i w:val="0"/>
                <w:iCs w:val="0"/>
              </w:rPr>
            </w:pPr>
            <w:bookmarkStart w:id="17" w:name="_Toc204333439"/>
            <w:r>
              <w:rPr>
                <w:rFonts w:ascii="Verdana" w:hAnsi="Verdana"/>
                <w:i w:val="0"/>
                <w:iCs w:val="0"/>
              </w:rPr>
              <w:t>Blue Cross Blue Shield Massachusetts</w:t>
            </w:r>
            <w:bookmarkEnd w:id="17"/>
          </w:p>
        </w:tc>
      </w:tr>
    </w:tbl>
    <w:p w14:paraId="04BA645D" w14:textId="5EE97282" w:rsidR="00217728" w:rsidRDefault="001F76D0" w:rsidP="0045028F">
      <w:pPr>
        <w:spacing w:before="240" w:after="240"/>
        <w:rPr>
          <w:rFonts w:ascii="Verdana" w:hAnsi="Verdana"/>
          <w:color w:val="000000"/>
        </w:rPr>
      </w:pPr>
      <w:r>
        <w:rPr>
          <w:rFonts w:ascii="Verdana" w:hAnsi="Verdana"/>
          <w:color w:val="000000"/>
        </w:rPr>
        <w:t xml:space="preserve">Blue Cross Blue Shield Massachusetts has Single Sign-On (SSO) + Auto Registration from </w:t>
      </w:r>
      <w:r w:rsidRPr="001F76D0">
        <w:rPr>
          <w:rFonts w:ascii="Verdana" w:hAnsi="Verdana"/>
          <w:color w:val="000000"/>
        </w:rPr>
        <w:t xml:space="preserve">MyBlue at </w:t>
      </w:r>
      <w:hyperlink r:id="rId19" w:history="1">
        <w:r w:rsidR="00E67679" w:rsidRPr="00692AAB">
          <w:rPr>
            <w:rStyle w:val="Hyperlink"/>
            <w:rFonts w:ascii="Verdana" w:hAnsi="Verdana"/>
          </w:rPr>
          <w:t>www.bluecrossma.org</w:t>
        </w:r>
      </w:hyperlink>
      <w:r w:rsidR="00E67679">
        <w:rPr>
          <w:rFonts w:ascii="Verdana" w:hAnsi="Verdana"/>
          <w:color w:val="000000"/>
        </w:rPr>
        <w:t xml:space="preserve"> or the MyBlue App</w:t>
      </w:r>
      <w:r>
        <w:rPr>
          <w:rFonts w:ascii="Verdana" w:hAnsi="Verdana"/>
          <w:color w:val="000000"/>
        </w:rPr>
        <w:t xml:space="preserve">. Members are blocked from registering or logging in on Caremark.com or the mobile App directly. </w:t>
      </w:r>
    </w:p>
    <w:p w14:paraId="55D368D6" w14:textId="3CDABFD1" w:rsidR="00F9411D" w:rsidRPr="0045028F" w:rsidRDefault="00792954" w:rsidP="0045028F">
      <w:pPr>
        <w:spacing w:after="240"/>
        <w:rPr>
          <w:rFonts w:ascii="Verdana" w:hAnsi="Verdana"/>
          <w:b/>
          <w:bCs/>
          <w:color w:val="000000"/>
        </w:rPr>
      </w:pPr>
      <w:r>
        <w:rPr>
          <w:noProof/>
        </w:rPr>
        <w:drawing>
          <wp:inline distT="0" distB="0" distL="0" distR="0" wp14:anchorId="1CA518F8" wp14:editId="04BB9C51">
            <wp:extent cx="237490" cy="21082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490" cy="210820"/>
                    </a:xfrm>
                    <a:prstGeom prst="rect">
                      <a:avLst/>
                    </a:prstGeom>
                    <a:noFill/>
                    <a:ln>
                      <a:noFill/>
                    </a:ln>
                  </pic:spPr>
                </pic:pic>
              </a:graphicData>
            </a:graphic>
          </wp:inline>
        </w:drawing>
      </w:r>
      <w:r>
        <w:rPr>
          <w:rFonts w:ascii="Verdana" w:hAnsi="Verdana"/>
          <w:b/>
          <w:bCs/>
          <w:color w:val="000000"/>
        </w:rPr>
        <w:t xml:space="preserve"> </w:t>
      </w:r>
      <w:r w:rsidR="00F9411D" w:rsidRPr="00025960">
        <w:rPr>
          <w:rFonts w:ascii="Verdana" w:hAnsi="Verdana"/>
          <w:b/>
          <w:bCs/>
          <w:color w:val="000000"/>
        </w:rPr>
        <w:t>Important Notes:</w:t>
      </w:r>
    </w:p>
    <w:p w14:paraId="2747E6E8" w14:textId="43038AA4" w:rsidR="00217728" w:rsidRPr="00025960" w:rsidRDefault="00217728" w:rsidP="00025960">
      <w:pPr>
        <w:pStyle w:val="ListParagraph"/>
        <w:numPr>
          <w:ilvl w:val="0"/>
          <w:numId w:val="22"/>
        </w:numPr>
        <w:rPr>
          <w:rFonts w:ascii="Verdana" w:hAnsi="Verdana"/>
          <w:color w:val="000000"/>
        </w:rPr>
      </w:pPr>
      <w:r w:rsidRPr="00025960">
        <w:rPr>
          <w:rFonts w:ascii="Verdana" w:hAnsi="Verdana"/>
          <w:color w:val="000000"/>
          <w:sz w:val="24"/>
          <w:szCs w:val="24"/>
        </w:rPr>
        <w:t>Subscribers</w:t>
      </w:r>
      <w:r w:rsidR="00F9411D" w:rsidRPr="00025960">
        <w:rPr>
          <w:rFonts w:ascii="Verdana" w:hAnsi="Verdana"/>
          <w:color w:val="000000"/>
          <w:sz w:val="24"/>
          <w:szCs w:val="24"/>
        </w:rPr>
        <w:t>/</w:t>
      </w:r>
      <w:r w:rsidRPr="00025960">
        <w:rPr>
          <w:rFonts w:ascii="Verdana" w:hAnsi="Verdana"/>
          <w:color w:val="000000"/>
          <w:sz w:val="24"/>
          <w:szCs w:val="24"/>
        </w:rPr>
        <w:t>cardholders</w:t>
      </w:r>
      <w:r w:rsidR="00F9411D" w:rsidRPr="00025960">
        <w:rPr>
          <w:rFonts w:ascii="Verdana" w:hAnsi="Verdana"/>
          <w:color w:val="000000"/>
          <w:sz w:val="24"/>
          <w:szCs w:val="24"/>
        </w:rPr>
        <w:t>,</w:t>
      </w:r>
      <w:r w:rsidRPr="00025960">
        <w:rPr>
          <w:rFonts w:ascii="Verdana" w:hAnsi="Verdana"/>
          <w:color w:val="000000"/>
          <w:sz w:val="24"/>
          <w:szCs w:val="24"/>
        </w:rPr>
        <w:t xml:space="preserve"> </w:t>
      </w:r>
      <w:r w:rsidRPr="00025960">
        <w:rPr>
          <w:rFonts w:ascii="Verdana" w:hAnsi="Verdana"/>
          <w:b/>
          <w:bCs/>
          <w:color w:val="000000"/>
          <w:sz w:val="24"/>
          <w:szCs w:val="24"/>
        </w:rPr>
        <w:t>age 17 and over</w:t>
      </w:r>
      <w:r w:rsidRPr="00025960">
        <w:rPr>
          <w:rFonts w:ascii="Verdana" w:hAnsi="Verdana"/>
          <w:color w:val="000000"/>
          <w:sz w:val="24"/>
          <w:szCs w:val="24"/>
        </w:rPr>
        <w:t xml:space="preserve"> can sign in </w:t>
      </w:r>
      <w:r w:rsidR="00F9411D">
        <w:rPr>
          <w:rFonts w:ascii="Verdana" w:hAnsi="Verdana"/>
          <w:color w:val="000000"/>
          <w:sz w:val="24"/>
          <w:szCs w:val="24"/>
        </w:rPr>
        <w:t xml:space="preserve">on </w:t>
      </w:r>
      <w:r w:rsidRPr="00025960">
        <w:rPr>
          <w:rFonts w:ascii="Verdana" w:hAnsi="Verdana"/>
          <w:color w:val="000000"/>
          <w:sz w:val="24"/>
          <w:szCs w:val="24"/>
        </w:rPr>
        <w:t>MyBlue and access Caremark.com via SSO.</w:t>
      </w:r>
    </w:p>
    <w:p w14:paraId="114A6780" w14:textId="73AF15AD" w:rsidR="00217728" w:rsidRPr="00025960" w:rsidRDefault="00217728" w:rsidP="00025960">
      <w:pPr>
        <w:pStyle w:val="ListParagraph"/>
        <w:numPr>
          <w:ilvl w:val="0"/>
          <w:numId w:val="22"/>
        </w:numPr>
        <w:rPr>
          <w:rFonts w:ascii="Verdana" w:hAnsi="Verdana"/>
          <w:color w:val="000000"/>
        </w:rPr>
      </w:pPr>
      <w:r w:rsidRPr="00025960">
        <w:rPr>
          <w:rFonts w:ascii="Verdana" w:hAnsi="Verdana"/>
          <w:color w:val="000000"/>
          <w:sz w:val="24"/>
          <w:szCs w:val="24"/>
        </w:rPr>
        <w:t>Minors</w:t>
      </w:r>
      <w:r w:rsidR="00F9411D" w:rsidRPr="00025960">
        <w:rPr>
          <w:rFonts w:ascii="Verdana" w:hAnsi="Verdana"/>
          <w:color w:val="000000"/>
          <w:sz w:val="24"/>
          <w:szCs w:val="24"/>
        </w:rPr>
        <w:t xml:space="preserve">, </w:t>
      </w:r>
      <w:r w:rsidRPr="00025960">
        <w:rPr>
          <w:rFonts w:ascii="Verdana" w:hAnsi="Verdana"/>
          <w:b/>
          <w:bCs/>
          <w:color w:val="000000"/>
          <w:sz w:val="24"/>
          <w:szCs w:val="24"/>
        </w:rPr>
        <w:t>age 17 and under</w:t>
      </w:r>
      <w:r w:rsidRPr="00025960">
        <w:rPr>
          <w:rFonts w:ascii="Verdana" w:hAnsi="Verdana"/>
          <w:color w:val="000000"/>
          <w:sz w:val="24"/>
          <w:szCs w:val="24"/>
        </w:rPr>
        <w:t xml:space="preserve"> who are dependents covered under </w:t>
      </w:r>
      <w:r w:rsidR="00F9411D" w:rsidRPr="00025960">
        <w:rPr>
          <w:rFonts w:ascii="Verdana" w:hAnsi="Verdana"/>
          <w:color w:val="000000"/>
          <w:sz w:val="24"/>
          <w:szCs w:val="24"/>
        </w:rPr>
        <w:t>a family</w:t>
      </w:r>
      <w:r w:rsidR="00792954">
        <w:rPr>
          <w:rFonts w:ascii="Verdana" w:hAnsi="Verdana"/>
          <w:color w:val="000000"/>
          <w:sz w:val="24"/>
          <w:szCs w:val="24"/>
        </w:rPr>
        <w:t xml:space="preserve"> or </w:t>
      </w:r>
      <w:r w:rsidR="00F9411D" w:rsidRPr="00025960">
        <w:rPr>
          <w:rFonts w:ascii="Verdana" w:hAnsi="Verdana"/>
          <w:color w:val="000000"/>
          <w:sz w:val="24"/>
          <w:szCs w:val="24"/>
        </w:rPr>
        <w:t>parent’s plan cannot access Caremark.com via SSO. Their prescription information will be available</w:t>
      </w:r>
      <w:r w:rsidR="00CF49A3">
        <w:rPr>
          <w:rFonts w:ascii="Verdana" w:hAnsi="Verdana"/>
          <w:color w:val="000000"/>
          <w:sz w:val="24"/>
          <w:szCs w:val="24"/>
        </w:rPr>
        <w:t xml:space="preserve"> on Caremark.com</w:t>
      </w:r>
      <w:r w:rsidR="00F9411D" w:rsidRPr="00025960">
        <w:rPr>
          <w:rFonts w:ascii="Verdana" w:hAnsi="Verdana"/>
          <w:color w:val="000000"/>
          <w:sz w:val="24"/>
          <w:szCs w:val="24"/>
        </w:rPr>
        <w:t xml:space="preserve"> from the parent</w:t>
      </w:r>
      <w:r w:rsidR="00CF49A3">
        <w:rPr>
          <w:rFonts w:ascii="Verdana" w:hAnsi="Verdana"/>
          <w:color w:val="000000"/>
          <w:sz w:val="24"/>
          <w:szCs w:val="24"/>
        </w:rPr>
        <w:t>’</w:t>
      </w:r>
      <w:r w:rsidR="00F9411D" w:rsidRPr="00025960">
        <w:rPr>
          <w:rFonts w:ascii="Verdana" w:hAnsi="Verdana"/>
          <w:color w:val="000000"/>
          <w:sz w:val="24"/>
          <w:szCs w:val="24"/>
        </w:rPr>
        <w:t>s account.</w:t>
      </w:r>
    </w:p>
    <w:p w14:paraId="169E024B" w14:textId="77777777" w:rsidR="001F76D0" w:rsidRDefault="001F76D0" w:rsidP="005C795D">
      <w:pPr>
        <w:rPr>
          <w:rFonts w:ascii="Verdana" w:hAnsi="Verdana"/>
          <w:b/>
        </w:rPr>
      </w:pPr>
    </w:p>
    <w:p w14:paraId="6296DB7A" w14:textId="77777777" w:rsidR="001F4177" w:rsidRPr="00235288" w:rsidRDefault="001F4177" w:rsidP="001F4177">
      <w:pPr>
        <w:ind w:left="360"/>
        <w:jc w:val="right"/>
        <w:rPr>
          <w:rFonts w:ascii="Verdana" w:hAnsi="Verdana"/>
          <w:color w:val="000000"/>
        </w:rPr>
      </w:pPr>
      <w:hyperlink w:anchor="_top" w:history="1">
        <w:r w:rsidRPr="001F4177">
          <w:rPr>
            <w:rStyle w:val="Hyperlink"/>
            <w:rFonts w:ascii="Verdana" w:hAnsi="Verdana"/>
          </w:rPr>
          <w:t xml:space="preserve">Top of </w:t>
        </w:r>
        <w:r w:rsidRPr="001F4177">
          <w:rPr>
            <w:rStyle w:val="Hyperlink"/>
            <w:rFonts w:ascii="Verdana" w:hAnsi="Verdana"/>
          </w:rPr>
          <w:t>t</w:t>
        </w:r>
        <w:r w:rsidRPr="001F4177">
          <w:rPr>
            <w:rStyle w:val="Hyperlink"/>
            <w:rFonts w:ascii="Verdana" w:hAnsi="Verdana"/>
          </w:rPr>
          <w:t>he Document</w:t>
        </w:r>
      </w:hyperlink>
    </w:p>
    <w:p w14:paraId="60211270" w14:textId="3EAF3526" w:rsidR="005C795D" w:rsidRPr="0037556A" w:rsidRDefault="005C795D" w:rsidP="005C795D">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64E4D" w:rsidRPr="00BF74E9" w14:paraId="2DD5E158" w14:textId="77777777" w:rsidTr="008B3580">
        <w:tc>
          <w:tcPr>
            <w:tcW w:w="5000" w:type="pct"/>
            <w:shd w:val="clear" w:color="auto" w:fill="C0C0C0"/>
          </w:tcPr>
          <w:p w14:paraId="6FCD30CB" w14:textId="77777777" w:rsidR="00064E4D" w:rsidRPr="00D32D37" w:rsidRDefault="00064E4D" w:rsidP="00D02CC2">
            <w:pPr>
              <w:pStyle w:val="Heading2"/>
              <w:tabs>
                <w:tab w:val="left" w:pos="11985"/>
              </w:tabs>
              <w:spacing w:before="120" w:after="120"/>
              <w:rPr>
                <w:rFonts w:ascii="Verdana" w:hAnsi="Verdana"/>
                <w:i w:val="0"/>
                <w:iCs w:val="0"/>
              </w:rPr>
            </w:pPr>
            <w:bookmarkStart w:id="18" w:name="_Toc204333440"/>
            <w:bookmarkStart w:id="19" w:name="_Hlk98699881"/>
            <w:r>
              <w:rPr>
                <w:rFonts w:ascii="Verdana" w:hAnsi="Verdana"/>
                <w:i w:val="0"/>
                <w:iCs w:val="0"/>
              </w:rPr>
              <w:t>CareFirst</w:t>
            </w:r>
            <w:bookmarkEnd w:id="18"/>
          </w:p>
        </w:tc>
      </w:tr>
    </w:tbl>
    <w:bookmarkEnd w:id="19"/>
    <w:p w14:paraId="133E4DAB" w14:textId="5CFB42E9" w:rsidR="00E94B9A" w:rsidRPr="0045028F" w:rsidRDefault="00064E4D" w:rsidP="0045028F">
      <w:pPr>
        <w:spacing w:before="240" w:after="240"/>
        <w:rPr>
          <w:rFonts w:ascii="Verdana" w:hAnsi="Verdana"/>
          <w:b/>
          <w:bCs/>
          <w:color w:val="000000"/>
        </w:rPr>
      </w:pPr>
      <w:r w:rsidRPr="002853E1">
        <w:rPr>
          <w:rFonts w:ascii="Verdana" w:hAnsi="Verdana"/>
          <w:bCs/>
          <w:color w:val="000000"/>
        </w:rPr>
        <w:t xml:space="preserve">CareFirst members are required to </w:t>
      </w:r>
      <w:r w:rsidR="000C23F0">
        <w:rPr>
          <w:rFonts w:ascii="Verdana" w:hAnsi="Verdana"/>
          <w:bCs/>
        </w:rPr>
        <w:t xml:space="preserve">auto </w:t>
      </w:r>
      <w:r w:rsidRPr="002853E1">
        <w:rPr>
          <w:rFonts w:ascii="Verdana" w:hAnsi="Verdana"/>
          <w:bCs/>
        </w:rPr>
        <w:t xml:space="preserve">register </w:t>
      </w:r>
      <w:r w:rsidR="00D5034B">
        <w:rPr>
          <w:rFonts w:ascii="Verdana" w:hAnsi="Verdana"/>
          <w:bCs/>
        </w:rPr>
        <w:t xml:space="preserve">and access Caremark.com </w:t>
      </w:r>
      <w:r w:rsidRPr="002853E1">
        <w:rPr>
          <w:rFonts w:ascii="Verdana" w:hAnsi="Verdana"/>
          <w:bCs/>
        </w:rPr>
        <w:t>via S</w:t>
      </w:r>
      <w:r w:rsidR="000C23F0">
        <w:rPr>
          <w:rFonts w:ascii="Verdana" w:hAnsi="Verdana"/>
          <w:bCs/>
        </w:rPr>
        <w:t>ingle Sign-On (S</w:t>
      </w:r>
      <w:r w:rsidRPr="002853E1">
        <w:rPr>
          <w:rFonts w:ascii="Verdana" w:hAnsi="Verdana"/>
          <w:bCs/>
        </w:rPr>
        <w:t>SO</w:t>
      </w:r>
      <w:r w:rsidR="000C23F0">
        <w:rPr>
          <w:rFonts w:ascii="Verdana" w:hAnsi="Verdana"/>
          <w:bCs/>
        </w:rPr>
        <w:t xml:space="preserve">) </w:t>
      </w:r>
      <w:r w:rsidRPr="002853E1">
        <w:rPr>
          <w:rFonts w:ascii="Verdana" w:hAnsi="Verdana"/>
          <w:bCs/>
          <w:color w:val="000000"/>
        </w:rPr>
        <w:t>fro</w:t>
      </w:r>
      <w:r w:rsidR="008B3580">
        <w:rPr>
          <w:rFonts w:ascii="Verdana" w:hAnsi="Verdana"/>
          <w:bCs/>
          <w:color w:val="000000"/>
        </w:rPr>
        <w:t xml:space="preserve">m </w:t>
      </w:r>
      <w:hyperlink r:id="rId20" w:history="1">
        <w:r w:rsidR="008B3580" w:rsidRPr="001F57F9">
          <w:rPr>
            <w:rStyle w:val="Hyperlink"/>
            <w:rFonts w:ascii="Verdana" w:hAnsi="Verdana"/>
          </w:rPr>
          <w:t>http://www.carefirst.com</w:t>
        </w:r>
      </w:hyperlink>
      <w:r w:rsidR="00B4714D" w:rsidRPr="002853E1">
        <w:rPr>
          <w:rStyle w:val="Strong"/>
          <w:rFonts w:ascii="Verdana" w:hAnsi="Verdana"/>
          <w:b w:val="0"/>
        </w:rPr>
        <w:t>.</w:t>
      </w:r>
      <w:r w:rsidRPr="002853E1">
        <w:rPr>
          <w:rStyle w:val="Strong"/>
          <w:rFonts w:ascii="Verdana" w:hAnsi="Verdana"/>
          <w:color w:val="333333"/>
        </w:rPr>
        <w:t xml:space="preserve"> </w:t>
      </w:r>
      <w:r w:rsidR="00B4714D" w:rsidRPr="002853E1">
        <w:rPr>
          <w:rStyle w:val="Strong"/>
          <w:rFonts w:ascii="Verdana" w:hAnsi="Verdana"/>
          <w:b w:val="0"/>
        </w:rPr>
        <w:t>Members</w:t>
      </w:r>
      <w:r w:rsidR="00B4714D" w:rsidRPr="002853E1">
        <w:rPr>
          <w:rStyle w:val="Strong"/>
          <w:rFonts w:ascii="Verdana" w:hAnsi="Verdana"/>
          <w:b w:val="0"/>
          <w:color w:val="FF0000"/>
        </w:rPr>
        <w:t xml:space="preserve"> </w:t>
      </w:r>
      <w:r w:rsidRPr="002853E1">
        <w:rPr>
          <w:rStyle w:val="Strong"/>
          <w:rFonts w:ascii="Verdana" w:hAnsi="Verdana"/>
          <w:b w:val="0"/>
          <w:color w:val="333333"/>
        </w:rPr>
        <w:t>are</w:t>
      </w:r>
      <w:r w:rsidRPr="002853E1">
        <w:rPr>
          <w:rStyle w:val="Strong"/>
          <w:rFonts w:ascii="Verdana" w:hAnsi="Verdana"/>
          <w:color w:val="333333"/>
        </w:rPr>
        <w:t xml:space="preserve"> </w:t>
      </w:r>
      <w:r w:rsidRPr="002853E1">
        <w:rPr>
          <w:rFonts w:ascii="Verdana" w:hAnsi="Verdana"/>
          <w:bCs/>
          <w:color w:val="000000"/>
        </w:rPr>
        <w:t xml:space="preserve">blocked from registering </w:t>
      </w:r>
      <w:r w:rsidR="00A845F1">
        <w:rPr>
          <w:rFonts w:ascii="Verdana" w:hAnsi="Verdana"/>
          <w:bCs/>
          <w:color w:val="000000"/>
        </w:rPr>
        <w:t xml:space="preserve">or logging in </w:t>
      </w:r>
      <w:r w:rsidRPr="002853E1">
        <w:rPr>
          <w:rFonts w:ascii="Verdana" w:hAnsi="Verdana"/>
          <w:bCs/>
          <w:color w:val="000000"/>
        </w:rPr>
        <w:t>directly on Caremark.com</w:t>
      </w:r>
      <w:r w:rsidR="00D5034B">
        <w:rPr>
          <w:rFonts w:ascii="Verdana" w:hAnsi="Verdana"/>
          <w:bCs/>
          <w:color w:val="000000"/>
        </w:rPr>
        <w:t xml:space="preserve"> </w:t>
      </w:r>
      <w:r w:rsidR="00315202">
        <w:rPr>
          <w:rFonts w:ascii="Verdana" w:hAnsi="Verdana"/>
          <w:bCs/>
          <w:color w:val="000000"/>
        </w:rPr>
        <w:t>or</w:t>
      </w:r>
      <w:r w:rsidR="00D5034B">
        <w:rPr>
          <w:rFonts w:ascii="Verdana" w:hAnsi="Verdana"/>
          <w:bCs/>
          <w:color w:val="000000"/>
        </w:rPr>
        <w:t xml:space="preserve"> the mobile App</w:t>
      </w:r>
      <w:r w:rsidR="00E94B9A" w:rsidRPr="002853E1">
        <w:rPr>
          <w:rFonts w:ascii="Verdana" w:hAnsi="Verdana"/>
          <w:bCs/>
          <w:color w:val="000000"/>
        </w:rPr>
        <w:t>.</w:t>
      </w:r>
      <w:r w:rsidR="000C23F0">
        <w:rPr>
          <w:rFonts w:ascii="Verdana" w:hAnsi="Verdana"/>
          <w:bCs/>
          <w:color w:val="000000"/>
        </w:rPr>
        <w:t xml:space="preserve"> </w:t>
      </w:r>
      <w:r w:rsidR="000C23F0" w:rsidRPr="000C23F0">
        <w:rPr>
          <w:rFonts w:ascii="Verdana" w:hAnsi="Verdana"/>
          <w:bCs/>
          <w:color w:val="000000"/>
        </w:rPr>
        <w:t xml:space="preserve">Members 12 years of age and older are considered adults and are required to </w:t>
      </w:r>
      <w:r w:rsidR="00315202">
        <w:rPr>
          <w:rFonts w:ascii="Verdana" w:hAnsi="Verdana"/>
          <w:bCs/>
          <w:color w:val="000000"/>
        </w:rPr>
        <w:t xml:space="preserve">auto </w:t>
      </w:r>
      <w:r w:rsidR="000C23F0" w:rsidRPr="000C23F0">
        <w:rPr>
          <w:rFonts w:ascii="Verdana" w:hAnsi="Verdana"/>
          <w:bCs/>
          <w:color w:val="000000"/>
        </w:rPr>
        <w:t xml:space="preserve">register from </w:t>
      </w:r>
      <w:r w:rsidR="000C23F0">
        <w:rPr>
          <w:rFonts w:ascii="Verdana" w:hAnsi="Verdana"/>
          <w:bCs/>
          <w:color w:val="000000"/>
        </w:rPr>
        <w:t>CareFirst.com.</w:t>
      </w:r>
      <w:r w:rsidR="00AB4B25">
        <w:rPr>
          <w:rFonts w:ascii="Verdana" w:hAnsi="Verdana"/>
          <w:bCs/>
          <w:color w:val="000000"/>
        </w:rPr>
        <w:t xml:space="preserve"> </w:t>
      </w:r>
      <w:r w:rsidR="00AB4B25">
        <w:rPr>
          <w:rFonts w:ascii="Verdana" w:hAnsi="Verdana"/>
          <w:color w:val="000000"/>
        </w:rPr>
        <w:t>They will need to be authenticated the same way as a member who is over the age of 18. They will need to create their own CareFirst account to access Caremark.com. Family access can then be granted to allow the subscriber to view/order their mail order prescriptions.</w:t>
      </w:r>
    </w:p>
    <w:p w14:paraId="37D4935B" w14:textId="00A6103F" w:rsidR="00D1207B" w:rsidRPr="0045028F" w:rsidRDefault="00981004" w:rsidP="0045028F">
      <w:pPr>
        <w:spacing w:after="240"/>
        <w:rPr>
          <w:rFonts w:ascii="Verdana" w:hAnsi="Verdana"/>
          <w:color w:val="0D0D0D"/>
        </w:rPr>
      </w:pPr>
      <w:bookmarkStart w:id="20" w:name="_Hlk57033512"/>
      <w:r>
        <w:rPr>
          <w:rStyle w:val="Strong"/>
          <w:rFonts w:ascii="Verdana" w:hAnsi="Verdana"/>
          <w:noProof/>
          <w:color w:val="FF0000"/>
        </w:rPr>
        <w:drawing>
          <wp:inline distT="0" distB="0" distL="0" distR="0" wp14:anchorId="4046F525" wp14:editId="726C5D7C">
            <wp:extent cx="236220" cy="213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7329BB">
        <w:rPr>
          <w:rStyle w:val="Strong"/>
          <w:rFonts w:ascii="Verdana" w:hAnsi="Verdana"/>
          <w:color w:val="FF0000"/>
        </w:rPr>
        <w:t xml:space="preserve"> </w:t>
      </w:r>
      <w:r w:rsidR="00BD6CC5" w:rsidRPr="00420A31">
        <w:rPr>
          <w:rFonts w:ascii="Verdana" w:hAnsi="Verdana"/>
          <w:b/>
          <w:color w:val="0D0D0D"/>
        </w:rPr>
        <w:t xml:space="preserve">CF-NCAS CFA </w:t>
      </w:r>
      <w:bookmarkEnd w:id="20"/>
      <w:r w:rsidR="00BD6CC5">
        <w:rPr>
          <w:rFonts w:ascii="Verdana" w:hAnsi="Verdana"/>
          <w:b/>
          <w:color w:val="0D0D0D"/>
        </w:rPr>
        <w:t xml:space="preserve">- </w:t>
      </w:r>
      <w:r w:rsidR="007329BB">
        <w:rPr>
          <w:rStyle w:val="Strong"/>
          <w:rFonts w:ascii="Verdana" w:hAnsi="Verdana"/>
          <w:b w:val="0"/>
        </w:rPr>
        <w:t>This</w:t>
      </w:r>
      <w:r w:rsidR="00D1207B" w:rsidRPr="007329BB">
        <w:rPr>
          <w:rStyle w:val="Strong"/>
          <w:rFonts w:ascii="Verdana" w:hAnsi="Verdana"/>
          <w:b w:val="0"/>
          <w:color w:val="FF0000"/>
        </w:rPr>
        <w:t xml:space="preserve"> </w:t>
      </w:r>
      <w:r w:rsidR="007329BB">
        <w:rPr>
          <w:rStyle w:val="Strong"/>
          <w:rFonts w:ascii="Verdana" w:hAnsi="Verdana"/>
          <w:b w:val="0"/>
        </w:rPr>
        <w:t>client is</w:t>
      </w:r>
      <w:r w:rsidR="00D1207B" w:rsidRPr="007329BB">
        <w:rPr>
          <w:rStyle w:val="Strong"/>
          <w:rFonts w:ascii="Verdana" w:hAnsi="Verdana"/>
          <w:b w:val="0"/>
        </w:rPr>
        <w:t xml:space="preserve"> </w:t>
      </w:r>
      <w:r w:rsidR="007329BB" w:rsidRPr="007329BB">
        <w:rPr>
          <w:rStyle w:val="Strong"/>
          <w:rFonts w:ascii="Verdana" w:hAnsi="Verdana"/>
        </w:rPr>
        <w:t>not</w:t>
      </w:r>
      <w:r w:rsidR="00D1207B" w:rsidRPr="007329BB">
        <w:rPr>
          <w:rStyle w:val="Strong"/>
          <w:rFonts w:ascii="Verdana" w:hAnsi="Verdana"/>
        </w:rPr>
        <w:t xml:space="preserve"> </w:t>
      </w:r>
      <w:r w:rsidR="00D1207B" w:rsidRPr="007329BB">
        <w:rPr>
          <w:rStyle w:val="Strong"/>
          <w:rFonts w:ascii="Verdana" w:hAnsi="Verdana"/>
          <w:b w:val="0"/>
        </w:rPr>
        <w:t>C</w:t>
      </w:r>
      <w:r w:rsidR="007329BB">
        <w:rPr>
          <w:rStyle w:val="Strong"/>
          <w:rFonts w:ascii="Verdana" w:hAnsi="Verdana"/>
          <w:b w:val="0"/>
        </w:rPr>
        <w:t>areFirst</w:t>
      </w:r>
      <w:r w:rsidR="00D1207B" w:rsidRPr="007329BB">
        <w:rPr>
          <w:rStyle w:val="Strong"/>
          <w:rFonts w:ascii="Verdana" w:hAnsi="Verdana"/>
          <w:b w:val="0"/>
        </w:rPr>
        <w:t>. T</w:t>
      </w:r>
      <w:r w:rsidR="007329BB">
        <w:rPr>
          <w:rStyle w:val="Strong"/>
          <w:rFonts w:ascii="Verdana" w:hAnsi="Verdana"/>
          <w:b w:val="0"/>
        </w:rPr>
        <w:t>hey are a</w:t>
      </w:r>
      <w:r w:rsidR="00D1207B" w:rsidRPr="007329BB">
        <w:rPr>
          <w:rStyle w:val="Strong"/>
          <w:rFonts w:ascii="Verdana" w:hAnsi="Verdana"/>
          <w:b w:val="0"/>
        </w:rPr>
        <w:t xml:space="preserve"> </w:t>
      </w:r>
      <w:r w:rsidR="007329BB">
        <w:rPr>
          <w:rStyle w:val="Strong"/>
          <w:rFonts w:ascii="Verdana" w:hAnsi="Verdana"/>
          <w:b w:val="0"/>
        </w:rPr>
        <w:t>separate entity</w:t>
      </w:r>
      <w:r w:rsidR="00D1207B" w:rsidRPr="007329BB">
        <w:rPr>
          <w:rStyle w:val="Strong"/>
          <w:rFonts w:ascii="Verdana" w:hAnsi="Verdana"/>
          <w:b w:val="0"/>
        </w:rPr>
        <w:t xml:space="preserve"> </w:t>
      </w:r>
      <w:r w:rsidR="007329BB">
        <w:rPr>
          <w:rStyle w:val="Strong"/>
          <w:rFonts w:ascii="Verdana" w:hAnsi="Verdana"/>
          <w:b w:val="0"/>
        </w:rPr>
        <w:t>and should</w:t>
      </w:r>
      <w:r w:rsidR="00D1207B" w:rsidRPr="007329BB">
        <w:rPr>
          <w:rStyle w:val="Strong"/>
          <w:rFonts w:ascii="Verdana" w:hAnsi="Verdana"/>
          <w:b w:val="0"/>
        </w:rPr>
        <w:t xml:space="preserve"> </w:t>
      </w:r>
      <w:r w:rsidR="007329BB">
        <w:rPr>
          <w:rStyle w:val="Strong"/>
          <w:rFonts w:ascii="Verdana" w:hAnsi="Verdana"/>
          <w:b w:val="0"/>
        </w:rPr>
        <w:t>not be serviced using</w:t>
      </w:r>
      <w:r w:rsidR="00D1207B" w:rsidRPr="007329BB">
        <w:rPr>
          <w:rStyle w:val="Strong"/>
          <w:rFonts w:ascii="Verdana" w:hAnsi="Verdana"/>
          <w:b w:val="0"/>
        </w:rPr>
        <w:t xml:space="preserve"> </w:t>
      </w:r>
      <w:r w:rsidR="007329BB">
        <w:rPr>
          <w:rStyle w:val="Strong"/>
          <w:rFonts w:ascii="Verdana" w:hAnsi="Verdana"/>
          <w:b w:val="0"/>
        </w:rPr>
        <w:t>CareFirst</w:t>
      </w:r>
      <w:r w:rsidR="00D1207B" w:rsidRPr="007329BB">
        <w:rPr>
          <w:rStyle w:val="Strong"/>
          <w:rFonts w:ascii="Verdana" w:hAnsi="Verdana"/>
          <w:b w:val="0"/>
        </w:rPr>
        <w:t xml:space="preserve"> </w:t>
      </w:r>
      <w:r w:rsidR="007329BB">
        <w:rPr>
          <w:rStyle w:val="Strong"/>
          <w:rFonts w:ascii="Verdana" w:hAnsi="Verdana"/>
          <w:b w:val="0"/>
        </w:rPr>
        <w:t>guidelines</w:t>
      </w:r>
      <w:r w:rsidR="00D1207B" w:rsidRPr="007329BB">
        <w:rPr>
          <w:rStyle w:val="Strong"/>
          <w:rFonts w:ascii="Verdana" w:hAnsi="Verdana"/>
          <w:b w:val="0"/>
        </w:rPr>
        <w:t>.</w:t>
      </w:r>
      <w:r w:rsidR="00797D8E" w:rsidRPr="007329BB">
        <w:rPr>
          <w:rStyle w:val="Strong"/>
          <w:rFonts w:ascii="Verdana" w:hAnsi="Verdana"/>
          <w:b w:val="0"/>
        </w:rPr>
        <w:t xml:space="preserve"> </w:t>
      </w:r>
    </w:p>
    <w:p w14:paraId="7125EDB6" w14:textId="36DAFC44" w:rsidR="00064E4D" w:rsidRDefault="00BD6CC5" w:rsidP="0045028F">
      <w:pPr>
        <w:spacing w:after="240"/>
        <w:rPr>
          <w:rFonts w:ascii="Verdana" w:hAnsi="Verdana"/>
          <w:color w:val="0D0D0D"/>
        </w:rPr>
      </w:pPr>
      <w:r w:rsidRPr="007329BB">
        <w:rPr>
          <w:rFonts w:ascii="Verdana" w:hAnsi="Verdana"/>
          <w:color w:val="0D0D0D"/>
        </w:rPr>
        <w:t xml:space="preserve">Members covered under CF-NCAS CFA carriers are required to register and log in on Caremark.com. </w:t>
      </w:r>
    </w:p>
    <w:p w14:paraId="571D4F49" w14:textId="77777777" w:rsidR="00CC5057" w:rsidRDefault="00CC5057" w:rsidP="00F421E3">
      <w:pPr>
        <w:rPr>
          <w:rFonts w:ascii="Verdana" w:hAnsi="Verdana"/>
          <w:color w:val="0D0D0D"/>
        </w:rPr>
      </w:pPr>
    </w:p>
    <w:p w14:paraId="08052AF9" w14:textId="77777777" w:rsidR="001F4177" w:rsidRPr="00235288" w:rsidRDefault="001F4177" w:rsidP="001F4177">
      <w:pPr>
        <w:ind w:left="360"/>
        <w:jc w:val="right"/>
        <w:rPr>
          <w:rFonts w:ascii="Verdana" w:hAnsi="Verdana"/>
          <w:color w:val="000000"/>
        </w:rPr>
      </w:pPr>
      <w:hyperlink w:anchor="_top" w:history="1">
        <w:r w:rsidRPr="001F4177">
          <w:rPr>
            <w:rStyle w:val="Hyperlink"/>
            <w:rFonts w:ascii="Verdana" w:hAnsi="Verdana"/>
          </w:rPr>
          <w:t>Top o</w:t>
        </w:r>
        <w:r w:rsidRPr="001F4177">
          <w:rPr>
            <w:rStyle w:val="Hyperlink"/>
            <w:rFonts w:ascii="Verdana" w:hAnsi="Verdana"/>
          </w:rPr>
          <w:t>f</w:t>
        </w:r>
        <w:r w:rsidRPr="001F4177">
          <w:rPr>
            <w:rStyle w:val="Hyperlink"/>
            <w:rFonts w:ascii="Verdana" w:hAnsi="Verdana"/>
          </w:rPr>
          <w:t xml:space="preserve"> the Document</w:t>
        </w:r>
      </w:hyperlink>
    </w:p>
    <w:p w14:paraId="1A777A37" w14:textId="45E1F1C7" w:rsidR="005C795D" w:rsidRPr="0037556A" w:rsidRDefault="005C795D" w:rsidP="005C795D">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C5057" w:rsidRPr="0064267B" w14:paraId="114986B4" w14:textId="77777777" w:rsidTr="009151EE">
        <w:tc>
          <w:tcPr>
            <w:tcW w:w="5000" w:type="pct"/>
            <w:shd w:val="clear" w:color="auto" w:fill="C0C0C0"/>
          </w:tcPr>
          <w:p w14:paraId="74984986" w14:textId="77777777" w:rsidR="00CC5057" w:rsidRPr="0064267B" w:rsidRDefault="00375B58" w:rsidP="00D02CC2">
            <w:pPr>
              <w:pStyle w:val="Heading2"/>
              <w:spacing w:before="120" w:after="120"/>
              <w:rPr>
                <w:rFonts w:ascii="Verdana" w:hAnsi="Verdana"/>
                <w:i w:val="0"/>
                <w:iCs w:val="0"/>
              </w:rPr>
            </w:pPr>
            <w:bookmarkStart w:id="21" w:name="_Toc204333441"/>
            <w:r>
              <w:rPr>
                <w:rFonts w:ascii="Verdana" w:hAnsi="Verdana"/>
                <w:i w:val="0"/>
                <w:iCs w:val="0"/>
              </w:rPr>
              <w:t>Related Documents</w:t>
            </w:r>
            <w:bookmarkEnd w:id="21"/>
          </w:p>
        </w:tc>
      </w:tr>
    </w:tbl>
    <w:p w14:paraId="4CC165F5" w14:textId="6FBF1963" w:rsidR="00CC5057" w:rsidRDefault="00375B58" w:rsidP="0045028F">
      <w:pPr>
        <w:spacing w:before="240"/>
        <w:rPr>
          <w:rFonts w:ascii="Verdana" w:hAnsi="Verdana"/>
        </w:rPr>
      </w:pPr>
      <w:r w:rsidRPr="00375B58">
        <w:rPr>
          <w:rFonts w:ascii="Verdana" w:hAnsi="Verdana"/>
          <w:b/>
        </w:rPr>
        <w:t xml:space="preserve">Parent </w:t>
      </w:r>
      <w:r w:rsidR="0045028F">
        <w:rPr>
          <w:rFonts w:ascii="Verdana" w:hAnsi="Verdana"/>
          <w:b/>
        </w:rPr>
        <w:t>Document</w:t>
      </w:r>
      <w:r w:rsidRPr="00375B58">
        <w:rPr>
          <w:rFonts w:ascii="Verdana" w:hAnsi="Verdana"/>
          <w:b/>
        </w:rPr>
        <w:t>:</w:t>
      </w:r>
      <w:r>
        <w:rPr>
          <w:rFonts w:ascii="Verdana" w:hAnsi="Verdana"/>
          <w:b/>
        </w:rPr>
        <w:t xml:space="preserve"> </w:t>
      </w:r>
      <w:hyperlink r:id="rId21" w:history="1">
        <w:r w:rsidR="00CC5057" w:rsidRPr="00800220">
          <w:rPr>
            <w:rStyle w:val="Hyperlink"/>
            <w:rFonts w:ascii="Verdana" w:hAnsi="Verdana"/>
          </w:rPr>
          <w:t>CALL 0045 Customer Care Web Support Email Response and Handling</w:t>
        </w:r>
      </w:hyperlink>
    </w:p>
    <w:p w14:paraId="3271352E" w14:textId="77777777" w:rsidR="00CC5057" w:rsidRDefault="00CC5057" w:rsidP="0045028F">
      <w:pPr>
        <w:spacing w:after="240"/>
        <w:rPr>
          <w:rFonts w:ascii="Verdana" w:hAnsi="Verdana"/>
        </w:rPr>
      </w:pPr>
      <w:hyperlink r:id="rId22" w:history="1">
        <w:r w:rsidRPr="00800220">
          <w:rPr>
            <w:rStyle w:val="Hyperlink"/>
            <w:rFonts w:ascii="Verdana" w:hAnsi="Verdana"/>
          </w:rPr>
          <w:t>CALL 0011 Authenticating Caller</w:t>
        </w:r>
      </w:hyperlink>
    </w:p>
    <w:p w14:paraId="3C1202FF" w14:textId="529153BC" w:rsidR="00557124" w:rsidRDefault="00375B58" w:rsidP="0045028F">
      <w:pPr>
        <w:spacing w:after="240"/>
        <w:rPr>
          <w:rFonts w:ascii="Verdana" w:hAnsi="Verdana"/>
        </w:rPr>
      </w:pPr>
      <w:r w:rsidRPr="00375B58">
        <w:rPr>
          <w:rFonts w:ascii="Verdana" w:hAnsi="Verdana"/>
          <w:b/>
        </w:rPr>
        <w:t>Abbreviations/Definitions:</w:t>
      </w:r>
      <w:r>
        <w:rPr>
          <w:rFonts w:ascii="Verdana" w:hAnsi="Verdana"/>
          <w:b/>
        </w:rPr>
        <w:t xml:space="preserve"> </w:t>
      </w:r>
      <w:hyperlink r:id="rId23" w:history="1">
        <w:r w:rsidRPr="00797D8E">
          <w:rPr>
            <w:rStyle w:val="Hyperlink"/>
            <w:rFonts w:ascii="Verdana" w:hAnsi="Verdana"/>
          </w:rPr>
          <w:t>Customer Care Abbreviations, Definitions, and Terms</w:t>
        </w:r>
      </w:hyperlink>
    </w:p>
    <w:p w14:paraId="1A09CFF3" w14:textId="3D0DE356" w:rsidR="00557124" w:rsidRPr="00557124" w:rsidRDefault="00557124" w:rsidP="00557124">
      <w:pPr>
        <w:rPr>
          <w:rFonts w:ascii="Verdana" w:hAnsi="Verdana"/>
          <w:bCs/>
          <w:color w:val="333333"/>
        </w:rPr>
      </w:pPr>
      <w:bookmarkStart w:id="22" w:name="OLE_LINK14"/>
      <w:r w:rsidRPr="00557124">
        <w:rPr>
          <w:rFonts w:ascii="Verdana" w:hAnsi="Verdana"/>
          <w:b/>
          <w:color w:val="333333"/>
        </w:rPr>
        <w:t>Index:</w:t>
      </w:r>
      <w:r w:rsidRPr="00557124">
        <w:rPr>
          <w:rFonts w:ascii="Verdana" w:hAnsi="Verdana"/>
          <w:bCs/>
          <w:color w:val="333333"/>
        </w:rPr>
        <w:t xml:space="preserve"> </w:t>
      </w:r>
      <w:hyperlink r:id="rId24" w:history="1">
        <w:r w:rsidRPr="00557124">
          <w:rPr>
            <w:rStyle w:val="Hyperlink"/>
            <w:rFonts w:ascii="Verdana" w:hAnsi="Verdana"/>
            <w:bCs/>
          </w:rPr>
          <w:t>Caremark.com - Work Instruction/Job Aid Index</w:t>
        </w:r>
      </w:hyperlink>
      <w:bookmarkEnd w:id="22"/>
    </w:p>
    <w:p w14:paraId="057B528E" w14:textId="77777777" w:rsidR="00375B58" w:rsidRPr="00375B58" w:rsidRDefault="00375B58" w:rsidP="00CC5057">
      <w:pPr>
        <w:rPr>
          <w:rFonts w:ascii="Verdana" w:hAnsi="Verdana"/>
          <w:b/>
        </w:rPr>
      </w:pPr>
    </w:p>
    <w:p w14:paraId="671ACAAE" w14:textId="02A11976" w:rsidR="00CC5057" w:rsidRPr="006255CB" w:rsidRDefault="006255CB" w:rsidP="00CC5057">
      <w:pPr>
        <w:jc w:val="right"/>
        <w:rPr>
          <w:rStyle w:val="Hyperlink"/>
          <w:rFonts w:ascii="Verdana" w:hAnsi="Verdana"/>
        </w:rPr>
      </w:pPr>
      <w:r>
        <w:rPr>
          <w:rStyle w:val="Hyperlink"/>
          <w:rFonts w:ascii="Verdana" w:hAnsi="Verdana"/>
        </w:rPr>
        <w:fldChar w:fldCharType="begin"/>
      </w:r>
      <w:r w:rsidR="00E749A2">
        <w:rPr>
          <w:rStyle w:val="Hyperlink"/>
          <w:rFonts w:ascii="Verdana" w:hAnsi="Verdana"/>
        </w:rPr>
        <w:instrText>HYPERLINK  \l "_top"</w:instrText>
      </w:r>
      <w:r>
        <w:rPr>
          <w:rStyle w:val="Hyperlink"/>
          <w:rFonts w:ascii="Verdana" w:hAnsi="Verdana"/>
        </w:rPr>
      </w:r>
      <w:r>
        <w:rPr>
          <w:rStyle w:val="Hyperlink"/>
          <w:rFonts w:ascii="Verdana" w:hAnsi="Verdana"/>
        </w:rPr>
        <w:fldChar w:fldCharType="separate"/>
      </w:r>
    </w:p>
    <w:p w14:paraId="4715A0B7" w14:textId="77777777" w:rsidR="001F4177" w:rsidRPr="00235288" w:rsidRDefault="006255CB" w:rsidP="001F4177">
      <w:pPr>
        <w:ind w:left="360"/>
        <w:jc w:val="right"/>
        <w:rPr>
          <w:rFonts w:ascii="Verdana" w:hAnsi="Verdana"/>
          <w:color w:val="000000"/>
        </w:rPr>
      </w:pPr>
      <w:r>
        <w:rPr>
          <w:rStyle w:val="Hyperlink"/>
          <w:rFonts w:ascii="Verdana" w:hAnsi="Verdana"/>
        </w:rPr>
        <w:fldChar w:fldCharType="end"/>
      </w:r>
      <w:hyperlink w:anchor="_top" w:history="1">
        <w:r w:rsidR="001F4177" w:rsidRPr="001F4177">
          <w:rPr>
            <w:rStyle w:val="Hyperlink"/>
            <w:rFonts w:ascii="Verdana" w:hAnsi="Verdana"/>
          </w:rPr>
          <w:t>To</w:t>
        </w:r>
        <w:r w:rsidR="001F4177" w:rsidRPr="001F4177">
          <w:rPr>
            <w:rStyle w:val="Hyperlink"/>
            <w:rFonts w:ascii="Verdana" w:hAnsi="Verdana"/>
          </w:rPr>
          <w:t>p</w:t>
        </w:r>
        <w:r w:rsidR="001F4177" w:rsidRPr="001F4177">
          <w:rPr>
            <w:rStyle w:val="Hyperlink"/>
            <w:rFonts w:ascii="Verdana" w:hAnsi="Verdana"/>
          </w:rPr>
          <w:t xml:space="preserve"> of the Document</w:t>
        </w:r>
      </w:hyperlink>
    </w:p>
    <w:p w14:paraId="09DE5ECA" w14:textId="23C36C2A" w:rsidR="0037556A" w:rsidRPr="0037556A" w:rsidRDefault="001F4177" w:rsidP="0037556A">
      <w:pPr>
        <w:jc w:val="right"/>
        <w:rPr>
          <w:rFonts w:ascii="Verdana" w:hAnsi="Verdana"/>
        </w:rPr>
      </w:pPr>
      <w:r w:rsidRPr="0037556A">
        <w:rPr>
          <w:rFonts w:ascii="Verdana" w:hAnsi="Verdana"/>
        </w:rPr>
        <w:t xml:space="preserve"> </w:t>
      </w:r>
    </w:p>
    <w:p w14:paraId="32E71C3D" w14:textId="77777777" w:rsidR="00710E68" w:rsidRPr="00C247CB" w:rsidRDefault="00710E68" w:rsidP="00C247CB">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6733141E" w14:textId="77777777" w:rsidR="00710E68" w:rsidRPr="00C247CB" w:rsidRDefault="00710E68" w:rsidP="00C247CB">
      <w:pPr>
        <w:jc w:val="center"/>
        <w:rPr>
          <w:rFonts w:ascii="Verdana" w:hAnsi="Verdana"/>
          <w:b/>
          <w:color w:val="000000"/>
          <w:sz w:val="16"/>
          <w:szCs w:val="16"/>
        </w:rPr>
      </w:pPr>
      <w:r w:rsidRPr="00C247CB">
        <w:rPr>
          <w:rFonts w:ascii="Verdana" w:hAnsi="Verdana"/>
          <w:b/>
          <w:color w:val="000000"/>
          <w:sz w:val="16"/>
          <w:szCs w:val="16"/>
        </w:rPr>
        <w:t>ELECTRONIC DATA = OFFICIAL VERSION – PAPER COPY – INFORMATIONAL ONLY</w:t>
      </w:r>
    </w:p>
    <w:p w14:paraId="2D97B970" w14:textId="77777777" w:rsidR="005A64DA" w:rsidRPr="00C247CB" w:rsidRDefault="005A64DA" w:rsidP="00C247CB">
      <w:pPr>
        <w:jc w:val="center"/>
        <w:rPr>
          <w:rFonts w:ascii="Verdana" w:hAnsi="Verdana"/>
          <w:sz w:val="16"/>
          <w:szCs w:val="16"/>
        </w:rPr>
      </w:pPr>
    </w:p>
    <w:sectPr w:rsidR="005A64DA" w:rsidRPr="00C247CB" w:rsidSect="00EB1F94">
      <w:footerReference w:type="default" r:id="rId25"/>
      <w:headerReference w:type="first" r:id="rId26"/>
      <w:footerReference w:type="first" r:id="rId2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D13DC" w14:textId="77777777" w:rsidR="00847149" w:rsidRDefault="00847149">
      <w:r>
        <w:separator/>
      </w:r>
    </w:p>
  </w:endnote>
  <w:endnote w:type="continuationSeparator" w:id="0">
    <w:p w14:paraId="557E56AB" w14:textId="77777777" w:rsidR="00847149" w:rsidRDefault="00847149">
      <w:r>
        <w:continuationSeparator/>
      </w:r>
    </w:p>
  </w:endnote>
  <w:endnote w:type="continuationNotice" w:id="1">
    <w:p w14:paraId="411B6426" w14:textId="77777777" w:rsidR="00847149" w:rsidRDefault="008471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717A3" w14:textId="77777777" w:rsidR="00C476E1" w:rsidRPr="00C32D18" w:rsidRDefault="00C32D18"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sidR="007809BB">
      <w:rPr>
        <w:rStyle w:val="PageNumber"/>
        <w:noProof/>
      </w:rPr>
      <w:t>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133C6"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311E1" w14:textId="77777777" w:rsidR="00847149" w:rsidRDefault="00847149">
      <w:r>
        <w:separator/>
      </w:r>
    </w:p>
  </w:footnote>
  <w:footnote w:type="continuationSeparator" w:id="0">
    <w:p w14:paraId="1465FA0F" w14:textId="77777777" w:rsidR="00847149" w:rsidRDefault="00847149">
      <w:r>
        <w:continuationSeparator/>
      </w:r>
    </w:p>
  </w:footnote>
  <w:footnote w:type="continuationNotice" w:id="1">
    <w:p w14:paraId="7E412655" w14:textId="77777777" w:rsidR="00847149" w:rsidRDefault="008471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6AEEA"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57571"/>
    <w:multiLevelType w:val="hybridMultilevel"/>
    <w:tmpl w:val="987AFDFA"/>
    <w:lvl w:ilvl="0" w:tplc="D77EA342">
      <w:start w:val="1"/>
      <w:numFmt w:val="bullet"/>
      <w:lvlText w:val=""/>
      <w:lvlJc w:val="left"/>
      <w:pPr>
        <w:tabs>
          <w:tab w:val="num" w:pos="440"/>
        </w:tabs>
        <w:ind w:left="440" w:hanging="360"/>
      </w:pPr>
      <w:rPr>
        <w:rFonts w:ascii="Symbol" w:hAnsi="Symbol" w:hint="default"/>
        <w:color w:val="auto"/>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1"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2" w15:restartNumberingAfterBreak="0">
    <w:nsid w:val="15995224"/>
    <w:multiLevelType w:val="hybridMultilevel"/>
    <w:tmpl w:val="2A28A3B4"/>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D05E14"/>
    <w:multiLevelType w:val="hybridMultilevel"/>
    <w:tmpl w:val="FCA4C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B55B2F"/>
    <w:multiLevelType w:val="hybridMultilevel"/>
    <w:tmpl w:val="B798E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DA3AB6"/>
    <w:multiLevelType w:val="hybridMultilevel"/>
    <w:tmpl w:val="2B50E18A"/>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3801EE"/>
    <w:multiLevelType w:val="hybridMultilevel"/>
    <w:tmpl w:val="5084270E"/>
    <w:lvl w:ilvl="0" w:tplc="BFC2E8A6">
      <w:start w:val="1"/>
      <w:numFmt w:val="decimal"/>
      <w:lvlText w:val="%1."/>
      <w:lvlJc w:val="left"/>
      <w:pPr>
        <w:tabs>
          <w:tab w:val="num" w:pos="720"/>
        </w:tabs>
        <w:ind w:left="720" w:hanging="360"/>
      </w:pPr>
      <w:rPr>
        <w:position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25B84971"/>
    <w:multiLevelType w:val="hybridMultilevel"/>
    <w:tmpl w:val="80026C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A693500"/>
    <w:multiLevelType w:val="hybridMultilevel"/>
    <w:tmpl w:val="D546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6786F"/>
    <w:multiLevelType w:val="hybridMultilevel"/>
    <w:tmpl w:val="472CDE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42B181D"/>
    <w:multiLevelType w:val="hybridMultilevel"/>
    <w:tmpl w:val="89B2D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017CB"/>
    <w:multiLevelType w:val="hybridMultilevel"/>
    <w:tmpl w:val="E012C512"/>
    <w:lvl w:ilvl="0" w:tplc="7FD6A68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45230234"/>
    <w:multiLevelType w:val="hybridMultilevel"/>
    <w:tmpl w:val="25487E44"/>
    <w:lvl w:ilvl="0" w:tplc="04090003">
      <w:start w:val="1"/>
      <w:numFmt w:val="bullet"/>
      <w:lvlText w:val="o"/>
      <w:lvlJc w:val="left"/>
      <w:pPr>
        <w:ind w:left="72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9EB7A25"/>
    <w:multiLevelType w:val="hybridMultilevel"/>
    <w:tmpl w:val="4812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86B27"/>
    <w:multiLevelType w:val="hybridMultilevel"/>
    <w:tmpl w:val="18A8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29003D"/>
    <w:multiLevelType w:val="hybridMultilevel"/>
    <w:tmpl w:val="C25CC4A8"/>
    <w:lvl w:ilvl="0" w:tplc="F0AE09BE">
      <w:start w:val="1"/>
      <w:numFmt w:val="bullet"/>
      <w:lvlText w:val=""/>
      <w:lvlJc w:val="left"/>
      <w:pPr>
        <w:tabs>
          <w:tab w:val="num" w:pos="360"/>
        </w:tabs>
        <w:ind w:left="360" w:hanging="360"/>
      </w:pPr>
      <w:rPr>
        <w:rFonts w:ascii="Symbol" w:hAnsi="Symbol" w:hint="default"/>
      </w:rPr>
    </w:lvl>
    <w:lvl w:ilvl="1" w:tplc="07BACC82" w:tentative="1">
      <w:start w:val="1"/>
      <w:numFmt w:val="bullet"/>
      <w:lvlText w:val=""/>
      <w:lvlJc w:val="left"/>
      <w:pPr>
        <w:tabs>
          <w:tab w:val="num" w:pos="1080"/>
        </w:tabs>
        <w:ind w:left="1080" w:hanging="360"/>
      </w:pPr>
      <w:rPr>
        <w:rFonts w:ascii="Symbol" w:hAnsi="Symbol" w:hint="default"/>
      </w:rPr>
    </w:lvl>
    <w:lvl w:ilvl="2" w:tplc="220EE46A" w:tentative="1">
      <w:start w:val="1"/>
      <w:numFmt w:val="bullet"/>
      <w:lvlText w:val=""/>
      <w:lvlJc w:val="left"/>
      <w:pPr>
        <w:tabs>
          <w:tab w:val="num" w:pos="1800"/>
        </w:tabs>
        <w:ind w:left="1800" w:hanging="360"/>
      </w:pPr>
      <w:rPr>
        <w:rFonts w:ascii="Symbol" w:hAnsi="Symbol" w:hint="default"/>
      </w:rPr>
    </w:lvl>
    <w:lvl w:ilvl="3" w:tplc="683883F2" w:tentative="1">
      <w:start w:val="1"/>
      <w:numFmt w:val="bullet"/>
      <w:lvlText w:val=""/>
      <w:lvlJc w:val="left"/>
      <w:pPr>
        <w:tabs>
          <w:tab w:val="num" w:pos="2520"/>
        </w:tabs>
        <w:ind w:left="2520" w:hanging="360"/>
      </w:pPr>
      <w:rPr>
        <w:rFonts w:ascii="Symbol" w:hAnsi="Symbol" w:hint="default"/>
      </w:rPr>
    </w:lvl>
    <w:lvl w:ilvl="4" w:tplc="43C657F4" w:tentative="1">
      <w:start w:val="1"/>
      <w:numFmt w:val="bullet"/>
      <w:lvlText w:val=""/>
      <w:lvlJc w:val="left"/>
      <w:pPr>
        <w:tabs>
          <w:tab w:val="num" w:pos="3240"/>
        </w:tabs>
        <w:ind w:left="3240" w:hanging="360"/>
      </w:pPr>
      <w:rPr>
        <w:rFonts w:ascii="Symbol" w:hAnsi="Symbol" w:hint="default"/>
      </w:rPr>
    </w:lvl>
    <w:lvl w:ilvl="5" w:tplc="9B5247F4" w:tentative="1">
      <w:start w:val="1"/>
      <w:numFmt w:val="bullet"/>
      <w:lvlText w:val=""/>
      <w:lvlJc w:val="left"/>
      <w:pPr>
        <w:tabs>
          <w:tab w:val="num" w:pos="3960"/>
        </w:tabs>
        <w:ind w:left="3960" w:hanging="360"/>
      </w:pPr>
      <w:rPr>
        <w:rFonts w:ascii="Symbol" w:hAnsi="Symbol" w:hint="default"/>
      </w:rPr>
    </w:lvl>
    <w:lvl w:ilvl="6" w:tplc="C5D4D284" w:tentative="1">
      <w:start w:val="1"/>
      <w:numFmt w:val="bullet"/>
      <w:lvlText w:val=""/>
      <w:lvlJc w:val="left"/>
      <w:pPr>
        <w:tabs>
          <w:tab w:val="num" w:pos="4680"/>
        </w:tabs>
        <w:ind w:left="4680" w:hanging="360"/>
      </w:pPr>
      <w:rPr>
        <w:rFonts w:ascii="Symbol" w:hAnsi="Symbol" w:hint="default"/>
      </w:rPr>
    </w:lvl>
    <w:lvl w:ilvl="7" w:tplc="906C1862" w:tentative="1">
      <w:start w:val="1"/>
      <w:numFmt w:val="bullet"/>
      <w:lvlText w:val=""/>
      <w:lvlJc w:val="left"/>
      <w:pPr>
        <w:tabs>
          <w:tab w:val="num" w:pos="5400"/>
        </w:tabs>
        <w:ind w:left="5400" w:hanging="360"/>
      </w:pPr>
      <w:rPr>
        <w:rFonts w:ascii="Symbol" w:hAnsi="Symbol" w:hint="default"/>
      </w:rPr>
    </w:lvl>
    <w:lvl w:ilvl="8" w:tplc="B9B6EFAC" w:tentative="1">
      <w:start w:val="1"/>
      <w:numFmt w:val="bullet"/>
      <w:lvlText w:val=""/>
      <w:lvlJc w:val="left"/>
      <w:pPr>
        <w:tabs>
          <w:tab w:val="num" w:pos="6120"/>
        </w:tabs>
        <w:ind w:left="6120" w:hanging="360"/>
      </w:pPr>
      <w:rPr>
        <w:rFonts w:ascii="Symbol" w:hAnsi="Symbol" w:hint="default"/>
      </w:rPr>
    </w:lvl>
  </w:abstractNum>
  <w:abstractNum w:abstractNumId="16" w15:restartNumberingAfterBreak="0">
    <w:nsid w:val="50F91C1D"/>
    <w:multiLevelType w:val="hybridMultilevel"/>
    <w:tmpl w:val="E1B8E304"/>
    <w:lvl w:ilvl="0" w:tplc="8BD8586C">
      <w:start w:val="1"/>
      <w:numFmt w:val="bullet"/>
      <w:lvlText w:val=""/>
      <w:lvlJc w:val="left"/>
      <w:pPr>
        <w:tabs>
          <w:tab w:val="num" w:pos="720"/>
        </w:tabs>
        <w:ind w:left="720" w:hanging="360"/>
      </w:pPr>
      <w:rPr>
        <w:rFonts w:ascii="Symbol" w:hAnsi="Symbol" w:hint="default"/>
        <w:color w:val="auto"/>
      </w:rPr>
    </w:lvl>
    <w:lvl w:ilvl="1" w:tplc="06A40C36">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2C2157"/>
    <w:multiLevelType w:val="hybridMultilevel"/>
    <w:tmpl w:val="A26EC0FE"/>
    <w:lvl w:ilvl="0" w:tplc="3B6E522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2F698C"/>
    <w:multiLevelType w:val="hybridMultilevel"/>
    <w:tmpl w:val="DAC67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EF9417A"/>
    <w:multiLevelType w:val="hybridMultilevel"/>
    <w:tmpl w:val="2F6A45BA"/>
    <w:lvl w:ilvl="0" w:tplc="51324040">
      <w:start w:val="1"/>
      <w:numFmt w:val="bullet"/>
      <w:lvlText w:val=""/>
      <w:lvlJc w:val="left"/>
      <w:pPr>
        <w:tabs>
          <w:tab w:val="num" w:pos="720"/>
        </w:tabs>
        <w:ind w:left="720" w:hanging="360"/>
      </w:pPr>
      <w:rPr>
        <w:rFonts w:ascii="Symbol" w:hAnsi="Symbol" w:hint="default"/>
      </w:rPr>
    </w:lvl>
    <w:lvl w:ilvl="1" w:tplc="42ECBCA6" w:tentative="1">
      <w:start w:val="1"/>
      <w:numFmt w:val="bullet"/>
      <w:lvlText w:val=""/>
      <w:lvlJc w:val="left"/>
      <w:pPr>
        <w:tabs>
          <w:tab w:val="num" w:pos="1440"/>
        </w:tabs>
        <w:ind w:left="1440" w:hanging="360"/>
      </w:pPr>
      <w:rPr>
        <w:rFonts w:ascii="Symbol" w:hAnsi="Symbol" w:hint="default"/>
      </w:rPr>
    </w:lvl>
    <w:lvl w:ilvl="2" w:tplc="D826B078" w:tentative="1">
      <w:start w:val="1"/>
      <w:numFmt w:val="bullet"/>
      <w:lvlText w:val=""/>
      <w:lvlJc w:val="left"/>
      <w:pPr>
        <w:tabs>
          <w:tab w:val="num" w:pos="2160"/>
        </w:tabs>
        <w:ind w:left="2160" w:hanging="360"/>
      </w:pPr>
      <w:rPr>
        <w:rFonts w:ascii="Symbol" w:hAnsi="Symbol" w:hint="default"/>
      </w:rPr>
    </w:lvl>
    <w:lvl w:ilvl="3" w:tplc="7DC20450" w:tentative="1">
      <w:start w:val="1"/>
      <w:numFmt w:val="bullet"/>
      <w:lvlText w:val=""/>
      <w:lvlJc w:val="left"/>
      <w:pPr>
        <w:tabs>
          <w:tab w:val="num" w:pos="2880"/>
        </w:tabs>
        <w:ind w:left="2880" w:hanging="360"/>
      </w:pPr>
      <w:rPr>
        <w:rFonts w:ascii="Symbol" w:hAnsi="Symbol" w:hint="default"/>
      </w:rPr>
    </w:lvl>
    <w:lvl w:ilvl="4" w:tplc="B096FF5E" w:tentative="1">
      <w:start w:val="1"/>
      <w:numFmt w:val="bullet"/>
      <w:lvlText w:val=""/>
      <w:lvlJc w:val="left"/>
      <w:pPr>
        <w:tabs>
          <w:tab w:val="num" w:pos="3600"/>
        </w:tabs>
        <w:ind w:left="3600" w:hanging="360"/>
      </w:pPr>
      <w:rPr>
        <w:rFonts w:ascii="Symbol" w:hAnsi="Symbol" w:hint="default"/>
      </w:rPr>
    </w:lvl>
    <w:lvl w:ilvl="5" w:tplc="49D00C5A" w:tentative="1">
      <w:start w:val="1"/>
      <w:numFmt w:val="bullet"/>
      <w:lvlText w:val=""/>
      <w:lvlJc w:val="left"/>
      <w:pPr>
        <w:tabs>
          <w:tab w:val="num" w:pos="4320"/>
        </w:tabs>
        <w:ind w:left="4320" w:hanging="360"/>
      </w:pPr>
      <w:rPr>
        <w:rFonts w:ascii="Symbol" w:hAnsi="Symbol" w:hint="default"/>
      </w:rPr>
    </w:lvl>
    <w:lvl w:ilvl="6" w:tplc="40E29066" w:tentative="1">
      <w:start w:val="1"/>
      <w:numFmt w:val="bullet"/>
      <w:lvlText w:val=""/>
      <w:lvlJc w:val="left"/>
      <w:pPr>
        <w:tabs>
          <w:tab w:val="num" w:pos="5040"/>
        </w:tabs>
        <w:ind w:left="5040" w:hanging="360"/>
      </w:pPr>
      <w:rPr>
        <w:rFonts w:ascii="Symbol" w:hAnsi="Symbol" w:hint="default"/>
      </w:rPr>
    </w:lvl>
    <w:lvl w:ilvl="7" w:tplc="1E0032C2" w:tentative="1">
      <w:start w:val="1"/>
      <w:numFmt w:val="bullet"/>
      <w:lvlText w:val=""/>
      <w:lvlJc w:val="left"/>
      <w:pPr>
        <w:tabs>
          <w:tab w:val="num" w:pos="5760"/>
        </w:tabs>
        <w:ind w:left="5760" w:hanging="360"/>
      </w:pPr>
      <w:rPr>
        <w:rFonts w:ascii="Symbol" w:hAnsi="Symbol" w:hint="default"/>
      </w:rPr>
    </w:lvl>
    <w:lvl w:ilvl="8" w:tplc="847CFE52"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6562EFD"/>
    <w:multiLevelType w:val="hybridMultilevel"/>
    <w:tmpl w:val="AD4C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5F79B2"/>
    <w:multiLevelType w:val="hybridMultilevel"/>
    <w:tmpl w:val="D366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41C14E7"/>
    <w:multiLevelType w:val="hybridMultilevel"/>
    <w:tmpl w:val="3B48BE0E"/>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4275294"/>
    <w:multiLevelType w:val="hybridMultilevel"/>
    <w:tmpl w:val="75C0A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5089604">
    <w:abstractNumId w:val="16"/>
  </w:num>
  <w:num w:numId="2" w16cid:durableId="2002391740">
    <w:abstractNumId w:val="4"/>
  </w:num>
  <w:num w:numId="3" w16cid:durableId="2141144922">
    <w:abstractNumId w:val="18"/>
  </w:num>
  <w:num w:numId="4" w16cid:durableId="1320843583">
    <w:abstractNumId w:val="21"/>
  </w:num>
  <w:num w:numId="5" w16cid:durableId="2095932684">
    <w:abstractNumId w:val="1"/>
  </w:num>
  <w:num w:numId="6" w16cid:durableId="1090741407">
    <w:abstractNumId w:val="22"/>
  </w:num>
  <w:num w:numId="7" w16cid:durableId="136653254">
    <w:abstractNumId w:val="11"/>
  </w:num>
  <w:num w:numId="8" w16cid:durableId="9410352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70946302">
    <w:abstractNumId w:val="6"/>
  </w:num>
  <w:num w:numId="10" w16cid:durableId="1395935357">
    <w:abstractNumId w:val="0"/>
  </w:num>
  <w:num w:numId="11" w16cid:durableId="1067458372">
    <w:abstractNumId w:val="5"/>
  </w:num>
  <w:num w:numId="12" w16cid:durableId="1189218083">
    <w:abstractNumId w:val="2"/>
  </w:num>
  <w:num w:numId="13" w16cid:durableId="1186217466">
    <w:abstractNumId w:val="9"/>
  </w:num>
  <w:num w:numId="14" w16cid:durableId="197474835">
    <w:abstractNumId w:val="7"/>
  </w:num>
  <w:num w:numId="15" w16cid:durableId="1565792584">
    <w:abstractNumId w:val="17"/>
  </w:num>
  <w:num w:numId="16" w16cid:durableId="288363328">
    <w:abstractNumId w:val="13"/>
  </w:num>
  <w:num w:numId="17" w16cid:durableId="228686334">
    <w:abstractNumId w:val="12"/>
  </w:num>
  <w:num w:numId="18" w16cid:durableId="1275946311">
    <w:abstractNumId w:val="3"/>
  </w:num>
  <w:num w:numId="19" w16cid:durableId="985816686">
    <w:abstractNumId w:val="23"/>
  </w:num>
  <w:num w:numId="20" w16cid:durableId="6255244">
    <w:abstractNumId w:val="14"/>
  </w:num>
  <w:num w:numId="21" w16cid:durableId="382171577">
    <w:abstractNumId w:val="15"/>
  </w:num>
  <w:num w:numId="22" w16cid:durableId="1371343902">
    <w:abstractNumId w:val="8"/>
  </w:num>
  <w:num w:numId="23" w16cid:durableId="1663700114">
    <w:abstractNumId w:val="20"/>
  </w:num>
  <w:num w:numId="24" w16cid:durableId="1680736987">
    <w:abstractNumId w:val="10"/>
  </w:num>
  <w:num w:numId="25" w16cid:durableId="6937285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15A2E"/>
    <w:rsid w:val="00025960"/>
    <w:rsid w:val="00035BED"/>
    <w:rsid w:val="00041FB5"/>
    <w:rsid w:val="00055D32"/>
    <w:rsid w:val="00061AD2"/>
    <w:rsid w:val="00064E4D"/>
    <w:rsid w:val="000863D4"/>
    <w:rsid w:val="0008665F"/>
    <w:rsid w:val="00086F1F"/>
    <w:rsid w:val="00095AB5"/>
    <w:rsid w:val="000A6B88"/>
    <w:rsid w:val="000B3C4C"/>
    <w:rsid w:val="000B656F"/>
    <w:rsid w:val="000B72DF"/>
    <w:rsid w:val="000C09C2"/>
    <w:rsid w:val="000C23F0"/>
    <w:rsid w:val="000D1870"/>
    <w:rsid w:val="000D22E7"/>
    <w:rsid w:val="000D4BA2"/>
    <w:rsid w:val="000D6714"/>
    <w:rsid w:val="000E1DA6"/>
    <w:rsid w:val="000F08D1"/>
    <w:rsid w:val="000F0D1B"/>
    <w:rsid w:val="000F54AF"/>
    <w:rsid w:val="00104CDE"/>
    <w:rsid w:val="00115944"/>
    <w:rsid w:val="0012373E"/>
    <w:rsid w:val="00130561"/>
    <w:rsid w:val="00135F15"/>
    <w:rsid w:val="001360A5"/>
    <w:rsid w:val="00154DA7"/>
    <w:rsid w:val="0016273A"/>
    <w:rsid w:val="00171167"/>
    <w:rsid w:val="00181B1A"/>
    <w:rsid w:val="0019130B"/>
    <w:rsid w:val="00194AE1"/>
    <w:rsid w:val="001A184C"/>
    <w:rsid w:val="001A2605"/>
    <w:rsid w:val="001A5256"/>
    <w:rsid w:val="001B3879"/>
    <w:rsid w:val="001D45B9"/>
    <w:rsid w:val="001D78F0"/>
    <w:rsid w:val="001E288F"/>
    <w:rsid w:val="001E476C"/>
    <w:rsid w:val="001E6639"/>
    <w:rsid w:val="001E7746"/>
    <w:rsid w:val="001F0774"/>
    <w:rsid w:val="001F1218"/>
    <w:rsid w:val="001F4177"/>
    <w:rsid w:val="001F46AA"/>
    <w:rsid w:val="001F5947"/>
    <w:rsid w:val="001F76D0"/>
    <w:rsid w:val="002016B4"/>
    <w:rsid w:val="002055CF"/>
    <w:rsid w:val="00217728"/>
    <w:rsid w:val="0023194E"/>
    <w:rsid w:val="002330D7"/>
    <w:rsid w:val="0023380D"/>
    <w:rsid w:val="00235288"/>
    <w:rsid w:val="00243EBB"/>
    <w:rsid w:val="00255C6B"/>
    <w:rsid w:val="00263453"/>
    <w:rsid w:val="00265D86"/>
    <w:rsid w:val="002750DC"/>
    <w:rsid w:val="002853E1"/>
    <w:rsid w:val="00291CE8"/>
    <w:rsid w:val="00296127"/>
    <w:rsid w:val="00296765"/>
    <w:rsid w:val="002A1E6C"/>
    <w:rsid w:val="002B593E"/>
    <w:rsid w:val="002B7046"/>
    <w:rsid w:val="002C0422"/>
    <w:rsid w:val="002C31A9"/>
    <w:rsid w:val="002E0E93"/>
    <w:rsid w:val="002E6E58"/>
    <w:rsid w:val="002F0FBB"/>
    <w:rsid w:val="002F1F92"/>
    <w:rsid w:val="002F2E7C"/>
    <w:rsid w:val="002F6F9E"/>
    <w:rsid w:val="002F7EE7"/>
    <w:rsid w:val="00302E2C"/>
    <w:rsid w:val="00315202"/>
    <w:rsid w:val="0033143E"/>
    <w:rsid w:val="00337D12"/>
    <w:rsid w:val="00342160"/>
    <w:rsid w:val="00343083"/>
    <w:rsid w:val="0034318F"/>
    <w:rsid w:val="0034552B"/>
    <w:rsid w:val="00366DAB"/>
    <w:rsid w:val="003725A1"/>
    <w:rsid w:val="0037556A"/>
    <w:rsid w:val="00375B58"/>
    <w:rsid w:val="00384977"/>
    <w:rsid w:val="003868A2"/>
    <w:rsid w:val="00392A5B"/>
    <w:rsid w:val="003A6D70"/>
    <w:rsid w:val="003B1F86"/>
    <w:rsid w:val="003C08EE"/>
    <w:rsid w:val="003C21C6"/>
    <w:rsid w:val="003C4627"/>
    <w:rsid w:val="003D0852"/>
    <w:rsid w:val="003E1868"/>
    <w:rsid w:val="003E2C90"/>
    <w:rsid w:val="003E6C1A"/>
    <w:rsid w:val="003F3BD2"/>
    <w:rsid w:val="003F4782"/>
    <w:rsid w:val="003F6BCB"/>
    <w:rsid w:val="003F778E"/>
    <w:rsid w:val="00403356"/>
    <w:rsid w:val="0040640A"/>
    <w:rsid w:val="00406DB5"/>
    <w:rsid w:val="00420A31"/>
    <w:rsid w:val="0042336D"/>
    <w:rsid w:val="0043080B"/>
    <w:rsid w:val="00434E90"/>
    <w:rsid w:val="0045028F"/>
    <w:rsid w:val="00456C24"/>
    <w:rsid w:val="00457EAE"/>
    <w:rsid w:val="004768BE"/>
    <w:rsid w:val="00477F73"/>
    <w:rsid w:val="0048017D"/>
    <w:rsid w:val="00481A1D"/>
    <w:rsid w:val="00481CB7"/>
    <w:rsid w:val="0048355A"/>
    <w:rsid w:val="00484781"/>
    <w:rsid w:val="0048481C"/>
    <w:rsid w:val="00486108"/>
    <w:rsid w:val="00487EE1"/>
    <w:rsid w:val="004A276E"/>
    <w:rsid w:val="004D0AF2"/>
    <w:rsid w:val="004D2ED3"/>
    <w:rsid w:val="004D3C53"/>
    <w:rsid w:val="004F5D08"/>
    <w:rsid w:val="004F7F34"/>
    <w:rsid w:val="00501CCF"/>
    <w:rsid w:val="00505588"/>
    <w:rsid w:val="00507E70"/>
    <w:rsid w:val="00512486"/>
    <w:rsid w:val="0052465B"/>
    <w:rsid w:val="00524CDD"/>
    <w:rsid w:val="00544B6B"/>
    <w:rsid w:val="005477AE"/>
    <w:rsid w:val="00547C68"/>
    <w:rsid w:val="00557124"/>
    <w:rsid w:val="00565A58"/>
    <w:rsid w:val="00572E0D"/>
    <w:rsid w:val="0057596C"/>
    <w:rsid w:val="00577909"/>
    <w:rsid w:val="005801F4"/>
    <w:rsid w:val="00582E85"/>
    <w:rsid w:val="00587EE4"/>
    <w:rsid w:val="005910B5"/>
    <w:rsid w:val="005A6118"/>
    <w:rsid w:val="005A64DA"/>
    <w:rsid w:val="005A72C2"/>
    <w:rsid w:val="005B30A7"/>
    <w:rsid w:val="005B446E"/>
    <w:rsid w:val="005C1D83"/>
    <w:rsid w:val="005C5AD3"/>
    <w:rsid w:val="005C795D"/>
    <w:rsid w:val="005D5838"/>
    <w:rsid w:val="005E650E"/>
    <w:rsid w:val="005F5B67"/>
    <w:rsid w:val="00621299"/>
    <w:rsid w:val="00622D77"/>
    <w:rsid w:val="006255CB"/>
    <w:rsid w:val="006278E4"/>
    <w:rsid w:val="00627F34"/>
    <w:rsid w:val="00636B18"/>
    <w:rsid w:val="00637CA1"/>
    <w:rsid w:val="006446D5"/>
    <w:rsid w:val="00647CDD"/>
    <w:rsid w:val="006575A6"/>
    <w:rsid w:val="00662334"/>
    <w:rsid w:val="0066617F"/>
    <w:rsid w:val="00674A16"/>
    <w:rsid w:val="006778B8"/>
    <w:rsid w:val="00680359"/>
    <w:rsid w:val="00680F02"/>
    <w:rsid w:val="00682680"/>
    <w:rsid w:val="00691E10"/>
    <w:rsid w:val="006A0481"/>
    <w:rsid w:val="006A20E8"/>
    <w:rsid w:val="006C653F"/>
    <w:rsid w:val="006C7E84"/>
    <w:rsid w:val="006D3C48"/>
    <w:rsid w:val="006D513B"/>
    <w:rsid w:val="006D569E"/>
    <w:rsid w:val="006F1CFD"/>
    <w:rsid w:val="006F7DFC"/>
    <w:rsid w:val="00703939"/>
    <w:rsid w:val="00704AF2"/>
    <w:rsid w:val="0070776C"/>
    <w:rsid w:val="00710E68"/>
    <w:rsid w:val="00714BA0"/>
    <w:rsid w:val="00724C5F"/>
    <w:rsid w:val="00725B82"/>
    <w:rsid w:val="007269B6"/>
    <w:rsid w:val="00726E7A"/>
    <w:rsid w:val="0073294A"/>
    <w:rsid w:val="007329BB"/>
    <w:rsid w:val="00732E52"/>
    <w:rsid w:val="00736607"/>
    <w:rsid w:val="00745BB3"/>
    <w:rsid w:val="00752801"/>
    <w:rsid w:val="00754EBD"/>
    <w:rsid w:val="007809BB"/>
    <w:rsid w:val="007840C3"/>
    <w:rsid w:val="00785118"/>
    <w:rsid w:val="00785C47"/>
    <w:rsid w:val="00786BEB"/>
    <w:rsid w:val="00791203"/>
    <w:rsid w:val="00792954"/>
    <w:rsid w:val="00797D8E"/>
    <w:rsid w:val="007A403E"/>
    <w:rsid w:val="007A45A5"/>
    <w:rsid w:val="007A75EA"/>
    <w:rsid w:val="007C0B5B"/>
    <w:rsid w:val="007C77DD"/>
    <w:rsid w:val="007D5673"/>
    <w:rsid w:val="007E3EA6"/>
    <w:rsid w:val="007E65DF"/>
    <w:rsid w:val="007E787C"/>
    <w:rsid w:val="007F04AB"/>
    <w:rsid w:val="007F2C66"/>
    <w:rsid w:val="00803AE3"/>
    <w:rsid w:val="008042E1"/>
    <w:rsid w:val="00804D63"/>
    <w:rsid w:val="00806B9D"/>
    <w:rsid w:val="00812115"/>
    <w:rsid w:val="00812777"/>
    <w:rsid w:val="008141CF"/>
    <w:rsid w:val="008145C0"/>
    <w:rsid w:val="008211F5"/>
    <w:rsid w:val="008230FA"/>
    <w:rsid w:val="00824473"/>
    <w:rsid w:val="0084129E"/>
    <w:rsid w:val="0084229E"/>
    <w:rsid w:val="00843390"/>
    <w:rsid w:val="00845EA5"/>
    <w:rsid w:val="00846373"/>
    <w:rsid w:val="00846ECB"/>
    <w:rsid w:val="00847149"/>
    <w:rsid w:val="00847CB9"/>
    <w:rsid w:val="00853867"/>
    <w:rsid w:val="008568AE"/>
    <w:rsid w:val="00860590"/>
    <w:rsid w:val="00861316"/>
    <w:rsid w:val="008614E8"/>
    <w:rsid w:val="00867EDF"/>
    <w:rsid w:val="008734D7"/>
    <w:rsid w:val="00875F0D"/>
    <w:rsid w:val="00877414"/>
    <w:rsid w:val="008825E7"/>
    <w:rsid w:val="008A03B7"/>
    <w:rsid w:val="008A3452"/>
    <w:rsid w:val="008B3580"/>
    <w:rsid w:val="008B5845"/>
    <w:rsid w:val="008C1ED6"/>
    <w:rsid w:val="008C2197"/>
    <w:rsid w:val="008C3493"/>
    <w:rsid w:val="008D11A6"/>
    <w:rsid w:val="008D1D35"/>
    <w:rsid w:val="008D1F7B"/>
    <w:rsid w:val="008D2D64"/>
    <w:rsid w:val="008E21BE"/>
    <w:rsid w:val="008E391B"/>
    <w:rsid w:val="008F2E3E"/>
    <w:rsid w:val="008F6EB1"/>
    <w:rsid w:val="0090079B"/>
    <w:rsid w:val="00902E07"/>
    <w:rsid w:val="00913B1B"/>
    <w:rsid w:val="009151EE"/>
    <w:rsid w:val="009203F4"/>
    <w:rsid w:val="00927861"/>
    <w:rsid w:val="0094148C"/>
    <w:rsid w:val="00947783"/>
    <w:rsid w:val="00954FE8"/>
    <w:rsid w:val="0095611D"/>
    <w:rsid w:val="00963F4B"/>
    <w:rsid w:val="009726E0"/>
    <w:rsid w:val="00981004"/>
    <w:rsid w:val="00990822"/>
    <w:rsid w:val="0099115E"/>
    <w:rsid w:val="009921FF"/>
    <w:rsid w:val="009B646A"/>
    <w:rsid w:val="009C0133"/>
    <w:rsid w:val="009C4A31"/>
    <w:rsid w:val="009E00C2"/>
    <w:rsid w:val="009F2A4C"/>
    <w:rsid w:val="009F6FD2"/>
    <w:rsid w:val="009F78D3"/>
    <w:rsid w:val="00A11A7B"/>
    <w:rsid w:val="00A15696"/>
    <w:rsid w:val="00A213BE"/>
    <w:rsid w:val="00A245B7"/>
    <w:rsid w:val="00A41688"/>
    <w:rsid w:val="00A4732A"/>
    <w:rsid w:val="00A51120"/>
    <w:rsid w:val="00A56A6F"/>
    <w:rsid w:val="00A57D26"/>
    <w:rsid w:val="00A66450"/>
    <w:rsid w:val="00A7166B"/>
    <w:rsid w:val="00A72DEB"/>
    <w:rsid w:val="00A75686"/>
    <w:rsid w:val="00A816B8"/>
    <w:rsid w:val="00A8298A"/>
    <w:rsid w:val="00A83BA0"/>
    <w:rsid w:val="00A845F1"/>
    <w:rsid w:val="00A84F18"/>
    <w:rsid w:val="00A85045"/>
    <w:rsid w:val="00A95738"/>
    <w:rsid w:val="00A97B7D"/>
    <w:rsid w:val="00AA2252"/>
    <w:rsid w:val="00AA4825"/>
    <w:rsid w:val="00AB33E1"/>
    <w:rsid w:val="00AB4B25"/>
    <w:rsid w:val="00AB7C89"/>
    <w:rsid w:val="00AC02CB"/>
    <w:rsid w:val="00AC4214"/>
    <w:rsid w:val="00AC6E70"/>
    <w:rsid w:val="00AD1646"/>
    <w:rsid w:val="00AD43D1"/>
    <w:rsid w:val="00AD7AB4"/>
    <w:rsid w:val="00AF038B"/>
    <w:rsid w:val="00AF4B6D"/>
    <w:rsid w:val="00AF78FA"/>
    <w:rsid w:val="00AF79D5"/>
    <w:rsid w:val="00B078F6"/>
    <w:rsid w:val="00B153E6"/>
    <w:rsid w:val="00B244FD"/>
    <w:rsid w:val="00B26045"/>
    <w:rsid w:val="00B44C55"/>
    <w:rsid w:val="00B46A95"/>
    <w:rsid w:val="00B4714D"/>
    <w:rsid w:val="00B5114C"/>
    <w:rsid w:val="00B5123C"/>
    <w:rsid w:val="00B53298"/>
    <w:rsid w:val="00B5356A"/>
    <w:rsid w:val="00B5443A"/>
    <w:rsid w:val="00B544C2"/>
    <w:rsid w:val="00B5566F"/>
    <w:rsid w:val="00B630A6"/>
    <w:rsid w:val="00B665EC"/>
    <w:rsid w:val="00B70CC4"/>
    <w:rsid w:val="00B71BBE"/>
    <w:rsid w:val="00B91AD4"/>
    <w:rsid w:val="00BB02DE"/>
    <w:rsid w:val="00BB371A"/>
    <w:rsid w:val="00BC1998"/>
    <w:rsid w:val="00BC3819"/>
    <w:rsid w:val="00BD5E06"/>
    <w:rsid w:val="00BD6CC5"/>
    <w:rsid w:val="00BD7B25"/>
    <w:rsid w:val="00BE1AFF"/>
    <w:rsid w:val="00BE7C6C"/>
    <w:rsid w:val="00BF2625"/>
    <w:rsid w:val="00BF74E9"/>
    <w:rsid w:val="00C018A9"/>
    <w:rsid w:val="00C01F04"/>
    <w:rsid w:val="00C0712E"/>
    <w:rsid w:val="00C13815"/>
    <w:rsid w:val="00C145BE"/>
    <w:rsid w:val="00C14693"/>
    <w:rsid w:val="00C24579"/>
    <w:rsid w:val="00C247CB"/>
    <w:rsid w:val="00C264CD"/>
    <w:rsid w:val="00C26C89"/>
    <w:rsid w:val="00C32D18"/>
    <w:rsid w:val="00C360BD"/>
    <w:rsid w:val="00C3767F"/>
    <w:rsid w:val="00C403AC"/>
    <w:rsid w:val="00C476E1"/>
    <w:rsid w:val="00C52E77"/>
    <w:rsid w:val="00C566B3"/>
    <w:rsid w:val="00C65249"/>
    <w:rsid w:val="00C67B32"/>
    <w:rsid w:val="00C72007"/>
    <w:rsid w:val="00C75C83"/>
    <w:rsid w:val="00C837BA"/>
    <w:rsid w:val="00C8446D"/>
    <w:rsid w:val="00C84ECD"/>
    <w:rsid w:val="00C95346"/>
    <w:rsid w:val="00CA3B23"/>
    <w:rsid w:val="00CA62F6"/>
    <w:rsid w:val="00CA6543"/>
    <w:rsid w:val="00CB0C1D"/>
    <w:rsid w:val="00CC06FC"/>
    <w:rsid w:val="00CC3626"/>
    <w:rsid w:val="00CC5057"/>
    <w:rsid w:val="00CC5AA2"/>
    <w:rsid w:val="00CC6B08"/>
    <w:rsid w:val="00CC721A"/>
    <w:rsid w:val="00CD0963"/>
    <w:rsid w:val="00CD5C71"/>
    <w:rsid w:val="00CE3D42"/>
    <w:rsid w:val="00CE53E6"/>
    <w:rsid w:val="00CE66B6"/>
    <w:rsid w:val="00CF1691"/>
    <w:rsid w:val="00CF2581"/>
    <w:rsid w:val="00CF3CF5"/>
    <w:rsid w:val="00CF4279"/>
    <w:rsid w:val="00CF49A3"/>
    <w:rsid w:val="00CF539A"/>
    <w:rsid w:val="00CF6131"/>
    <w:rsid w:val="00D02CC2"/>
    <w:rsid w:val="00D048E2"/>
    <w:rsid w:val="00D06C16"/>
    <w:rsid w:val="00D06EAA"/>
    <w:rsid w:val="00D1207B"/>
    <w:rsid w:val="00D36733"/>
    <w:rsid w:val="00D41883"/>
    <w:rsid w:val="00D471B5"/>
    <w:rsid w:val="00D5034B"/>
    <w:rsid w:val="00D571DB"/>
    <w:rsid w:val="00D603B1"/>
    <w:rsid w:val="00D60E6C"/>
    <w:rsid w:val="00D6774D"/>
    <w:rsid w:val="00D72244"/>
    <w:rsid w:val="00D75191"/>
    <w:rsid w:val="00D80929"/>
    <w:rsid w:val="00D85254"/>
    <w:rsid w:val="00D92FCF"/>
    <w:rsid w:val="00D94ACA"/>
    <w:rsid w:val="00DA047B"/>
    <w:rsid w:val="00DA14A1"/>
    <w:rsid w:val="00DA5D94"/>
    <w:rsid w:val="00DC4FFC"/>
    <w:rsid w:val="00DD3847"/>
    <w:rsid w:val="00DE5A39"/>
    <w:rsid w:val="00DE79F7"/>
    <w:rsid w:val="00DF13E4"/>
    <w:rsid w:val="00DF6BE4"/>
    <w:rsid w:val="00E0286B"/>
    <w:rsid w:val="00E13610"/>
    <w:rsid w:val="00E157BC"/>
    <w:rsid w:val="00E414EC"/>
    <w:rsid w:val="00E50E4A"/>
    <w:rsid w:val="00E6327A"/>
    <w:rsid w:val="00E650D0"/>
    <w:rsid w:val="00E657F0"/>
    <w:rsid w:val="00E67679"/>
    <w:rsid w:val="00E749A2"/>
    <w:rsid w:val="00E91F5F"/>
    <w:rsid w:val="00E94B9A"/>
    <w:rsid w:val="00EB12DD"/>
    <w:rsid w:val="00EB153E"/>
    <w:rsid w:val="00EB1F94"/>
    <w:rsid w:val="00EB56EC"/>
    <w:rsid w:val="00EB57EB"/>
    <w:rsid w:val="00EB7E4E"/>
    <w:rsid w:val="00EC661E"/>
    <w:rsid w:val="00ED3B97"/>
    <w:rsid w:val="00ED50CF"/>
    <w:rsid w:val="00F11211"/>
    <w:rsid w:val="00F1152F"/>
    <w:rsid w:val="00F207B3"/>
    <w:rsid w:val="00F218D4"/>
    <w:rsid w:val="00F421E3"/>
    <w:rsid w:val="00F53171"/>
    <w:rsid w:val="00F5486B"/>
    <w:rsid w:val="00F62BC4"/>
    <w:rsid w:val="00F643BA"/>
    <w:rsid w:val="00F658E0"/>
    <w:rsid w:val="00F66227"/>
    <w:rsid w:val="00F81783"/>
    <w:rsid w:val="00F859B7"/>
    <w:rsid w:val="00F877B4"/>
    <w:rsid w:val="00F9411D"/>
    <w:rsid w:val="00FB0924"/>
    <w:rsid w:val="00FB2D67"/>
    <w:rsid w:val="00FB3DBC"/>
    <w:rsid w:val="00FC1C44"/>
    <w:rsid w:val="00FD08A1"/>
    <w:rsid w:val="00FE5986"/>
    <w:rsid w:val="00FE6053"/>
    <w:rsid w:val="00FF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E1F5C5"/>
  <w15:chartTrackingRefBased/>
  <w15:docId w15:val="{C03121B4-93B7-4D48-8C78-ED8758B7D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5"/>
      </w:numPr>
      <w:tabs>
        <w:tab w:val="clear" w:pos="360"/>
        <w:tab w:val="num" w:pos="720"/>
      </w:tabs>
      <w:ind w:left="720"/>
    </w:pPr>
    <w:rPr>
      <w:rFonts w:ascii="Verdana" w:hAnsi="Verdana"/>
      <w:snapToGrid w:val="0"/>
      <w:szCs w:val="20"/>
    </w:rPr>
  </w:style>
  <w:style w:type="character" w:customStyle="1" w:styleId="Heading2Char">
    <w:name w:val="Heading 2 Char"/>
    <w:link w:val="Heading2"/>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ListParagraph">
    <w:name w:val="List Paragraph"/>
    <w:basedOn w:val="Normal"/>
    <w:uiPriority w:val="34"/>
    <w:qFormat/>
    <w:rsid w:val="00064E4D"/>
    <w:pPr>
      <w:spacing w:after="200" w:line="276" w:lineRule="auto"/>
      <w:ind w:left="720"/>
    </w:pPr>
    <w:rPr>
      <w:rFonts w:ascii="Calibri" w:eastAsia="Calibri" w:hAnsi="Calibri"/>
      <w:sz w:val="22"/>
      <w:szCs w:val="22"/>
    </w:rPr>
  </w:style>
  <w:style w:type="paragraph" w:styleId="TOC1">
    <w:name w:val="toc 1"/>
    <w:basedOn w:val="Normal"/>
    <w:next w:val="Normal"/>
    <w:autoRedefine/>
    <w:uiPriority w:val="39"/>
    <w:rsid w:val="00A15696"/>
    <w:pPr>
      <w:tabs>
        <w:tab w:val="right" w:leader="dot" w:pos="12950"/>
      </w:tabs>
    </w:pPr>
    <w:rPr>
      <w:rFonts w:ascii="Verdana" w:hAnsi="Verdana"/>
      <w:b/>
      <w:color w:val="000000"/>
      <w:sz w:val="36"/>
      <w:szCs w:val="36"/>
    </w:rPr>
  </w:style>
  <w:style w:type="paragraph" w:styleId="TOC2">
    <w:name w:val="toc 2"/>
    <w:basedOn w:val="Normal"/>
    <w:next w:val="Normal"/>
    <w:autoRedefine/>
    <w:uiPriority w:val="39"/>
    <w:rsid w:val="00C26C89"/>
    <w:pPr>
      <w:tabs>
        <w:tab w:val="right" w:leader="dot" w:pos="12950"/>
      </w:tabs>
    </w:pPr>
  </w:style>
  <w:style w:type="paragraph" w:styleId="BalloonText">
    <w:name w:val="Balloon Text"/>
    <w:basedOn w:val="Normal"/>
    <w:link w:val="BalloonTextChar"/>
    <w:rsid w:val="00B665EC"/>
    <w:rPr>
      <w:rFonts w:ascii="Tahoma" w:hAnsi="Tahoma" w:cs="Tahoma"/>
      <w:sz w:val="16"/>
      <w:szCs w:val="16"/>
    </w:rPr>
  </w:style>
  <w:style w:type="character" w:customStyle="1" w:styleId="BalloonTextChar">
    <w:name w:val="Balloon Text Char"/>
    <w:link w:val="BalloonText"/>
    <w:rsid w:val="00B665EC"/>
    <w:rPr>
      <w:rFonts w:ascii="Tahoma" w:hAnsi="Tahoma" w:cs="Tahoma"/>
      <w:sz w:val="16"/>
      <w:szCs w:val="16"/>
    </w:rPr>
  </w:style>
  <w:style w:type="character" w:customStyle="1" w:styleId="BodyTextIndent2Char">
    <w:name w:val="Body Text Indent 2 Char"/>
    <w:link w:val="BodyTextIndent2"/>
    <w:rsid w:val="00CC5057"/>
    <w:rPr>
      <w:sz w:val="24"/>
      <w:szCs w:val="24"/>
    </w:rPr>
  </w:style>
  <w:style w:type="character" w:customStyle="1" w:styleId="apple-converted-space">
    <w:name w:val="apple-converted-space"/>
    <w:rsid w:val="00CC5057"/>
  </w:style>
  <w:style w:type="character" w:styleId="UnresolvedMention">
    <w:name w:val="Unresolved Mention"/>
    <w:uiPriority w:val="99"/>
    <w:semiHidden/>
    <w:unhideWhenUsed/>
    <w:rsid w:val="00557124"/>
    <w:rPr>
      <w:color w:val="605E5C"/>
      <w:shd w:val="clear" w:color="auto" w:fill="E1DFDD"/>
    </w:rPr>
  </w:style>
  <w:style w:type="paragraph" w:styleId="Revision">
    <w:name w:val="Revision"/>
    <w:hidden/>
    <w:uiPriority w:val="99"/>
    <w:semiHidden/>
    <w:rsid w:val="006C7E8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95861">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68716911">
      <w:bodyDiv w:val="1"/>
      <w:marLeft w:val="0"/>
      <w:marRight w:val="0"/>
      <w:marTop w:val="0"/>
      <w:marBottom w:val="0"/>
      <w:divBdr>
        <w:top w:val="none" w:sz="0" w:space="0" w:color="auto"/>
        <w:left w:val="none" w:sz="0" w:space="0" w:color="auto"/>
        <w:bottom w:val="none" w:sz="0" w:space="0" w:color="auto"/>
        <w:right w:val="none" w:sz="0" w:space="0" w:color="auto"/>
      </w:divBdr>
    </w:div>
    <w:div w:id="353968035">
      <w:bodyDiv w:val="1"/>
      <w:marLeft w:val="0"/>
      <w:marRight w:val="0"/>
      <w:marTop w:val="0"/>
      <w:marBottom w:val="0"/>
      <w:divBdr>
        <w:top w:val="none" w:sz="0" w:space="0" w:color="auto"/>
        <w:left w:val="none" w:sz="0" w:space="0" w:color="auto"/>
        <w:bottom w:val="none" w:sz="0" w:space="0" w:color="auto"/>
        <w:right w:val="none" w:sz="0" w:space="0" w:color="auto"/>
      </w:divBdr>
    </w:div>
    <w:div w:id="474571090">
      <w:bodyDiv w:val="1"/>
      <w:marLeft w:val="0"/>
      <w:marRight w:val="0"/>
      <w:marTop w:val="0"/>
      <w:marBottom w:val="0"/>
      <w:divBdr>
        <w:top w:val="none" w:sz="0" w:space="0" w:color="auto"/>
        <w:left w:val="none" w:sz="0" w:space="0" w:color="auto"/>
        <w:bottom w:val="none" w:sz="0" w:space="0" w:color="auto"/>
        <w:right w:val="none" w:sz="0" w:space="0" w:color="auto"/>
      </w:divBdr>
      <w:divsChild>
        <w:div w:id="1568883954">
          <w:marLeft w:val="0"/>
          <w:marRight w:val="0"/>
          <w:marTop w:val="0"/>
          <w:marBottom w:val="0"/>
          <w:divBdr>
            <w:top w:val="none" w:sz="0" w:space="0" w:color="auto"/>
            <w:left w:val="none" w:sz="0" w:space="0" w:color="auto"/>
            <w:bottom w:val="none" w:sz="0" w:space="0" w:color="auto"/>
            <w:right w:val="none" w:sz="0" w:space="0" w:color="auto"/>
          </w:divBdr>
        </w:div>
        <w:div w:id="1858887552">
          <w:marLeft w:val="0"/>
          <w:marRight w:val="0"/>
          <w:marTop w:val="0"/>
          <w:marBottom w:val="0"/>
          <w:divBdr>
            <w:top w:val="none" w:sz="0" w:space="0" w:color="auto"/>
            <w:left w:val="none" w:sz="0" w:space="0" w:color="auto"/>
            <w:bottom w:val="none" w:sz="0" w:space="0" w:color="auto"/>
            <w:right w:val="none" w:sz="0" w:space="0" w:color="auto"/>
          </w:divBdr>
        </w:div>
      </w:divsChild>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673262153">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42759353">
      <w:bodyDiv w:val="1"/>
      <w:marLeft w:val="0"/>
      <w:marRight w:val="0"/>
      <w:marTop w:val="0"/>
      <w:marBottom w:val="0"/>
      <w:divBdr>
        <w:top w:val="none" w:sz="0" w:space="0" w:color="auto"/>
        <w:left w:val="none" w:sz="0" w:space="0" w:color="auto"/>
        <w:bottom w:val="none" w:sz="0" w:space="0" w:color="auto"/>
        <w:right w:val="none" w:sz="0" w:space="0" w:color="auto"/>
      </w:divBdr>
    </w:div>
    <w:div w:id="1272401381">
      <w:bodyDiv w:val="1"/>
      <w:marLeft w:val="0"/>
      <w:marRight w:val="0"/>
      <w:marTop w:val="0"/>
      <w:marBottom w:val="0"/>
      <w:divBdr>
        <w:top w:val="none" w:sz="0" w:space="0" w:color="auto"/>
        <w:left w:val="none" w:sz="0" w:space="0" w:color="auto"/>
        <w:bottom w:val="none" w:sz="0" w:space="0" w:color="auto"/>
        <w:right w:val="none" w:sz="0" w:space="0" w:color="auto"/>
      </w:divBdr>
    </w:div>
    <w:div w:id="1315530914">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685666266">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99832064">
      <w:bodyDiv w:val="1"/>
      <w:marLeft w:val="0"/>
      <w:marRight w:val="0"/>
      <w:marTop w:val="0"/>
      <w:marBottom w:val="0"/>
      <w:divBdr>
        <w:top w:val="none" w:sz="0" w:space="0" w:color="auto"/>
        <w:left w:val="none" w:sz="0" w:space="0" w:color="auto"/>
        <w:bottom w:val="none" w:sz="0" w:space="0" w:color="auto"/>
        <w:right w:val="none" w:sz="0" w:space="0" w:color="auto"/>
      </w:divBdr>
    </w:div>
    <w:div w:id="1881353063">
      <w:bodyDiv w:val="1"/>
      <w:marLeft w:val="0"/>
      <w:marRight w:val="0"/>
      <w:marTop w:val="0"/>
      <w:marBottom w:val="0"/>
      <w:divBdr>
        <w:top w:val="none" w:sz="0" w:space="0" w:color="auto"/>
        <w:left w:val="none" w:sz="0" w:space="0" w:color="auto"/>
        <w:bottom w:val="none" w:sz="0" w:space="0" w:color="auto"/>
        <w:right w:val="none" w:sz="0" w:space="0" w:color="auto"/>
      </w:divBdr>
    </w:div>
    <w:div w:id="202408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policy.corp.cvscaremark.com/pnp/faces/DocRenderer?documentId=CALL-0045" TargetMode="External"/><Relationship Id="rId7" Type="http://schemas.openxmlformats.org/officeDocument/2006/relationships/settings" Target="settings.xml"/><Relationship Id="rId12" Type="http://schemas.openxmlformats.org/officeDocument/2006/relationships/hyperlink" Target="file:///C:\Users\Ur17ihl\AppData\Local\Microsoft\Windows\INetCache\Content.Outlook\8HB50H3P\TSRC-PROD-017878" TargetMode="External"/><Relationship Id="rId17" Type="http://schemas.openxmlformats.org/officeDocument/2006/relationships/hyperlink" Target="https://thesource.cvshealth.com/nuxeo/thesourc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file:///C:\Users\Ur17ihl\Downloads\TSRC-PROD-046777" TargetMode="External"/><Relationship Id="rId20" Type="http://schemas.openxmlformats.org/officeDocument/2006/relationships/hyperlink" Target="http://www.carefirst.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file:///C:\Users\Ur17ihl\Downloads\CMS-PRD1-105672" TargetMode="External"/><Relationship Id="rId5" Type="http://schemas.openxmlformats.org/officeDocument/2006/relationships/numbering" Target="numbering.xml"/><Relationship Id="rId15" Type="http://schemas.openxmlformats.org/officeDocument/2006/relationships/hyperlink" Target="file:///C:\Users\Ur17ihl\Downloads\TSRC-PROD-041424" TargetMode="External"/><Relationship Id="rId23" Type="http://schemas.openxmlformats.org/officeDocument/2006/relationships/hyperlink" Target="file://C:\Users\AppData\Local\Microsoft\Windows\INetCache\Content.Outlook\AppData\Local\Microsoft\windows\INetCache\AppData\Local\Microsoft\Windows\INetCache\Content.Outlook\AppData\Local\Microsoft\windows\AppData\Local\Microsoft\Windows\INetCache\AppData\Local\Microsoft\Windows\INetCache\Content.Outlook\AppData\Local\Microsoft\windows\AppData\Local\Microsoft\Windows\AppData\Local\Microsoft\Windows\Temporary%20Internet%20Files\Content.Outlook\KO24OB18\CMS-2-017428"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bluecrossma.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policy.corp.cvscaremark.com/pnp/faces/DocRenderer?documentId=CALL-0011" TargetMode="External"/><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BA6F2B3C1958C64099989C83849CBEF8" ma:contentTypeVersion="0" ma:contentTypeDescription="Create a new document." ma:contentTypeScope="" ma:versionID="bbc326bddea1d5ecc73d8fbe3407fb2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6192923-7512-49C9-B241-3F8566BF32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3.xml><?xml version="1.0" encoding="utf-8"?>
<ds:datastoreItem xmlns:ds="http://schemas.openxmlformats.org/officeDocument/2006/customXml" ds:itemID="{84A9DDDD-0290-4142-8B0A-40EF9C265294}">
  <ds:schemaRefs>
    <ds:schemaRef ds:uri="http://schemas.openxmlformats.org/officeDocument/2006/bibliography"/>
  </ds:schemaRefs>
</ds:datastoreItem>
</file>

<file path=customXml/itemProps4.xml><?xml version="1.0" encoding="utf-8"?>
<ds:datastoreItem xmlns:ds="http://schemas.openxmlformats.org/officeDocument/2006/customXml" ds:itemID="{9055280E-33A5-43A5-8FFE-0B09394B8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TotalTime>
  <Pages>1</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6577</CharactersWithSpaces>
  <SharedDoc>false</SharedDoc>
  <HLinks>
    <vt:vector size="132" baseType="variant">
      <vt:variant>
        <vt:i4>262192</vt:i4>
      </vt:variant>
      <vt:variant>
        <vt:i4>66</vt:i4>
      </vt:variant>
      <vt:variant>
        <vt:i4>0</vt:i4>
      </vt:variant>
      <vt:variant>
        <vt:i4>5</vt:i4>
      </vt:variant>
      <vt:variant>
        <vt:lpwstr/>
      </vt:variant>
      <vt:variant>
        <vt:lpwstr>_top</vt:lpwstr>
      </vt:variant>
      <vt:variant>
        <vt:i4>262192</vt:i4>
      </vt:variant>
      <vt:variant>
        <vt:i4>63</vt:i4>
      </vt:variant>
      <vt:variant>
        <vt:i4>0</vt:i4>
      </vt:variant>
      <vt:variant>
        <vt:i4>5</vt:i4>
      </vt:variant>
      <vt:variant>
        <vt:lpwstr/>
      </vt:variant>
      <vt:variant>
        <vt:lpwstr>_top</vt:lpwstr>
      </vt:variant>
      <vt:variant>
        <vt:i4>6815861</vt:i4>
      </vt:variant>
      <vt:variant>
        <vt:i4>60</vt:i4>
      </vt:variant>
      <vt:variant>
        <vt:i4>0</vt:i4>
      </vt:variant>
      <vt:variant>
        <vt:i4>5</vt:i4>
      </vt:variant>
      <vt:variant>
        <vt:lpwstr>C:\Users\Ur17ihl\Downloads\CMS-PRD1-105672</vt:lpwstr>
      </vt:variant>
      <vt:variant>
        <vt:lpwstr/>
      </vt:variant>
      <vt:variant>
        <vt:i4>3866683</vt:i4>
      </vt:variant>
      <vt:variant>
        <vt:i4>57</vt:i4>
      </vt:variant>
      <vt:variant>
        <vt:i4>0</vt:i4>
      </vt:variant>
      <vt:variant>
        <vt:i4>5</vt:i4>
      </vt:variant>
      <vt:variant>
        <vt:lpwstr>file://C:\Users\AppData\Local\Microsoft\Windows\INetCache\Content.Outlook\AppData\Local\Microsoft\windows\INetCache\AppData\Local\Microsoft\Windows\INetCache\Content.Outlook\AppData\Local\Microsoft\windows\AppData\Local\Microsoft\Windows\INetCache\AppData\Local\Microsoft\Windows\INetCache\Content.Outlook\AppData\Local\Microsoft\windows\AppData\Local\Microsoft\Windows\AppData\Local\Microsoft\Windows\Temporary Internet Files\Content.Outlook\KO24OB18\CMS-2-017428</vt:lpwstr>
      </vt:variant>
      <vt:variant>
        <vt:lpwstr/>
      </vt:variant>
      <vt:variant>
        <vt:i4>2949170</vt:i4>
      </vt:variant>
      <vt:variant>
        <vt:i4>54</vt:i4>
      </vt:variant>
      <vt:variant>
        <vt:i4>0</vt:i4>
      </vt:variant>
      <vt:variant>
        <vt:i4>5</vt:i4>
      </vt:variant>
      <vt:variant>
        <vt:lpwstr>https://policy.corp.cvscaremark.com/pnp/faces/DocRenderer?documentId=CALL-0011</vt:lpwstr>
      </vt:variant>
      <vt:variant>
        <vt:lpwstr/>
      </vt:variant>
      <vt:variant>
        <vt:i4>2687031</vt:i4>
      </vt:variant>
      <vt:variant>
        <vt:i4>51</vt:i4>
      </vt:variant>
      <vt:variant>
        <vt:i4>0</vt:i4>
      </vt:variant>
      <vt:variant>
        <vt:i4>5</vt:i4>
      </vt:variant>
      <vt:variant>
        <vt:lpwstr>https://policy.corp.cvscaremark.com/pnp/faces/DocRenderer?documentId=CALL-0045</vt:lpwstr>
      </vt:variant>
      <vt:variant>
        <vt:lpwstr/>
      </vt:variant>
      <vt:variant>
        <vt:i4>262192</vt:i4>
      </vt:variant>
      <vt:variant>
        <vt:i4>48</vt:i4>
      </vt:variant>
      <vt:variant>
        <vt:i4>0</vt:i4>
      </vt:variant>
      <vt:variant>
        <vt:i4>5</vt:i4>
      </vt:variant>
      <vt:variant>
        <vt:lpwstr/>
      </vt:variant>
      <vt:variant>
        <vt:lpwstr>_top</vt:lpwstr>
      </vt:variant>
      <vt:variant>
        <vt:i4>5505039</vt:i4>
      </vt:variant>
      <vt:variant>
        <vt:i4>45</vt:i4>
      </vt:variant>
      <vt:variant>
        <vt:i4>0</vt:i4>
      </vt:variant>
      <vt:variant>
        <vt:i4>5</vt:i4>
      </vt:variant>
      <vt:variant>
        <vt:lpwstr>http://www.carefirst.com/</vt:lpwstr>
      </vt:variant>
      <vt:variant>
        <vt:lpwstr/>
      </vt:variant>
      <vt:variant>
        <vt:i4>262192</vt:i4>
      </vt:variant>
      <vt:variant>
        <vt:i4>42</vt:i4>
      </vt:variant>
      <vt:variant>
        <vt:i4>0</vt:i4>
      </vt:variant>
      <vt:variant>
        <vt:i4>5</vt:i4>
      </vt:variant>
      <vt:variant>
        <vt:lpwstr/>
      </vt:variant>
      <vt:variant>
        <vt:lpwstr>_top</vt:lpwstr>
      </vt:variant>
      <vt:variant>
        <vt:i4>2752617</vt:i4>
      </vt:variant>
      <vt:variant>
        <vt:i4>39</vt:i4>
      </vt:variant>
      <vt:variant>
        <vt:i4>0</vt:i4>
      </vt:variant>
      <vt:variant>
        <vt:i4>5</vt:i4>
      </vt:variant>
      <vt:variant>
        <vt:lpwstr>http://www.bluecrossma.org/</vt:lpwstr>
      </vt:variant>
      <vt:variant>
        <vt:lpwstr/>
      </vt:variant>
      <vt:variant>
        <vt:i4>262192</vt:i4>
      </vt:variant>
      <vt:variant>
        <vt:i4>36</vt:i4>
      </vt:variant>
      <vt:variant>
        <vt:i4>0</vt:i4>
      </vt:variant>
      <vt:variant>
        <vt:i4>5</vt:i4>
      </vt:variant>
      <vt:variant>
        <vt:lpwstr/>
      </vt:variant>
      <vt:variant>
        <vt:lpwstr>_top</vt:lpwstr>
      </vt:variant>
      <vt:variant>
        <vt:i4>1245209</vt:i4>
      </vt:variant>
      <vt:variant>
        <vt:i4>33</vt:i4>
      </vt:variant>
      <vt:variant>
        <vt:i4>0</vt:i4>
      </vt:variant>
      <vt:variant>
        <vt:i4>5</vt:i4>
      </vt:variant>
      <vt:variant>
        <vt:lpwstr>https://thesource.cvshealth.com/nuxeo/thesource/</vt:lpwstr>
      </vt:variant>
      <vt:variant>
        <vt:lpwstr>!/view?docid=8f4576f4-b866-4b64-beb0-c1089b3c32e8</vt:lpwstr>
      </vt:variant>
      <vt:variant>
        <vt:i4>7929956</vt:i4>
      </vt:variant>
      <vt:variant>
        <vt:i4>30</vt:i4>
      </vt:variant>
      <vt:variant>
        <vt:i4>0</vt:i4>
      </vt:variant>
      <vt:variant>
        <vt:i4>5</vt:i4>
      </vt:variant>
      <vt:variant>
        <vt:lpwstr>C:\Users\Ur17ihl\Downloads\TSRC-PROD-046777</vt:lpwstr>
      </vt:variant>
      <vt:variant>
        <vt:lpwstr/>
      </vt:variant>
      <vt:variant>
        <vt:i4>8061031</vt:i4>
      </vt:variant>
      <vt:variant>
        <vt:i4>27</vt:i4>
      </vt:variant>
      <vt:variant>
        <vt:i4>0</vt:i4>
      </vt:variant>
      <vt:variant>
        <vt:i4>5</vt:i4>
      </vt:variant>
      <vt:variant>
        <vt:lpwstr>C:\Users\Ur17ihl\Downloads\TSRC-PROD-041424</vt:lpwstr>
      </vt:variant>
      <vt:variant>
        <vt:lpwstr/>
      </vt:variant>
      <vt:variant>
        <vt:i4>262192</vt:i4>
      </vt:variant>
      <vt:variant>
        <vt:i4>24</vt:i4>
      </vt:variant>
      <vt:variant>
        <vt:i4>0</vt:i4>
      </vt:variant>
      <vt:variant>
        <vt:i4>5</vt:i4>
      </vt:variant>
      <vt:variant>
        <vt:lpwstr/>
      </vt:variant>
      <vt:variant>
        <vt:lpwstr>_top</vt:lpwstr>
      </vt:variant>
      <vt:variant>
        <vt:i4>6881407</vt:i4>
      </vt:variant>
      <vt:variant>
        <vt:i4>21</vt:i4>
      </vt:variant>
      <vt:variant>
        <vt:i4>0</vt:i4>
      </vt:variant>
      <vt:variant>
        <vt:i4>5</vt:i4>
      </vt:variant>
      <vt:variant>
        <vt:lpwstr>C:\Users\Ur17ihl\AppData\Local\Microsoft\Windows\INetCache\Content.Outlook\8HB50H3P\TSRC-PROD-017878</vt:lpwstr>
      </vt:variant>
      <vt:variant>
        <vt:lpwstr/>
      </vt:variant>
      <vt:variant>
        <vt:i4>1769496</vt:i4>
      </vt:variant>
      <vt:variant>
        <vt:i4>18</vt:i4>
      </vt:variant>
      <vt:variant>
        <vt:i4>0</vt:i4>
      </vt:variant>
      <vt:variant>
        <vt:i4>5</vt:i4>
      </vt:variant>
      <vt:variant>
        <vt:lpwstr>https://thesource.cvshealth.com/nuxeo/thesource/</vt:lpwstr>
      </vt:variant>
      <vt:variant>
        <vt:lpwstr>!/view?docid=31494ba4-5d68-427e-8d9c-5db63287b47f</vt:lpwstr>
      </vt:variant>
      <vt:variant>
        <vt:i4>1966136</vt:i4>
      </vt:variant>
      <vt:variant>
        <vt:i4>14</vt:i4>
      </vt:variant>
      <vt:variant>
        <vt:i4>0</vt:i4>
      </vt:variant>
      <vt:variant>
        <vt:i4>5</vt:i4>
      </vt:variant>
      <vt:variant>
        <vt:lpwstr/>
      </vt:variant>
      <vt:variant>
        <vt:lpwstr>_Toc188341536</vt:lpwstr>
      </vt:variant>
      <vt:variant>
        <vt:i4>1966136</vt:i4>
      </vt:variant>
      <vt:variant>
        <vt:i4>11</vt:i4>
      </vt:variant>
      <vt:variant>
        <vt:i4>0</vt:i4>
      </vt:variant>
      <vt:variant>
        <vt:i4>5</vt:i4>
      </vt:variant>
      <vt:variant>
        <vt:lpwstr/>
      </vt:variant>
      <vt:variant>
        <vt:lpwstr>_Toc188341535</vt:lpwstr>
      </vt:variant>
      <vt:variant>
        <vt:i4>1966136</vt:i4>
      </vt:variant>
      <vt:variant>
        <vt:i4>8</vt:i4>
      </vt:variant>
      <vt:variant>
        <vt:i4>0</vt:i4>
      </vt:variant>
      <vt:variant>
        <vt:i4>5</vt:i4>
      </vt:variant>
      <vt:variant>
        <vt:lpwstr/>
      </vt:variant>
      <vt:variant>
        <vt:lpwstr>_Toc188341534</vt:lpwstr>
      </vt:variant>
      <vt:variant>
        <vt:i4>1966136</vt:i4>
      </vt:variant>
      <vt:variant>
        <vt:i4>5</vt:i4>
      </vt:variant>
      <vt:variant>
        <vt:i4>0</vt:i4>
      </vt:variant>
      <vt:variant>
        <vt:i4>5</vt:i4>
      </vt:variant>
      <vt:variant>
        <vt:lpwstr/>
      </vt:variant>
      <vt:variant>
        <vt:lpwstr>_Toc188341533</vt:lpwstr>
      </vt:variant>
      <vt:variant>
        <vt:i4>1966136</vt:i4>
      </vt:variant>
      <vt:variant>
        <vt:i4>2</vt:i4>
      </vt:variant>
      <vt:variant>
        <vt:i4>0</vt:i4>
      </vt:variant>
      <vt:variant>
        <vt:i4>5</vt:i4>
      </vt:variant>
      <vt:variant>
        <vt:lpwstr/>
      </vt:variant>
      <vt:variant>
        <vt:lpwstr>_Toc188341532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Schoenstein, Holly C</cp:lastModifiedBy>
  <cp:revision>3</cp:revision>
  <cp:lastPrinted>2007-01-03T19:56:00Z</cp:lastPrinted>
  <dcterms:created xsi:type="dcterms:W3CDTF">2025-07-25T14:58:00Z</dcterms:created>
  <dcterms:modified xsi:type="dcterms:W3CDTF">2025-07-25T15:01:00Z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2021-11-12T14:38:40Z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d2f11da5-7b38-4798-b84c-ca15c83ad31e</vt:lpwstr>
  </property>
  <property fmtid="{D5CDD505-2E9C-101B-9397-08002B2CF9AE}" pid="8" name="MSIP_Label_67599526-06ca-49cc-9fa9-5307800a949a_ContentBits">
    <vt:lpwstr>0</vt:lpwstr>
  </property>
</Properties>
</file>