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B769" w14:textId="2981DE20" w:rsidR="00E03B72" w:rsidRPr="00550568" w:rsidRDefault="00E651B2" w:rsidP="008207A5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OLE_LINK67"/>
      <w:r>
        <w:rPr>
          <w:rFonts w:ascii="Verdana" w:hAnsi="Verdana"/>
          <w:b/>
          <w:bCs/>
          <w:color w:val="000000" w:themeColor="text1"/>
          <w:sz w:val="36"/>
          <w:szCs w:val="36"/>
        </w:rPr>
        <w:t>Caremark.com -</w:t>
      </w:r>
      <w:r w:rsidR="00550568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CF1103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Troubleshoot </w:t>
      </w:r>
      <w:r w:rsidR="00550568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Member </w:t>
      </w:r>
      <w:r w:rsidR="00CF1103">
        <w:rPr>
          <w:rFonts w:ascii="Verdana" w:hAnsi="Verdana"/>
          <w:b/>
          <w:bCs/>
          <w:color w:val="000000" w:themeColor="text1"/>
          <w:sz w:val="36"/>
          <w:szCs w:val="36"/>
        </w:rPr>
        <w:t>Log In</w:t>
      </w:r>
      <w:r w:rsidR="00550568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550568" w:rsidRPr="00550568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1" w:name="OLE_LINK154"/>
      <w:bookmarkEnd w:id="0"/>
    </w:p>
    <w:p w14:paraId="5D922699" w14:textId="77777777" w:rsidR="00350EC3" w:rsidRDefault="00350EC3" w:rsidP="00D824D5">
      <w:pPr>
        <w:rPr>
          <w:rFonts w:ascii="Verdana" w:hAnsi="Verdana"/>
          <w:color w:val="000000"/>
          <w:sz w:val="24"/>
          <w:szCs w:val="24"/>
        </w:rPr>
      </w:pPr>
    </w:p>
    <w:p w14:paraId="53B472B5" w14:textId="77777777" w:rsidR="0086517B" w:rsidRDefault="0086517B" w:rsidP="00DC1C90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152DEC" w14:paraId="3E5DC1C6" w14:textId="77777777" w:rsidTr="00152DEC">
        <w:tc>
          <w:tcPr>
            <w:tcW w:w="5000" w:type="pct"/>
            <w:shd w:val="clear" w:color="auto" w:fill="BFBFBF" w:themeFill="background1" w:themeFillShade="BF"/>
          </w:tcPr>
          <w:p w14:paraId="5FC5B280" w14:textId="5BFB62C9" w:rsidR="00152DEC" w:rsidRPr="00152DEC" w:rsidRDefault="00152DEC" w:rsidP="00152DEC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Registered Member Having Difficulty Logging Into Caremark.com</w:t>
            </w:r>
          </w:p>
        </w:tc>
      </w:tr>
    </w:tbl>
    <w:p w14:paraId="39A8F927" w14:textId="5A9710C8" w:rsidR="00BB08E0" w:rsidRDefault="00CF1103" w:rsidP="002E6520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Verify </w:t>
      </w:r>
      <w:r w:rsidR="00474418">
        <w:rPr>
          <w:rFonts w:ascii="Verdana" w:hAnsi="Verdana"/>
          <w:color w:val="000000"/>
          <w:sz w:val="24"/>
          <w:szCs w:val="24"/>
        </w:rPr>
        <w:t xml:space="preserve">that </w:t>
      </w:r>
      <w:r>
        <w:rPr>
          <w:rFonts w:ascii="Verdana" w:hAnsi="Verdana"/>
          <w:color w:val="000000"/>
          <w:sz w:val="24"/>
          <w:szCs w:val="24"/>
        </w:rPr>
        <w:t xml:space="preserve">the member is </w:t>
      </w:r>
      <w:r w:rsidR="00E574C9">
        <w:rPr>
          <w:rFonts w:ascii="Verdana" w:hAnsi="Verdana"/>
          <w:color w:val="000000"/>
          <w:sz w:val="24"/>
          <w:szCs w:val="24"/>
        </w:rPr>
        <w:t>typing</w:t>
      </w:r>
      <w:r>
        <w:rPr>
          <w:rFonts w:ascii="Verdana" w:hAnsi="Verdana"/>
          <w:color w:val="000000"/>
          <w:sz w:val="24"/>
          <w:szCs w:val="24"/>
        </w:rPr>
        <w:t xml:space="preserve"> the correct username</w:t>
      </w:r>
      <w:r w:rsidR="008F6270">
        <w:rPr>
          <w:rFonts w:ascii="Verdana" w:hAnsi="Verdana"/>
          <w:color w:val="000000"/>
          <w:sz w:val="24"/>
          <w:szCs w:val="24"/>
        </w:rPr>
        <w:t>. A</w:t>
      </w:r>
      <w:r w:rsidR="00C318EA" w:rsidRPr="005D33F2">
        <w:rPr>
          <w:rFonts w:ascii="Verdana" w:eastAsia="Times New Roman" w:hAnsi="Verdana" w:cs="Times New Roman"/>
          <w:sz w:val="24"/>
          <w:szCs w:val="24"/>
        </w:rPr>
        <w:t>ccess Caremark.com</w:t>
      </w:r>
      <w:r w:rsidR="00E574C9">
        <w:rPr>
          <w:rFonts w:ascii="Verdana" w:eastAsia="Times New Roman" w:hAnsi="Verdana" w:cs="Times New Roman"/>
          <w:sz w:val="24"/>
          <w:szCs w:val="24"/>
        </w:rPr>
        <w:t>,</w:t>
      </w:r>
      <w:r w:rsidR="00C318EA" w:rsidRPr="005D33F2">
        <w:rPr>
          <w:rFonts w:ascii="Verdana" w:eastAsia="Times New Roman" w:hAnsi="Verdana" w:cs="Times New Roman"/>
          <w:sz w:val="24"/>
          <w:szCs w:val="24"/>
        </w:rPr>
        <w:t xml:space="preserve"> and go to the Profile page (regardless of registration status shown from Compass) to confirm registration and verify member is using the correct username</w:t>
      </w:r>
      <w:r>
        <w:rPr>
          <w:rFonts w:ascii="Verdana" w:hAnsi="Verdana"/>
          <w:color w:val="000000"/>
          <w:sz w:val="24"/>
          <w:szCs w:val="24"/>
        </w:rPr>
        <w:t>.</w:t>
      </w:r>
      <w:r w:rsidR="00FC11AD">
        <w:rPr>
          <w:rFonts w:ascii="Verdana" w:hAnsi="Verdana"/>
          <w:color w:val="000000"/>
          <w:sz w:val="24"/>
          <w:szCs w:val="24"/>
        </w:rPr>
        <w:t xml:space="preserve"> </w:t>
      </w:r>
    </w:p>
    <w:p w14:paraId="600FD455" w14:textId="2283E9B1" w:rsidR="00FF6789" w:rsidRDefault="00FC11AD" w:rsidP="006E2392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You may provide the member with their username as long as the member has </w:t>
      </w:r>
      <w:proofErr w:type="gramStart"/>
      <w:r>
        <w:rPr>
          <w:rFonts w:ascii="Verdana" w:hAnsi="Verdana"/>
          <w:color w:val="000000"/>
          <w:sz w:val="24"/>
          <w:szCs w:val="24"/>
        </w:rPr>
        <w:t>been fully authenticated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per the Web Support HIPAA guidelines. Refer to </w:t>
      </w:r>
      <w:hyperlink r:id="rId11" w:anchor="!/view?docid=29c145e4-abda-481c-a24e-f3fd72145dbb" w:history="1">
        <w:r w:rsidRPr="000F1675">
          <w:rPr>
            <w:rStyle w:val="Hyperlink"/>
            <w:rFonts w:ascii="Verdana" w:hAnsi="Verdana"/>
            <w:sz w:val="24"/>
            <w:szCs w:val="24"/>
          </w:rPr>
          <w:t>Caremark.com – HIPAA Regulations and PHI Form</w:t>
        </w:r>
      </w:hyperlink>
      <w:r>
        <w:rPr>
          <w:rFonts w:ascii="Verdana" w:hAnsi="Verdana"/>
          <w:color w:val="000000"/>
          <w:sz w:val="24"/>
          <w:szCs w:val="24"/>
        </w:rPr>
        <w:t xml:space="preserve">. </w:t>
      </w:r>
    </w:p>
    <w:p w14:paraId="25B81F67" w14:textId="77777777" w:rsidR="003F5958" w:rsidRDefault="003F5958" w:rsidP="00FC11AD">
      <w:pPr>
        <w:pStyle w:val="ListParagraph"/>
        <w:numPr>
          <w:ilvl w:val="0"/>
          <w:numId w:val="30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Advise the member to click the </w:t>
      </w:r>
      <w:r w:rsidRPr="00607309">
        <w:rPr>
          <w:rFonts w:ascii="Verdana" w:hAnsi="Verdana"/>
          <w:b/>
          <w:bCs/>
          <w:color w:val="000000"/>
          <w:sz w:val="24"/>
          <w:szCs w:val="24"/>
        </w:rPr>
        <w:t>Forgot your password</w:t>
      </w:r>
      <w:r>
        <w:rPr>
          <w:rFonts w:ascii="Verdana" w:hAnsi="Verdana"/>
          <w:color w:val="000000"/>
          <w:sz w:val="24"/>
          <w:szCs w:val="24"/>
        </w:rPr>
        <w:t xml:space="preserve"> link.</w:t>
      </w:r>
    </w:p>
    <w:p w14:paraId="12201BCF" w14:textId="41D7C9E0" w:rsidR="00D50A81" w:rsidRPr="007D1A6E" w:rsidRDefault="06E1AE97" w:rsidP="002262C4">
      <w:pPr>
        <w:spacing w:after="240"/>
        <w:ind w:left="1080"/>
      </w:pPr>
      <w:r w:rsidRPr="002262C4">
        <w:rPr>
          <w:rFonts w:ascii="Verdana" w:hAnsi="Verdana"/>
          <w:color w:val="000000" w:themeColor="text1"/>
          <w:sz w:val="24"/>
          <w:szCs w:val="24"/>
        </w:rPr>
        <w:t>(The following screen</w:t>
      </w:r>
      <w:r w:rsidRPr="06E1AE97">
        <w:rPr>
          <w:rFonts w:ascii="Verdana" w:hAnsi="Verdana"/>
          <w:color w:val="000000" w:themeColor="text1"/>
          <w:sz w:val="24"/>
          <w:szCs w:val="24"/>
        </w:rPr>
        <w:t xml:space="preserve">s </w:t>
      </w:r>
      <w:r w:rsidRPr="002262C4">
        <w:rPr>
          <w:rFonts w:ascii="Verdana" w:hAnsi="Verdana"/>
          <w:color w:val="000000" w:themeColor="text1"/>
          <w:sz w:val="24"/>
          <w:szCs w:val="24"/>
        </w:rPr>
        <w:t>will show for the member</w:t>
      </w:r>
      <w:r w:rsidRPr="06E1AE97">
        <w:rPr>
          <w:rFonts w:ascii="Verdana" w:hAnsi="Verdana"/>
          <w:color w:val="000000" w:themeColor="text1"/>
          <w:sz w:val="24"/>
          <w:szCs w:val="24"/>
        </w:rPr>
        <w:t>s only</w:t>
      </w:r>
      <w:r w:rsidRPr="002262C4">
        <w:rPr>
          <w:rFonts w:ascii="Verdana" w:hAnsi="Verdana"/>
          <w:color w:val="000000" w:themeColor="text1"/>
          <w:sz w:val="24"/>
          <w:szCs w:val="24"/>
        </w:rPr>
        <w:t>. You will not be able to see these screens</w:t>
      </w:r>
      <w:r w:rsidRPr="06E1AE97">
        <w:rPr>
          <w:rFonts w:ascii="Verdana" w:hAnsi="Verdana"/>
          <w:color w:val="000000" w:themeColor="text1"/>
          <w:sz w:val="24"/>
          <w:szCs w:val="24"/>
        </w:rPr>
        <w:t xml:space="preserve"> in compass.</w:t>
      </w:r>
      <w:r>
        <w:t>)</w:t>
      </w:r>
    </w:p>
    <w:p w14:paraId="1670C21C" w14:textId="706BBC31" w:rsidR="00640AC6" w:rsidRDefault="0006130A" w:rsidP="003F5958">
      <w:pPr>
        <w:spacing w:after="240"/>
        <w:ind w:left="360"/>
        <w:rPr>
          <w:rFonts w:ascii="Verdana" w:hAnsi="Verdana"/>
          <w:color w:val="000000" w:themeColor="text1"/>
          <w:sz w:val="24"/>
          <w:szCs w:val="24"/>
        </w:rPr>
      </w:pPr>
      <w:r w:rsidRPr="0006130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2E07040" wp14:editId="273F3CF7">
            <wp:extent cx="5257143" cy="7171428"/>
            <wp:effectExtent l="0" t="0" r="1270" b="0"/>
            <wp:docPr id="208387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9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9EA" w14:textId="57F48FCB" w:rsidR="00FC11AD" w:rsidRPr="002262C4" w:rsidRDefault="3461347B" w:rsidP="002262C4">
      <w:pPr>
        <w:pStyle w:val="ListParagraph"/>
        <w:spacing w:after="240"/>
        <w:rPr>
          <w:rFonts w:ascii="Verdana" w:hAnsi="Verdana"/>
          <w:color w:val="000000"/>
          <w:sz w:val="24"/>
          <w:szCs w:val="24"/>
        </w:rPr>
      </w:pPr>
      <w:r w:rsidRPr="002262C4"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680A03F4" w14:textId="79135269" w:rsidR="3461347B" w:rsidRDefault="3461347B" w:rsidP="3461347B">
      <w:pPr>
        <w:spacing w:after="240"/>
        <w:ind w:left="360"/>
      </w:pPr>
      <w:r>
        <w:rPr>
          <w:noProof/>
        </w:rPr>
        <w:drawing>
          <wp:inline distT="0" distB="0" distL="0" distR="0" wp14:anchorId="46CBF9B6" wp14:editId="4C5ABB1D">
            <wp:extent cx="4838698" cy="7934326"/>
            <wp:effectExtent l="0" t="0" r="0" b="0"/>
            <wp:docPr id="343162052" name="Picture 34316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79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645F" w14:textId="5849291F" w:rsidR="3461347B" w:rsidRDefault="00F26CF6" w:rsidP="3461347B">
      <w:pPr>
        <w:spacing w:after="240"/>
        <w:ind w:left="360"/>
      </w:pPr>
      <w:r w:rsidRPr="00F26CF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131317" wp14:editId="4D4BE121">
            <wp:extent cx="2933333" cy="5990476"/>
            <wp:effectExtent l="0" t="0" r="635" b="0"/>
            <wp:docPr id="1177349870" name="Picture 1" descr="A screenshot of a pass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49870" name="Picture 1" descr="A screenshot of a passwor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D87A" w14:textId="5A6EC3F8" w:rsidR="00E77DDA" w:rsidRDefault="00283FC9" w:rsidP="3461347B">
      <w:pPr>
        <w:spacing w:after="240"/>
        <w:ind w:left="360"/>
      </w:pPr>
      <w:r w:rsidRPr="00283FC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DD102BD" wp14:editId="5F2A62E0">
            <wp:extent cx="2914286" cy="4619048"/>
            <wp:effectExtent l="0" t="0" r="635" b="0"/>
            <wp:docPr id="1421483746" name="Picture 1" descr="A screenshot of a pass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3746" name="Picture 1" descr="A screenshot of a pass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D931" w14:textId="0A775C0F" w:rsidR="00CB49A5" w:rsidRDefault="005C67E3" w:rsidP="00FF6789">
      <w:pPr>
        <w:spacing w:after="240"/>
        <w:rPr>
          <w:rFonts w:ascii="Verdana" w:hAnsi="Verdana"/>
          <w:color w:val="000000"/>
          <w:sz w:val="24"/>
          <w:szCs w:val="24"/>
        </w:rPr>
      </w:pPr>
      <w:r w:rsidRPr="005C67E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5089A66" wp14:editId="150180FC">
            <wp:extent cx="2619048" cy="6638095"/>
            <wp:effectExtent l="0" t="0" r="0" b="0"/>
            <wp:docPr id="2060610927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10927" name="Picture 1" descr="A screenshot of a login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E546" w14:textId="7B728245" w:rsidR="00714B58" w:rsidRDefault="009253F8" w:rsidP="00FF6789">
      <w:pPr>
        <w:spacing w:after="240"/>
        <w:rPr>
          <w:rFonts w:ascii="Verdana" w:hAnsi="Verdana"/>
          <w:color w:val="000000"/>
          <w:sz w:val="24"/>
          <w:szCs w:val="24"/>
        </w:rPr>
      </w:pPr>
      <w:r w:rsidRPr="009253F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97F3AEB" wp14:editId="24366CC4">
            <wp:extent cx="2780952" cy="2552381"/>
            <wp:effectExtent l="0" t="0" r="635" b="635"/>
            <wp:docPr id="1794366565" name="Picture 1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6565" name="Picture 1" descr="A screenshot of a login pag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63B3" w14:textId="261C248C" w:rsidR="00FC11AD" w:rsidRDefault="00FC11AD" w:rsidP="00FF6789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If the member is still having issues with logging on:</w:t>
      </w:r>
    </w:p>
    <w:p w14:paraId="6C22CC00" w14:textId="7465E14D" w:rsidR="00FC11AD" w:rsidRDefault="00FC11AD" w:rsidP="0090469E">
      <w:pPr>
        <w:pStyle w:val="ListParagraph"/>
        <w:numPr>
          <w:ilvl w:val="0"/>
          <w:numId w:val="31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Remind the member that passwords are case sensitive.</w:t>
      </w:r>
    </w:p>
    <w:p w14:paraId="10218BDB" w14:textId="180A6D29" w:rsidR="00FC11AD" w:rsidRDefault="00FC11AD" w:rsidP="0090469E">
      <w:pPr>
        <w:pStyle w:val="ListParagraph"/>
        <w:numPr>
          <w:ilvl w:val="0"/>
          <w:numId w:val="31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Ask the member to confirm </w:t>
      </w:r>
      <w:r w:rsidR="005D78A7">
        <w:rPr>
          <w:rFonts w:ascii="Verdana" w:hAnsi="Verdana"/>
          <w:color w:val="000000"/>
          <w:sz w:val="24"/>
          <w:szCs w:val="24"/>
        </w:rPr>
        <w:t>t</w:t>
      </w:r>
      <w:r>
        <w:rPr>
          <w:rFonts w:ascii="Verdana" w:hAnsi="Verdana"/>
          <w:color w:val="000000"/>
          <w:sz w:val="24"/>
          <w:szCs w:val="24"/>
        </w:rPr>
        <w:t xml:space="preserve">he CAPS </w:t>
      </w:r>
      <w:r w:rsidR="00F02009">
        <w:rPr>
          <w:rFonts w:ascii="Verdana" w:hAnsi="Verdana"/>
          <w:color w:val="000000"/>
          <w:sz w:val="24"/>
          <w:szCs w:val="24"/>
        </w:rPr>
        <w:t>L</w:t>
      </w:r>
      <w:r>
        <w:rPr>
          <w:rFonts w:ascii="Verdana" w:hAnsi="Verdana"/>
          <w:color w:val="000000"/>
          <w:sz w:val="24"/>
          <w:szCs w:val="24"/>
        </w:rPr>
        <w:t xml:space="preserve">ock </w:t>
      </w:r>
      <w:proofErr w:type="gramStart"/>
      <w:r>
        <w:rPr>
          <w:rFonts w:ascii="Verdana" w:hAnsi="Verdana"/>
          <w:color w:val="000000"/>
          <w:sz w:val="24"/>
          <w:szCs w:val="24"/>
        </w:rPr>
        <w:t>is not turned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on and the number lock key </w:t>
      </w:r>
      <w:proofErr w:type="gramStart"/>
      <w:r>
        <w:rPr>
          <w:rFonts w:ascii="Verdana" w:hAnsi="Verdana"/>
          <w:color w:val="000000"/>
          <w:sz w:val="24"/>
          <w:szCs w:val="24"/>
        </w:rPr>
        <w:t>is turned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on. </w:t>
      </w:r>
    </w:p>
    <w:p w14:paraId="1EFAA2AC" w14:textId="630A727E" w:rsidR="00FC11AD" w:rsidRDefault="00FC11AD" w:rsidP="0090469E">
      <w:pPr>
        <w:pStyle w:val="ListParagraph"/>
        <w:numPr>
          <w:ilvl w:val="0"/>
          <w:numId w:val="31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Advise the member that no special characters </w:t>
      </w:r>
      <w:r w:rsidR="00917774">
        <w:rPr>
          <w:rFonts w:ascii="Verdana" w:hAnsi="Verdana"/>
          <w:color w:val="000000"/>
          <w:sz w:val="24"/>
          <w:szCs w:val="24"/>
        </w:rPr>
        <w:t xml:space="preserve">can </w:t>
      </w:r>
      <w:proofErr w:type="gramStart"/>
      <w:r>
        <w:rPr>
          <w:rFonts w:ascii="Verdana" w:hAnsi="Verdana"/>
          <w:color w:val="000000"/>
          <w:sz w:val="24"/>
          <w:szCs w:val="24"/>
        </w:rPr>
        <w:t>be used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when creating a password. </w:t>
      </w:r>
    </w:p>
    <w:p w14:paraId="21BE5AC2" w14:textId="22D7393F" w:rsidR="0090469E" w:rsidRDefault="00FC11AD" w:rsidP="0090469E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If the member has their PC or device </w:t>
      </w:r>
      <w:r w:rsidR="0090469E">
        <w:rPr>
          <w:rFonts w:ascii="Verdana" w:hAnsi="Verdana"/>
          <w:color w:val="000000"/>
          <w:sz w:val="24"/>
          <w:szCs w:val="24"/>
        </w:rPr>
        <w:t xml:space="preserve">set to save usernames and/or passwords, the member may need to delete the username and password that pre-populates, and manually type in their username and password to log in. </w:t>
      </w:r>
    </w:p>
    <w:p w14:paraId="0B9BECCC" w14:textId="77777777" w:rsidR="0090469E" w:rsidRPr="0090469E" w:rsidRDefault="0090469E" w:rsidP="0090469E">
      <w:pPr>
        <w:pStyle w:val="ListParagraph"/>
        <w:spacing w:after="240"/>
        <w:rPr>
          <w:rFonts w:ascii="Verdana" w:hAnsi="Verdana"/>
          <w:color w:val="000000"/>
          <w:sz w:val="24"/>
          <w:szCs w:val="24"/>
        </w:rPr>
      </w:pPr>
    </w:p>
    <w:p w14:paraId="45F4AB3F" w14:textId="1DDE59D9" w:rsidR="00295035" w:rsidRDefault="0090469E" w:rsidP="008B5F32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Recommend that the member clear their browser cache before trying to log on. Refer to </w:t>
      </w:r>
      <w:hyperlink r:id="rId18" w:anchor="!/view?docid=cd7acfcb-ad36-4da3-b973-faf08afb7dea" w:history="1">
        <w:r w:rsidRPr="00AE56B9">
          <w:rPr>
            <w:rStyle w:val="Hyperlink"/>
            <w:rFonts w:ascii="Verdana" w:hAnsi="Verdana"/>
            <w:sz w:val="24"/>
            <w:szCs w:val="24"/>
          </w:rPr>
          <w:t>Clearing your Cache</w:t>
        </w:r>
      </w:hyperlink>
      <w:r>
        <w:rPr>
          <w:rFonts w:ascii="Verdana" w:hAnsi="Verdana"/>
          <w:color w:val="000000"/>
          <w:sz w:val="24"/>
          <w:szCs w:val="24"/>
        </w:rPr>
        <w:t xml:space="preserve">. </w:t>
      </w:r>
    </w:p>
    <w:p w14:paraId="565A6EBF" w14:textId="77777777" w:rsidR="00295035" w:rsidRPr="00295035" w:rsidRDefault="00295035" w:rsidP="00295035">
      <w:pPr>
        <w:pStyle w:val="ListParagraph"/>
        <w:rPr>
          <w:rFonts w:ascii="Verdana" w:hAnsi="Verdana"/>
          <w:color w:val="000000"/>
          <w:sz w:val="24"/>
          <w:szCs w:val="24"/>
        </w:rPr>
      </w:pPr>
    </w:p>
    <w:p w14:paraId="61E1CB3C" w14:textId="77777777" w:rsidR="00295035" w:rsidRDefault="0090469E" w:rsidP="00295035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295035">
        <w:rPr>
          <w:rFonts w:ascii="Verdana" w:hAnsi="Verdana"/>
          <w:color w:val="000000"/>
          <w:sz w:val="24"/>
          <w:szCs w:val="24"/>
        </w:rPr>
        <w:t xml:space="preserve">If every effort has </w:t>
      </w:r>
      <w:proofErr w:type="gramStart"/>
      <w:r w:rsidRPr="00295035">
        <w:rPr>
          <w:rFonts w:ascii="Verdana" w:hAnsi="Verdana"/>
          <w:color w:val="000000"/>
          <w:sz w:val="24"/>
          <w:szCs w:val="24"/>
        </w:rPr>
        <w:t>been made</w:t>
      </w:r>
      <w:proofErr w:type="gramEnd"/>
      <w:r w:rsidRPr="00295035">
        <w:rPr>
          <w:rFonts w:ascii="Verdana" w:hAnsi="Verdana"/>
          <w:color w:val="000000"/>
          <w:sz w:val="24"/>
          <w:szCs w:val="24"/>
        </w:rPr>
        <w:t xml:space="preserve"> to assist the member with logging into their Caremark.com account without success</w:t>
      </w:r>
      <w:r w:rsidR="00295035">
        <w:rPr>
          <w:rFonts w:ascii="Verdana" w:hAnsi="Verdana"/>
          <w:color w:val="000000"/>
          <w:sz w:val="24"/>
          <w:szCs w:val="24"/>
        </w:rPr>
        <w:t>.</w:t>
      </w:r>
      <w:r w:rsidRPr="00295035">
        <w:rPr>
          <w:rFonts w:ascii="Verdana" w:hAnsi="Verdana"/>
          <w:color w:val="000000"/>
          <w:sz w:val="24"/>
          <w:szCs w:val="24"/>
        </w:rPr>
        <w:t xml:space="preserve"> </w:t>
      </w:r>
    </w:p>
    <w:p w14:paraId="2E3EAA6B" w14:textId="77777777" w:rsidR="00295035" w:rsidRPr="00295035" w:rsidRDefault="00295035" w:rsidP="00295035">
      <w:pPr>
        <w:pStyle w:val="ListParagraph"/>
        <w:rPr>
          <w:rFonts w:ascii="Verdana" w:hAnsi="Verdana"/>
          <w:color w:val="000000"/>
          <w:sz w:val="24"/>
          <w:szCs w:val="24"/>
        </w:rPr>
      </w:pPr>
    </w:p>
    <w:p w14:paraId="097B0368" w14:textId="50ED74FD" w:rsidR="008B5F32" w:rsidRDefault="00295035" w:rsidP="00910550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910550">
        <w:rPr>
          <w:rFonts w:ascii="Verdana" w:hAnsi="Verdana"/>
          <w:color w:val="000000"/>
          <w:sz w:val="24"/>
          <w:szCs w:val="24"/>
        </w:rPr>
        <w:t>T</w:t>
      </w:r>
      <w:r w:rsidR="0090469E" w:rsidRPr="00910550">
        <w:rPr>
          <w:rFonts w:ascii="Verdana" w:hAnsi="Verdana"/>
          <w:color w:val="000000"/>
          <w:sz w:val="24"/>
          <w:szCs w:val="24"/>
        </w:rPr>
        <w:t xml:space="preserve">he registration may need to </w:t>
      </w:r>
      <w:proofErr w:type="gramStart"/>
      <w:r w:rsidR="0090469E" w:rsidRPr="00910550">
        <w:rPr>
          <w:rFonts w:ascii="Verdana" w:hAnsi="Verdana"/>
          <w:color w:val="000000"/>
          <w:sz w:val="24"/>
          <w:szCs w:val="24"/>
        </w:rPr>
        <w:t>be deleted</w:t>
      </w:r>
      <w:proofErr w:type="gramEnd"/>
      <w:r w:rsidR="0090469E" w:rsidRPr="00910550">
        <w:rPr>
          <w:rFonts w:ascii="Verdana" w:hAnsi="Verdana"/>
          <w:color w:val="000000"/>
          <w:sz w:val="24"/>
          <w:szCs w:val="24"/>
        </w:rPr>
        <w:t xml:space="preserve">. Refer to </w:t>
      </w:r>
      <w:hyperlink r:id="rId19" w:anchor="!/view?docid=1bdc5b7d-4fc6-4bab-8265-72ebcd074030" w:history="1">
        <w:r w:rsidR="0090469E" w:rsidRPr="00910550">
          <w:rPr>
            <w:rStyle w:val="Hyperlink"/>
            <w:rFonts w:ascii="Verdana" w:hAnsi="Verdana"/>
            <w:sz w:val="24"/>
            <w:szCs w:val="24"/>
          </w:rPr>
          <w:t>Caremark.com Deleting Member Registration</w:t>
        </w:r>
      </w:hyperlink>
      <w:r w:rsidR="0090469E" w:rsidRPr="00910550">
        <w:rPr>
          <w:rFonts w:ascii="Verdana" w:hAnsi="Verdana"/>
          <w:color w:val="000000"/>
          <w:sz w:val="24"/>
          <w:szCs w:val="24"/>
        </w:rPr>
        <w:t xml:space="preserve">. </w:t>
      </w:r>
      <w:r w:rsidR="0090469E" w:rsidRPr="00910550">
        <w:rPr>
          <w:rFonts w:ascii="Verdana" w:hAnsi="Verdana"/>
          <w:b/>
          <w:bCs/>
          <w:color w:val="000000"/>
          <w:sz w:val="24"/>
          <w:szCs w:val="24"/>
        </w:rPr>
        <w:t>Note:</w:t>
      </w:r>
      <w:r w:rsidR="0090469E" w:rsidRPr="00910550">
        <w:rPr>
          <w:rFonts w:ascii="Verdana" w:hAnsi="Verdana"/>
          <w:color w:val="000000"/>
          <w:sz w:val="24"/>
          <w:szCs w:val="24"/>
        </w:rPr>
        <w:t xml:space="preserve">  You may also refer to </w:t>
      </w:r>
      <w:hyperlink r:id="rId20" w:anchor="!/view?docid=43764aa8-01a2-4201-8ab4-c6ea3ebc7c81" w:history="1">
        <w:r w:rsidR="0090469E" w:rsidRPr="00910550">
          <w:rPr>
            <w:rStyle w:val="Hyperlink"/>
            <w:rFonts w:ascii="Verdana" w:hAnsi="Verdana"/>
            <w:sz w:val="24"/>
            <w:szCs w:val="24"/>
          </w:rPr>
          <w:t>Caremark.com – Access Denied/Error 15 (External-Members Only)</w:t>
        </w:r>
      </w:hyperlink>
      <w:r w:rsidR="008A398B" w:rsidRPr="00910550">
        <w:rPr>
          <w:rFonts w:ascii="Verdana" w:hAnsi="Verdana"/>
          <w:color w:val="000000"/>
          <w:sz w:val="24"/>
          <w:szCs w:val="24"/>
        </w:rPr>
        <w:t>.</w:t>
      </w:r>
      <w:r w:rsidR="0090469E" w:rsidRPr="00910550">
        <w:rPr>
          <w:rFonts w:ascii="Verdana" w:hAnsi="Verdana"/>
          <w:color w:val="000000"/>
          <w:sz w:val="24"/>
          <w:szCs w:val="24"/>
        </w:rPr>
        <w:t xml:space="preserve"> </w:t>
      </w:r>
      <w:r w:rsidR="00803790" w:rsidRPr="00803790">
        <w:rPr>
          <w:rFonts w:ascii="Verdana" w:hAnsi="Verdana"/>
          <w:color w:val="000000"/>
          <w:sz w:val="24"/>
          <w:szCs w:val="24"/>
        </w:rPr>
        <w:t>Confirm the member is trying to sign in on Caremark.com (not CVS.com, CVSHealth App, or CVSSpecialty.com</w:t>
      </w:r>
      <w:r w:rsidR="00803790">
        <w:rPr>
          <w:rFonts w:ascii="Verdana" w:hAnsi="Verdana"/>
          <w:color w:val="000000"/>
          <w:sz w:val="24"/>
          <w:szCs w:val="24"/>
        </w:rPr>
        <w:t>)</w:t>
      </w:r>
      <w:r w:rsidR="00803790" w:rsidRPr="00803790">
        <w:rPr>
          <w:rFonts w:ascii="Verdana" w:hAnsi="Verdana"/>
          <w:color w:val="000000"/>
          <w:sz w:val="24"/>
          <w:szCs w:val="24"/>
        </w:rPr>
        <w:t>.</w:t>
      </w:r>
    </w:p>
    <w:p w14:paraId="0D9AD042" w14:textId="6FAC9796" w:rsidR="00803790" w:rsidRPr="006E2392" w:rsidRDefault="00F652B3" w:rsidP="006E2392">
      <w:pPr>
        <w:pStyle w:val="ListParagraph"/>
        <w:numPr>
          <w:ilvl w:val="0"/>
          <w:numId w:val="31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F652B3">
        <w:rPr>
          <w:rFonts w:ascii="Verdana" w:hAnsi="Verdana"/>
          <w:color w:val="000000"/>
          <w:sz w:val="24"/>
          <w:szCs w:val="24"/>
        </w:rPr>
        <w:t>Check the client CIF to confirm client is not SSO only.</w:t>
      </w:r>
    </w:p>
    <w:p w14:paraId="263C1E72" w14:textId="77777777" w:rsidR="008B5F32" w:rsidRDefault="008B5F32" w:rsidP="008B5F32">
      <w:pPr>
        <w:spacing w:after="240"/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152DEC" w14:paraId="49A6F8CA" w14:textId="2DBB4B5D" w:rsidTr="00AB4FBA">
        <w:tc>
          <w:tcPr>
            <w:tcW w:w="5000" w:type="pct"/>
            <w:shd w:val="clear" w:color="auto" w:fill="BFBFBF" w:themeFill="background1" w:themeFillShade="BF"/>
          </w:tcPr>
          <w:p w14:paraId="5284BF2D" w14:textId="35CA5212" w:rsidR="00152DEC" w:rsidRPr="00152DEC" w:rsidRDefault="00152DEC" w:rsidP="00152DEC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Delay In Receiving Email or Text Alert with MFA Verification Code</w:t>
            </w:r>
          </w:p>
        </w:tc>
      </w:tr>
    </w:tbl>
    <w:p w14:paraId="6CA51825" w14:textId="11A12E1C" w:rsidR="008B5F32" w:rsidRDefault="008B5F32" w:rsidP="00152DEC">
      <w:p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In </w:t>
      </w:r>
      <w:proofErr w:type="gramStart"/>
      <w:r>
        <w:rPr>
          <w:rFonts w:ascii="Verdana" w:hAnsi="Verdana"/>
          <w:color w:val="000000"/>
          <w:sz w:val="24"/>
          <w:szCs w:val="24"/>
        </w:rPr>
        <w:t>some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instances, there may be a delay with receiving the verification code before it expires within 30 minutes after it </w:t>
      </w:r>
      <w:proofErr w:type="gramStart"/>
      <w:r>
        <w:rPr>
          <w:rFonts w:ascii="Verdana" w:hAnsi="Verdana"/>
          <w:color w:val="000000"/>
          <w:sz w:val="24"/>
          <w:szCs w:val="24"/>
        </w:rPr>
        <w:t>is requested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depending on volume of alerts </w:t>
      </w:r>
      <w:proofErr w:type="gramStart"/>
      <w:r>
        <w:rPr>
          <w:rFonts w:ascii="Verdana" w:hAnsi="Verdana"/>
          <w:color w:val="000000"/>
          <w:sz w:val="24"/>
          <w:szCs w:val="24"/>
        </w:rPr>
        <w:t>being sent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. </w:t>
      </w:r>
    </w:p>
    <w:p w14:paraId="1FDF6729" w14:textId="58C7F103" w:rsidR="004053F0" w:rsidRDefault="008B5F32" w:rsidP="008B5F32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Workaround for Customer Care to assist members and provide the member with the code</w:t>
      </w:r>
      <w:r w:rsidR="004053F0">
        <w:rPr>
          <w:rFonts w:ascii="Verdana" w:hAnsi="Verdana"/>
          <w:color w:val="000000"/>
          <w:sz w:val="24"/>
          <w:szCs w:val="24"/>
        </w:rPr>
        <w:t>:</w:t>
      </w:r>
    </w:p>
    <w:p w14:paraId="4E5914CD" w14:textId="563D4A7C" w:rsidR="008B5F32" w:rsidRPr="0084676E" w:rsidRDefault="008B5F32" w:rsidP="001B6D11">
      <w:pPr>
        <w:pStyle w:val="ListParagraph"/>
        <w:numPr>
          <w:ilvl w:val="0"/>
          <w:numId w:val="34"/>
        </w:num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DC3A042" wp14:editId="74204B20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76E">
        <w:rPr>
          <w:rFonts w:ascii="Verdana" w:hAnsi="Verdana"/>
          <w:color w:val="000000"/>
          <w:sz w:val="24"/>
          <w:szCs w:val="24"/>
        </w:rPr>
        <w:t xml:space="preserve"> You </w:t>
      </w:r>
      <w:r w:rsidRPr="0084676E">
        <w:rPr>
          <w:rFonts w:ascii="Verdana" w:hAnsi="Verdana"/>
          <w:b/>
          <w:bCs/>
          <w:color w:val="FF0000"/>
          <w:sz w:val="24"/>
          <w:szCs w:val="24"/>
        </w:rPr>
        <w:t>CANNOT</w:t>
      </w:r>
      <w:r w:rsidRPr="0084676E">
        <w:rPr>
          <w:rFonts w:ascii="Verdana" w:hAnsi="Verdana"/>
          <w:color w:val="FF0000"/>
          <w:sz w:val="24"/>
          <w:szCs w:val="24"/>
        </w:rPr>
        <w:t xml:space="preserve"> </w:t>
      </w:r>
      <w:r w:rsidRPr="0084676E">
        <w:rPr>
          <w:rFonts w:ascii="Verdana" w:hAnsi="Verdana"/>
          <w:color w:val="000000"/>
          <w:sz w:val="24"/>
          <w:szCs w:val="24"/>
        </w:rPr>
        <w:t xml:space="preserve">utilize this workaround </w:t>
      </w:r>
      <w:r w:rsidRPr="0084676E">
        <w:rPr>
          <w:rFonts w:ascii="Verdana" w:hAnsi="Verdana"/>
          <w:b/>
          <w:bCs/>
          <w:color w:val="000000"/>
          <w:sz w:val="24"/>
          <w:szCs w:val="24"/>
        </w:rPr>
        <w:t>unless</w:t>
      </w:r>
      <w:r w:rsidRPr="0084676E">
        <w:rPr>
          <w:rFonts w:ascii="Verdana" w:hAnsi="Verdana"/>
          <w:color w:val="000000"/>
          <w:sz w:val="24"/>
          <w:szCs w:val="24"/>
        </w:rPr>
        <w:t xml:space="preserve"> the member has </w:t>
      </w:r>
      <w:proofErr w:type="gramStart"/>
      <w:r w:rsidRPr="0084676E">
        <w:rPr>
          <w:rFonts w:ascii="Verdana" w:hAnsi="Verdana"/>
          <w:color w:val="000000"/>
          <w:sz w:val="24"/>
          <w:szCs w:val="24"/>
        </w:rPr>
        <w:t>been fully authenticated</w:t>
      </w:r>
      <w:proofErr w:type="gramEnd"/>
      <w:r w:rsidRPr="0084676E">
        <w:rPr>
          <w:rFonts w:ascii="Verdana" w:hAnsi="Verdana"/>
          <w:color w:val="000000"/>
          <w:sz w:val="24"/>
          <w:szCs w:val="24"/>
        </w:rPr>
        <w:t xml:space="preserve"> with </w:t>
      </w:r>
      <w:proofErr w:type="gramStart"/>
      <w:r w:rsidRPr="0084676E">
        <w:rPr>
          <w:rFonts w:ascii="Verdana" w:hAnsi="Verdana"/>
          <w:color w:val="000000"/>
          <w:sz w:val="24"/>
          <w:szCs w:val="24"/>
        </w:rPr>
        <w:t>4</w:t>
      </w:r>
      <w:proofErr w:type="gramEnd"/>
      <w:r w:rsidRPr="0084676E">
        <w:rPr>
          <w:rFonts w:ascii="Verdana" w:hAnsi="Verdana"/>
          <w:color w:val="000000"/>
          <w:sz w:val="24"/>
          <w:szCs w:val="24"/>
        </w:rPr>
        <w:t xml:space="preserve"> authentication elements per the </w:t>
      </w:r>
      <w:r w:rsidR="00A16084">
        <w:rPr>
          <w:rFonts w:ascii="Verdana" w:hAnsi="Verdana"/>
          <w:color w:val="000000"/>
          <w:sz w:val="24"/>
          <w:szCs w:val="24"/>
        </w:rPr>
        <w:t>HIPAA Auth</w:t>
      </w:r>
      <w:r w:rsidR="003B7A7F">
        <w:rPr>
          <w:rFonts w:ascii="Verdana" w:hAnsi="Verdana"/>
          <w:color w:val="000000"/>
          <w:sz w:val="24"/>
          <w:szCs w:val="24"/>
        </w:rPr>
        <w:t>entication Grid</w:t>
      </w:r>
      <w:r w:rsidRPr="0084676E">
        <w:rPr>
          <w:rFonts w:ascii="Verdana" w:hAnsi="Verdana"/>
          <w:color w:val="000000"/>
          <w:sz w:val="24"/>
          <w:szCs w:val="24"/>
        </w:rPr>
        <w:t xml:space="preserve">. </w:t>
      </w:r>
      <w:r w:rsidR="004053F0" w:rsidRPr="0084676E">
        <w:rPr>
          <w:rFonts w:ascii="Verdana" w:hAnsi="Verdana"/>
          <w:color w:val="000000"/>
          <w:sz w:val="24"/>
          <w:szCs w:val="24"/>
        </w:rPr>
        <w:t xml:space="preserve">If assisting another individual on the member’s behalf, you </w:t>
      </w:r>
      <w:r w:rsidR="004053F0" w:rsidRPr="0084676E">
        <w:rPr>
          <w:rFonts w:ascii="Verdana" w:hAnsi="Verdana"/>
          <w:b/>
          <w:bCs/>
          <w:color w:val="000000"/>
          <w:sz w:val="24"/>
          <w:szCs w:val="24"/>
        </w:rPr>
        <w:t>MUST</w:t>
      </w:r>
      <w:r w:rsidR="004053F0" w:rsidRPr="0084676E">
        <w:rPr>
          <w:rFonts w:ascii="Verdana" w:hAnsi="Verdana"/>
          <w:color w:val="000000"/>
          <w:sz w:val="24"/>
          <w:szCs w:val="24"/>
        </w:rPr>
        <w:t xml:space="preserve"> speak to the member/beneficiary themselves (unless Power of Attorney (POA) OR Appointment of Representative (AOR) is in effect or member verbally authorizes at the time of the call to speak with someone else)</w:t>
      </w:r>
      <w:proofErr w:type="gramStart"/>
      <w:r w:rsidR="004053F0" w:rsidRPr="0084676E">
        <w:rPr>
          <w:rFonts w:ascii="Verdana" w:hAnsi="Verdana"/>
          <w:color w:val="000000"/>
          <w:sz w:val="24"/>
          <w:szCs w:val="24"/>
        </w:rPr>
        <w:t xml:space="preserve">.  </w:t>
      </w:r>
      <w:proofErr w:type="gramEnd"/>
      <w:r w:rsidR="004053F0" w:rsidRPr="0084676E">
        <w:rPr>
          <w:rFonts w:ascii="Verdana" w:hAnsi="Verdana"/>
          <w:color w:val="000000"/>
          <w:sz w:val="24"/>
          <w:szCs w:val="24"/>
        </w:rPr>
        <w:t xml:space="preserve">Refer to the HIPAA Authentication Grid. </w:t>
      </w:r>
    </w:p>
    <w:p w14:paraId="673A555D" w14:textId="2EF021CF" w:rsidR="004053F0" w:rsidRPr="004053F0" w:rsidRDefault="004053F0" w:rsidP="004053F0">
      <w:pPr>
        <w:pStyle w:val="ListParagraph"/>
        <w:spacing w:after="240"/>
        <w:rPr>
          <w:rFonts w:ascii="Verdana" w:hAnsi="Verdana"/>
          <w:color w:val="000000"/>
          <w:sz w:val="24"/>
          <w:szCs w:val="24"/>
        </w:rPr>
      </w:pPr>
    </w:p>
    <w:p w14:paraId="57333E44" w14:textId="60CF920D" w:rsidR="004053F0" w:rsidRPr="004053F0" w:rsidRDefault="004053F0" w:rsidP="001B6D11">
      <w:pPr>
        <w:pStyle w:val="ListParagraph"/>
        <w:numPr>
          <w:ilvl w:val="0"/>
          <w:numId w:val="34"/>
        </w:numPr>
        <w:spacing w:after="240"/>
        <w:rPr>
          <w:rFonts w:ascii="Verdana" w:hAnsi="Verdana"/>
          <w:color w:val="000000"/>
          <w:sz w:val="24"/>
          <w:szCs w:val="24"/>
        </w:rPr>
      </w:pPr>
      <w:r w:rsidRPr="004053F0">
        <w:rPr>
          <w:rFonts w:ascii="Verdana" w:hAnsi="Verdana"/>
          <w:color w:val="000000"/>
          <w:sz w:val="24"/>
          <w:szCs w:val="24"/>
        </w:rPr>
        <w:t xml:space="preserve">View the last email or text alert sent within the last 30 minutes </w:t>
      </w:r>
      <w:r w:rsidR="00ED34E8">
        <w:rPr>
          <w:rFonts w:ascii="Verdana" w:hAnsi="Verdana"/>
          <w:color w:val="000000"/>
          <w:sz w:val="24"/>
          <w:szCs w:val="24"/>
        </w:rPr>
        <w:t xml:space="preserve">by </w:t>
      </w:r>
      <w:r w:rsidR="00A943E0">
        <w:rPr>
          <w:rFonts w:ascii="Verdana" w:hAnsi="Verdana"/>
          <w:color w:val="000000"/>
          <w:sz w:val="24"/>
          <w:szCs w:val="24"/>
        </w:rPr>
        <w:t xml:space="preserve">navigating to the Compass Quick Access panel, </w:t>
      </w:r>
      <w:r w:rsidR="00ED34E8">
        <w:rPr>
          <w:rFonts w:ascii="Verdana" w:hAnsi="Verdana"/>
          <w:color w:val="000000"/>
          <w:sz w:val="24"/>
          <w:szCs w:val="24"/>
        </w:rPr>
        <w:t>selec</w:t>
      </w:r>
      <w:r w:rsidR="00A943E0">
        <w:rPr>
          <w:rFonts w:ascii="Verdana" w:hAnsi="Verdana"/>
          <w:color w:val="000000"/>
          <w:sz w:val="24"/>
          <w:szCs w:val="24"/>
        </w:rPr>
        <w:t>t</w:t>
      </w:r>
      <w:r w:rsidR="00ED34E8">
        <w:rPr>
          <w:rFonts w:ascii="Verdana" w:hAnsi="Verdana"/>
          <w:color w:val="000000"/>
          <w:sz w:val="24"/>
          <w:szCs w:val="24"/>
        </w:rPr>
        <w:t xml:space="preserve"> Communications</w:t>
      </w:r>
      <w:r w:rsidR="00A943E0">
        <w:rPr>
          <w:rFonts w:ascii="Verdana" w:hAnsi="Verdana"/>
          <w:color w:val="000000"/>
          <w:sz w:val="24"/>
          <w:szCs w:val="24"/>
        </w:rPr>
        <w:t>, then select Digital Communications</w:t>
      </w:r>
      <w:r w:rsidR="00997F75">
        <w:rPr>
          <w:rFonts w:ascii="Verdana" w:hAnsi="Verdana"/>
          <w:color w:val="000000"/>
          <w:sz w:val="24"/>
          <w:szCs w:val="24"/>
        </w:rPr>
        <w:t xml:space="preserve"> and</w:t>
      </w:r>
      <w:r w:rsidRPr="004053F0">
        <w:rPr>
          <w:rFonts w:ascii="Verdana" w:hAnsi="Verdana"/>
          <w:color w:val="000000"/>
          <w:sz w:val="24"/>
          <w:szCs w:val="24"/>
        </w:rPr>
        <w:t xml:space="preserve"> provide the member with the code to enter and login with. </w:t>
      </w:r>
    </w:p>
    <w:p w14:paraId="7C7DC477" w14:textId="77777777" w:rsidR="008B5F32" w:rsidRDefault="008B5F32" w:rsidP="008B5F32">
      <w:pPr>
        <w:spacing w:after="240"/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152DEC" w14:paraId="0863FA27" w14:textId="77777777" w:rsidTr="00152DEC">
        <w:tc>
          <w:tcPr>
            <w:tcW w:w="5000" w:type="pct"/>
            <w:shd w:val="clear" w:color="auto" w:fill="BFBFBF" w:themeFill="background1" w:themeFillShade="BF"/>
          </w:tcPr>
          <w:p w14:paraId="0BE5C284" w14:textId="35BBE7D3" w:rsidR="00152DEC" w:rsidRPr="00152DEC" w:rsidRDefault="00152DEC" w:rsidP="00152DEC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Participant Lock Out </w:t>
            </w:r>
          </w:p>
        </w:tc>
      </w:tr>
    </w:tbl>
    <w:p w14:paraId="7B489F4C" w14:textId="4AD3CE80" w:rsidR="000F7E45" w:rsidRDefault="000F7E45" w:rsidP="00152DEC">
      <w:pPr>
        <w:spacing w:before="240"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In </w:t>
      </w:r>
      <w:proofErr w:type="gramStart"/>
      <w:r>
        <w:rPr>
          <w:rFonts w:ascii="Verdana" w:hAnsi="Verdana"/>
          <w:color w:val="000000"/>
          <w:sz w:val="24"/>
          <w:szCs w:val="24"/>
        </w:rPr>
        <w:t>some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cases, members </w:t>
      </w:r>
      <w:proofErr w:type="gramStart"/>
      <w:r>
        <w:rPr>
          <w:rFonts w:ascii="Verdana" w:hAnsi="Verdana"/>
          <w:color w:val="000000"/>
          <w:sz w:val="24"/>
          <w:szCs w:val="24"/>
        </w:rPr>
        <w:t>are locked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out due to Confidential Communications received by the client or a HIPAA/Privacy related issue. Review the comments in </w:t>
      </w:r>
      <w:r w:rsidR="00A943E0">
        <w:rPr>
          <w:rFonts w:ascii="Verdana" w:hAnsi="Verdana"/>
          <w:color w:val="000000"/>
          <w:sz w:val="24"/>
          <w:szCs w:val="24"/>
        </w:rPr>
        <w:t>Compass</w:t>
      </w:r>
      <w:r>
        <w:rPr>
          <w:rFonts w:ascii="Verdana" w:hAnsi="Verdana"/>
          <w:color w:val="000000"/>
          <w:sz w:val="24"/>
          <w:szCs w:val="24"/>
        </w:rPr>
        <w:t xml:space="preserve"> before unlocking a member’s Caremark.com account. </w:t>
      </w:r>
      <w:r w:rsidR="001B6D11">
        <w:rPr>
          <w:rFonts w:ascii="Verdana" w:hAnsi="Verdana"/>
          <w:color w:val="000000"/>
          <w:sz w:val="24"/>
          <w:szCs w:val="24"/>
        </w:rPr>
        <w:t>You may see “You cannot access Caremark.com at this time</w:t>
      </w:r>
      <w:proofErr w:type="gramStart"/>
      <w:r w:rsidR="001B6D11">
        <w:rPr>
          <w:rFonts w:ascii="Verdana" w:hAnsi="Verdana"/>
          <w:color w:val="000000"/>
          <w:sz w:val="24"/>
          <w:szCs w:val="24"/>
        </w:rPr>
        <w:t>”.</w:t>
      </w:r>
      <w:proofErr w:type="gramEnd"/>
    </w:p>
    <w:p w14:paraId="2C14234B" w14:textId="77777777" w:rsidR="000F7E45" w:rsidRDefault="000F7E45" w:rsidP="000F7E45">
      <w:pPr>
        <w:spacing w:after="240"/>
        <w:rPr>
          <w:rFonts w:ascii="Verdana" w:hAnsi="Verdana"/>
          <w:color w:val="000000"/>
          <w:sz w:val="24"/>
          <w:szCs w:val="24"/>
        </w:rPr>
      </w:pPr>
      <w:r w:rsidRPr="00EE1BDF">
        <w:rPr>
          <w:rFonts w:ascii="Verdana" w:hAnsi="Verdana"/>
          <w:b/>
          <w:bCs/>
          <w:color w:val="000000"/>
          <w:sz w:val="24"/>
          <w:szCs w:val="24"/>
        </w:rPr>
        <w:t>Note:</w:t>
      </w:r>
      <w:r>
        <w:rPr>
          <w:rFonts w:ascii="Verdana" w:hAnsi="Verdana"/>
          <w:color w:val="000000"/>
          <w:sz w:val="24"/>
          <w:szCs w:val="24"/>
        </w:rPr>
        <w:t xml:space="preserve">  The </w:t>
      </w:r>
      <w:r w:rsidRPr="00EE1BDF">
        <w:rPr>
          <w:rFonts w:ascii="Verdana" w:hAnsi="Verdana"/>
          <w:b/>
          <w:bCs/>
          <w:color w:val="000000"/>
          <w:sz w:val="24"/>
          <w:szCs w:val="24"/>
        </w:rPr>
        <w:t>Customer Service Access Control Tool</w:t>
      </w:r>
      <w:r>
        <w:rPr>
          <w:rFonts w:ascii="Verdana" w:hAnsi="Verdana"/>
          <w:color w:val="000000"/>
          <w:sz w:val="24"/>
          <w:szCs w:val="24"/>
        </w:rPr>
        <w:t xml:space="preserve"> is available to Customer Care/Internal Users only. Members will </w:t>
      </w:r>
      <w:proofErr w:type="gramStart"/>
      <w:r>
        <w:rPr>
          <w:rFonts w:ascii="Verdana" w:hAnsi="Verdana"/>
          <w:color w:val="000000"/>
          <w:sz w:val="24"/>
          <w:szCs w:val="24"/>
        </w:rPr>
        <w:t>be temporarily locked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out of Caremark.com for 30 minutes after 3 unsuccessful/failed log in attempts for security reasons. </w:t>
      </w:r>
    </w:p>
    <w:p w14:paraId="1B9AB151" w14:textId="533EC060" w:rsidR="000F7E45" w:rsidRDefault="000F7E45" w:rsidP="000F7E45">
      <w:pPr>
        <w:spacing w:after="240"/>
        <w:rPr>
          <w:rFonts w:ascii="Verdana" w:hAnsi="Verdana"/>
          <w:color w:val="000000"/>
          <w:sz w:val="24"/>
          <w:szCs w:val="24"/>
        </w:rPr>
      </w:pPr>
      <w:r w:rsidRPr="00EE1BDF">
        <w:rPr>
          <w:rFonts w:ascii="Verdana" w:hAnsi="Verdana"/>
          <w:color w:val="000000"/>
          <w:sz w:val="24"/>
          <w:szCs w:val="24"/>
        </w:rPr>
        <w:t xml:space="preserve">To unlock the </w:t>
      </w:r>
      <w:r>
        <w:rPr>
          <w:rFonts w:ascii="Verdana" w:hAnsi="Verdana"/>
          <w:color w:val="000000"/>
          <w:sz w:val="24"/>
          <w:szCs w:val="24"/>
        </w:rPr>
        <w:t xml:space="preserve">member’s Caremark.com </w:t>
      </w:r>
      <w:r w:rsidRPr="00EE1BDF">
        <w:rPr>
          <w:rFonts w:ascii="Verdana" w:hAnsi="Verdana"/>
          <w:color w:val="000000"/>
          <w:sz w:val="24"/>
          <w:szCs w:val="24"/>
        </w:rPr>
        <w:t>account</w:t>
      </w:r>
      <w:r w:rsidR="00A93900">
        <w:rPr>
          <w:rFonts w:ascii="Verdana" w:hAnsi="Verdana"/>
          <w:color w:val="000000"/>
          <w:sz w:val="24"/>
          <w:szCs w:val="24"/>
        </w:rPr>
        <w:t xml:space="preserve">, </w:t>
      </w:r>
    </w:p>
    <w:p w14:paraId="18912554" w14:textId="2966F273" w:rsidR="000F7E45" w:rsidRDefault="00B23861" w:rsidP="000F7E45">
      <w:pPr>
        <w:pStyle w:val="ListParagraph"/>
        <w:numPr>
          <w:ilvl w:val="0"/>
          <w:numId w:val="33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A</w:t>
      </w:r>
      <w:r w:rsidR="000F7E45" w:rsidRPr="00EE1BDF">
        <w:rPr>
          <w:rFonts w:ascii="Verdana" w:hAnsi="Verdana"/>
          <w:color w:val="000000"/>
          <w:sz w:val="24"/>
          <w:szCs w:val="24"/>
        </w:rPr>
        <w:t xml:space="preserve">ccess the </w:t>
      </w:r>
      <w:r w:rsidR="000F7E45" w:rsidRPr="008B5F32">
        <w:rPr>
          <w:rFonts w:ascii="Verdana" w:hAnsi="Verdana"/>
          <w:b/>
          <w:bCs/>
          <w:color w:val="000000"/>
          <w:sz w:val="24"/>
          <w:szCs w:val="24"/>
        </w:rPr>
        <w:t>Update My Profile</w:t>
      </w:r>
      <w:r w:rsidR="000F7E45" w:rsidRPr="00EE1BDF">
        <w:rPr>
          <w:rFonts w:ascii="Verdana" w:hAnsi="Verdana"/>
          <w:color w:val="000000"/>
          <w:sz w:val="24"/>
          <w:szCs w:val="24"/>
        </w:rPr>
        <w:t xml:space="preserve"> page</w:t>
      </w:r>
      <w:r w:rsidR="000F7E45">
        <w:rPr>
          <w:rFonts w:ascii="Verdana" w:hAnsi="Verdana"/>
          <w:color w:val="000000"/>
          <w:sz w:val="24"/>
          <w:szCs w:val="24"/>
        </w:rPr>
        <w:t>.</w:t>
      </w:r>
    </w:p>
    <w:p w14:paraId="1351C423" w14:textId="77777777" w:rsidR="000F7E45" w:rsidRDefault="000F7E45" w:rsidP="000F7E45">
      <w:pPr>
        <w:pStyle w:val="ListParagraph"/>
        <w:numPr>
          <w:ilvl w:val="0"/>
          <w:numId w:val="33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</w:t>
      </w:r>
      <w:r w:rsidRPr="00EE1BDF">
        <w:rPr>
          <w:rFonts w:ascii="Verdana" w:hAnsi="Verdana"/>
          <w:color w:val="000000"/>
          <w:sz w:val="24"/>
          <w:szCs w:val="24"/>
        </w:rPr>
        <w:t xml:space="preserve">croll down to the </w:t>
      </w:r>
      <w:r w:rsidRPr="008B5F32">
        <w:rPr>
          <w:rFonts w:ascii="Verdana" w:hAnsi="Verdana"/>
          <w:b/>
          <w:bCs/>
          <w:color w:val="000000"/>
          <w:sz w:val="24"/>
          <w:szCs w:val="24"/>
        </w:rPr>
        <w:t>Customer Service Access Control</w:t>
      </w:r>
      <w:r w:rsidRPr="00EE1BDF">
        <w:rPr>
          <w:rFonts w:ascii="Verdana" w:hAnsi="Verdana"/>
          <w:color w:val="000000"/>
          <w:sz w:val="24"/>
          <w:szCs w:val="24"/>
        </w:rPr>
        <w:t xml:space="preserve"> section</w:t>
      </w:r>
      <w:r>
        <w:rPr>
          <w:rFonts w:ascii="Verdana" w:hAnsi="Verdana"/>
          <w:color w:val="000000"/>
          <w:sz w:val="24"/>
          <w:szCs w:val="24"/>
        </w:rPr>
        <w:t>.</w:t>
      </w:r>
    </w:p>
    <w:p w14:paraId="42DE242B" w14:textId="77777777" w:rsidR="000F7E45" w:rsidRDefault="000F7E45" w:rsidP="000F7E45">
      <w:pPr>
        <w:pStyle w:val="ListParagraph"/>
        <w:numPr>
          <w:ilvl w:val="0"/>
          <w:numId w:val="33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 w:rsidRPr="00EE1BDF">
        <w:rPr>
          <w:rFonts w:ascii="Verdana" w:hAnsi="Verdana"/>
          <w:color w:val="000000"/>
          <w:sz w:val="24"/>
          <w:szCs w:val="24"/>
        </w:rPr>
        <w:t xml:space="preserve">Remove the check box next to </w:t>
      </w:r>
      <w:r>
        <w:rPr>
          <w:rFonts w:ascii="Verdana" w:hAnsi="Verdana"/>
          <w:color w:val="000000"/>
          <w:sz w:val="24"/>
          <w:szCs w:val="24"/>
        </w:rPr>
        <w:t>“</w:t>
      </w:r>
      <w:r w:rsidRPr="008B5F32">
        <w:rPr>
          <w:rFonts w:ascii="Verdana" w:hAnsi="Verdana"/>
          <w:b/>
          <w:bCs/>
          <w:color w:val="000000"/>
          <w:sz w:val="24"/>
          <w:szCs w:val="24"/>
        </w:rPr>
        <w:t>Lock the participant out</w:t>
      </w:r>
      <w:proofErr w:type="gramStart"/>
      <w:r>
        <w:rPr>
          <w:rFonts w:ascii="Verdana" w:hAnsi="Verdana"/>
          <w:color w:val="000000"/>
          <w:sz w:val="24"/>
          <w:szCs w:val="24"/>
        </w:rPr>
        <w:t>”.</w:t>
      </w:r>
      <w:proofErr w:type="gramEnd"/>
    </w:p>
    <w:p w14:paraId="109B1D98" w14:textId="77777777" w:rsidR="00F41151" w:rsidRDefault="000F7E45" w:rsidP="000F7E45">
      <w:pPr>
        <w:pStyle w:val="ListParagraph"/>
        <w:numPr>
          <w:ilvl w:val="0"/>
          <w:numId w:val="33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Click “</w:t>
      </w:r>
      <w:r w:rsidRPr="008B5F32">
        <w:rPr>
          <w:rFonts w:ascii="Verdana" w:hAnsi="Verdana"/>
          <w:b/>
          <w:bCs/>
          <w:color w:val="000000"/>
          <w:sz w:val="24"/>
          <w:szCs w:val="24"/>
        </w:rPr>
        <w:t>Update Lockout</w:t>
      </w:r>
      <w:proofErr w:type="gramStart"/>
      <w:r>
        <w:rPr>
          <w:rFonts w:ascii="Verdana" w:hAnsi="Verdana"/>
          <w:color w:val="000000"/>
          <w:sz w:val="24"/>
          <w:szCs w:val="24"/>
        </w:rPr>
        <w:t>”.</w:t>
      </w:r>
      <w:proofErr w:type="gramEnd"/>
    </w:p>
    <w:p w14:paraId="2A948B4D" w14:textId="5FBCB023" w:rsidR="000F7E45" w:rsidRPr="0084676E" w:rsidRDefault="005E50E1" w:rsidP="000F7E45">
      <w:pPr>
        <w:pStyle w:val="ListParagraph"/>
        <w:numPr>
          <w:ilvl w:val="0"/>
          <w:numId w:val="33"/>
        </w:numPr>
        <w:spacing w:after="240" w:line="480" w:lineRule="auto"/>
        <w:rPr>
          <w:rFonts w:ascii="Verdana" w:hAnsi="Verdana"/>
          <w:color w:val="000000"/>
          <w:sz w:val="24"/>
          <w:szCs w:val="24"/>
        </w:rPr>
      </w:pPr>
      <w:r w:rsidRPr="00F41151">
        <w:rPr>
          <w:rFonts w:ascii="Verdana" w:hAnsi="Verdana"/>
          <w:color w:val="000000"/>
          <w:sz w:val="24"/>
          <w:szCs w:val="24"/>
        </w:rPr>
        <w:t>Contact Senior Team for assistance i</w:t>
      </w:r>
      <w:r w:rsidR="000F7E45" w:rsidRPr="00F41151">
        <w:rPr>
          <w:rFonts w:ascii="Verdana" w:hAnsi="Verdana"/>
          <w:color w:val="000000"/>
          <w:sz w:val="24"/>
          <w:szCs w:val="24"/>
        </w:rPr>
        <w:t>f you do not have access to update or unlock the participant lockout</w:t>
      </w:r>
      <w:r w:rsidR="00DB3CFA">
        <w:rPr>
          <w:rFonts w:ascii="Verdana" w:hAnsi="Verdana"/>
          <w:color w:val="000000"/>
          <w:sz w:val="24"/>
          <w:szCs w:val="24"/>
        </w:rPr>
        <w:t>.</w:t>
      </w:r>
    </w:p>
    <w:p w14:paraId="2D533180" w14:textId="1AD14EDD" w:rsidR="008B5F32" w:rsidRDefault="000F7E45" w:rsidP="008B5F32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6ACB3180" wp14:editId="2AECEF1A">
            <wp:extent cx="3657600" cy="5584238"/>
            <wp:effectExtent l="0" t="0" r="0" b="0"/>
            <wp:docPr id="2" name="Picture 2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ign i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D3F" w14:textId="3DAF3E86" w:rsidR="000F7E45" w:rsidRDefault="000F7E45" w:rsidP="008B5F32">
      <w:pPr>
        <w:spacing w:after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06FE6C6E" wp14:editId="316F60FC">
            <wp:extent cx="9144000" cy="4019551"/>
            <wp:effectExtent l="0" t="0" r="0" b="0"/>
            <wp:docPr id="3" name="Picture 3" descr="A close-up of a red oval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red oval with black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0CF" w14:textId="77777777" w:rsidR="0003133D" w:rsidRDefault="0003133D" w:rsidP="0086517B">
      <w:pPr>
        <w:rPr>
          <w:rFonts w:ascii="Verdana" w:hAnsi="Verdana"/>
          <w:color w:val="000000"/>
          <w:sz w:val="24"/>
          <w:szCs w:val="24"/>
        </w:rPr>
      </w:pPr>
    </w:p>
    <w:p w14:paraId="65C457E8" w14:textId="77777777" w:rsidR="0086517B" w:rsidRDefault="0086517B" w:rsidP="0086517B">
      <w:pPr>
        <w:rPr>
          <w:rFonts w:ascii="Verdana" w:hAnsi="Verdana"/>
          <w:color w:val="000000"/>
          <w:sz w:val="24"/>
          <w:szCs w:val="24"/>
        </w:rPr>
      </w:pPr>
    </w:p>
    <w:p w14:paraId="7A67449F" w14:textId="77777777" w:rsidR="00152DEC" w:rsidRDefault="00152DEC" w:rsidP="0086517B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152DEC" w14:paraId="6D526100" w14:textId="77777777" w:rsidTr="006D560A">
        <w:tc>
          <w:tcPr>
            <w:tcW w:w="5000" w:type="pct"/>
            <w:shd w:val="clear" w:color="auto" w:fill="BFBFBF" w:themeFill="background1" w:themeFillShade="BF"/>
          </w:tcPr>
          <w:p w14:paraId="596E08BF" w14:textId="29A954D6" w:rsidR="00152DEC" w:rsidRPr="00152DEC" w:rsidRDefault="00152DEC" w:rsidP="00152DEC">
            <w:pPr>
              <w:pStyle w:val="Heading2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152D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486F844C" w14:textId="77777777" w:rsidR="006D560A" w:rsidRPr="004E1C22" w:rsidRDefault="006D560A" w:rsidP="006D560A">
      <w:pPr>
        <w:spacing w:before="240"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hyperlink r:id="rId24" w:anchor="!/view?docid=947b0b38-401d-4b18-a08e-60348558a9b9" w:history="1">
        <w:r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3F031980" w14:textId="52F0DECC" w:rsidR="000774DF" w:rsidRDefault="0084676E" w:rsidP="00152DEC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84676E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84676E">
        <w:rPr>
          <w:sz w:val="24"/>
          <w:szCs w:val="24"/>
        </w:rPr>
        <w:t xml:space="preserve"> </w:t>
      </w:r>
      <w:hyperlink r:id="rId25" w:anchor="!/view?docid=8f4576f4-b866-4b64-beb0-c1089b3c32e8" w:history="1">
        <w:r w:rsidR="00DE79B0" w:rsidRPr="00DE79B0">
          <w:rPr>
            <w:rStyle w:val="Hyperlink"/>
            <w:rFonts w:ascii="Verdana" w:hAnsi="Verdana"/>
            <w:sz w:val="24"/>
            <w:szCs w:val="24"/>
          </w:rPr>
          <w:t>Caremark.com – Web Error Reporting and Troubleshooting Guide</w:t>
        </w:r>
      </w:hyperlink>
    </w:p>
    <w:p w14:paraId="4AE69A36" w14:textId="77777777" w:rsidR="000774DF" w:rsidRDefault="000774DF" w:rsidP="000774DF">
      <w:pPr>
        <w:spacing w:after="240"/>
        <w:rPr>
          <w:rFonts w:ascii="Verdana" w:hAnsi="Verdana"/>
          <w:color w:val="000000"/>
          <w:sz w:val="24"/>
          <w:szCs w:val="24"/>
        </w:rPr>
      </w:pPr>
    </w:p>
    <w:p w14:paraId="4CCBACDA" w14:textId="77777777" w:rsidR="0086517B" w:rsidRDefault="0086517B" w:rsidP="0086517B">
      <w:pPr>
        <w:rPr>
          <w:rFonts w:ascii="Verdana" w:hAnsi="Verdana"/>
          <w:color w:val="000000"/>
          <w:sz w:val="24"/>
          <w:szCs w:val="24"/>
        </w:rPr>
      </w:pPr>
    </w:p>
    <w:p w14:paraId="3BE4F4CD" w14:textId="77777777" w:rsidR="0086517B" w:rsidRDefault="0086517B" w:rsidP="0086517B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60EB98D8" w14:textId="77777777" w:rsidR="00662AFA" w:rsidRDefault="00662AFA" w:rsidP="00662AFA">
      <w:pPr>
        <w:jc w:val="right"/>
        <w:rPr>
          <w:rFonts w:ascii="Verdana" w:hAnsi="Verdana"/>
          <w:sz w:val="24"/>
          <w:szCs w:val="24"/>
        </w:rPr>
      </w:pPr>
    </w:p>
    <w:p w14:paraId="11C98D33" w14:textId="77777777" w:rsidR="00E03B72" w:rsidRPr="00DE7A25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2" w:name="_Updating_a_PBO"/>
      <w:bookmarkEnd w:id="1"/>
      <w:bookmarkEnd w:id="2"/>
    </w:p>
    <w:p w14:paraId="7C3A9A11" w14:textId="77777777" w:rsidR="00E03B72" w:rsidRDefault="00E03B72" w:rsidP="00E03B7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A90BF" w14:textId="77777777" w:rsidR="002E2101" w:rsidRDefault="002E2101" w:rsidP="007663F0">
      <w:r>
        <w:separator/>
      </w:r>
    </w:p>
  </w:endnote>
  <w:endnote w:type="continuationSeparator" w:id="0">
    <w:p w14:paraId="6E3C6FD5" w14:textId="77777777" w:rsidR="002E2101" w:rsidRDefault="002E2101" w:rsidP="007663F0">
      <w:r>
        <w:continuationSeparator/>
      </w:r>
    </w:p>
  </w:endnote>
  <w:endnote w:type="continuationNotice" w:id="1">
    <w:p w14:paraId="1DA65AF4" w14:textId="77777777" w:rsidR="002E2101" w:rsidRDefault="002E2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8FA7A" w14:textId="77777777" w:rsidR="002E2101" w:rsidRDefault="002E2101" w:rsidP="007663F0">
      <w:r>
        <w:separator/>
      </w:r>
    </w:p>
  </w:footnote>
  <w:footnote w:type="continuationSeparator" w:id="0">
    <w:p w14:paraId="27C99384" w14:textId="77777777" w:rsidR="002E2101" w:rsidRDefault="002E2101" w:rsidP="007663F0">
      <w:r>
        <w:continuationSeparator/>
      </w:r>
    </w:p>
  </w:footnote>
  <w:footnote w:type="continuationNotice" w:id="1">
    <w:p w14:paraId="0478C1D1" w14:textId="77777777" w:rsidR="002E2101" w:rsidRDefault="002E21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1F2B"/>
    <w:multiLevelType w:val="hybridMultilevel"/>
    <w:tmpl w:val="F6B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74646"/>
    <w:multiLevelType w:val="hybridMultilevel"/>
    <w:tmpl w:val="9D10DC7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4F1B"/>
    <w:multiLevelType w:val="hybridMultilevel"/>
    <w:tmpl w:val="1CBA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130F3"/>
    <w:multiLevelType w:val="hybridMultilevel"/>
    <w:tmpl w:val="9D5EAA42"/>
    <w:lvl w:ilvl="0" w:tplc="5AE2FE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C1D49"/>
    <w:multiLevelType w:val="hybridMultilevel"/>
    <w:tmpl w:val="15E43D7A"/>
    <w:lvl w:ilvl="0" w:tplc="651A02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523BC"/>
    <w:multiLevelType w:val="hybridMultilevel"/>
    <w:tmpl w:val="2510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B4B9B"/>
    <w:multiLevelType w:val="hybridMultilevel"/>
    <w:tmpl w:val="3E0265E6"/>
    <w:lvl w:ilvl="0" w:tplc="C17EB9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0207C"/>
    <w:multiLevelType w:val="hybridMultilevel"/>
    <w:tmpl w:val="C1E4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4337B"/>
    <w:multiLevelType w:val="hybridMultilevel"/>
    <w:tmpl w:val="788E4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031B0"/>
    <w:multiLevelType w:val="hybridMultilevel"/>
    <w:tmpl w:val="F97EFCEE"/>
    <w:lvl w:ilvl="0" w:tplc="AD6ED3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693DBE"/>
    <w:multiLevelType w:val="hybridMultilevel"/>
    <w:tmpl w:val="2D987FDE"/>
    <w:lvl w:ilvl="0" w:tplc="EF3C66D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3"/>
  </w:num>
  <w:num w:numId="2" w16cid:durableId="1830318197">
    <w:abstractNumId w:val="27"/>
  </w:num>
  <w:num w:numId="3" w16cid:durableId="213739216">
    <w:abstractNumId w:val="21"/>
  </w:num>
  <w:num w:numId="4" w16cid:durableId="823157160">
    <w:abstractNumId w:val="13"/>
  </w:num>
  <w:num w:numId="5" w16cid:durableId="433549772">
    <w:abstractNumId w:val="5"/>
  </w:num>
  <w:num w:numId="6" w16cid:durableId="2069450123">
    <w:abstractNumId w:val="24"/>
  </w:num>
  <w:num w:numId="7" w16cid:durableId="1713000780">
    <w:abstractNumId w:val="6"/>
  </w:num>
  <w:num w:numId="8" w16cid:durableId="798497054">
    <w:abstractNumId w:val="10"/>
  </w:num>
  <w:num w:numId="9" w16cid:durableId="1358241295">
    <w:abstractNumId w:val="26"/>
  </w:num>
  <w:num w:numId="10" w16cid:durableId="196357072">
    <w:abstractNumId w:val="33"/>
  </w:num>
  <w:num w:numId="11" w16cid:durableId="1249271642">
    <w:abstractNumId w:val="16"/>
  </w:num>
  <w:num w:numId="12" w16cid:durableId="912154888">
    <w:abstractNumId w:val="15"/>
  </w:num>
  <w:num w:numId="13" w16cid:durableId="1313872985">
    <w:abstractNumId w:val="8"/>
  </w:num>
  <w:num w:numId="14" w16cid:durableId="1711874331">
    <w:abstractNumId w:val="12"/>
  </w:num>
  <w:num w:numId="15" w16cid:durableId="1882857041">
    <w:abstractNumId w:val="20"/>
  </w:num>
  <w:num w:numId="16" w16cid:durableId="1716543449">
    <w:abstractNumId w:val="17"/>
  </w:num>
  <w:num w:numId="17" w16cid:durableId="1283533770">
    <w:abstractNumId w:val="23"/>
  </w:num>
  <w:num w:numId="18" w16cid:durableId="107358716">
    <w:abstractNumId w:val="30"/>
  </w:num>
  <w:num w:numId="19" w16cid:durableId="2057774604">
    <w:abstractNumId w:val="22"/>
  </w:num>
  <w:num w:numId="20" w16cid:durableId="52657127">
    <w:abstractNumId w:val="2"/>
  </w:num>
  <w:num w:numId="21" w16cid:durableId="1915309808">
    <w:abstractNumId w:val="1"/>
  </w:num>
  <w:num w:numId="22" w16cid:durableId="1242060149">
    <w:abstractNumId w:val="7"/>
  </w:num>
  <w:num w:numId="23" w16cid:durableId="1469394932">
    <w:abstractNumId w:val="28"/>
  </w:num>
  <w:num w:numId="24" w16cid:durableId="885946585">
    <w:abstractNumId w:val="31"/>
  </w:num>
  <w:num w:numId="25" w16cid:durableId="714081375">
    <w:abstractNumId w:val="25"/>
  </w:num>
  <w:num w:numId="26" w16cid:durableId="1121193650">
    <w:abstractNumId w:val="0"/>
  </w:num>
  <w:num w:numId="27" w16cid:durableId="341473804">
    <w:abstractNumId w:val="29"/>
  </w:num>
  <w:num w:numId="28" w16cid:durableId="1398093633">
    <w:abstractNumId w:val="32"/>
  </w:num>
  <w:num w:numId="29" w16cid:durableId="1719821319">
    <w:abstractNumId w:val="14"/>
  </w:num>
  <w:num w:numId="30" w16cid:durableId="415907354">
    <w:abstractNumId w:val="9"/>
  </w:num>
  <w:num w:numId="31" w16cid:durableId="1544248644">
    <w:abstractNumId w:val="11"/>
  </w:num>
  <w:num w:numId="32" w16cid:durableId="289627039">
    <w:abstractNumId w:val="4"/>
  </w:num>
  <w:num w:numId="33" w16cid:durableId="1327174164">
    <w:abstractNumId w:val="18"/>
  </w:num>
  <w:num w:numId="34" w16cid:durableId="19258430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11A8D"/>
    <w:rsid w:val="000144A0"/>
    <w:rsid w:val="0002227A"/>
    <w:rsid w:val="0003133D"/>
    <w:rsid w:val="0003774E"/>
    <w:rsid w:val="0006130A"/>
    <w:rsid w:val="00071FC5"/>
    <w:rsid w:val="000728A1"/>
    <w:rsid w:val="000774DF"/>
    <w:rsid w:val="00080982"/>
    <w:rsid w:val="00082E68"/>
    <w:rsid w:val="00093CAB"/>
    <w:rsid w:val="00094085"/>
    <w:rsid w:val="00096A83"/>
    <w:rsid w:val="00097974"/>
    <w:rsid w:val="000B2E14"/>
    <w:rsid w:val="000B79CB"/>
    <w:rsid w:val="000D488D"/>
    <w:rsid w:val="000E2E28"/>
    <w:rsid w:val="000E3FC7"/>
    <w:rsid w:val="000F1675"/>
    <w:rsid w:val="000F7E45"/>
    <w:rsid w:val="00105A3D"/>
    <w:rsid w:val="00106776"/>
    <w:rsid w:val="001161A2"/>
    <w:rsid w:val="001172C3"/>
    <w:rsid w:val="00127B37"/>
    <w:rsid w:val="00133EF2"/>
    <w:rsid w:val="0015196D"/>
    <w:rsid w:val="00152DEC"/>
    <w:rsid w:val="00155D48"/>
    <w:rsid w:val="00165517"/>
    <w:rsid w:val="00165813"/>
    <w:rsid w:val="00176D76"/>
    <w:rsid w:val="00196DC6"/>
    <w:rsid w:val="001A75C8"/>
    <w:rsid w:val="001B3C54"/>
    <w:rsid w:val="001B6C55"/>
    <w:rsid w:val="001B6D11"/>
    <w:rsid w:val="001C308E"/>
    <w:rsid w:val="001C56FA"/>
    <w:rsid w:val="001F2A25"/>
    <w:rsid w:val="002150A2"/>
    <w:rsid w:val="002262C4"/>
    <w:rsid w:val="00227BF7"/>
    <w:rsid w:val="0023345E"/>
    <w:rsid w:val="0024206D"/>
    <w:rsid w:val="0024415C"/>
    <w:rsid w:val="002464EE"/>
    <w:rsid w:val="00251B1E"/>
    <w:rsid w:val="00261019"/>
    <w:rsid w:val="00264CF8"/>
    <w:rsid w:val="00283FC9"/>
    <w:rsid w:val="00295035"/>
    <w:rsid w:val="00295643"/>
    <w:rsid w:val="002B12B3"/>
    <w:rsid w:val="002D3227"/>
    <w:rsid w:val="002D4827"/>
    <w:rsid w:val="002E0477"/>
    <w:rsid w:val="002E2101"/>
    <w:rsid w:val="002E6520"/>
    <w:rsid w:val="002F19B5"/>
    <w:rsid w:val="002F7A36"/>
    <w:rsid w:val="003379DF"/>
    <w:rsid w:val="00340912"/>
    <w:rsid w:val="00340989"/>
    <w:rsid w:val="003415C7"/>
    <w:rsid w:val="00350EC3"/>
    <w:rsid w:val="00372D98"/>
    <w:rsid w:val="003749BA"/>
    <w:rsid w:val="00380DC5"/>
    <w:rsid w:val="0038346E"/>
    <w:rsid w:val="00384977"/>
    <w:rsid w:val="003A1AA8"/>
    <w:rsid w:val="003A6F3F"/>
    <w:rsid w:val="003B3874"/>
    <w:rsid w:val="003B66AB"/>
    <w:rsid w:val="003B7A7F"/>
    <w:rsid w:val="003D1ECA"/>
    <w:rsid w:val="003F5958"/>
    <w:rsid w:val="003F6730"/>
    <w:rsid w:val="00402909"/>
    <w:rsid w:val="004053F0"/>
    <w:rsid w:val="00405CBB"/>
    <w:rsid w:val="00413479"/>
    <w:rsid w:val="004212B4"/>
    <w:rsid w:val="00431B5D"/>
    <w:rsid w:val="00441340"/>
    <w:rsid w:val="004614C9"/>
    <w:rsid w:val="00471B3A"/>
    <w:rsid w:val="00473F5E"/>
    <w:rsid w:val="00474418"/>
    <w:rsid w:val="00474AF9"/>
    <w:rsid w:val="004813EF"/>
    <w:rsid w:val="00482802"/>
    <w:rsid w:val="004F06CB"/>
    <w:rsid w:val="005377CE"/>
    <w:rsid w:val="00542DF5"/>
    <w:rsid w:val="00546A70"/>
    <w:rsid w:val="00550568"/>
    <w:rsid w:val="00550D24"/>
    <w:rsid w:val="00555F56"/>
    <w:rsid w:val="0056128B"/>
    <w:rsid w:val="00562B86"/>
    <w:rsid w:val="00583192"/>
    <w:rsid w:val="00593259"/>
    <w:rsid w:val="005B0A5D"/>
    <w:rsid w:val="005C67E3"/>
    <w:rsid w:val="005D2860"/>
    <w:rsid w:val="005D78A7"/>
    <w:rsid w:val="005E0B40"/>
    <w:rsid w:val="005E137F"/>
    <w:rsid w:val="005E50E1"/>
    <w:rsid w:val="005F7603"/>
    <w:rsid w:val="006003C3"/>
    <w:rsid w:val="00603FFC"/>
    <w:rsid w:val="00607309"/>
    <w:rsid w:val="00621299"/>
    <w:rsid w:val="00640AC6"/>
    <w:rsid w:val="00641BD6"/>
    <w:rsid w:val="00645D73"/>
    <w:rsid w:val="00653088"/>
    <w:rsid w:val="00661EE1"/>
    <w:rsid w:val="00662AFA"/>
    <w:rsid w:val="0066590D"/>
    <w:rsid w:val="0067363E"/>
    <w:rsid w:val="00687CF1"/>
    <w:rsid w:val="0069046B"/>
    <w:rsid w:val="006915AA"/>
    <w:rsid w:val="00693F11"/>
    <w:rsid w:val="006A06E1"/>
    <w:rsid w:val="006A0C7E"/>
    <w:rsid w:val="006A29BC"/>
    <w:rsid w:val="006D3ACD"/>
    <w:rsid w:val="006D560A"/>
    <w:rsid w:val="006E2392"/>
    <w:rsid w:val="006E6768"/>
    <w:rsid w:val="006F57ED"/>
    <w:rsid w:val="006F6E85"/>
    <w:rsid w:val="00707845"/>
    <w:rsid w:val="00712CAC"/>
    <w:rsid w:val="00714B58"/>
    <w:rsid w:val="00724129"/>
    <w:rsid w:val="00731FCA"/>
    <w:rsid w:val="007419A3"/>
    <w:rsid w:val="00742F38"/>
    <w:rsid w:val="0074487D"/>
    <w:rsid w:val="00761F98"/>
    <w:rsid w:val="007628F1"/>
    <w:rsid w:val="007663F0"/>
    <w:rsid w:val="007855BA"/>
    <w:rsid w:val="007D1A6E"/>
    <w:rsid w:val="007D6D9E"/>
    <w:rsid w:val="00803790"/>
    <w:rsid w:val="00805217"/>
    <w:rsid w:val="00805940"/>
    <w:rsid w:val="00805EED"/>
    <w:rsid w:val="0081234F"/>
    <w:rsid w:val="008207A5"/>
    <w:rsid w:val="008210DE"/>
    <w:rsid w:val="00832E4D"/>
    <w:rsid w:val="00835B45"/>
    <w:rsid w:val="008419AB"/>
    <w:rsid w:val="00843703"/>
    <w:rsid w:val="00846076"/>
    <w:rsid w:val="0084676E"/>
    <w:rsid w:val="008514F0"/>
    <w:rsid w:val="00861E28"/>
    <w:rsid w:val="0086208E"/>
    <w:rsid w:val="008620AC"/>
    <w:rsid w:val="0086517B"/>
    <w:rsid w:val="00872200"/>
    <w:rsid w:val="0087533B"/>
    <w:rsid w:val="00884F07"/>
    <w:rsid w:val="00885855"/>
    <w:rsid w:val="00890048"/>
    <w:rsid w:val="00894862"/>
    <w:rsid w:val="00895C8E"/>
    <w:rsid w:val="008A325E"/>
    <w:rsid w:val="008A398B"/>
    <w:rsid w:val="008B1A9E"/>
    <w:rsid w:val="008B5F32"/>
    <w:rsid w:val="008B713C"/>
    <w:rsid w:val="008C559B"/>
    <w:rsid w:val="008D1B92"/>
    <w:rsid w:val="008D49CF"/>
    <w:rsid w:val="008D5365"/>
    <w:rsid w:val="008E5676"/>
    <w:rsid w:val="008F3085"/>
    <w:rsid w:val="008F6270"/>
    <w:rsid w:val="0090469E"/>
    <w:rsid w:val="009079C5"/>
    <w:rsid w:val="00910550"/>
    <w:rsid w:val="00917774"/>
    <w:rsid w:val="009219C5"/>
    <w:rsid w:val="009253F8"/>
    <w:rsid w:val="00925A86"/>
    <w:rsid w:val="009422D1"/>
    <w:rsid w:val="009437ED"/>
    <w:rsid w:val="00950EB0"/>
    <w:rsid w:val="00966D5C"/>
    <w:rsid w:val="009708DE"/>
    <w:rsid w:val="00982293"/>
    <w:rsid w:val="00985E74"/>
    <w:rsid w:val="00986924"/>
    <w:rsid w:val="00997F75"/>
    <w:rsid w:val="009A660C"/>
    <w:rsid w:val="009A69EB"/>
    <w:rsid w:val="009B113E"/>
    <w:rsid w:val="009C6DEA"/>
    <w:rsid w:val="009C73C3"/>
    <w:rsid w:val="009F4D7C"/>
    <w:rsid w:val="00A16084"/>
    <w:rsid w:val="00A2302D"/>
    <w:rsid w:val="00A525F2"/>
    <w:rsid w:val="00A52C3A"/>
    <w:rsid w:val="00A5353F"/>
    <w:rsid w:val="00A53D43"/>
    <w:rsid w:val="00A6264A"/>
    <w:rsid w:val="00A6459A"/>
    <w:rsid w:val="00A716FD"/>
    <w:rsid w:val="00A72886"/>
    <w:rsid w:val="00A763C4"/>
    <w:rsid w:val="00A82C09"/>
    <w:rsid w:val="00A902C2"/>
    <w:rsid w:val="00A93900"/>
    <w:rsid w:val="00A943E0"/>
    <w:rsid w:val="00A94D72"/>
    <w:rsid w:val="00AB2998"/>
    <w:rsid w:val="00AB4FBA"/>
    <w:rsid w:val="00AC2A87"/>
    <w:rsid w:val="00AC60DB"/>
    <w:rsid w:val="00AC6C55"/>
    <w:rsid w:val="00AE56B9"/>
    <w:rsid w:val="00AE7DD6"/>
    <w:rsid w:val="00B05380"/>
    <w:rsid w:val="00B05F05"/>
    <w:rsid w:val="00B067D3"/>
    <w:rsid w:val="00B11EB4"/>
    <w:rsid w:val="00B20AE8"/>
    <w:rsid w:val="00B214A1"/>
    <w:rsid w:val="00B22BF4"/>
    <w:rsid w:val="00B23861"/>
    <w:rsid w:val="00B24EE5"/>
    <w:rsid w:val="00B3512B"/>
    <w:rsid w:val="00B4290A"/>
    <w:rsid w:val="00B5443A"/>
    <w:rsid w:val="00B56BC9"/>
    <w:rsid w:val="00B651C2"/>
    <w:rsid w:val="00B735B4"/>
    <w:rsid w:val="00B814CD"/>
    <w:rsid w:val="00B81ED0"/>
    <w:rsid w:val="00B90076"/>
    <w:rsid w:val="00B92701"/>
    <w:rsid w:val="00BB08E0"/>
    <w:rsid w:val="00BD1346"/>
    <w:rsid w:val="00BE2BD1"/>
    <w:rsid w:val="00BE2C4F"/>
    <w:rsid w:val="00BE4F73"/>
    <w:rsid w:val="00BE6D54"/>
    <w:rsid w:val="00BF207C"/>
    <w:rsid w:val="00C01444"/>
    <w:rsid w:val="00C13B99"/>
    <w:rsid w:val="00C22146"/>
    <w:rsid w:val="00C261A7"/>
    <w:rsid w:val="00C318EA"/>
    <w:rsid w:val="00C374F3"/>
    <w:rsid w:val="00C408F4"/>
    <w:rsid w:val="00C44938"/>
    <w:rsid w:val="00C46DE1"/>
    <w:rsid w:val="00C5736C"/>
    <w:rsid w:val="00C6128F"/>
    <w:rsid w:val="00C6202F"/>
    <w:rsid w:val="00C639C9"/>
    <w:rsid w:val="00C73105"/>
    <w:rsid w:val="00C7377B"/>
    <w:rsid w:val="00C80EC0"/>
    <w:rsid w:val="00C94773"/>
    <w:rsid w:val="00CB49A5"/>
    <w:rsid w:val="00CC0363"/>
    <w:rsid w:val="00CC5A30"/>
    <w:rsid w:val="00CF1103"/>
    <w:rsid w:val="00D03369"/>
    <w:rsid w:val="00D05141"/>
    <w:rsid w:val="00D05782"/>
    <w:rsid w:val="00D066F3"/>
    <w:rsid w:val="00D17125"/>
    <w:rsid w:val="00D32294"/>
    <w:rsid w:val="00D3257D"/>
    <w:rsid w:val="00D456E3"/>
    <w:rsid w:val="00D50A81"/>
    <w:rsid w:val="00D532FE"/>
    <w:rsid w:val="00D7158E"/>
    <w:rsid w:val="00D76DA3"/>
    <w:rsid w:val="00D824D5"/>
    <w:rsid w:val="00DA4EF0"/>
    <w:rsid w:val="00DB060B"/>
    <w:rsid w:val="00DB07E0"/>
    <w:rsid w:val="00DB3CFA"/>
    <w:rsid w:val="00DC1C90"/>
    <w:rsid w:val="00DE277C"/>
    <w:rsid w:val="00DE79B0"/>
    <w:rsid w:val="00DF4EE0"/>
    <w:rsid w:val="00DF732C"/>
    <w:rsid w:val="00DF73FF"/>
    <w:rsid w:val="00E007BE"/>
    <w:rsid w:val="00E03B72"/>
    <w:rsid w:val="00E06E3B"/>
    <w:rsid w:val="00E235A9"/>
    <w:rsid w:val="00E24599"/>
    <w:rsid w:val="00E24DAB"/>
    <w:rsid w:val="00E368AB"/>
    <w:rsid w:val="00E4635E"/>
    <w:rsid w:val="00E500C4"/>
    <w:rsid w:val="00E511E7"/>
    <w:rsid w:val="00E524DA"/>
    <w:rsid w:val="00E5447B"/>
    <w:rsid w:val="00E574C9"/>
    <w:rsid w:val="00E651B2"/>
    <w:rsid w:val="00E77DDA"/>
    <w:rsid w:val="00E8093F"/>
    <w:rsid w:val="00E862A9"/>
    <w:rsid w:val="00E87CA9"/>
    <w:rsid w:val="00E926B0"/>
    <w:rsid w:val="00EA6E6B"/>
    <w:rsid w:val="00EB202A"/>
    <w:rsid w:val="00EB5AFB"/>
    <w:rsid w:val="00EB7208"/>
    <w:rsid w:val="00EB761B"/>
    <w:rsid w:val="00EB7719"/>
    <w:rsid w:val="00EB7B69"/>
    <w:rsid w:val="00EC5988"/>
    <w:rsid w:val="00ED0ADB"/>
    <w:rsid w:val="00ED34E8"/>
    <w:rsid w:val="00EE00F6"/>
    <w:rsid w:val="00EE1BDF"/>
    <w:rsid w:val="00EF2FB1"/>
    <w:rsid w:val="00EF60AF"/>
    <w:rsid w:val="00F02009"/>
    <w:rsid w:val="00F03753"/>
    <w:rsid w:val="00F06FDB"/>
    <w:rsid w:val="00F23106"/>
    <w:rsid w:val="00F23336"/>
    <w:rsid w:val="00F26CF6"/>
    <w:rsid w:val="00F31B35"/>
    <w:rsid w:val="00F31E4A"/>
    <w:rsid w:val="00F33AA0"/>
    <w:rsid w:val="00F41151"/>
    <w:rsid w:val="00F4126B"/>
    <w:rsid w:val="00F602B5"/>
    <w:rsid w:val="00F63699"/>
    <w:rsid w:val="00F652B3"/>
    <w:rsid w:val="00F7069A"/>
    <w:rsid w:val="00F77BAB"/>
    <w:rsid w:val="00F80F5C"/>
    <w:rsid w:val="00F8187B"/>
    <w:rsid w:val="00F82822"/>
    <w:rsid w:val="00F96B67"/>
    <w:rsid w:val="00FA39CC"/>
    <w:rsid w:val="00FA3A10"/>
    <w:rsid w:val="00FA74C0"/>
    <w:rsid w:val="00FB00B0"/>
    <w:rsid w:val="00FC11AD"/>
    <w:rsid w:val="00FD3329"/>
    <w:rsid w:val="00FE3062"/>
    <w:rsid w:val="00FE6B7B"/>
    <w:rsid w:val="00FF2171"/>
    <w:rsid w:val="00FF6789"/>
    <w:rsid w:val="00FF73AE"/>
    <w:rsid w:val="06E1AE97"/>
    <w:rsid w:val="3461347B"/>
    <w:rsid w:val="39BBC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8CDDCCCA-C051-4FA4-B6A4-8E793805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5ABEB2-CF77-4B20-BC11-5510FF4AAB76}">
  <ds:schemaRefs>
    <ds:schemaRef ds:uri="http://schemas.microsoft.com/office/infopath/2007/PartnerControls"/>
    <ds:schemaRef ds:uri="140b2f69-d51d-46fd-b2fd-fb0b658d972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65ee088-cfa4-4602-8c0a-d551c565f55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Links>
    <vt:vector size="36" baseType="variant">
      <vt:variant>
        <vt:i4>1245209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!/view?docid=8f4576f4-b866-4b64-beb0-c1089b3c32e8</vt:lpwstr>
      </vt:variant>
      <vt:variant>
        <vt:i4>1704010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!/view?docid=947b0b38-401d-4b18-a08e-60348558a9b9</vt:lpwstr>
      </vt:variant>
      <vt:variant>
        <vt:i4>4456470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!/view?docid=43764aa8-01a2-4201-8ab4-c6ea3ebc7c81</vt:lpwstr>
      </vt:variant>
      <vt:variant>
        <vt:i4>4915229</vt:i4>
      </vt:variant>
      <vt:variant>
        <vt:i4>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!/view?docid=1bdc5b7d-4fc6-4bab-8265-72ebcd074030</vt:lpwstr>
      </vt:variant>
      <vt:variant>
        <vt:i4>5046295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!/view?docid=cd7acfcb-ad36-4da3-b973-faf08afb7dea</vt:lpwstr>
      </vt:variant>
      <vt:variant>
        <vt:i4>1572935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!/view?docid=29c145e4-abda-481c-a24e-f3fd72145dbb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Schoenstein, Holly C</cp:lastModifiedBy>
  <cp:revision>2</cp:revision>
  <dcterms:created xsi:type="dcterms:W3CDTF">2025-07-25T14:45:00Z</dcterms:created>
  <dcterms:modified xsi:type="dcterms:W3CDTF">2025-07-25T14:45:00Z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