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60D6A" w14:textId="12320A63" w:rsidR="004D4F9D" w:rsidRDefault="004D4F9D" w:rsidP="00317065">
      <w:pPr>
        <w:pStyle w:val="Heading1"/>
      </w:pPr>
      <w:bookmarkStart w:id="0" w:name="_top"/>
      <w:bookmarkEnd w:id="0"/>
      <w:r>
        <w:t xml:space="preserve">Customer Care Work </w:t>
      </w:r>
      <w:r w:rsidR="008B722F">
        <w:t>f</w:t>
      </w:r>
      <w:r>
        <w:t>rom Home (WFH) PBM Guidelines</w:t>
      </w:r>
    </w:p>
    <w:p w14:paraId="36892A8F" w14:textId="77777777" w:rsidR="004D4F9D" w:rsidRDefault="004D4F9D" w:rsidP="00C654BF">
      <w:pPr>
        <w:pStyle w:val="TOC2"/>
      </w:pPr>
    </w:p>
    <w:p w14:paraId="24256951" w14:textId="028DC90C" w:rsidR="002B3CDE" w:rsidRDefault="005B0AE8">
      <w:pPr>
        <w:pStyle w:val="TOC2"/>
        <w:rPr>
          <w:rFonts w:asciiTheme="minorHAnsi" w:hAnsiTheme="minorHAnsi"/>
          <w:kern w:val="2"/>
          <w:sz w:val="24"/>
          <w:szCs w:val="24"/>
          <w14:ligatures w14:val="standardContextual"/>
        </w:rPr>
      </w:pPr>
      <w:r w:rsidRPr="00FC411F">
        <w:rPr>
          <w:sz w:val="24"/>
          <w:szCs w:val="24"/>
        </w:rPr>
        <w:fldChar w:fldCharType="begin"/>
      </w:r>
      <w:r w:rsidRPr="00FC411F">
        <w:rPr>
          <w:sz w:val="24"/>
          <w:szCs w:val="24"/>
        </w:rPr>
        <w:instrText xml:space="preserve"> TOC \o "2-2" \n \p " " \h \z \u </w:instrText>
      </w:r>
      <w:r w:rsidRPr="00FC411F">
        <w:rPr>
          <w:sz w:val="24"/>
          <w:szCs w:val="24"/>
        </w:rPr>
        <w:fldChar w:fldCharType="separate"/>
      </w:r>
      <w:hyperlink w:anchor="_Toc207779863" w:history="1">
        <w:r w:rsidR="002B3CDE" w:rsidRPr="002D544E">
          <w:rPr>
            <w:rStyle w:val="Hyperlink"/>
          </w:rPr>
          <w:t>Work from Home (WFH) Procedures</w:t>
        </w:r>
      </w:hyperlink>
    </w:p>
    <w:p w14:paraId="4A4620B1" w14:textId="3E24FED8" w:rsidR="002B3CDE" w:rsidRDefault="002B3CDE">
      <w:pPr>
        <w:pStyle w:val="TOC2"/>
        <w:rPr>
          <w:rFonts w:asciiTheme="minorHAnsi" w:hAnsiTheme="minorHAnsi"/>
          <w:kern w:val="2"/>
          <w:sz w:val="24"/>
          <w:szCs w:val="24"/>
          <w14:ligatures w14:val="standardContextual"/>
        </w:rPr>
      </w:pPr>
      <w:hyperlink w:anchor="_Toc207779864" w:history="1">
        <w:r w:rsidRPr="002D544E">
          <w:rPr>
            <w:rStyle w:val="Hyperlink"/>
          </w:rPr>
          <w:t>Licensure Requirements</w:t>
        </w:r>
      </w:hyperlink>
    </w:p>
    <w:p w14:paraId="7F60FF16" w14:textId="4E6D029A" w:rsidR="002B3CDE" w:rsidRDefault="002B3CDE">
      <w:pPr>
        <w:pStyle w:val="TOC2"/>
        <w:rPr>
          <w:rFonts w:asciiTheme="minorHAnsi" w:hAnsiTheme="minorHAnsi"/>
          <w:kern w:val="2"/>
          <w:sz w:val="24"/>
          <w:szCs w:val="24"/>
          <w14:ligatures w14:val="standardContextual"/>
        </w:rPr>
      </w:pPr>
      <w:hyperlink w:anchor="_Toc207779865" w:history="1">
        <w:r w:rsidRPr="002D544E">
          <w:rPr>
            <w:rStyle w:val="Hyperlink"/>
          </w:rPr>
          <w:t>Confidentiality/HIPAA/Security</w:t>
        </w:r>
      </w:hyperlink>
    </w:p>
    <w:p w14:paraId="4726F88F" w14:textId="59AFED98" w:rsidR="002B3CDE" w:rsidRDefault="002B3CDE">
      <w:pPr>
        <w:pStyle w:val="TOC2"/>
        <w:rPr>
          <w:rFonts w:asciiTheme="minorHAnsi" w:hAnsiTheme="minorHAnsi"/>
          <w:kern w:val="2"/>
          <w:sz w:val="24"/>
          <w:szCs w:val="24"/>
          <w14:ligatures w14:val="standardContextual"/>
        </w:rPr>
      </w:pPr>
      <w:hyperlink w:anchor="_Toc207779866" w:history="1">
        <w:r w:rsidRPr="002D544E">
          <w:rPr>
            <w:rStyle w:val="Hyperlink"/>
          </w:rPr>
          <w:t>Cell Phones &amp; Personal Electronic Devices and the Company Web-camera</w:t>
        </w:r>
      </w:hyperlink>
    </w:p>
    <w:p w14:paraId="3D1A72AC" w14:textId="629BB0A0" w:rsidR="002B3CDE" w:rsidRDefault="002B3CDE">
      <w:pPr>
        <w:pStyle w:val="TOC2"/>
        <w:rPr>
          <w:rFonts w:asciiTheme="minorHAnsi" w:hAnsiTheme="minorHAnsi"/>
          <w:kern w:val="2"/>
          <w:sz w:val="24"/>
          <w:szCs w:val="24"/>
          <w14:ligatures w14:val="standardContextual"/>
        </w:rPr>
      </w:pPr>
      <w:hyperlink w:anchor="_Toc207779867" w:history="1">
        <w:r w:rsidRPr="002D544E">
          <w:rPr>
            <w:rStyle w:val="Hyperlink"/>
          </w:rPr>
          <w:t>Work from Home Eligibility</w:t>
        </w:r>
      </w:hyperlink>
    </w:p>
    <w:p w14:paraId="3AADF977" w14:textId="1FAC62E4" w:rsidR="002B3CDE" w:rsidRDefault="002B3CDE">
      <w:pPr>
        <w:pStyle w:val="TOC2"/>
        <w:rPr>
          <w:rFonts w:asciiTheme="minorHAnsi" w:hAnsiTheme="minorHAnsi"/>
          <w:kern w:val="2"/>
          <w:sz w:val="24"/>
          <w:szCs w:val="24"/>
          <w14:ligatures w14:val="standardContextual"/>
        </w:rPr>
      </w:pPr>
      <w:hyperlink w:anchor="_Toc207779868" w:history="1">
        <w:r w:rsidRPr="002D544E">
          <w:rPr>
            <w:rStyle w:val="Hyperlink"/>
          </w:rPr>
          <w:t>Scheduling, Attendance and Availability</w:t>
        </w:r>
      </w:hyperlink>
    </w:p>
    <w:p w14:paraId="3F4820EC" w14:textId="33AE9883" w:rsidR="002B3CDE" w:rsidRDefault="002B3CDE">
      <w:pPr>
        <w:pStyle w:val="TOC2"/>
        <w:rPr>
          <w:rFonts w:asciiTheme="minorHAnsi" w:hAnsiTheme="minorHAnsi"/>
          <w:kern w:val="2"/>
          <w:sz w:val="24"/>
          <w:szCs w:val="24"/>
          <w14:ligatures w14:val="standardContextual"/>
        </w:rPr>
      </w:pPr>
      <w:hyperlink w:anchor="_Toc207779869" w:history="1">
        <w:r w:rsidRPr="002D544E">
          <w:rPr>
            <w:rStyle w:val="Hyperlink"/>
          </w:rPr>
          <w:t>Performance and Evaluation</w:t>
        </w:r>
      </w:hyperlink>
    </w:p>
    <w:p w14:paraId="4D23DDA4" w14:textId="2B6DA9A4" w:rsidR="002B3CDE" w:rsidRDefault="002B3CDE">
      <w:pPr>
        <w:pStyle w:val="TOC2"/>
        <w:rPr>
          <w:rFonts w:asciiTheme="minorHAnsi" w:hAnsiTheme="minorHAnsi"/>
          <w:kern w:val="2"/>
          <w:sz w:val="24"/>
          <w:szCs w:val="24"/>
          <w14:ligatures w14:val="standardContextual"/>
        </w:rPr>
      </w:pPr>
      <w:hyperlink w:anchor="_Toc207779870" w:history="1">
        <w:r w:rsidRPr="002D544E">
          <w:rPr>
            <w:rStyle w:val="Hyperlink"/>
          </w:rPr>
          <w:t>Work from Home “Office” Standards</w:t>
        </w:r>
      </w:hyperlink>
    </w:p>
    <w:p w14:paraId="73FAC999" w14:textId="2AF04DFC" w:rsidR="002B3CDE" w:rsidRDefault="002B3CDE">
      <w:pPr>
        <w:pStyle w:val="TOC2"/>
        <w:rPr>
          <w:rFonts w:asciiTheme="minorHAnsi" w:hAnsiTheme="minorHAnsi"/>
          <w:kern w:val="2"/>
          <w:sz w:val="24"/>
          <w:szCs w:val="24"/>
          <w14:ligatures w14:val="standardContextual"/>
        </w:rPr>
      </w:pPr>
      <w:hyperlink w:anchor="_Toc207779871" w:history="1">
        <w:r w:rsidRPr="002D544E">
          <w:rPr>
            <w:rStyle w:val="Hyperlink"/>
          </w:rPr>
          <w:t>Equipment and Maintenance</w:t>
        </w:r>
      </w:hyperlink>
    </w:p>
    <w:p w14:paraId="7714D76F" w14:textId="115810E4" w:rsidR="002B3CDE" w:rsidRDefault="002B3CDE">
      <w:pPr>
        <w:pStyle w:val="TOC2"/>
        <w:rPr>
          <w:rFonts w:asciiTheme="minorHAnsi" w:hAnsiTheme="minorHAnsi"/>
          <w:kern w:val="2"/>
          <w:sz w:val="24"/>
          <w:szCs w:val="24"/>
          <w14:ligatures w14:val="standardContextual"/>
        </w:rPr>
      </w:pPr>
      <w:hyperlink w:anchor="_Toc207779872" w:history="1">
        <w:r w:rsidRPr="002D544E">
          <w:rPr>
            <w:rStyle w:val="Hyperlink"/>
          </w:rPr>
          <w:t>Accidents and Injuries</w:t>
        </w:r>
      </w:hyperlink>
    </w:p>
    <w:p w14:paraId="7599AA0B" w14:textId="03F341E6" w:rsidR="002B3CDE" w:rsidRDefault="002B3CDE">
      <w:pPr>
        <w:pStyle w:val="TOC2"/>
        <w:rPr>
          <w:rFonts w:asciiTheme="minorHAnsi" w:hAnsiTheme="minorHAnsi"/>
          <w:kern w:val="2"/>
          <w:sz w:val="24"/>
          <w:szCs w:val="24"/>
          <w14:ligatures w14:val="standardContextual"/>
        </w:rPr>
      </w:pPr>
      <w:hyperlink w:anchor="_Toc207779873" w:history="1">
        <w:r w:rsidRPr="002D544E">
          <w:rPr>
            <w:rStyle w:val="Hyperlink"/>
          </w:rPr>
          <w:t>Compensation and Tax Implications</w:t>
        </w:r>
      </w:hyperlink>
    </w:p>
    <w:p w14:paraId="231D576B" w14:textId="296005AB" w:rsidR="002B3CDE" w:rsidRDefault="002B3CDE">
      <w:pPr>
        <w:pStyle w:val="TOC2"/>
        <w:rPr>
          <w:rFonts w:asciiTheme="minorHAnsi" w:hAnsiTheme="minorHAnsi"/>
          <w:kern w:val="2"/>
          <w:sz w:val="24"/>
          <w:szCs w:val="24"/>
          <w14:ligatures w14:val="standardContextual"/>
        </w:rPr>
      </w:pPr>
      <w:hyperlink w:anchor="_Toc207779874" w:history="1">
        <w:r w:rsidRPr="002D544E">
          <w:rPr>
            <w:rStyle w:val="Hyperlink"/>
          </w:rPr>
          <w:t>Participation Terms and Conditions</w:t>
        </w:r>
      </w:hyperlink>
    </w:p>
    <w:p w14:paraId="37AF5B3E" w14:textId="48399C6B" w:rsidR="002B3CDE" w:rsidRDefault="002B3CDE">
      <w:pPr>
        <w:pStyle w:val="TOC2"/>
        <w:rPr>
          <w:rFonts w:asciiTheme="minorHAnsi" w:hAnsiTheme="minorHAnsi"/>
          <w:kern w:val="2"/>
          <w:sz w:val="24"/>
          <w:szCs w:val="24"/>
          <w14:ligatures w14:val="standardContextual"/>
        </w:rPr>
      </w:pPr>
      <w:hyperlink w:anchor="_Toc207779875" w:history="1">
        <w:r w:rsidRPr="002D544E">
          <w:rPr>
            <w:rStyle w:val="Hyperlink"/>
          </w:rPr>
          <w:t>Heartbeat, myHR and HR InfoHUB</w:t>
        </w:r>
      </w:hyperlink>
    </w:p>
    <w:p w14:paraId="5D4C3C47" w14:textId="6223508F" w:rsidR="002B3CDE" w:rsidRDefault="002B3CDE">
      <w:pPr>
        <w:pStyle w:val="TOC2"/>
        <w:rPr>
          <w:rFonts w:asciiTheme="minorHAnsi" w:hAnsiTheme="minorHAnsi"/>
          <w:kern w:val="2"/>
          <w:sz w:val="24"/>
          <w:szCs w:val="24"/>
          <w14:ligatures w14:val="standardContextual"/>
        </w:rPr>
      </w:pPr>
      <w:hyperlink w:anchor="_Toc207779876" w:history="1">
        <w:r w:rsidRPr="002D544E">
          <w:rPr>
            <w:rStyle w:val="Hyperlink"/>
          </w:rPr>
          <w:t>Related Documents</w:t>
        </w:r>
      </w:hyperlink>
    </w:p>
    <w:p w14:paraId="75C553A2" w14:textId="50B15911" w:rsidR="00CE7481" w:rsidRPr="00CD5233" w:rsidRDefault="005B0AE8" w:rsidP="00C654BF">
      <w:pPr>
        <w:pStyle w:val="TOC2"/>
      </w:pPr>
      <w:r w:rsidRPr="00FC411F">
        <w:rPr>
          <w:sz w:val="24"/>
          <w:szCs w:val="24"/>
        </w:rPr>
        <w:fldChar w:fldCharType="end"/>
      </w:r>
    </w:p>
    <w:p w14:paraId="61068499" w14:textId="77777777" w:rsidR="00DF7BEF" w:rsidRPr="008046DA" w:rsidRDefault="00DF7BEF" w:rsidP="005172C3">
      <w:pPr>
        <w:pStyle w:val="BodyTextIndent2"/>
        <w:spacing w:after="0" w:line="240" w:lineRule="auto"/>
        <w:ind w:left="0"/>
        <w:rPr>
          <w:sz w:val="22"/>
          <w:szCs w:val="22"/>
        </w:rPr>
      </w:pPr>
      <w:bookmarkStart w:id="1" w:name="_Overview"/>
      <w:bookmarkEnd w:id="1"/>
    </w:p>
    <w:p w14:paraId="1313A305" w14:textId="70928FBC" w:rsidR="00346F08" w:rsidRDefault="00EC2003" w:rsidP="00906CA1">
      <w:pPr>
        <w:pStyle w:val="BodyTextIndent2"/>
        <w:spacing w:before="120" w:line="240" w:lineRule="auto"/>
        <w:ind w:left="0"/>
      </w:pPr>
      <w:r w:rsidRPr="18451C5A">
        <w:rPr>
          <w:b/>
          <w:bCs/>
        </w:rPr>
        <w:t>Description</w:t>
      </w:r>
      <w:r w:rsidR="279B13AE">
        <w:t>: Guidelines</w:t>
      </w:r>
      <w:r w:rsidR="00CA0D01">
        <w:t>, expectations and processes</w:t>
      </w:r>
      <w:r w:rsidR="005172C3">
        <w:t xml:space="preserve"> for </w:t>
      </w:r>
      <w:r w:rsidR="00110013">
        <w:t xml:space="preserve">Customer Care </w:t>
      </w:r>
      <w:r w:rsidR="005172C3">
        <w:t xml:space="preserve">colleagues who </w:t>
      </w:r>
      <w:r w:rsidR="00CE7481">
        <w:t>have been</w:t>
      </w:r>
      <w:r w:rsidR="005172C3">
        <w:t xml:space="preserve"> approved</w:t>
      </w:r>
      <w:r w:rsidR="00CE7481">
        <w:t xml:space="preserve"> for an</w:t>
      </w:r>
      <w:r w:rsidR="005172C3">
        <w:t xml:space="preserve"> </w:t>
      </w:r>
      <w:r w:rsidR="00CE7481">
        <w:t>alternative, remote or work-at-home arrangement based on business needs and requirements.</w:t>
      </w:r>
    </w:p>
    <w:p w14:paraId="03D4BC2C" w14:textId="77777777" w:rsidR="00346F08" w:rsidRPr="008046DA" w:rsidRDefault="00346F08" w:rsidP="00906CA1">
      <w:pPr>
        <w:pStyle w:val="BodyTextIndent2"/>
        <w:spacing w:before="120" w:line="240" w:lineRule="auto"/>
        <w:ind w:left="0"/>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906CA1" w14:paraId="17E69DA7" w14:textId="77777777" w:rsidTr="00B605B5">
        <w:tc>
          <w:tcPr>
            <w:tcW w:w="5000" w:type="pct"/>
            <w:shd w:val="clear" w:color="auto" w:fill="C0C0C0"/>
          </w:tcPr>
          <w:p w14:paraId="0031F73D" w14:textId="2FC4C115" w:rsidR="005A64DA" w:rsidRPr="00906CA1" w:rsidRDefault="00EC2003" w:rsidP="00906CA1">
            <w:pPr>
              <w:pStyle w:val="Heading2"/>
              <w:spacing w:before="120" w:after="120"/>
            </w:pPr>
            <w:bookmarkStart w:id="2" w:name="_Rationale"/>
            <w:bookmarkStart w:id="3" w:name="_Definitions"/>
            <w:bookmarkStart w:id="4" w:name="_Definitions/Abbreviations"/>
            <w:bookmarkStart w:id="5" w:name="_Various_Work_Instructions"/>
            <w:bookmarkStart w:id="6" w:name="_PAR_Process_after_a_FRX_/_FRC_confl"/>
            <w:bookmarkStart w:id="7" w:name="_Next_Day_and"/>
            <w:bookmarkStart w:id="8" w:name="_Scanning_the_Targets"/>
            <w:bookmarkStart w:id="9" w:name="_LAN_Log_In"/>
            <w:bookmarkStart w:id="10" w:name="_AMOS_Log_In"/>
            <w:bookmarkStart w:id="11" w:name="_Search_by_Order#"/>
            <w:bookmarkStart w:id="12" w:name="_Check_Look_Up"/>
            <w:bookmarkStart w:id="13" w:name="_Process_for_Handling"/>
            <w:bookmarkStart w:id="14" w:name="_Toc207779863"/>
            <w:bookmarkEnd w:id="2"/>
            <w:bookmarkEnd w:id="3"/>
            <w:bookmarkEnd w:id="4"/>
            <w:bookmarkEnd w:id="5"/>
            <w:bookmarkEnd w:id="6"/>
            <w:bookmarkEnd w:id="7"/>
            <w:bookmarkEnd w:id="8"/>
            <w:bookmarkEnd w:id="9"/>
            <w:bookmarkEnd w:id="10"/>
            <w:bookmarkEnd w:id="11"/>
            <w:bookmarkEnd w:id="12"/>
            <w:bookmarkEnd w:id="13"/>
            <w:r w:rsidRPr="00906CA1">
              <w:t xml:space="preserve">Work </w:t>
            </w:r>
            <w:r w:rsidR="008B722F">
              <w:t>f</w:t>
            </w:r>
            <w:r w:rsidRPr="00906CA1">
              <w:t>rom Home</w:t>
            </w:r>
            <w:r w:rsidR="00530A3D" w:rsidRPr="00906CA1">
              <w:t xml:space="preserve"> (WFH) </w:t>
            </w:r>
            <w:r w:rsidR="005172C3" w:rsidRPr="00906CA1">
              <w:t>Procedures</w:t>
            </w:r>
            <w:bookmarkEnd w:id="14"/>
          </w:p>
        </w:tc>
      </w:tr>
    </w:tbl>
    <w:p w14:paraId="053AD5E2" w14:textId="77777777" w:rsidR="00312690" w:rsidRPr="008046DA" w:rsidRDefault="00312690" w:rsidP="005172C3">
      <w:pPr>
        <w:rPr>
          <w:sz w:val="22"/>
          <w:szCs w:val="22"/>
        </w:rPr>
      </w:pPr>
    </w:p>
    <w:p w14:paraId="3D2BE226" w14:textId="32C9C6DA" w:rsidR="005172C3" w:rsidRPr="00906CA1" w:rsidRDefault="00110013" w:rsidP="00906CA1">
      <w:pPr>
        <w:spacing w:before="120" w:after="120"/>
      </w:pPr>
      <w:r w:rsidRPr="00906CA1">
        <w:t>T</w:t>
      </w:r>
      <w:r w:rsidR="00A00248" w:rsidRPr="00906CA1">
        <w:t>he</w:t>
      </w:r>
      <w:r w:rsidR="005172C3" w:rsidRPr="00906CA1">
        <w:t xml:space="preserve"> </w:t>
      </w:r>
      <w:r w:rsidRPr="00906CA1">
        <w:t>Customer Care</w:t>
      </w:r>
      <w:r w:rsidR="005172C3" w:rsidRPr="00906CA1">
        <w:t xml:space="preserve"> Operations W</w:t>
      </w:r>
      <w:r w:rsidRPr="00906CA1">
        <w:t>FH guidelines and</w:t>
      </w:r>
      <w:r w:rsidR="005172C3" w:rsidRPr="00906CA1">
        <w:t xml:space="preserve"> documents </w:t>
      </w:r>
      <w:r w:rsidRPr="00906CA1">
        <w:t xml:space="preserve">must be </w:t>
      </w:r>
      <w:r w:rsidR="005172C3" w:rsidRPr="00906CA1">
        <w:t>reviewed with e</w:t>
      </w:r>
      <w:r w:rsidRPr="00906CA1">
        <w:t xml:space="preserve">very </w:t>
      </w:r>
      <w:r w:rsidR="005172C3" w:rsidRPr="00906CA1">
        <w:t>W</w:t>
      </w:r>
      <w:r w:rsidRPr="00906CA1">
        <w:t>FH</w:t>
      </w:r>
      <w:r w:rsidR="005172C3" w:rsidRPr="00906CA1">
        <w:t xml:space="preserve"> </w:t>
      </w:r>
      <w:r w:rsidR="00E12D95">
        <w:t>c</w:t>
      </w:r>
      <w:r w:rsidR="005172C3" w:rsidRPr="00906CA1">
        <w:t xml:space="preserve">olleague prior to </w:t>
      </w:r>
      <w:r w:rsidRPr="00906CA1">
        <w:t>deploying to a remote and work from home location</w:t>
      </w:r>
      <w:r w:rsidR="005172C3" w:rsidRPr="00906CA1">
        <w:t xml:space="preserve">. All participating colleagues will read and acknowledge receipt of the following documents. </w:t>
      </w:r>
      <w:r w:rsidR="00E12D95">
        <w:t xml:space="preserve"> </w:t>
      </w:r>
      <w:r w:rsidR="005172C3" w:rsidRPr="00906CA1">
        <w:t xml:space="preserve">The following documents must be </w:t>
      </w:r>
      <w:r w:rsidR="007E3E05" w:rsidRPr="00906CA1">
        <w:t xml:space="preserve">acknowledged, or </w:t>
      </w:r>
      <w:r w:rsidR="005172C3" w:rsidRPr="00906CA1">
        <w:t>completed</w:t>
      </w:r>
      <w:r w:rsidR="00414E63">
        <w:t>,</w:t>
      </w:r>
      <w:r w:rsidR="005172C3" w:rsidRPr="00906CA1">
        <w:t xml:space="preserve"> and maintained on file:</w:t>
      </w:r>
    </w:p>
    <w:p w14:paraId="578FADCB" w14:textId="77777777" w:rsidR="005172C3" w:rsidRPr="00906CA1" w:rsidRDefault="005172C3" w:rsidP="00906CA1">
      <w:pPr>
        <w:spacing w:before="120" w:after="120"/>
      </w:pPr>
    </w:p>
    <w:p w14:paraId="65937F49" w14:textId="03BEB323" w:rsidR="007E3E05" w:rsidRPr="00906CA1" w:rsidRDefault="007E3E05" w:rsidP="000A7E64">
      <w:pPr>
        <w:numPr>
          <w:ilvl w:val="0"/>
          <w:numId w:val="10"/>
        </w:numPr>
        <w:spacing w:before="120" w:after="120"/>
      </w:pPr>
      <w:r w:rsidRPr="00906CA1">
        <w:t xml:space="preserve">Acknowledge </w:t>
      </w:r>
      <w:r w:rsidR="004D4F9D">
        <w:t>this document.</w:t>
      </w:r>
    </w:p>
    <w:p w14:paraId="3B4F1045" w14:textId="775CD3C3" w:rsidR="007E3E05" w:rsidRPr="00906CA1" w:rsidRDefault="007361EE" w:rsidP="000A7E64">
      <w:pPr>
        <w:numPr>
          <w:ilvl w:val="0"/>
          <w:numId w:val="10"/>
        </w:numPr>
        <w:spacing w:before="120" w:after="120"/>
      </w:pPr>
      <w:r w:rsidRPr="00906CA1">
        <w:t xml:space="preserve">Read </w:t>
      </w:r>
      <w:r w:rsidR="007E3E05" w:rsidRPr="00906CA1">
        <w:t xml:space="preserve">the </w:t>
      </w:r>
      <w:hyperlink r:id="rId8" w:history="1">
        <w:r w:rsidR="00C23ADA">
          <w:rPr>
            <w:rStyle w:val="Hyperlink"/>
          </w:rPr>
          <w:t>Broadband Internet Provision and Reimbursement Policy (DOC-066054)</w:t>
        </w:r>
      </w:hyperlink>
      <w:r w:rsidR="007E3E05" w:rsidRPr="00906CA1">
        <w:t>.</w:t>
      </w:r>
    </w:p>
    <w:p w14:paraId="7E03DAD2" w14:textId="669AE7EF" w:rsidR="00D20726" w:rsidRPr="000F0917" w:rsidRDefault="007E3E05" w:rsidP="00D20726">
      <w:pPr>
        <w:pStyle w:val="ListParagraph"/>
        <w:widowControl w:val="0"/>
        <w:numPr>
          <w:ilvl w:val="0"/>
          <w:numId w:val="10"/>
        </w:numPr>
        <w:autoSpaceDE w:val="0"/>
        <w:autoSpaceDN w:val="0"/>
        <w:adjustRightInd w:val="0"/>
        <w:spacing w:before="120" w:after="120"/>
        <w:ind w:right="57"/>
        <w:rPr>
          <w:rFonts w:eastAsiaTheme="minorEastAsia" w:cs="Calibri"/>
          <w:color w:val="0000FF"/>
          <w:u w:val="single"/>
        </w:rPr>
      </w:pPr>
      <w:r w:rsidRPr="00906CA1">
        <w:t xml:space="preserve">Complete the </w:t>
      </w:r>
      <w:hyperlink r:id="rId9" w:history="1">
        <w:r w:rsidR="00D20726" w:rsidRPr="00B53ECD">
          <w:rPr>
            <w:rStyle w:val="Hyperlink"/>
            <w:rFonts w:eastAsiaTheme="minorEastAsia"/>
          </w:rPr>
          <w:t>Customer Care Work from Home (WFH) - Home Inspection Form</w:t>
        </w:r>
      </w:hyperlink>
      <w:r w:rsidR="00B53ECD">
        <w:rPr>
          <w:rFonts w:eastAsiaTheme="minorEastAsia"/>
          <w:color w:val="0000FF"/>
          <w:u w:val="single"/>
        </w:rPr>
        <w:t>.</w:t>
      </w:r>
    </w:p>
    <w:p w14:paraId="03CF964D" w14:textId="46E11BCD" w:rsidR="00D640AC" w:rsidRPr="00D20726" w:rsidRDefault="004D4F9D" w:rsidP="0039596B">
      <w:pPr>
        <w:numPr>
          <w:ilvl w:val="0"/>
          <w:numId w:val="10"/>
        </w:numPr>
        <w:spacing w:before="120" w:after="120"/>
        <w:rPr>
          <w:rFonts w:eastAsiaTheme="minorEastAsia"/>
          <w:bCs/>
        </w:rPr>
      </w:pPr>
      <w:r>
        <w:t>Complete t</w:t>
      </w:r>
      <w:r w:rsidR="007E3E05" w:rsidRPr="00906CA1">
        <w:t xml:space="preserve">he </w:t>
      </w:r>
      <w:hyperlink r:id="rId10" w:history="1">
        <w:r w:rsidR="00D640AC" w:rsidRPr="00D20726">
          <w:rPr>
            <w:rFonts w:eastAsiaTheme="minorEastAsia"/>
            <w:bCs/>
            <w:color w:val="0000FF"/>
            <w:u w:val="single"/>
          </w:rPr>
          <w:t xml:space="preserve">Customer Care Work from Home (WFH) - Checklist and Deployment Agreement Form </w:t>
        </w:r>
      </w:hyperlink>
    </w:p>
    <w:p w14:paraId="1E90F13C" w14:textId="1E3B7B48" w:rsidR="00EB54A6" w:rsidRPr="00906CA1" w:rsidRDefault="00EB54A6" w:rsidP="000A7E64">
      <w:pPr>
        <w:numPr>
          <w:ilvl w:val="0"/>
          <w:numId w:val="10"/>
        </w:numPr>
        <w:spacing w:before="120" w:after="120"/>
      </w:pPr>
      <w:r>
        <w:t xml:space="preserve">Discuss </w:t>
      </w:r>
      <w:r w:rsidR="0000639B">
        <w:t xml:space="preserve">the E911 </w:t>
      </w:r>
      <w:r>
        <w:t>Device Registration</w:t>
      </w:r>
      <w:r w:rsidR="0000639B">
        <w:t xml:space="preserve"> with your Supervisor.</w:t>
      </w:r>
    </w:p>
    <w:p w14:paraId="699CDA5E" w14:textId="77777777" w:rsidR="00E1106C" w:rsidRPr="00E1106C" w:rsidRDefault="00E1106C" w:rsidP="00E1106C">
      <w:pPr>
        <w:autoSpaceDE w:val="0"/>
        <w:autoSpaceDN w:val="0"/>
        <w:adjustRightInd w:val="0"/>
        <w:spacing w:before="120" w:after="120"/>
        <w:rPr>
          <w:rStyle w:val="Hyperlink"/>
          <w:b/>
          <w:color w:val="000000" w:themeColor="text1"/>
          <w:u w:val="none"/>
        </w:rPr>
      </w:pPr>
      <w:bookmarkStart w:id="15" w:name="_Log_Activity"/>
      <w:bookmarkEnd w:id="15"/>
    </w:p>
    <w:p w14:paraId="417227E8" w14:textId="68C585A0" w:rsidR="00E1106C" w:rsidRPr="004A03C8" w:rsidRDefault="004A03C8" w:rsidP="00E1106C">
      <w:pPr>
        <w:autoSpaceDE w:val="0"/>
        <w:autoSpaceDN w:val="0"/>
        <w:adjustRightInd w:val="0"/>
        <w:ind w:left="360"/>
        <w:jc w:val="right"/>
      </w:pPr>
      <w:hyperlink w:anchor="_top" w:history="1">
        <w:r w:rsidRPr="004A03C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D6CD0" w:rsidRPr="00906CA1" w14:paraId="155376E3" w14:textId="77777777" w:rsidTr="00E1106C">
        <w:tc>
          <w:tcPr>
            <w:tcW w:w="5000" w:type="pct"/>
            <w:shd w:val="clear" w:color="auto" w:fill="C0C0C0"/>
          </w:tcPr>
          <w:p w14:paraId="293C9CAE" w14:textId="77777777" w:rsidR="004D6CD0" w:rsidRPr="00906CA1" w:rsidRDefault="005172C3" w:rsidP="00906CA1">
            <w:pPr>
              <w:pStyle w:val="Heading2"/>
              <w:spacing w:before="120" w:after="120"/>
            </w:pPr>
            <w:bookmarkStart w:id="16" w:name="_Parent_SOP"/>
            <w:bookmarkStart w:id="17" w:name="_Toc207779864"/>
            <w:bookmarkEnd w:id="16"/>
            <w:r w:rsidRPr="00906CA1">
              <w:t>Licensure Requirements</w:t>
            </w:r>
            <w:bookmarkEnd w:id="17"/>
          </w:p>
        </w:tc>
      </w:tr>
    </w:tbl>
    <w:p w14:paraId="3E04945E" w14:textId="77777777" w:rsidR="004D6CD0" w:rsidRPr="008046DA" w:rsidRDefault="004D6CD0" w:rsidP="004D6CD0">
      <w:pPr>
        <w:jc w:val="right"/>
        <w:rPr>
          <w:sz w:val="22"/>
          <w:szCs w:val="22"/>
        </w:rPr>
      </w:pPr>
    </w:p>
    <w:p w14:paraId="50BCB2F0" w14:textId="29B71DC9" w:rsidR="001B7C8F" w:rsidRPr="00906CA1" w:rsidRDefault="005172C3" w:rsidP="00906CA1">
      <w:pPr>
        <w:spacing w:before="120" w:after="120"/>
      </w:pPr>
      <w:r w:rsidRPr="00906CA1">
        <w:t xml:space="preserve">If the position requires </w:t>
      </w:r>
      <w:r w:rsidR="001B7C8F" w:rsidRPr="00906CA1">
        <w:t>s</w:t>
      </w:r>
      <w:r w:rsidRPr="00906CA1">
        <w:t xml:space="preserve">tate or </w:t>
      </w:r>
      <w:r w:rsidR="001B7C8F" w:rsidRPr="00906CA1">
        <w:t>n</w:t>
      </w:r>
      <w:r w:rsidRPr="00906CA1">
        <w:t>ational licensure, certification and</w:t>
      </w:r>
      <w:r w:rsidR="00F4630D" w:rsidRPr="00906CA1">
        <w:t>/</w:t>
      </w:r>
      <w:r w:rsidRPr="00906CA1">
        <w:t>or registration</w:t>
      </w:r>
      <w:r w:rsidR="00F4630D" w:rsidRPr="00906CA1">
        <w:t>,</w:t>
      </w:r>
      <w:r w:rsidR="001B7C8F" w:rsidRPr="00906CA1">
        <w:t xml:space="preserve"> the</w:t>
      </w:r>
      <w:r w:rsidRPr="00906CA1">
        <w:t xml:space="preserve"> colleague must have such </w:t>
      </w:r>
      <w:r w:rsidR="001B7C8F" w:rsidRPr="00906CA1">
        <w:t xml:space="preserve">a </w:t>
      </w:r>
      <w:r w:rsidRPr="00906CA1">
        <w:t>license, certification and</w:t>
      </w:r>
      <w:r w:rsidR="00414E63">
        <w:t>/</w:t>
      </w:r>
      <w:r w:rsidRPr="00906CA1">
        <w:t>or registration</w:t>
      </w:r>
      <w:r w:rsidR="00414E63">
        <w:t>,</w:t>
      </w:r>
      <w:r w:rsidRPr="00906CA1">
        <w:t xml:space="preserve"> prior to joining the Work </w:t>
      </w:r>
      <w:r w:rsidR="00C919FE" w:rsidRPr="00906CA1">
        <w:t>from</w:t>
      </w:r>
      <w:r w:rsidRPr="00906CA1">
        <w:t xml:space="preserve"> Home team</w:t>
      </w:r>
      <w:r w:rsidR="00F4630D" w:rsidRPr="00906CA1">
        <w:t xml:space="preserve"> and prior to deploying to a remote and </w:t>
      </w:r>
      <w:r w:rsidR="00442257">
        <w:t>W</w:t>
      </w:r>
      <w:r w:rsidR="00F4630D" w:rsidRPr="00906CA1">
        <w:t>ork-from-home location.</w:t>
      </w:r>
      <w:r w:rsidRPr="00906CA1">
        <w:t xml:space="preserve"> </w:t>
      </w:r>
    </w:p>
    <w:p w14:paraId="4338B68E" w14:textId="6345C524" w:rsidR="00C919FE" w:rsidRPr="00906CA1" w:rsidRDefault="005172C3" w:rsidP="000A7E64">
      <w:pPr>
        <w:pStyle w:val="ListParagraph"/>
        <w:numPr>
          <w:ilvl w:val="0"/>
          <w:numId w:val="11"/>
        </w:numPr>
        <w:spacing w:before="120" w:after="120"/>
        <w:ind w:left="540"/>
      </w:pPr>
      <w:r w:rsidRPr="00906CA1">
        <w:t>Colleague</w:t>
      </w:r>
      <w:r w:rsidR="00F4630D" w:rsidRPr="00906CA1">
        <w:t>s</w:t>
      </w:r>
      <w:r w:rsidRPr="00906CA1">
        <w:t xml:space="preserve"> must maintain relevant licensure</w:t>
      </w:r>
      <w:r w:rsidR="00F4630D" w:rsidRPr="00906CA1">
        <w:t>(s)</w:t>
      </w:r>
      <w:r w:rsidR="001B7C8F" w:rsidRPr="00906CA1">
        <w:t>,</w:t>
      </w:r>
      <w:r w:rsidRPr="00906CA1">
        <w:t xml:space="preserve"> certification</w:t>
      </w:r>
      <w:r w:rsidR="00F4630D" w:rsidRPr="00906CA1">
        <w:t>(s</w:t>
      </w:r>
      <w:r w:rsidR="00C919FE" w:rsidRPr="00906CA1">
        <w:t>),</w:t>
      </w:r>
      <w:r w:rsidRPr="00906CA1">
        <w:t xml:space="preserve"> and registration</w:t>
      </w:r>
      <w:r w:rsidR="00F4630D" w:rsidRPr="00906CA1">
        <w:t>(s)</w:t>
      </w:r>
      <w:r w:rsidRPr="00906CA1">
        <w:t xml:space="preserve"> during employment with </w:t>
      </w:r>
      <w:r w:rsidR="00A00248" w:rsidRPr="00906CA1">
        <w:t>the company</w:t>
      </w:r>
      <w:r w:rsidRPr="00906CA1">
        <w:t xml:space="preserve">.  </w:t>
      </w:r>
    </w:p>
    <w:p w14:paraId="4B9A0CD7" w14:textId="77777777" w:rsidR="00E12D95" w:rsidRDefault="00E12D95" w:rsidP="00E12D95">
      <w:pPr>
        <w:pStyle w:val="ListParagraph"/>
        <w:spacing w:before="120" w:after="120"/>
        <w:ind w:left="540"/>
      </w:pPr>
    </w:p>
    <w:p w14:paraId="0C1F7B4A" w14:textId="01DE6374" w:rsidR="00C919FE" w:rsidRPr="00906CA1" w:rsidRDefault="005172C3" w:rsidP="000A7E64">
      <w:pPr>
        <w:pStyle w:val="ListParagraph"/>
        <w:numPr>
          <w:ilvl w:val="0"/>
          <w:numId w:val="11"/>
        </w:numPr>
        <w:spacing w:before="120" w:after="120"/>
        <w:ind w:left="540"/>
      </w:pPr>
      <w:r w:rsidRPr="00906CA1">
        <w:t xml:space="preserve">If at any time, </w:t>
      </w:r>
      <w:r w:rsidR="00C919FE" w:rsidRPr="00906CA1">
        <w:t xml:space="preserve">a </w:t>
      </w:r>
      <w:r w:rsidRPr="00906CA1">
        <w:t xml:space="preserve">colleague does not maintain such required credentials, they are required to notify Human Resources and their supervisor immediately.  </w:t>
      </w:r>
    </w:p>
    <w:p w14:paraId="37CE6F9B" w14:textId="77777777" w:rsidR="00E12D95" w:rsidRPr="00E12D95" w:rsidRDefault="00E12D95" w:rsidP="00E12D95">
      <w:pPr>
        <w:pStyle w:val="ListParagraph"/>
        <w:spacing w:before="120" w:after="120"/>
        <w:ind w:left="540"/>
        <w:rPr>
          <w:sz w:val="22"/>
          <w:szCs w:val="22"/>
        </w:rPr>
      </w:pPr>
    </w:p>
    <w:p w14:paraId="785B1371" w14:textId="61C054F2" w:rsidR="005172C3" w:rsidRPr="00C40844" w:rsidRDefault="005172C3" w:rsidP="00F74304">
      <w:pPr>
        <w:pStyle w:val="ListParagraph"/>
        <w:numPr>
          <w:ilvl w:val="0"/>
          <w:numId w:val="11"/>
        </w:numPr>
        <w:spacing w:before="120" w:after="120"/>
        <w:ind w:left="540"/>
        <w:rPr>
          <w:sz w:val="22"/>
          <w:szCs w:val="22"/>
        </w:rPr>
      </w:pPr>
      <w:r w:rsidRPr="00906CA1">
        <w:t xml:space="preserve">Continuing to perform assigned </w:t>
      </w:r>
      <w:r w:rsidR="00C919FE" w:rsidRPr="00906CA1">
        <w:t xml:space="preserve">job </w:t>
      </w:r>
      <w:r w:rsidRPr="00906CA1">
        <w:t xml:space="preserve">functions without </w:t>
      </w:r>
      <w:r w:rsidR="00C919FE" w:rsidRPr="00906CA1">
        <w:t xml:space="preserve">the </w:t>
      </w:r>
      <w:r w:rsidRPr="00906CA1">
        <w:t>required credentials</w:t>
      </w:r>
      <w:r w:rsidR="00C919FE" w:rsidRPr="00906CA1">
        <w:t xml:space="preserve"> and without notifying HR and a Supervisor</w:t>
      </w:r>
      <w:r w:rsidRPr="00906CA1">
        <w:t xml:space="preserve"> </w:t>
      </w:r>
      <w:r w:rsidR="00C919FE" w:rsidRPr="00906CA1">
        <w:t>may result</w:t>
      </w:r>
      <w:r w:rsidRPr="00906CA1">
        <w:t xml:space="preserve"> in disciplinary action</w:t>
      </w:r>
      <w:r w:rsidR="00C919FE" w:rsidRPr="00906CA1">
        <w:t xml:space="preserve">, </w:t>
      </w:r>
      <w:r w:rsidRPr="00906CA1">
        <w:t>up to and including immediate</w:t>
      </w:r>
      <w:r w:rsidR="00A00248" w:rsidRPr="00906CA1">
        <w:t xml:space="preserve"> termination of </w:t>
      </w:r>
      <w:r w:rsidR="00C919FE" w:rsidRPr="00906CA1">
        <w:t xml:space="preserve">employment, </w:t>
      </w:r>
      <w:r w:rsidRPr="00906CA1">
        <w:t>and if applicable</w:t>
      </w:r>
      <w:r w:rsidR="00414E63">
        <w:t>,</w:t>
      </w:r>
      <w:r w:rsidRPr="00906CA1">
        <w:t xml:space="preserve"> </w:t>
      </w:r>
      <w:r w:rsidR="006B6542" w:rsidRPr="00906CA1">
        <w:t>criminal,</w:t>
      </w:r>
      <w:r w:rsidRPr="00906CA1">
        <w:t xml:space="preserve"> or civil prosecution.</w:t>
      </w:r>
    </w:p>
    <w:p w14:paraId="2FAC6BB6" w14:textId="77777777" w:rsidR="00E1106C" w:rsidRPr="00906CA1" w:rsidRDefault="00E1106C" w:rsidP="00E1106C">
      <w:pPr>
        <w:autoSpaceDE w:val="0"/>
        <w:autoSpaceDN w:val="0"/>
        <w:adjustRightInd w:val="0"/>
        <w:spacing w:before="120" w:after="120"/>
        <w:rPr>
          <w:rStyle w:val="Hyperlink"/>
          <w:b/>
          <w:color w:val="000000" w:themeColor="text1"/>
          <w:u w:val="none"/>
        </w:rPr>
      </w:pPr>
    </w:p>
    <w:p w14:paraId="04ACF19F" w14:textId="7968CEA5" w:rsidR="00E1106C" w:rsidRPr="004A03C8" w:rsidRDefault="004A03C8" w:rsidP="00E1106C">
      <w:pPr>
        <w:autoSpaceDE w:val="0"/>
        <w:autoSpaceDN w:val="0"/>
        <w:adjustRightInd w:val="0"/>
        <w:jc w:val="right"/>
      </w:pPr>
      <w:hyperlink w:anchor="_top" w:history="1">
        <w:r w:rsidRPr="004A03C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D6CD0" w:rsidRPr="00906CA1" w14:paraId="0D15D166" w14:textId="77777777" w:rsidTr="00B605B5">
        <w:tc>
          <w:tcPr>
            <w:tcW w:w="5000" w:type="pct"/>
            <w:shd w:val="clear" w:color="auto" w:fill="C0C0C0"/>
          </w:tcPr>
          <w:p w14:paraId="4CD47192" w14:textId="6AEA25B5" w:rsidR="004D6CD0" w:rsidRPr="00906CA1" w:rsidRDefault="005172C3" w:rsidP="00906CA1">
            <w:pPr>
              <w:pStyle w:val="Heading2"/>
              <w:spacing w:before="120" w:after="120"/>
            </w:pPr>
            <w:bookmarkStart w:id="18" w:name="_Toc207779865"/>
            <w:r w:rsidRPr="00906CA1">
              <w:t>Confidentiality/HIPAA/Security</w:t>
            </w:r>
            <w:bookmarkEnd w:id="18"/>
          </w:p>
        </w:tc>
      </w:tr>
    </w:tbl>
    <w:p w14:paraId="190EE3FD" w14:textId="77777777" w:rsidR="004D6CD0" w:rsidRPr="003501DE" w:rsidRDefault="004D6CD0" w:rsidP="005172C3"/>
    <w:p w14:paraId="56B388CC" w14:textId="034835C6" w:rsidR="00E12D95" w:rsidRDefault="00B736A5" w:rsidP="00914C33">
      <w:pPr>
        <w:spacing w:after="120"/>
      </w:pPr>
      <w:r w:rsidRPr="003501DE">
        <w:t xml:space="preserve">All WFH colleagues, especially those in customer-facing job functions must adhere to </w:t>
      </w:r>
      <w:hyperlink r:id="rId11" w:anchor="!/view?docid=5b354e50-0d15-42d0-b9c2-0711ea02d9ce" w:history="1">
        <w:r w:rsidR="001F12A3">
          <w:rPr>
            <w:rStyle w:val="Hyperlink"/>
          </w:rPr>
          <w:t>HIPAA (Health Insurance Portability and Accountability Act) Grid - CVS (028920)</w:t>
        </w:r>
      </w:hyperlink>
      <w:r w:rsidRPr="003501DE">
        <w:t xml:space="preserve"> and </w:t>
      </w:r>
      <w:hyperlink r:id="rId12" w:anchor="!/view?docid=cacbaad6-b7e5-45ec-be42-1b9ff57cdc84" w:history="1">
        <w:r w:rsidR="00EB7929">
          <w:rPr>
            <w:rStyle w:val="Hyperlink"/>
          </w:rPr>
          <w:t>Protected Health Information (PHI) (004674)</w:t>
        </w:r>
      </w:hyperlink>
      <w:r w:rsidRPr="003501DE">
        <w:t xml:space="preserve"> guidelines as well as to CVS Health Security and Confidentiality policies. </w:t>
      </w:r>
      <w:r w:rsidR="00C40844">
        <w:t xml:space="preserve"> </w:t>
      </w:r>
    </w:p>
    <w:p w14:paraId="032B37F6" w14:textId="77777777" w:rsidR="00E12D95" w:rsidRDefault="00E12D95" w:rsidP="00906CA1">
      <w:pPr>
        <w:spacing w:before="120" w:after="120"/>
      </w:pPr>
    </w:p>
    <w:p w14:paraId="3590C98B" w14:textId="5DB81DDE" w:rsidR="00C676DF" w:rsidRPr="003501DE" w:rsidRDefault="00B736A5" w:rsidP="00906CA1">
      <w:pPr>
        <w:spacing w:before="120" w:after="120"/>
      </w:pPr>
      <w:bookmarkStart w:id="19" w:name="OLE_LINK10"/>
      <w:r>
        <w:t>Colleagues will find</w:t>
      </w:r>
      <w:r w:rsidR="00913F22">
        <w:t xml:space="preserve"> additional </w:t>
      </w:r>
      <w:r>
        <w:t xml:space="preserve">Security and Confidentiality </w:t>
      </w:r>
      <w:r w:rsidR="00A17517">
        <w:t>policies</w:t>
      </w:r>
      <w:r w:rsidR="00913F22">
        <w:t xml:space="preserve"> in the </w:t>
      </w:r>
      <w:bookmarkStart w:id="20" w:name="_Hlk69747007"/>
      <w:r>
        <w:fldChar w:fldCharType="begin"/>
      </w:r>
      <w:r>
        <w:instrText>HYPERLINK "https://policy.corp.cvscaremark.com/pnp/faces/DocRenderer?documentId=HR-049558"</w:instrText>
      </w:r>
      <w:r>
        <w:fldChar w:fldCharType="separate"/>
      </w:r>
      <w:r w:rsidR="0066041E" w:rsidRPr="18451C5A">
        <w:rPr>
          <w:rStyle w:val="Hyperlink"/>
        </w:rPr>
        <w:t>Colleague Handbook (HR-049558)</w:t>
      </w:r>
      <w:r>
        <w:fldChar w:fldCharType="end"/>
      </w:r>
      <w:bookmarkEnd w:id="20"/>
      <w:r w:rsidR="00E111B0">
        <w:t xml:space="preserve"> located in the Policy and Procedure portal.</w:t>
      </w:r>
      <w:bookmarkEnd w:id="19"/>
      <w:r w:rsidR="00E111B0">
        <w:t xml:space="preserve">  Upon </w:t>
      </w:r>
      <w:r w:rsidR="7A9DA06B">
        <w:t>login,</w:t>
      </w:r>
      <w:r w:rsidR="00E111B0">
        <w:t xml:space="preserve"> it is listed in the document at the bottom of the first screen.</w:t>
      </w:r>
    </w:p>
    <w:p w14:paraId="623FEA49" w14:textId="77777777" w:rsidR="002B11FC" w:rsidRPr="003501DE" w:rsidRDefault="002B11FC" w:rsidP="00906CA1">
      <w:pPr>
        <w:pStyle w:val="Heading2"/>
        <w:spacing w:before="120" w:after="120"/>
        <w:rPr>
          <w:iCs w:val="0"/>
          <w:sz w:val="24"/>
          <w:szCs w:val="24"/>
        </w:rPr>
      </w:pPr>
    </w:p>
    <w:p w14:paraId="743E267B" w14:textId="4BDDE392" w:rsidR="002F78CC" w:rsidRPr="003501DE" w:rsidRDefault="002F78CC" w:rsidP="00906CA1">
      <w:pPr>
        <w:pStyle w:val="Heading2"/>
        <w:spacing w:before="120" w:after="120"/>
        <w:rPr>
          <w:iCs w:val="0"/>
          <w:sz w:val="24"/>
          <w:szCs w:val="24"/>
        </w:rPr>
      </w:pPr>
      <w:bookmarkStart w:id="21" w:name="_Toc207779866"/>
      <w:r w:rsidRPr="003501DE">
        <w:rPr>
          <w:iCs w:val="0"/>
          <w:sz w:val="24"/>
          <w:szCs w:val="24"/>
        </w:rPr>
        <w:t>Cell Phones &amp; Personal Electronic Devices</w:t>
      </w:r>
      <w:r w:rsidR="006E2FD7" w:rsidRPr="003501DE">
        <w:rPr>
          <w:iCs w:val="0"/>
          <w:sz w:val="24"/>
          <w:szCs w:val="24"/>
        </w:rPr>
        <w:t xml:space="preserve"> and the Company Web-camera</w:t>
      </w:r>
      <w:bookmarkEnd w:id="21"/>
    </w:p>
    <w:p w14:paraId="18A10E65" w14:textId="484E0467" w:rsidR="00CA7576" w:rsidRPr="00CA7576" w:rsidRDefault="0039705E" w:rsidP="00DF54DD">
      <w:pPr>
        <w:pStyle w:val="ListParagraph"/>
        <w:numPr>
          <w:ilvl w:val="0"/>
          <w:numId w:val="14"/>
        </w:numPr>
        <w:ind w:left="540"/>
        <w:rPr>
          <w:rFonts w:cs="Calibri"/>
        </w:rPr>
      </w:pPr>
      <w:bookmarkStart w:id="22" w:name="OLE_LINK7"/>
      <w:bookmarkStart w:id="23" w:name="OLE_LINK6"/>
      <w:r>
        <w:t xml:space="preserve">During work time, </w:t>
      </w:r>
      <w:r w:rsidR="00CD783E">
        <w:t>c</w:t>
      </w:r>
      <w:r>
        <w:t xml:space="preserve">olleagues </w:t>
      </w:r>
      <w:r w:rsidR="00171F9C">
        <w:t xml:space="preserve">should not use </w:t>
      </w:r>
      <w:r>
        <w:t xml:space="preserve">electronic </w:t>
      </w:r>
      <w:r w:rsidR="6F31C00A">
        <w:t>devices that</w:t>
      </w:r>
      <w:r w:rsidR="00171F9C">
        <w:t xml:space="preserve"> </w:t>
      </w:r>
      <w:r>
        <w:t xml:space="preserve">interferes with employee productivity and therefore generally is prohibited during work time, regardless of whether the equipment used is personally owned/leased or Company-provided. </w:t>
      </w:r>
    </w:p>
    <w:p w14:paraId="481F63E0" w14:textId="00432BD8" w:rsidR="00CA7576" w:rsidRPr="00CA7576" w:rsidRDefault="00CA7576" w:rsidP="00DF54DD">
      <w:pPr>
        <w:pStyle w:val="ListParagraph"/>
        <w:ind w:left="540"/>
        <w:rPr>
          <w:rFonts w:cs="Calibri"/>
        </w:rPr>
      </w:pPr>
      <w:r w:rsidRPr="18451C5A">
        <w:rPr>
          <w:b/>
          <w:bCs/>
        </w:rPr>
        <w:t>Example</w:t>
      </w:r>
      <w:r w:rsidR="4D86EF21">
        <w:t>: Cell</w:t>
      </w:r>
      <w:r>
        <w:t xml:space="preserve"> phones, iPads. Personal calls, personal instant messaging, personal text messaging, tweeting, Internet use, or other personal use of electronic devices</w:t>
      </w:r>
    </w:p>
    <w:p w14:paraId="01A8B8C9" w14:textId="77777777" w:rsidR="00CA7576" w:rsidRPr="00CA7576" w:rsidRDefault="00CA7576" w:rsidP="00DF54DD">
      <w:pPr>
        <w:pStyle w:val="ListParagraph"/>
        <w:ind w:left="540"/>
        <w:rPr>
          <w:rFonts w:cs="Calibri"/>
        </w:rPr>
      </w:pPr>
    </w:p>
    <w:p w14:paraId="34B7ED3A" w14:textId="3E8E0001" w:rsidR="008B73D2" w:rsidRPr="008B73D2" w:rsidRDefault="0039705E" w:rsidP="00DF54DD">
      <w:pPr>
        <w:pStyle w:val="ListParagraph"/>
        <w:numPr>
          <w:ilvl w:val="0"/>
          <w:numId w:val="14"/>
        </w:numPr>
        <w:ind w:left="540"/>
        <w:rPr>
          <w:rFonts w:cs="Calibri"/>
        </w:rPr>
      </w:pPr>
      <w:r>
        <w:t>Certain positions and/or departments may allow personal electronic devices for authorized work-related use of certain applications during work hours</w:t>
      </w:r>
      <w:r w:rsidR="008B73D2">
        <w:t>.</w:t>
      </w:r>
      <w:r w:rsidR="00F83395">
        <w:t xml:space="preserve"> </w:t>
      </w:r>
    </w:p>
    <w:p w14:paraId="6C421860" w14:textId="56C95780" w:rsidR="0039705E" w:rsidRPr="002B3CDE" w:rsidRDefault="002B3CDE" w:rsidP="002B3CDE">
      <w:pPr>
        <w:rPr>
          <w:rFonts w:cs="Calibri"/>
        </w:rPr>
      </w:pPr>
      <w:r>
        <w:rPr>
          <w:b/>
          <w:bCs/>
        </w:rPr>
        <w:t xml:space="preserve">       </w:t>
      </w:r>
      <w:r w:rsidR="00F83395" w:rsidRPr="002B3CDE">
        <w:rPr>
          <w:b/>
          <w:bCs/>
        </w:rPr>
        <w:t>Examples</w:t>
      </w:r>
      <w:r w:rsidR="38A1BB22">
        <w:t>: VIP</w:t>
      </w:r>
      <w:r w:rsidR="0039705E">
        <w:t xml:space="preserve"> (Symantec) Token </w:t>
      </w:r>
      <w:r w:rsidR="007E05C4">
        <w:t>App and</w:t>
      </w:r>
      <w:r w:rsidR="007373A9">
        <w:t xml:space="preserve"> reporting an issue to leadership or calling IT Service Center.</w:t>
      </w:r>
    </w:p>
    <w:bookmarkEnd w:id="22"/>
    <w:p w14:paraId="6B0C9A93" w14:textId="77777777" w:rsidR="00264E12" w:rsidRDefault="00264E12" w:rsidP="00264E12">
      <w:pPr>
        <w:pStyle w:val="ListParagraph"/>
        <w:spacing w:before="120" w:after="120"/>
        <w:ind w:left="540"/>
      </w:pPr>
    </w:p>
    <w:p w14:paraId="116080B2" w14:textId="68A2F170" w:rsidR="0039705E" w:rsidRPr="005118B7" w:rsidRDefault="001A7577" w:rsidP="000A7E64">
      <w:pPr>
        <w:pStyle w:val="ListParagraph"/>
        <w:numPr>
          <w:ilvl w:val="0"/>
          <w:numId w:val="14"/>
        </w:numPr>
        <w:spacing w:before="120" w:after="120"/>
        <w:ind w:left="540"/>
      </w:pPr>
      <w:r w:rsidRPr="003501DE">
        <w:t xml:space="preserve">WFH </w:t>
      </w:r>
      <w:r w:rsidR="00E12D95">
        <w:t>c</w:t>
      </w:r>
      <w:r w:rsidR="00F1636B" w:rsidRPr="003501DE">
        <w:t>olleagues</w:t>
      </w:r>
      <w:r w:rsidR="00E02B6E" w:rsidRPr="003501DE">
        <w:t xml:space="preserve"> may </w:t>
      </w:r>
      <w:r w:rsidR="00F1636B" w:rsidRPr="003501DE">
        <w:t>use their cell phones and electronic devices during their breaks</w:t>
      </w:r>
      <w:r w:rsidR="00887C78" w:rsidRPr="003501DE">
        <w:t xml:space="preserve"> </w:t>
      </w:r>
      <w:r w:rsidR="00F1636B" w:rsidRPr="003501DE">
        <w:t>and outside of working hours</w:t>
      </w:r>
      <w:r w:rsidR="00E62F90" w:rsidRPr="003501DE">
        <w:t xml:space="preserve">.  </w:t>
      </w:r>
    </w:p>
    <w:bookmarkEnd w:id="23"/>
    <w:p w14:paraId="5E1A7272" w14:textId="77777777" w:rsidR="00FA4398" w:rsidRDefault="00FA4398" w:rsidP="00BC46C4">
      <w:pPr>
        <w:pStyle w:val="ListParagraph"/>
        <w:spacing w:before="120" w:after="120"/>
        <w:ind w:left="540"/>
      </w:pPr>
    </w:p>
    <w:p w14:paraId="19211EA4" w14:textId="65BB50DF" w:rsidR="00911A02" w:rsidRPr="003501DE" w:rsidRDefault="00D36B4D" w:rsidP="000A7E64">
      <w:pPr>
        <w:pStyle w:val="ListParagraph"/>
        <w:numPr>
          <w:ilvl w:val="0"/>
          <w:numId w:val="14"/>
        </w:numPr>
        <w:spacing w:before="120" w:after="120"/>
        <w:ind w:left="540"/>
      </w:pPr>
      <w:r w:rsidRPr="0039705E">
        <w:t xml:space="preserve">Policy violations and </w:t>
      </w:r>
      <w:r w:rsidR="00887C78" w:rsidRPr="0039705E">
        <w:t xml:space="preserve">security or privacy and confidentiality </w:t>
      </w:r>
      <w:r w:rsidRPr="0039705E">
        <w:t>breaches may result in corrective</w:t>
      </w:r>
      <w:r w:rsidRPr="003501DE">
        <w:t xml:space="preserve"> action</w:t>
      </w:r>
      <w:r w:rsidR="00887C78" w:rsidRPr="003501DE">
        <w:t xml:space="preserve"> as well as </w:t>
      </w:r>
      <w:r w:rsidRPr="003501DE">
        <w:t>immediate termination of employme</w:t>
      </w:r>
      <w:r w:rsidR="00887C78" w:rsidRPr="003501DE">
        <w:t>n</w:t>
      </w:r>
      <w:r w:rsidRPr="003501DE">
        <w:t>t.</w:t>
      </w:r>
    </w:p>
    <w:p w14:paraId="3F8B4E49" w14:textId="447765E3" w:rsidR="003A00AC" w:rsidRPr="003501DE" w:rsidRDefault="003A00AC" w:rsidP="00E12D95">
      <w:pPr>
        <w:pStyle w:val="ListParagraph"/>
        <w:numPr>
          <w:ilvl w:val="1"/>
          <w:numId w:val="14"/>
        </w:numPr>
        <w:spacing w:before="120" w:after="120"/>
        <w:ind w:left="900"/>
      </w:pPr>
      <w:r w:rsidRPr="003501DE">
        <w:t xml:space="preserve">A copy of </w:t>
      </w:r>
      <w:hyperlink r:id="rId13" w:history="1">
        <w:r w:rsidRPr="005B4ACF">
          <w:rPr>
            <w:rStyle w:val="Hyperlink"/>
          </w:rPr>
          <w:t xml:space="preserve">the </w:t>
        </w:r>
        <w:r w:rsidR="000F0917" w:rsidRPr="005B4ACF">
          <w:rPr>
            <w:rStyle w:val="Hyperlink"/>
          </w:rPr>
          <w:t>Personal Use of Cell Phones and other Electronic Devices, Including Taking Photographs and Making Recordings (DOC-046974)</w:t>
        </w:r>
      </w:hyperlink>
      <w:r w:rsidRPr="003501DE">
        <w:t xml:space="preserve"> can be found on the Policy and Procedure Portal</w:t>
      </w:r>
      <w:r w:rsidR="00C40844">
        <w:t>.</w:t>
      </w:r>
      <w:r w:rsidRPr="003501DE">
        <w:t xml:space="preserve"> </w:t>
      </w:r>
      <w:r w:rsidR="00C40844">
        <w:t xml:space="preserve"> </w:t>
      </w:r>
    </w:p>
    <w:p w14:paraId="365620F9" w14:textId="77777777" w:rsidR="00E12D95" w:rsidRDefault="00E12D95" w:rsidP="00E12D95">
      <w:pPr>
        <w:pStyle w:val="ListParagraph"/>
        <w:spacing w:before="120" w:after="120"/>
        <w:ind w:left="540"/>
      </w:pPr>
    </w:p>
    <w:p w14:paraId="7FACC3BE" w14:textId="3A825DD2" w:rsidR="00C40844" w:rsidRDefault="00626D90" w:rsidP="00C40844">
      <w:pPr>
        <w:pStyle w:val="ListParagraph"/>
        <w:numPr>
          <w:ilvl w:val="0"/>
          <w:numId w:val="14"/>
        </w:numPr>
        <w:spacing w:before="120" w:after="120"/>
        <w:ind w:left="540"/>
      </w:pPr>
      <w:r w:rsidRPr="003501DE">
        <w:t>Use of any CVS Health web camera technologies must be limited to business purposes</w:t>
      </w:r>
      <w:r w:rsidR="00887C78" w:rsidRPr="003501DE">
        <w:t xml:space="preserve"> only and at the direction of company expectations</w:t>
      </w:r>
      <w:r w:rsidRPr="003501DE">
        <w:t>.</w:t>
      </w:r>
      <w:r w:rsidR="00887C78" w:rsidRPr="003501DE">
        <w:t xml:space="preserve"> </w:t>
      </w:r>
      <w:r w:rsidR="00C40844">
        <w:t xml:space="preserve"> </w:t>
      </w:r>
    </w:p>
    <w:p w14:paraId="0D8A7A42" w14:textId="77777777" w:rsidR="00E12D95" w:rsidRDefault="00E12D95" w:rsidP="00E12D95">
      <w:pPr>
        <w:pStyle w:val="ListParagraph"/>
        <w:spacing w:before="120" w:after="120"/>
        <w:ind w:left="540"/>
      </w:pPr>
      <w:bookmarkStart w:id="24" w:name="OLE_LINK8"/>
    </w:p>
    <w:p w14:paraId="5053F3A8" w14:textId="24C46D03" w:rsidR="00C74EFB" w:rsidRDefault="00C74EFB" w:rsidP="00DF54DD">
      <w:pPr>
        <w:pStyle w:val="ListParagraph"/>
        <w:numPr>
          <w:ilvl w:val="0"/>
          <w:numId w:val="27"/>
        </w:numPr>
        <w:ind w:left="540"/>
        <w:rPr>
          <w:rFonts w:ascii="Calibri" w:hAnsi="Calibri"/>
          <w:color w:val="1F497D"/>
        </w:rPr>
      </w:pPr>
      <w:bookmarkStart w:id="25" w:name="OLE_LINK9"/>
      <w:r>
        <w:t xml:space="preserve">All company provided equipment and materials, such as web-cameras, desktops, monitors, headsets, and laptops (this list is not all inclusive), are for </w:t>
      </w:r>
      <w:r w:rsidR="00D55978">
        <w:t>work-related</w:t>
      </w:r>
      <w:r>
        <w:t xml:space="preserve"> purposes only. Colleagues should use and care for company equipment in accordance with company policy </w:t>
      </w:r>
      <w:bookmarkEnd w:id="25"/>
      <w:r>
        <w:t xml:space="preserve">and work-related requirements. Colleagues may not use company provided equipment for personal or private use. Inappropriate and general misuse of the web camera and all company provided equipment is prohibited and may be subject to investigation in partnership with management, IT, and the Colleague Relations/HR </w:t>
      </w:r>
      <w:r w:rsidR="00797CB2">
        <w:t>teams.</w:t>
      </w:r>
    </w:p>
    <w:bookmarkEnd w:id="24"/>
    <w:p w14:paraId="332C5A6C" w14:textId="77777777" w:rsidR="00E12D95" w:rsidRDefault="00E12D95" w:rsidP="00E12D95">
      <w:pPr>
        <w:pStyle w:val="ListParagraph"/>
        <w:spacing w:before="120" w:after="120"/>
        <w:ind w:left="540"/>
      </w:pPr>
    </w:p>
    <w:p w14:paraId="5E4D7C9E" w14:textId="1BDD85B5" w:rsidR="00626D90" w:rsidRPr="003501DE" w:rsidRDefault="00626D90" w:rsidP="00C40844">
      <w:pPr>
        <w:pStyle w:val="ListParagraph"/>
        <w:numPr>
          <w:ilvl w:val="0"/>
          <w:numId w:val="14"/>
        </w:numPr>
        <w:spacing w:before="120" w:after="120"/>
        <w:ind w:left="540"/>
      </w:pPr>
      <w:r w:rsidRPr="003501DE">
        <w:t xml:space="preserve">Anyone under the age of 18 is prohibited </w:t>
      </w:r>
      <w:r w:rsidR="006E2FD7" w:rsidRPr="003501DE">
        <w:t xml:space="preserve">from </w:t>
      </w:r>
      <w:r w:rsidR="00797CB2" w:rsidRPr="003501DE">
        <w:t>using</w:t>
      </w:r>
      <w:r w:rsidRPr="003501DE">
        <w:t xml:space="preserve"> </w:t>
      </w:r>
      <w:r w:rsidR="006E2FD7" w:rsidRPr="003501DE">
        <w:t xml:space="preserve">company </w:t>
      </w:r>
      <w:r w:rsidRPr="003501DE">
        <w:t>web camera</w:t>
      </w:r>
      <w:r w:rsidR="006E2FD7" w:rsidRPr="003501DE">
        <w:t>s</w:t>
      </w:r>
      <w:r w:rsidRPr="003501DE">
        <w:t xml:space="preserve">.   </w:t>
      </w:r>
    </w:p>
    <w:p w14:paraId="3E183F44" w14:textId="337D6739" w:rsidR="00E1106C" w:rsidRPr="004A03C8" w:rsidRDefault="004A03C8" w:rsidP="00E1106C">
      <w:pPr>
        <w:autoSpaceDE w:val="0"/>
        <w:autoSpaceDN w:val="0"/>
        <w:adjustRightInd w:val="0"/>
        <w:jc w:val="right"/>
      </w:pPr>
      <w:hyperlink w:anchor="_top" w:history="1">
        <w:r w:rsidRPr="004A03C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172C3" w:rsidRPr="003501DE" w14:paraId="46D11ABA" w14:textId="77777777" w:rsidTr="00B605B5">
        <w:tc>
          <w:tcPr>
            <w:tcW w:w="5000" w:type="pct"/>
            <w:shd w:val="clear" w:color="auto" w:fill="C0C0C0"/>
          </w:tcPr>
          <w:p w14:paraId="5FFB4D4B" w14:textId="76A32D89" w:rsidR="005172C3" w:rsidRPr="003501DE" w:rsidRDefault="00EC2003" w:rsidP="00906CA1">
            <w:pPr>
              <w:pStyle w:val="Heading2"/>
              <w:spacing w:before="120" w:after="120"/>
            </w:pPr>
            <w:bookmarkStart w:id="26" w:name="_Toc207779867"/>
            <w:bookmarkStart w:id="27" w:name="_Toc33550693"/>
            <w:bookmarkStart w:id="28" w:name="OLE_LINK32"/>
            <w:bookmarkStart w:id="29" w:name="OLE_LINK33"/>
            <w:r w:rsidRPr="003501DE">
              <w:t xml:space="preserve">Work </w:t>
            </w:r>
            <w:r w:rsidR="008B722F">
              <w:t>f</w:t>
            </w:r>
            <w:r w:rsidRPr="003501DE">
              <w:t xml:space="preserve">rom Home </w:t>
            </w:r>
            <w:r w:rsidR="00DE2833" w:rsidRPr="003501DE">
              <w:t>Eligibility</w:t>
            </w:r>
            <w:bookmarkEnd w:id="26"/>
            <w:r w:rsidR="00C44615" w:rsidRPr="003501DE">
              <w:t xml:space="preserve"> </w:t>
            </w:r>
            <w:bookmarkEnd w:id="27"/>
            <w:r w:rsidR="00EE4B42" w:rsidRPr="003501DE">
              <w:t xml:space="preserve">  </w:t>
            </w:r>
            <w:r w:rsidR="00906CA1">
              <w:t xml:space="preserve"> </w:t>
            </w:r>
            <w:bookmarkEnd w:id="28"/>
            <w:bookmarkEnd w:id="29"/>
          </w:p>
        </w:tc>
      </w:tr>
    </w:tbl>
    <w:p w14:paraId="5EFB1B4C" w14:textId="77777777" w:rsidR="005172C3" w:rsidRPr="008046DA" w:rsidRDefault="005172C3" w:rsidP="005172C3">
      <w:pPr>
        <w:jc w:val="right"/>
        <w:rPr>
          <w:sz w:val="22"/>
          <w:szCs w:val="22"/>
        </w:rPr>
      </w:pPr>
    </w:p>
    <w:p w14:paraId="56C889E0" w14:textId="6C955A07" w:rsidR="008C2E4D" w:rsidRPr="00906CA1" w:rsidRDefault="00DE2833" w:rsidP="00906CA1">
      <w:pPr>
        <w:spacing w:before="120" w:after="120"/>
        <w:rPr>
          <w:b/>
        </w:rPr>
      </w:pPr>
      <w:r w:rsidRPr="00906CA1">
        <w:rPr>
          <w:b/>
        </w:rPr>
        <w:t>Minimum</w:t>
      </w:r>
      <w:r w:rsidR="004931DF" w:rsidRPr="00906CA1">
        <w:rPr>
          <w:b/>
        </w:rPr>
        <w:t xml:space="preserve"> Eligibility Requirements</w:t>
      </w:r>
      <w:r w:rsidRPr="00906CA1">
        <w:rPr>
          <w:b/>
        </w:rPr>
        <w:t>:</w:t>
      </w:r>
    </w:p>
    <w:p w14:paraId="4E00AC6F" w14:textId="1ADCB069" w:rsidR="009D14A2" w:rsidRDefault="00CD2827" w:rsidP="000A7E64">
      <w:pPr>
        <w:pStyle w:val="ListParagraph"/>
        <w:numPr>
          <w:ilvl w:val="0"/>
          <w:numId w:val="15"/>
        </w:numPr>
        <w:spacing w:before="120" w:after="120"/>
        <w:ind w:left="540"/>
        <w:rPr>
          <w:bCs/>
        </w:rPr>
      </w:pPr>
      <w:r w:rsidRPr="00906CA1">
        <w:rPr>
          <w:bCs/>
        </w:rPr>
        <w:t>Work-from-home e</w:t>
      </w:r>
      <w:r w:rsidR="009D14A2" w:rsidRPr="00906CA1">
        <w:rPr>
          <w:bCs/>
        </w:rPr>
        <w:t>ligibility</w:t>
      </w:r>
      <w:r w:rsidRPr="00906CA1">
        <w:rPr>
          <w:bCs/>
        </w:rPr>
        <w:t xml:space="preserve"> </w:t>
      </w:r>
      <w:r w:rsidR="009D14A2" w:rsidRPr="00906CA1">
        <w:rPr>
          <w:bCs/>
        </w:rPr>
        <w:t xml:space="preserve">may be different for </w:t>
      </w:r>
      <w:r w:rsidR="00E12D95">
        <w:rPr>
          <w:bCs/>
        </w:rPr>
        <w:t>e</w:t>
      </w:r>
      <w:r w:rsidR="009D14A2" w:rsidRPr="00906CA1">
        <w:rPr>
          <w:bCs/>
        </w:rPr>
        <w:t xml:space="preserve">xempt </w:t>
      </w:r>
      <w:r w:rsidR="009576D1" w:rsidRPr="00906CA1">
        <w:rPr>
          <w:bCs/>
        </w:rPr>
        <w:t>and</w:t>
      </w:r>
      <w:r w:rsidR="009D14A2" w:rsidRPr="00906CA1">
        <w:rPr>
          <w:bCs/>
        </w:rPr>
        <w:t xml:space="preserve"> </w:t>
      </w:r>
      <w:r w:rsidR="00E12D95">
        <w:rPr>
          <w:bCs/>
        </w:rPr>
        <w:t>n</w:t>
      </w:r>
      <w:r w:rsidR="009D14A2" w:rsidRPr="00906CA1">
        <w:rPr>
          <w:bCs/>
        </w:rPr>
        <w:t xml:space="preserve">on-exempt colleagues and </w:t>
      </w:r>
      <w:r w:rsidR="009576D1" w:rsidRPr="00906CA1">
        <w:rPr>
          <w:bCs/>
        </w:rPr>
        <w:t>may</w:t>
      </w:r>
      <w:r w:rsidR="009D14A2" w:rsidRPr="00906CA1">
        <w:rPr>
          <w:bCs/>
        </w:rPr>
        <w:t xml:space="preserve"> vary</w:t>
      </w:r>
      <w:r w:rsidR="009576D1" w:rsidRPr="00906CA1">
        <w:rPr>
          <w:bCs/>
        </w:rPr>
        <w:t xml:space="preserve"> by job function and job level. </w:t>
      </w:r>
      <w:r w:rsidR="00C40844">
        <w:rPr>
          <w:bCs/>
        </w:rPr>
        <w:t xml:space="preserve"> </w:t>
      </w:r>
      <w:r w:rsidR="009D14A2" w:rsidRPr="00906CA1">
        <w:rPr>
          <w:bCs/>
        </w:rPr>
        <w:t>Eligibility is based on evolving business needs and is subject to change.</w:t>
      </w:r>
    </w:p>
    <w:p w14:paraId="76D8CCF4" w14:textId="77777777" w:rsidR="00C40844" w:rsidRPr="00906CA1" w:rsidRDefault="00C40844" w:rsidP="00C40844">
      <w:pPr>
        <w:pStyle w:val="ListParagraph"/>
        <w:spacing w:before="120" w:after="120"/>
        <w:ind w:left="540"/>
        <w:rPr>
          <w:bCs/>
        </w:rPr>
      </w:pPr>
    </w:p>
    <w:p w14:paraId="476F3403" w14:textId="23042BF7" w:rsidR="008C2E4D" w:rsidRPr="00906CA1" w:rsidRDefault="002F43DC" w:rsidP="000A7E64">
      <w:pPr>
        <w:pStyle w:val="ListParagraph"/>
        <w:numPr>
          <w:ilvl w:val="0"/>
          <w:numId w:val="15"/>
        </w:numPr>
        <w:spacing w:before="120" w:after="120"/>
        <w:ind w:left="540"/>
        <w:rPr>
          <w:bCs/>
        </w:rPr>
      </w:pPr>
      <w:r w:rsidRPr="00906CA1">
        <w:rPr>
          <w:bCs/>
        </w:rPr>
        <w:t xml:space="preserve">WFH </w:t>
      </w:r>
      <w:r w:rsidR="00E12D95">
        <w:rPr>
          <w:bCs/>
        </w:rPr>
        <w:t>c</w:t>
      </w:r>
      <w:r w:rsidR="008C2E4D" w:rsidRPr="00906CA1">
        <w:rPr>
          <w:bCs/>
        </w:rPr>
        <w:t>olleague</w:t>
      </w:r>
      <w:r w:rsidR="00CD3F71" w:rsidRPr="00906CA1">
        <w:rPr>
          <w:bCs/>
        </w:rPr>
        <w:t>s</w:t>
      </w:r>
      <w:r w:rsidR="008C2E4D" w:rsidRPr="00906CA1">
        <w:rPr>
          <w:bCs/>
        </w:rPr>
        <w:t xml:space="preserve"> must have a secure, private room</w:t>
      </w:r>
      <w:r w:rsidR="00544583" w:rsidRPr="00906CA1">
        <w:rPr>
          <w:bCs/>
        </w:rPr>
        <w:t xml:space="preserve"> </w:t>
      </w:r>
      <w:r w:rsidR="008C2E4D" w:rsidRPr="00906CA1">
        <w:rPr>
          <w:bCs/>
        </w:rPr>
        <w:t xml:space="preserve">to adhere to </w:t>
      </w:r>
      <w:hyperlink r:id="rId14" w:anchor="!/view?docid=5b354e50-0d15-42d0-b9c2-0711ea02d9ce" w:history="1">
        <w:r w:rsidR="00681974">
          <w:rPr>
            <w:rStyle w:val="Hyperlink"/>
            <w:bCs/>
          </w:rPr>
          <w:t>HIPAA (028920)</w:t>
        </w:r>
      </w:hyperlink>
      <w:r w:rsidR="008C2E4D" w:rsidRPr="00906CA1">
        <w:rPr>
          <w:bCs/>
        </w:rPr>
        <w:t xml:space="preserve"> and </w:t>
      </w:r>
      <w:hyperlink r:id="rId15" w:anchor="!/view?docid=cacbaad6-b7e5-45ec-be42-1b9ff57cdc84" w:history="1">
        <w:r w:rsidR="00681974">
          <w:rPr>
            <w:rStyle w:val="Hyperlink"/>
            <w:bCs/>
          </w:rPr>
          <w:t>PHI (004674)</w:t>
        </w:r>
      </w:hyperlink>
      <w:r w:rsidR="008C2E4D" w:rsidRPr="00906CA1">
        <w:rPr>
          <w:bCs/>
        </w:rPr>
        <w:t xml:space="preserve"> guidelines</w:t>
      </w:r>
      <w:r w:rsidRPr="00906CA1">
        <w:rPr>
          <w:bCs/>
        </w:rPr>
        <w:t>.</w:t>
      </w:r>
    </w:p>
    <w:p w14:paraId="3258A2FA" w14:textId="32EBF469" w:rsidR="008518DE" w:rsidRPr="00906CA1" w:rsidRDefault="008C2E4D" w:rsidP="000A7E64">
      <w:pPr>
        <w:pStyle w:val="ListParagraph"/>
        <w:numPr>
          <w:ilvl w:val="1"/>
          <w:numId w:val="15"/>
        </w:numPr>
        <w:spacing w:before="120" w:after="120"/>
        <w:ind w:left="900"/>
        <w:rPr>
          <w:bCs/>
        </w:rPr>
      </w:pPr>
      <w:r w:rsidRPr="00906CA1">
        <w:rPr>
          <w:bCs/>
        </w:rPr>
        <w:t>The</w:t>
      </w:r>
      <w:r w:rsidR="008518DE" w:rsidRPr="00906CA1">
        <w:rPr>
          <w:bCs/>
        </w:rPr>
        <w:t xml:space="preserve"> designated</w:t>
      </w:r>
      <w:r w:rsidRPr="00906CA1">
        <w:rPr>
          <w:bCs/>
        </w:rPr>
        <w:t xml:space="preserve"> </w:t>
      </w:r>
      <w:r w:rsidR="002F43DC" w:rsidRPr="00906CA1">
        <w:rPr>
          <w:bCs/>
        </w:rPr>
        <w:t>WFH environment</w:t>
      </w:r>
      <w:r w:rsidRPr="00906CA1">
        <w:rPr>
          <w:bCs/>
        </w:rPr>
        <w:t xml:space="preserve"> must </w:t>
      </w:r>
      <w:r w:rsidR="00CD3F71" w:rsidRPr="00906CA1">
        <w:rPr>
          <w:bCs/>
        </w:rPr>
        <w:t>provide confidentiality</w:t>
      </w:r>
      <w:r w:rsidR="00EA29C0">
        <w:rPr>
          <w:bCs/>
        </w:rPr>
        <w:t xml:space="preserve"> to protect HIPAA and PHI</w:t>
      </w:r>
      <w:r w:rsidR="00CD3F71" w:rsidRPr="00906CA1">
        <w:rPr>
          <w:bCs/>
        </w:rPr>
        <w:t>.</w:t>
      </w:r>
    </w:p>
    <w:p w14:paraId="6378B876" w14:textId="3D737D8B" w:rsidR="00961288" w:rsidRPr="00906CA1" w:rsidRDefault="002F43DC" w:rsidP="000A7E64">
      <w:pPr>
        <w:pStyle w:val="ListParagraph"/>
        <w:numPr>
          <w:ilvl w:val="1"/>
          <w:numId w:val="15"/>
        </w:numPr>
        <w:spacing w:before="120" w:after="120"/>
        <w:ind w:left="900"/>
        <w:rPr>
          <w:bCs/>
        </w:rPr>
      </w:pPr>
      <w:r w:rsidRPr="00906CA1">
        <w:rPr>
          <w:bCs/>
        </w:rPr>
        <w:t>Only o</w:t>
      </w:r>
      <w:r w:rsidR="00961288" w:rsidRPr="00906CA1">
        <w:rPr>
          <w:bCs/>
        </w:rPr>
        <w:t xml:space="preserve">ne </w:t>
      </w:r>
      <w:r w:rsidR="00CD3F71" w:rsidRPr="00906CA1">
        <w:rPr>
          <w:bCs/>
        </w:rPr>
        <w:t>c</w:t>
      </w:r>
      <w:r w:rsidR="00961288" w:rsidRPr="00906CA1">
        <w:rPr>
          <w:bCs/>
        </w:rPr>
        <w:t>olleague is permitted</w:t>
      </w:r>
      <w:r w:rsidR="00CD3F71" w:rsidRPr="00906CA1">
        <w:rPr>
          <w:bCs/>
        </w:rPr>
        <w:t xml:space="preserve"> to work in a private room and </w:t>
      </w:r>
      <w:r w:rsidR="00C919FE" w:rsidRPr="00906CA1">
        <w:rPr>
          <w:bCs/>
        </w:rPr>
        <w:t>workspace</w:t>
      </w:r>
      <w:r w:rsidR="00961288" w:rsidRPr="00906CA1">
        <w:rPr>
          <w:bCs/>
        </w:rPr>
        <w:t xml:space="preserve">. </w:t>
      </w:r>
    </w:p>
    <w:p w14:paraId="34C3A91B" w14:textId="5237D86B" w:rsidR="008518DE" w:rsidRPr="00906CA1" w:rsidRDefault="008518DE" w:rsidP="000A7E64">
      <w:pPr>
        <w:pStyle w:val="ListParagraph"/>
        <w:numPr>
          <w:ilvl w:val="1"/>
          <w:numId w:val="15"/>
        </w:numPr>
        <w:spacing w:before="120" w:after="120"/>
        <w:ind w:left="900"/>
        <w:rPr>
          <w:bCs/>
        </w:rPr>
      </w:pPr>
      <w:r w:rsidRPr="00906CA1">
        <w:rPr>
          <w:bCs/>
        </w:rPr>
        <w:t xml:space="preserve">The designated </w:t>
      </w:r>
      <w:r w:rsidR="00EA29C0">
        <w:rPr>
          <w:bCs/>
        </w:rPr>
        <w:t xml:space="preserve">space </w:t>
      </w:r>
      <w:r w:rsidRPr="00906CA1">
        <w:rPr>
          <w:bCs/>
        </w:rPr>
        <w:t xml:space="preserve">must be free of distractions to ensure colleague </w:t>
      </w:r>
      <w:r w:rsidR="00E02ACC" w:rsidRPr="00906CA1">
        <w:rPr>
          <w:bCs/>
        </w:rPr>
        <w:t xml:space="preserve">performance </w:t>
      </w:r>
      <w:r w:rsidR="00544583" w:rsidRPr="00906CA1">
        <w:rPr>
          <w:bCs/>
        </w:rPr>
        <w:t xml:space="preserve">and </w:t>
      </w:r>
      <w:r w:rsidR="00CF3C58" w:rsidRPr="00906CA1">
        <w:rPr>
          <w:bCs/>
        </w:rPr>
        <w:t>customer</w:t>
      </w:r>
      <w:r w:rsidR="00F16C9B" w:rsidRPr="00906CA1">
        <w:rPr>
          <w:bCs/>
        </w:rPr>
        <w:t xml:space="preserve"> </w:t>
      </w:r>
      <w:r w:rsidR="00544583" w:rsidRPr="00906CA1">
        <w:rPr>
          <w:bCs/>
        </w:rPr>
        <w:t>quality meets department standards and expectations.</w:t>
      </w:r>
    </w:p>
    <w:p w14:paraId="6A62AC37" w14:textId="77777777" w:rsidR="00C40844" w:rsidRDefault="00C40844" w:rsidP="00C40844">
      <w:pPr>
        <w:pStyle w:val="ListParagraph"/>
        <w:spacing w:before="120" w:after="120"/>
        <w:ind w:left="540"/>
        <w:rPr>
          <w:bCs/>
        </w:rPr>
      </w:pPr>
    </w:p>
    <w:p w14:paraId="3EE4E087" w14:textId="604F2521" w:rsidR="00C40844" w:rsidRPr="00DF54DD" w:rsidRDefault="006A320A" w:rsidP="00DF54DD">
      <w:pPr>
        <w:pStyle w:val="ListParagraph"/>
        <w:numPr>
          <w:ilvl w:val="0"/>
          <w:numId w:val="26"/>
        </w:numPr>
        <w:spacing w:before="120" w:after="120"/>
        <w:rPr>
          <w:rFonts w:cs="Arial"/>
          <w:b/>
          <w:bCs/>
        </w:rPr>
      </w:pPr>
      <w:bookmarkStart w:id="30" w:name="OLE_LINK5"/>
      <w:r w:rsidRPr="00DF54DD">
        <w:rPr>
          <w:bCs/>
        </w:rPr>
        <w:t xml:space="preserve">WFH </w:t>
      </w:r>
      <w:r w:rsidR="00E12D95" w:rsidRPr="00DF54DD">
        <w:rPr>
          <w:bCs/>
        </w:rPr>
        <w:t>c</w:t>
      </w:r>
      <w:r w:rsidR="008C2E4D" w:rsidRPr="00DF54DD">
        <w:rPr>
          <w:bCs/>
        </w:rPr>
        <w:t>olleague</w:t>
      </w:r>
      <w:r w:rsidRPr="00DF54DD">
        <w:rPr>
          <w:bCs/>
        </w:rPr>
        <w:t>s</w:t>
      </w:r>
      <w:r w:rsidR="008C2E4D" w:rsidRPr="00DF54DD">
        <w:rPr>
          <w:bCs/>
        </w:rPr>
        <w:t xml:space="preserve"> should have a</w:t>
      </w:r>
      <w:r w:rsidR="008A5835" w:rsidRPr="00DF54DD">
        <w:rPr>
          <w:bCs/>
        </w:rPr>
        <w:t xml:space="preserve"> minimum Internet speed of </w:t>
      </w:r>
      <w:r w:rsidR="008A5835" w:rsidRPr="00DF54DD">
        <w:rPr>
          <w:rFonts w:cs="Arial"/>
          <w:bCs/>
        </w:rPr>
        <w:t>25mbps</w:t>
      </w:r>
      <w:r w:rsidR="006B6542" w:rsidRPr="00DF54DD">
        <w:rPr>
          <w:rFonts w:cs="Arial"/>
          <w:bCs/>
        </w:rPr>
        <w:t>/3mbps (download/upload)</w:t>
      </w:r>
      <w:r w:rsidR="008A5835" w:rsidRPr="00DF54DD">
        <w:rPr>
          <w:bCs/>
        </w:rPr>
        <w:t>.</w:t>
      </w:r>
      <w:r w:rsidR="00994B42" w:rsidRPr="00DF54DD">
        <w:rPr>
          <w:bCs/>
        </w:rPr>
        <w:t xml:space="preserve">   Desk</w:t>
      </w:r>
      <w:r w:rsidR="0039705E" w:rsidRPr="00DF54DD">
        <w:rPr>
          <w:bCs/>
        </w:rPr>
        <w:t xml:space="preserve">top device must be hard wired to the internet modem and </w:t>
      </w:r>
      <w:r w:rsidR="00DB7A38" w:rsidRPr="00DF54DD">
        <w:rPr>
          <w:bCs/>
        </w:rPr>
        <w:t>workspace</w:t>
      </w:r>
      <w:r w:rsidR="0039705E" w:rsidRPr="00DF54DD">
        <w:rPr>
          <w:bCs/>
        </w:rPr>
        <w:t xml:space="preserve"> should be 7 to 10 feet from </w:t>
      </w:r>
      <w:r w:rsidR="00330C5E" w:rsidRPr="00DF54DD">
        <w:rPr>
          <w:bCs/>
        </w:rPr>
        <w:t xml:space="preserve">residential </w:t>
      </w:r>
      <w:r w:rsidR="0039705E" w:rsidRPr="00DF54DD">
        <w:rPr>
          <w:bCs/>
        </w:rPr>
        <w:t>modem.</w:t>
      </w:r>
      <w:bookmarkEnd w:id="30"/>
    </w:p>
    <w:p w14:paraId="4731B9C1" w14:textId="77777777" w:rsidR="00246017" w:rsidRPr="00246017" w:rsidRDefault="00246017" w:rsidP="00246017">
      <w:pPr>
        <w:pStyle w:val="ListBullet"/>
        <w:numPr>
          <w:ilvl w:val="0"/>
          <w:numId w:val="0"/>
        </w:numPr>
        <w:spacing w:before="120" w:after="120"/>
        <w:ind w:left="540"/>
        <w:rPr>
          <w:rFonts w:ascii="Verdana" w:hAnsi="Verdana" w:cs="Arial"/>
          <w:b/>
          <w:bCs/>
          <w:sz w:val="24"/>
          <w:szCs w:val="24"/>
        </w:rPr>
      </w:pPr>
    </w:p>
    <w:p w14:paraId="46E215DF" w14:textId="16BA7333" w:rsidR="002209DD" w:rsidRPr="008F328C" w:rsidRDefault="008A5835" w:rsidP="00906D76">
      <w:pPr>
        <w:pStyle w:val="ListBullet"/>
        <w:numPr>
          <w:ilvl w:val="0"/>
          <w:numId w:val="26"/>
        </w:numPr>
        <w:spacing w:before="120" w:after="120"/>
        <w:rPr>
          <w:rFonts w:ascii="Verdana" w:hAnsi="Verdana" w:cs="Arial"/>
          <w:b/>
          <w:bCs/>
          <w:sz w:val="24"/>
          <w:szCs w:val="24"/>
        </w:rPr>
      </w:pPr>
      <w:r w:rsidRPr="18451C5A">
        <w:rPr>
          <w:rFonts w:ascii="Verdana" w:hAnsi="Verdana" w:cs="Arial"/>
          <w:sz w:val="24"/>
          <w:szCs w:val="24"/>
        </w:rPr>
        <w:t>Internet service must be either broadband or fiber (</w:t>
      </w:r>
      <w:bookmarkStart w:id="31" w:name="OLE_LINK4"/>
      <w:r w:rsidR="008F328C" w:rsidRPr="18451C5A">
        <w:rPr>
          <w:rFonts w:ascii="Verdana" w:hAnsi="Verdana" w:cs="Arial"/>
          <w:b/>
          <w:bCs/>
          <w:sz w:val="24"/>
          <w:szCs w:val="24"/>
        </w:rPr>
        <w:t>Example</w:t>
      </w:r>
      <w:bookmarkEnd w:id="31"/>
      <w:r w:rsidR="56D395AD" w:rsidRPr="18451C5A">
        <w:rPr>
          <w:rFonts w:ascii="Verdana" w:hAnsi="Verdana" w:cs="Arial"/>
          <w:sz w:val="24"/>
          <w:szCs w:val="24"/>
        </w:rPr>
        <w:t>: Verizon</w:t>
      </w:r>
      <w:r w:rsidRPr="18451C5A">
        <w:rPr>
          <w:rFonts w:ascii="Verdana" w:hAnsi="Verdana" w:cs="Arial"/>
          <w:sz w:val="24"/>
          <w:szCs w:val="24"/>
        </w:rPr>
        <w:t xml:space="preserve"> Fios) and a Hardwired connection is required (</w:t>
      </w:r>
      <w:r w:rsidR="008F328C" w:rsidRPr="18451C5A">
        <w:rPr>
          <w:rFonts w:ascii="Verdana" w:hAnsi="Verdana" w:cs="Arial"/>
          <w:b/>
          <w:bCs/>
          <w:sz w:val="24"/>
          <w:szCs w:val="24"/>
        </w:rPr>
        <w:t>Example</w:t>
      </w:r>
      <w:r w:rsidR="767EFCD9" w:rsidRPr="18451C5A">
        <w:rPr>
          <w:rFonts w:ascii="Verdana" w:hAnsi="Verdana" w:cs="Arial"/>
          <w:sz w:val="24"/>
          <w:szCs w:val="24"/>
        </w:rPr>
        <w:t>: Ethernet</w:t>
      </w:r>
      <w:r w:rsidRPr="18451C5A">
        <w:rPr>
          <w:rFonts w:ascii="Verdana" w:hAnsi="Verdana" w:cs="Arial"/>
          <w:sz w:val="24"/>
          <w:szCs w:val="24"/>
        </w:rPr>
        <w:t xml:space="preserve"> connection); do not use a wireless connection.</w:t>
      </w:r>
      <w:r w:rsidR="00A548D8" w:rsidRPr="18451C5A">
        <w:rPr>
          <w:rFonts w:ascii="Verdana" w:hAnsi="Verdana" w:cs="Arial"/>
          <w:sz w:val="24"/>
          <w:szCs w:val="24"/>
        </w:rPr>
        <w:t xml:space="preserve"> *Satellite</w:t>
      </w:r>
      <w:r w:rsidR="00DA0D49" w:rsidRPr="18451C5A">
        <w:rPr>
          <w:rFonts w:ascii="Verdana" w:hAnsi="Verdana" w:cs="Arial"/>
          <w:sz w:val="24"/>
          <w:szCs w:val="24"/>
        </w:rPr>
        <w:t xml:space="preserve"> internet is not permitted</w:t>
      </w:r>
      <w:r w:rsidR="00A41BFF" w:rsidRPr="18451C5A">
        <w:rPr>
          <w:rFonts w:ascii="Verdana" w:hAnsi="Verdana" w:cs="Arial"/>
          <w:sz w:val="24"/>
          <w:szCs w:val="24"/>
        </w:rPr>
        <w:t xml:space="preserve"> </w:t>
      </w:r>
      <w:r w:rsidR="00137151" w:rsidRPr="18451C5A">
        <w:rPr>
          <w:rFonts w:ascii="Verdana" w:hAnsi="Verdana" w:cs="Arial"/>
          <w:sz w:val="24"/>
          <w:szCs w:val="24"/>
        </w:rPr>
        <w:t xml:space="preserve">(this includes 5G internet like </w:t>
      </w:r>
      <w:r w:rsidR="00D36C1A" w:rsidRPr="18451C5A">
        <w:rPr>
          <w:rFonts w:ascii="Verdana" w:hAnsi="Verdana" w:cs="Arial"/>
          <w:sz w:val="24"/>
          <w:szCs w:val="24"/>
        </w:rPr>
        <w:t>T-Mobile</w:t>
      </w:r>
      <w:r w:rsidR="00137151" w:rsidRPr="18451C5A">
        <w:rPr>
          <w:rFonts w:ascii="Verdana" w:hAnsi="Verdana" w:cs="Arial"/>
          <w:sz w:val="24"/>
          <w:szCs w:val="24"/>
        </w:rPr>
        <w:t xml:space="preserve"> or mobile hotspots).</w:t>
      </w:r>
    </w:p>
    <w:p w14:paraId="05781A59" w14:textId="77777777" w:rsidR="008F328C" w:rsidRDefault="008F328C" w:rsidP="008F328C">
      <w:pPr>
        <w:pStyle w:val="ListParagraph"/>
        <w:rPr>
          <w:rFonts w:cs="Arial"/>
          <w:b/>
          <w:bCs/>
        </w:rPr>
      </w:pPr>
    </w:p>
    <w:p w14:paraId="2A5131D9" w14:textId="2BAA5716" w:rsidR="000165A9" w:rsidRPr="008F328C" w:rsidRDefault="000165A9" w:rsidP="000A7E64">
      <w:pPr>
        <w:pStyle w:val="ListBullet"/>
        <w:numPr>
          <w:ilvl w:val="0"/>
          <w:numId w:val="15"/>
        </w:numPr>
        <w:spacing w:before="120" w:after="120"/>
        <w:ind w:left="540"/>
        <w:rPr>
          <w:rStyle w:val="Hyperlink"/>
          <w:rFonts w:ascii="Verdana" w:hAnsi="Verdana" w:cs="Arial"/>
          <w:color w:val="auto"/>
          <w:sz w:val="24"/>
          <w:szCs w:val="24"/>
          <w:u w:val="none"/>
        </w:rPr>
      </w:pPr>
      <w:r w:rsidRPr="00906CA1">
        <w:rPr>
          <w:rFonts w:ascii="Verdana" w:hAnsi="Verdana" w:cs="Arial"/>
          <w:sz w:val="24"/>
          <w:szCs w:val="24"/>
        </w:rPr>
        <w:t>Broadband reimbursement is dependent upon several factors</w:t>
      </w:r>
      <w:r w:rsidR="006D626D" w:rsidRPr="00906CA1">
        <w:rPr>
          <w:rFonts w:ascii="Verdana" w:hAnsi="Verdana" w:cs="Arial"/>
          <w:sz w:val="24"/>
          <w:szCs w:val="24"/>
        </w:rPr>
        <w:t>.</w:t>
      </w:r>
      <w:r w:rsidRPr="00906CA1">
        <w:rPr>
          <w:rFonts w:ascii="Verdana" w:hAnsi="Verdana" w:cs="Arial"/>
          <w:sz w:val="24"/>
          <w:szCs w:val="24"/>
        </w:rPr>
        <w:t xml:space="preserve"> </w:t>
      </w:r>
      <w:r w:rsidR="008F328C">
        <w:rPr>
          <w:rFonts w:ascii="Verdana" w:hAnsi="Verdana" w:cs="Arial"/>
          <w:sz w:val="24"/>
          <w:szCs w:val="24"/>
        </w:rPr>
        <w:t xml:space="preserve"> </w:t>
      </w:r>
      <w:r w:rsidR="00906CA1">
        <w:rPr>
          <w:rFonts w:ascii="Verdana" w:hAnsi="Verdana" w:cs="Arial"/>
          <w:sz w:val="24"/>
          <w:szCs w:val="24"/>
        </w:rPr>
        <w:t>R</w:t>
      </w:r>
      <w:r w:rsidRPr="00906CA1">
        <w:rPr>
          <w:rFonts w:ascii="Verdana" w:hAnsi="Verdana" w:cs="Arial"/>
          <w:sz w:val="24"/>
          <w:szCs w:val="24"/>
        </w:rPr>
        <w:t>efer to</w:t>
      </w:r>
      <w:r w:rsidR="00006E4F" w:rsidRPr="00906CA1">
        <w:rPr>
          <w:rFonts w:ascii="Verdana" w:hAnsi="Verdana" w:cs="Arial"/>
          <w:sz w:val="24"/>
          <w:szCs w:val="24"/>
        </w:rPr>
        <w:t xml:space="preserve"> the </w:t>
      </w:r>
      <w:hyperlink r:id="rId16" w:history="1">
        <w:r w:rsidR="00E420CC">
          <w:rPr>
            <w:rStyle w:val="Hyperlink"/>
            <w:rFonts w:ascii="Verdana" w:hAnsi="Verdana" w:cs="Arial"/>
            <w:sz w:val="24"/>
            <w:szCs w:val="24"/>
          </w:rPr>
          <w:t>Work-At-Home Broadband Reimbursement Policy (DOC-066054)</w:t>
        </w:r>
      </w:hyperlink>
      <w:r w:rsidR="004D4F9D">
        <w:rPr>
          <w:rStyle w:val="Hyperlink"/>
          <w:rFonts w:ascii="Verdana" w:hAnsi="Verdana" w:cs="Arial"/>
          <w:sz w:val="24"/>
          <w:szCs w:val="24"/>
        </w:rPr>
        <w:t>.</w:t>
      </w:r>
    </w:p>
    <w:p w14:paraId="6BE62395" w14:textId="77777777" w:rsidR="008F328C" w:rsidRDefault="008F328C" w:rsidP="008F328C">
      <w:pPr>
        <w:pStyle w:val="ListParagraph"/>
        <w:rPr>
          <w:rFonts w:cs="Arial"/>
        </w:rPr>
      </w:pPr>
    </w:p>
    <w:p w14:paraId="5B10D44F" w14:textId="45C520ED" w:rsidR="002209DD" w:rsidRPr="008F328C" w:rsidRDefault="004D7256" w:rsidP="000A7E64">
      <w:pPr>
        <w:pStyle w:val="ListBullet"/>
        <w:numPr>
          <w:ilvl w:val="0"/>
          <w:numId w:val="15"/>
        </w:numPr>
        <w:spacing w:before="120" w:after="120"/>
        <w:ind w:left="540"/>
        <w:rPr>
          <w:rFonts w:ascii="Verdana" w:hAnsi="Verdana" w:cs="Arial"/>
          <w:b/>
          <w:bCs/>
          <w:sz w:val="24"/>
          <w:szCs w:val="24"/>
        </w:rPr>
      </w:pPr>
      <w:r w:rsidRPr="00906CA1">
        <w:rPr>
          <w:rFonts w:ascii="Verdana" w:hAnsi="Verdana"/>
          <w:bCs/>
          <w:sz w:val="24"/>
          <w:szCs w:val="24"/>
        </w:rPr>
        <w:t>As needed, c</w:t>
      </w:r>
      <w:r w:rsidR="008C2E4D" w:rsidRPr="00906CA1">
        <w:rPr>
          <w:rFonts w:ascii="Verdana" w:hAnsi="Verdana"/>
          <w:bCs/>
          <w:sz w:val="24"/>
          <w:szCs w:val="24"/>
        </w:rPr>
        <w:t>olleagues must cooperate with a</w:t>
      </w:r>
      <w:r w:rsidRPr="00906CA1">
        <w:rPr>
          <w:rFonts w:ascii="Verdana" w:hAnsi="Verdana"/>
          <w:bCs/>
          <w:sz w:val="24"/>
          <w:szCs w:val="24"/>
        </w:rPr>
        <w:t xml:space="preserve"> scheduled,</w:t>
      </w:r>
      <w:r w:rsidR="008C2E4D" w:rsidRPr="00906CA1">
        <w:rPr>
          <w:rFonts w:ascii="Verdana" w:hAnsi="Verdana"/>
          <w:bCs/>
          <w:sz w:val="24"/>
          <w:szCs w:val="24"/>
        </w:rPr>
        <w:t xml:space="preserve"> </w:t>
      </w:r>
      <w:r w:rsidR="00530A3D" w:rsidRPr="00906CA1">
        <w:rPr>
          <w:rFonts w:ascii="Verdana" w:hAnsi="Verdana"/>
          <w:bCs/>
          <w:sz w:val="24"/>
          <w:szCs w:val="24"/>
        </w:rPr>
        <w:t>virtual,</w:t>
      </w:r>
      <w:r w:rsidR="008C2E4D" w:rsidRPr="00906CA1">
        <w:rPr>
          <w:rFonts w:ascii="Verdana" w:hAnsi="Verdana"/>
          <w:bCs/>
          <w:sz w:val="24"/>
          <w:szCs w:val="24"/>
        </w:rPr>
        <w:t xml:space="preserve"> or onsite</w:t>
      </w:r>
      <w:r w:rsidRPr="00906CA1">
        <w:rPr>
          <w:rFonts w:ascii="Verdana" w:hAnsi="Verdana"/>
          <w:bCs/>
          <w:sz w:val="24"/>
          <w:szCs w:val="24"/>
        </w:rPr>
        <w:t xml:space="preserve">, </w:t>
      </w:r>
      <w:r w:rsidR="00095E48" w:rsidRPr="00906CA1">
        <w:rPr>
          <w:rFonts w:ascii="Verdana" w:hAnsi="Verdana"/>
          <w:bCs/>
          <w:sz w:val="24"/>
          <w:szCs w:val="24"/>
        </w:rPr>
        <w:t>workspace</w:t>
      </w:r>
      <w:r w:rsidR="008C2E4D" w:rsidRPr="00906CA1">
        <w:rPr>
          <w:rFonts w:ascii="Verdana" w:hAnsi="Verdana"/>
          <w:bCs/>
          <w:sz w:val="24"/>
          <w:szCs w:val="24"/>
        </w:rPr>
        <w:t xml:space="preserve"> inspection.</w:t>
      </w:r>
    </w:p>
    <w:p w14:paraId="5B8EDF7E" w14:textId="77777777" w:rsidR="008F328C" w:rsidRDefault="008F328C" w:rsidP="008F328C">
      <w:pPr>
        <w:pStyle w:val="ListParagraph"/>
        <w:rPr>
          <w:rFonts w:cs="Arial"/>
          <w:b/>
          <w:bCs/>
        </w:rPr>
      </w:pPr>
    </w:p>
    <w:p w14:paraId="6E70DF78" w14:textId="064A0722" w:rsidR="006A320A" w:rsidRPr="00906CA1" w:rsidRDefault="00DC4B5D" w:rsidP="000A7E64">
      <w:pPr>
        <w:pStyle w:val="ListBullet"/>
        <w:numPr>
          <w:ilvl w:val="0"/>
          <w:numId w:val="15"/>
        </w:numPr>
        <w:spacing w:before="120" w:after="120" w:line="240" w:lineRule="auto"/>
        <w:ind w:left="540"/>
        <w:rPr>
          <w:rFonts w:ascii="Verdana" w:hAnsi="Verdana" w:cs="Arial"/>
          <w:b/>
          <w:bCs/>
          <w:sz w:val="24"/>
          <w:szCs w:val="24"/>
        </w:rPr>
      </w:pPr>
      <w:r w:rsidRPr="00906CA1">
        <w:rPr>
          <w:rFonts w:ascii="Verdana" w:hAnsi="Verdana"/>
          <w:bCs/>
          <w:sz w:val="24"/>
          <w:szCs w:val="24"/>
        </w:rPr>
        <w:t>All c</w:t>
      </w:r>
      <w:r w:rsidR="008518DE" w:rsidRPr="00906CA1">
        <w:rPr>
          <w:rFonts w:ascii="Verdana" w:hAnsi="Verdana"/>
          <w:bCs/>
          <w:sz w:val="24"/>
          <w:szCs w:val="24"/>
        </w:rPr>
        <w:t>olleague</w:t>
      </w:r>
      <w:r w:rsidR="006A320A" w:rsidRPr="00906CA1">
        <w:rPr>
          <w:rFonts w:ascii="Verdana" w:hAnsi="Verdana"/>
          <w:bCs/>
          <w:sz w:val="24"/>
          <w:szCs w:val="24"/>
        </w:rPr>
        <w:t>s</w:t>
      </w:r>
      <w:r w:rsidR="008518DE" w:rsidRPr="00906CA1">
        <w:rPr>
          <w:rFonts w:ascii="Verdana" w:hAnsi="Verdana"/>
          <w:bCs/>
          <w:sz w:val="24"/>
          <w:szCs w:val="24"/>
        </w:rPr>
        <w:t xml:space="preserve"> must adhere to CVS policies and </w:t>
      </w:r>
      <w:r w:rsidR="006A320A" w:rsidRPr="00906CA1">
        <w:rPr>
          <w:rFonts w:ascii="Verdana" w:hAnsi="Verdana"/>
          <w:bCs/>
          <w:sz w:val="24"/>
          <w:szCs w:val="24"/>
        </w:rPr>
        <w:t xml:space="preserve">department </w:t>
      </w:r>
      <w:r w:rsidR="008518DE" w:rsidRPr="00906CA1">
        <w:rPr>
          <w:rFonts w:ascii="Verdana" w:hAnsi="Verdana"/>
          <w:bCs/>
          <w:sz w:val="24"/>
          <w:szCs w:val="24"/>
        </w:rPr>
        <w:t>performance expectations</w:t>
      </w:r>
      <w:r w:rsidR="00261EC3" w:rsidRPr="00906CA1">
        <w:rPr>
          <w:rFonts w:ascii="Verdana" w:hAnsi="Verdana"/>
          <w:bCs/>
          <w:sz w:val="24"/>
          <w:szCs w:val="24"/>
        </w:rPr>
        <w:t>.</w:t>
      </w:r>
    </w:p>
    <w:p w14:paraId="16E97F91" w14:textId="07239137" w:rsidR="006A320A" w:rsidRPr="00906CA1" w:rsidRDefault="00261EC3" w:rsidP="000A7E64">
      <w:pPr>
        <w:numPr>
          <w:ilvl w:val="1"/>
          <w:numId w:val="1"/>
        </w:numPr>
        <w:spacing w:before="120" w:after="120"/>
        <w:ind w:left="900"/>
      </w:pPr>
      <w:r w:rsidRPr="00906CA1">
        <w:t>C</w:t>
      </w:r>
      <w:r w:rsidR="006A320A" w:rsidRPr="00906CA1">
        <w:t>olleagues must be</w:t>
      </w:r>
      <w:r w:rsidR="00DE2833" w:rsidRPr="00906CA1">
        <w:t xml:space="preserve"> available to attend staff meetings, training</w:t>
      </w:r>
      <w:r w:rsidR="006A320A" w:rsidRPr="00906CA1">
        <w:t xml:space="preserve">s and other events as required by business need. </w:t>
      </w:r>
      <w:r w:rsidR="008F328C">
        <w:t xml:space="preserve"> </w:t>
      </w:r>
      <w:r w:rsidR="006A320A" w:rsidRPr="00906CA1">
        <w:t xml:space="preserve">This may also require travel to an assigned CVS </w:t>
      </w:r>
      <w:r w:rsidR="00530A3D" w:rsidRPr="00906CA1">
        <w:t>site.</w:t>
      </w:r>
      <w:r w:rsidR="00B86E67">
        <w:t xml:space="preserve">  </w:t>
      </w:r>
    </w:p>
    <w:p w14:paraId="19C53674" w14:textId="33C0DEFB" w:rsidR="00DE2833" w:rsidRPr="00906CA1" w:rsidRDefault="00DE2833" w:rsidP="000A7E64">
      <w:pPr>
        <w:numPr>
          <w:ilvl w:val="1"/>
          <w:numId w:val="1"/>
        </w:numPr>
        <w:spacing w:before="120" w:after="120"/>
        <w:ind w:left="900"/>
      </w:pPr>
      <w:r>
        <w:t xml:space="preserve">Demonstrate </w:t>
      </w:r>
      <w:r w:rsidR="006A320A">
        <w:t xml:space="preserve">a successful </w:t>
      </w:r>
      <w:r>
        <w:t>ability to learn and communicate effectively and professionally using remote applications, in lieu of face to face interactions (</w:t>
      </w:r>
      <w:r w:rsidR="008F328C" w:rsidRPr="18451C5A">
        <w:rPr>
          <w:rFonts w:cs="Arial"/>
          <w:b/>
          <w:bCs/>
        </w:rPr>
        <w:t>Example</w:t>
      </w:r>
      <w:r w:rsidR="2B319621">
        <w:t>: Email</w:t>
      </w:r>
      <w:r>
        <w:t xml:space="preserve">, telephone, instant messaging, </w:t>
      </w:r>
      <w:r w:rsidR="00C919FE">
        <w:t>technology-based</w:t>
      </w:r>
      <w:r>
        <w:t xml:space="preserve"> </w:t>
      </w:r>
      <w:r w:rsidR="00C919FE">
        <w:t>training,</w:t>
      </w:r>
      <w:r>
        <w:t xml:space="preserve"> and conference calls</w:t>
      </w:r>
      <w:r w:rsidR="00530A3D">
        <w:t>).</w:t>
      </w:r>
    </w:p>
    <w:p w14:paraId="28320F15" w14:textId="1C1BDA65" w:rsidR="00E1106C" w:rsidRPr="008F328C" w:rsidRDefault="00DE2833" w:rsidP="00F85FFB">
      <w:pPr>
        <w:numPr>
          <w:ilvl w:val="1"/>
          <w:numId w:val="1"/>
        </w:numPr>
        <w:autoSpaceDE w:val="0"/>
        <w:autoSpaceDN w:val="0"/>
        <w:adjustRightInd w:val="0"/>
        <w:spacing w:before="120" w:after="120"/>
        <w:ind w:left="900"/>
        <w:rPr>
          <w:rStyle w:val="Hyperlink"/>
          <w:b/>
          <w:color w:val="000000" w:themeColor="text1"/>
          <w:u w:val="none"/>
        </w:rPr>
      </w:pPr>
      <w:r w:rsidRPr="00906CA1">
        <w:t xml:space="preserve">Capable of troubleshooting routine system and software problems, as well as working remotely with Desktop Support to resolve </w:t>
      </w:r>
      <w:r w:rsidR="00530A3D" w:rsidRPr="00906CA1">
        <w:t>issues.</w:t>
      </w:r>
    </w:p>
    <w:p w14:paraId="23796E20" w14:textId="476DF69F" w:rsidR="00E1106C" w:rsidRPr="004A03C8" w:rsidRDefault="004A03C8" w:rsidP="00E1106C">
      <w:pPr>
        <w:autoSpaceDE w:val="0"/>
        <w:autoSpaceDN w:val="0"/>
        <w:adjustRightInd w:val="0"/>
        <w:jc w:val="right"/>
      </w:pPr>
      <w:hyperlink w:anchor="_top" w:history="1">
        <w:r w:rsidRPr="004A03C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172C3" w:rsidRPr="003501DE" w14:paraId="39212913" w14:textId="77777777" w:rsidTr="002671BB">
        <w:tc>
          <w:tcPr>
            <w:tcW w:w="5000" w:type="pct"/>
            <w:shd w:val="clear" w:color="auto" w:fill="C0C0C0"/>
          </w:tcPr>
          <w:p w14:paraId="19930B31" w14:textId="0DE485C6" w:rsidR="005172C3" w:rsidRPr="003501DE" w:rsidRDefault="00A02F01" w:rsidP="00906CA1">
            <w:pPr>
              <w:pStyle w:val="Heading2"/>
              <w:spacing w:before="120" w:after="120"/>
            </w:pPr>
            <w:bookmarkStart w:id="32" w:name="_Toc207779868"/>
            <w:bookmarkStart w:id="33" w:name="OLE_LINK2"/>
            <w:r w:rsidRPr="003501DE">
              <w:t>Scheduling</w:t>
            </w:r>
            <w:r w:rsidR="002B11FC" w:rsidRPr="003501DE">
              <w:t>,</w:t>
            </w:r>
            <w:r w:rsidRPr="003501DE">
              <w:t xml:space="preserve"> Attendance and Availability</w:t>
            </w:r>
            <w:bookmarkEnd w:id="32"/>
            <w:r w:rsidR="009E4430" w:rsidRPr="003501DE">
              <w:t xml:space="preserve"> </w:t>
            </w:r>
            <w:r w:rsidR="00906CA1">
              <w:t xml:space="preserve"> </w:t>
            </w:r>
            <w:bookmarkEnd w:id="33"/>
          </w:p>
        </w:tc>
      </w:tr>
    </w:tbl>
    <w:p w14:paraId="5BE3AA53" w14:textId="77777777" w:rsidR="00E47609" w:rsidRPr="008046DA" w:rsidRDefault="00E47609" w:rsidP="00A96386">
      <w:pPr>
        <w:rPr>
          <w:sz w:val="22"/>
          <w:szCs w:val="22"/>
        </w:rPr>
      </w:pPr>
    </w:p>
    <w:p w14:paraId="70722D74" w14:textId="6498EE45" w:rsidR="002B11FC" w:rsidRPr="00906CA1" w:rsidRDefault="00B157B3" w:rsidP="000A7E64">
      <w:pPr>
        <w:numPr>
          <w:ilvl w:val="0"/>
          <w:numId w:val="2"/>
        </w:numPr>
        <w:spacing w:before="120" w:after="120"/>
        <w:ind w:left="540"/>
      </w:pPr>
      <w:r w:rsidRPr="00906CA1">
        <w:t>Colleagues are expected to have</w:t>
      </w:r>
      <w:r w:rsidR="002B11FC" w:rsidRPr="00906CA1">
        <w:t xml:space="preserve"> regular, punctual attendance as part of assigned job duties. </w:t>
      </w:r>
      <w:r w:rsidR="008F328C">
        <w:t xml:space="preserve"> </w:t>
      </w:r>
      <w:r w:rsidR="002B11FC" w:rsidRPr="00906CA1">
        <w:t xml:space="preserve">The </w:t>
      </w:r>
      <w:hyperlink r:id="rId17" w:history="1">
        <w:r w:rsidR="00734A36">
          <w:rPr>
            <w:rStyle w:val="Hyperlink"/>
          </w:rPr>
          <w:t>CVS Health Attendance Policy (DOC-051628)</w:t>
        </w:r>
      </w:hyperlink>
      <w:r w:rsidR="002B11FC" w:rsidRPr="00906CA1">
        <w:t xml:space="preserve"> found in the Policy and Procedure Portal</w:t>
      </w:r>
      <w:r w:rsidR="008F328C">
        <w:t>.</w:t>
      </w:r>
      <w:r w:rsidR="002B11FC" w:rsidRPr="00906CA1">
        <w:t xml:space="preserve"> </w:t>
      </w:r>
      <w:r w:rsidR="008F328C">
        <w:t xml:space="preserve"> </w:t>
      </w:r>
    </w:p>
    <w:p w14:paraId="44F8A3AC" w14:textId="77777777" w:rsidR="008F328C" w:rsidRDefault="008F328C" w:rsidP="008F328C">
      <w:pPr>
        <w:spacing w:before="120" w:after="120"/>
        <w:ind w:left="540"/>
      </w:pPr>
    </w:p>
    <w:p w14:paraId="1AA267A3" w14:textId="6968EFE4" w:rsidR="0077718D" w:rsidRPr="00906CA1" w:rsidRDefault="00A02F01" w:rsidP="000A7E64">
      <w:pPr>
        <w:numPr>
          <w:ilvl w:val="0"/>
          <w:numId w:val="2"/>
        </w:numPr>
        <w:spacing w:before="120" w:after="120"/>
        <w:ind w:left="540"/>
      </w:pPr>
      <w:r w:rsidRPr="00906CA1">
        <w:t>W</w:t>
      </w:r>
      <w:r w:rsidR="00A96386" w:rsidRPr="00906CA1">
        <w:t>FH</w:t>
      </w:r>
      <w:r w:rsidRPr="00906CA1">
        <w:t xml:space="preserve"> colleagues </w:t>
      </w:r>
      <w:r w:rsidR="00A96386" w:rsidRPr="004D4F9D">
        <w:t>are</w:t>
      </w:r>
      <w:r w:rsidRPr="004D4F9D">
        <w:t xml:space="preserve"> required</w:t>
      </w:r>
      <w:r w:rsidRPr="00906CA1">
        <w:t xml:space="preserve"> to follow a mutually agreed upon </w:t>
      </w:r>
      <w:r w:rsidR="00A96386" w:rsidRPr="00906CA1">
        <w:t xml:space="preserve">work </w:t>
      </w:r>
      <w:r w:rsidRPr="00906CA1">
        <w:t xml:space="preserve">schedule as determined by </w:t>
      </w:r>
      <w:r w:rsidR="00A96386" w:rsidRPr="00906CA1">
        <w:t>business volumes and requirements</w:t>
      </w:r>
      <w:r w:rsidRPr="00906CA1">
        <w:t xml:space="preserve">. </w:t>
      </w:r>
      <w:r w:rsidR="008F328C">
        <w:t xml:space="preserve"> </w:t>
      </w:r>
      <w:r w:rsidRPr="00906CA1">
        <w:t>This schedule will be subject to change, with or without advance notification b</w:t>
      </w:r>
      <w:r w:rsidR="0077718D" w:rsidRPr="00906CA1">
        <w:t>y leadership</w:t>
      </w:r>
      <w:r w:rsidRPr="00906CA1">
        <w:t xml:space="preserve"> and in accordance with business </w:t>
      </w:r>
      <w:r w:rsidR="00797CB2" w:rsidRPr="00906CA1">
        <w:t>needs</w:t>
      </w:r>
      <w:r w:rsidRPr="00906CA1">
        <w:t xml:space="preserve">.  </w:t>
      </w:r>
    </w:p>
    <w:p w14:paraId="407C8DA0" w14:textId="482A8825" w:rsidR="00E47609" w:rsidRDefault="0077718D" w:rsidP="000A7E64">
      <w:pPr>
        <w:numPr>
          <w:ilvl w:val="1"/>
          <w:numId w:val="2"/>
        </w:numPr>
        <w:spacing w:before="120" w:after="120"/>
        <w:ind w:left="900"/>
      </w:pPr>
      <w:r w:rsidRPr="00906CA1">
        <w:t>Work schedules and time-worked</w:t>
      </w:r>
      <w:r w:rsidR="00A02F01" w:rsidRPr="00906CA1">
        <w:t xml:space="preserve"> will be measured through system technology. </w:t>
      </w:r>
      <w:r w:rsidR="008F328C">
        <w:t xml:space="preserve"> </w:t>
      </w:r>
      <w:r w:rsidR="00A02F01" w:rsidRPr="00906CA1">
        <w:t>Any deviation</w:t>
      </w:r>
      <w:r w:rsidR="009363BE" w:rsidRPr="00906CA1">
        <w:t xml:space="preserve"> or changes to</w:t>
      </w:r>
      <w:r w:rsidR="00A02F01" w:rsidRPr="00906CA1">
        <w:t xml:space="preserve"> work schedules </w:t>
      </w:r>
      <w:r w:rsidR="0061206C" w:rsidRPr="00906CA1">
        <w:t>must be approved and acknowledged by leadership</w:t>
      </w:r>
      <w:r w:rsidR="00A02F01" w:rsidRPr="00906CA1">
        <w:t>.</w:t>
      </w:r>
    </w:p>
    <w:p w14:paraId="22B5DE11" w14:textId="77777777" w:rsidR="008F328C" w:rsidRPr="00906CA1" w:rsidRDefault="008F328C" w:rsidP="008F328C">
      <w:pPr>
        <w:spacing w:before="120" w:after="120"/>
        <w:ind w:left="900"/>
      </w:pPr>
    </w:p>
    <w:p w14:paraId="553328EA" w14:textId="7DA6D5D5" w:rsidR="0077718D" w:rsidRPr="00906CA1" w:rsidRDefault="00945D15" w:rsidP="000A7E64">
      <w:pPr>
        <w:numPr>
          <w:ilvl w:val="0"/>
          <w:numId w:val="2"/>
        </w:numPr>
        <w:spacing w:before="120" w:after="120"/>
        <w:ind w:left="540"/>
      </w:pPr>
      <w:r w:rsidRPr="00906CA1">
        <w:t>C</w:t>
      </w:r>
      <w:r w:rsidR="0077718D" w:rsidRPr="00906CA1">
        <w:t xml:space="preserve">olleagues must track and document </w:t>
      </w:r>
      <w:r w:rsidR="00797CB2" w:rsidRPr="004D4F9D">
        <w:t>the time</w:t>
      </w:r>
      <w:r w:rsidR="0077718D" w:rsidRPr="004D4F9D">
        <w:t xml:space="preserve"> worked</w:t>
      </w:r>
      <w:r w:rsidR="0077718D" w:rsidRPr="00906CA1">
        <w:t xml:space="preserve"> through the department Time &amp; Attendance tracking system.</w:t>
      </w:r>
    </w:p>
    <w:p w14:paraId="3D509FB6" w14:textId="348027D3" w:rsidR="006C6779" w:rsidRPr="00906CA1" w:rsidRDefault="0077718D" w:rsidP="000A7E64">
      <w:pPr>
        <w:numPr>
          <w:ilvl w:val="1"/>
          <w:numId w:val="2"/>
        </w:numPr>
        <w:spacing w:before="120" w:after="120"/>
        <w:ind w:left="810"/>
        <w:rPr>
          <w:b/>
          <w:bCs/>
        </w:rPr>
      </w:pPr>
      <w:r w:rsidRPr="00CF5728">
        <w:rPr>
          <w:b/>
          <w:bCs/>
          <w:color w:val="FF0000"/>
        </w:rPr>
        <w:t>Under no circumstances are colleagues permitted to work off-the-clock</w:t>
      </w:r>
      <w:r w:rsidRPr="00906CA1">
        <w:rPr>
          <w:b/>
          <w:bCs/>
        </w:rPr>
        <w:t>.</w:t>
      </w:r>
    </w:p>
    <w:p w14:paraId="75952E39" w14:textId="0510711F" w:rsidR="006C6779" w:rsidRPr="00906CA1" w:rsidRDefault="006C6779" w:rsidP="000A7E64">
      <w:pPr>
        <w:numPr>
          <w:ilvl w:val="1"/>
          <w:numId w:val="2"/>
        </w:numPr>
        <w:spacing w:before="120" w:after="120"/>
        <w:ind w:left="810"/>
        <w:rPr>
          <w:b/>
          <w:bCs/>
        </w:rPr>
      </w:pPr>
      <w:r w:rsidRPr="00906CA1">
        <w:t xml:space="preserve">Overtime may be required and must be approved by </w:t>
      </w:r>
      <w:r w:rsidR="00E01755" w:rsidRPr="00906CA1">
        <w:t>the leadership</w:t>
      </w:r>
      <w:r w:rsidRPr="00906CA1">
        <w:t xml:space="preserve">. </w:t>
      </w:r>
    </w:p>
    <w:p w14:paraId="6B2469F5" w14:textId="65A5A7D5" w:rsidR="006C6779" w:rsidRPr="00906CA1" w:rsidRDefault="006C6779" w:rsidP="000A7E64">
      <w:pPr>
        <w:numPr>
          <w:ilvl w:val="1"/>
          <w:numId w:val="2"/>
        </w:numPr>
        <w:spacing w:before="120" w:after="120"/>
        <w:ind w:left="810"/>
        <w:rPr>
          <w:b/>
          <w:bCs/>
        </w:rPr>
      </w:pPr>
      <w:r w:rsidRPr="00906CA1">
        <w:t xml:space="preserve">Falsifying time-worked/recorded or improperly tampering with any timekeeping device or program may result in corrective action up to and including immediate termination of employment. </w:t>
      </w:r>
      <w:r w:rsidR="00E12D95">
        <w:t xml:space="preserve"> </w:t>
      </w:r>
      <w:r w:rsidRPr="00906CA1">
        <w:t xml:space="preserve">Refer to the </w:t>
      </w:r>
      <w:hyperlink r:id="rId18" w:history="1">
        <w:r w:rsidR="00734A36">
          <w:rPr>
            <w:rStyle w:val="Hyperlink"/>
          </w:rPr>
          <w:t>Code of Conduct (CCI</w:t>
        </w:r>
        <w:r w:rsidR="00E02F9D">
          <w:rPr>
            <w:rStyle w:val="Hyperlink"/>
          </w:rPr>
          <w:t>G</w:t>
        </w:r>
        <w:r w:rsidR="00734A36">
          <w:rPr>
            <w:rStyle w:val="Hyperlink"/>
          </w:rPr>
          <w:t>-0051)</w:t>
        </w:r>
      </w:hyperlink>
      <w:r w:rsidR="00A2739E">
        <w:t xml:space="preserve"> and </w:t>
      </w:r>
      <w:hyperlink r:id="rId19" w:history="1">
        <w:r w:rsidR="00A60AB0">
          <w:rPr>
            <w:rStyle w:val="Hyperlink"/>
          </w:rPr>
          <w:t>Colleague Handbook (HR-049558)</w:t>
        </w:r>
      </w:hyperlink>
      <w:r w:rsidR="00A2739E">
        <w:t xml:space="preserve"> located i</w:t>
      </w:r>
      <w:r w:rsidR="009363BE" w:rsidRPr="00906CA1">
        <w:t>n the Policy and Procedure Portal.</w:t>
      </w:r>
    </w:p>
    <w:p w14:paraId="3EC7A7E6" w14:textId="77777777" w:rsidR="008E7DE4" w:rsidRDefault="008E7DE4" w:rsidP="008E7DE4">
      <w:pPr>
        <w:spacing w:before="120" w:after="120"/>
        <w:ind w:left="540"/>
      </w:pPr>
    </w:p>
    <w:p w14:paraId="0D2B1419" w14:textId="74DDBED6" w:rsidR="0077718D" w:rsidRPr="00906CA1" w:rsidRDefault="00945D15" w:rsidP="00515DD7">
      <w:pPr>
        <w:numPr>
          <w:ilvl w:val="0"/>
          <w:numId w:val="2"/>
        </w:numPr>
        <w:spacing w:before="120" w:after="120"/>
        <w:ind w:left="540"/>
      </w:pPr>
      <w:r>
        <w:t>C</w:t>
      </w:r>
      <w:r w:rsidR="00A02F01">
        <w:t>olleague</w:t>
      </w:r>
      <w:r w:rsidR="005D284A">
        <w:t>s</w:t>
      </w:r>
      <w:r w:rsidR="00A02F01">
        <w:t xml:space="preserve"> must </w:t>
      </w:r>
      <w:r w:rsidR="002916C9">
        <w:t xml:space="preserve">regularly </w:t>
      </w:r>
      <w:r w:rsidR="00803EA5">
        <w:t>access</w:t>
      </w:r>
      <w:r w:rsidR="007B29A7">
        <w:t xml:space="preserve"> approved communication tools, </w:t>
      </w:r>
      <w:r w:rsidR="009669D4">
        <w:t>(</w:t>
      </w:r>
      <w:r w:rsidR="003E7683" w:rsidRPr="18451C5A">
        <w:rPr>
          <w:b/>
          <w:bCs/>
        </w:rPr>
        <w:t>Examples</w:t>
      </w:r>
      <w:r w:rsidR="1048AC76">
        <w:t>: Company</w:t>
      </w:r>
      <w:r w:rsidR="00D7043F">
        <w:t xml:space="preserve"> issued </w:t>
      </w:r>
      <w:r>
        <w:t xml:space="preserve">phone, </w:t>
      </w:r>
      <w:r w:rsidR="00530A3D">
        <w:t>email</w:t>
      </w:r>
      <w:r w:rsidR="007B29A7">
        <w:t xml:space="preserve"> or MS Teams</w:t>
      </w:r>
      <w:r w:rsidR="009669D4">
        <w:t>)</w:t>
      </w:r>
      <w:r w:rsidR="008F328C">
        <w:t xml:space="preserve"> </w:t>
      </w:r>
      <w:r w:rsidR="00A02F01">
        <w:t>duri</w:t>
      </w:r>
      <w:r>
        <w:t>ng work</w:t>
      </w:r>
      <w:r w:rsidR="007B29A7">
        <w:t>ing hours</w:t>
      </w:r>
      <w:r w:rsidR="00A02F01">
        <w:t>.</w:t>
      </w:r>
    </w:p>
    <w:p w14:paraId="4866663E" w14:textId="77777777" w:rsidR="008E7DE4" w:rsidRPr="008E7DE4" w:rsidRDefault="008E7DE4" w:rsidP="008E7DE4">
      <w:pPr>
        <w:pStyle w:val="ListParagraph"/>
        <w:spacing w:before="120" w:after="120"/>
        <w:ind w:left="540"/>
        <w:rPr>
          <w:u w:val="single"/>
        </w:rPr>
      </w:pPr>
    </w:p>
    <w:p w14:paraId="0FF4D6C7" w14:textId="1B22186C" w:rsidR="00733737" w:rsidRPr="00515DD7" w:rsidRDefault="005D284A" w:rsidP="00515DD7">
      <w:pPr>
        <w:pStyle w:val="ListParagraph"/>
        <w:numPr>
          <w:ilvl w:val="0"/>
          <w:numId w:val="33"/>
        </w:numPr>
        <w:spacing w:before="120" w:after="120"/>
        <w:ind w:left="540"/>
        <w:rPr>
          <w:u w:val="single"/>
        </w:rPr>
      </w:pPr>
      <w:r w:rsidRPr="00515DD7">
        <w:t xml:space="preserve">Colleagues must maintain current personal and emergency contact information in </w:t>
      </w:r>
      <w:r w:rsidR="00C654BF">
        <w:t>Colleague Zone</w:t>
      </w:r>
      <w:r w:rsidRPr="00515DD7">
        <w:t>.</w:t>
      </w:r>
      <w:r w:rsidR="00906CA1" w:rsidRPr="00515DD7">
        <w:t xml:space="preserve"> </w:t>
      </w:r>
      <w:r w:rsidR="008F328C" w:rsidRPr="00515DD7">
        <w:t xml:space="preserve"> </w:t>
      </w:r>
      <w:r w:rsidRPr="00515DD7">
        <w:t xml:space="preserve">This includes current mailing address, business phone numbers, home phone number, cell phone </w:t>
      </w:r>
      <w:r w:rsidR="00E01755" w:rsidRPr="00515DD7">
        <w:t>number,</w:t>
      </w:r>
      <w:r w:rsidRPr="00515DD7">
        <w:t xml:space="preserve"> personal email address </w:t>
      </w:r>
      <w:r w:rsidR="00D7043F" w:rsidRPr="00515DD7">
        <w:t>and</w:t>
      </w:r>
      <w:r w:rsidRPr="00515DD7">
        <w:t xml:space="preserve"> </w:t>
      </w:r>
      <w:r w:rsidR="00E05680" w:rsidRPr="00515DD7">
        <w:t>company</w:t>
      </w:r>
      <w:r w:rsidR="006E5FA3" w:rsidRPr="00515DD7">
        <w:t xml:space="preserve"> issued</w:t>
      </w:r>
      <w:r w:rsidRPr="00515DD7">
        <w:t xml:space="preserve"> email address.</w:t>
      </w:r>
    </w:p>
    <w:p w14:paraId="7DA86A21" w14:textId="77777777" w:rsidR="008E7DE4" w:rsidRPr="008E7DE4" w:rsidRDefault="008E7DE4" w:rsidP="008E7DE4">
      <w:pPr>
        <w:pStyle w:val="ListParagraph"/>
        <w:spacing w:before="120" w:after="120"/>
        <w:ind w:left="540"/>
        <w:rPr>
          <w:u w:val="single"/>
        </w:rPr>
      </w:pPr>
    </w:p>
    <w:p w14:paraId="057FBC47" w14:textId="4F464ACE" w:rsidR="00E47609" w:rsidRPr="00515DD7" w:rsidRDefault="00650259" w:rsidP="00515DD7">
      <w:pPr>
        <w:pStyle w:val="ListParagraph"/>
        <w:numPr>
          <w:ilvl w:val="0"/>
          <w:numId w:val="33"/>
        </w:numPr>
        <w:spacing w:before="120" w:after="120"/>
        <w:ind w:left="540"/>
        <w:rPr>
          <w:u w:val="single"/>
        </w:rPr>
      </w:pPr>
      <w:r w:rsidRPr="00515DD7">
        <w:t xml:space="preserve">Travel and </w:t>
      </w:r>
      <w:r w:rsidR="00847A67" w:rsidRPr="00515DD7">
        <w:t>on-site</w:t>
      </w:r>
      <w:r w:rsidR="00A02F01" w:rsidRPr="00515DD7">
        <w:t xml:space="preserve"> attendance</w:t>
      </w:r>
      <w:r w:rsidR="00C513B1" w:rsidRPr="00515DD7">
        <w:t xml:space="preserve"> </w:t>
      </w:r>
      <w:r w:rsidR="00E01755" w:rsidRPr="00515DD7">
        <w:t>at</w:t>
      </w:r>
      <w:r w:rsidRPr="00515DD7">
        <w:t xml:space="preserve"> </w:t>
      </w:r>
      <w:r w:rsidR="00C513B1" w:rsidRPr="00515DD7">
        <w:t>company sponsored</w:t>
      </w:r>
      <w:r w:rsidR="00A02F01" w:rsidRPr="00515DD7">
        <w:t xml:space="preserve"> events </w:t>
      </w:r>
      <w:r w:rsidR="00C513B1" w:rsidRPr="00515DD7">
        <w:t xml:space="preserve">may be </w:t>
      </w:r>
      <w:r w:rsidR="00A02F01" w:rsidRPr="00515DD7">
        <w:t>mandatory</w:t>
      </w:r>
      <w:r w:rsidR="00CA54B2" w:rsidRPr="00515DD7">
        <w:t xml:space="preserve"> </w:t>
      </w:r>
      <w:r w:rsidRPr="00515DD7">
        <w:t>as needed.</w:t>
      </w:r>
      <w:r w:rsidR="009278AB" w:rsidRPr="00515DD7">
        <w:t xml:space="preserve">  </w:t>
      </w:r>
      <w:r w:rsidR="004D3232" w:rsidRPr="00515DD7">
        <w:t>Refer to</w:t>
      </w:r>
      <w:r w:rsidR="009278AB" w:rsidRPr="00515DD7">
        <w:t xml:space="preserve"> </w:t>
      </w:r>
      <w:hyperlink r:id="rId20" w:tgtFrame="_blank" w:history="1">
        <w:r w:rsidR="00A60AB0" w:rsidRPr="00043CA1">
          <w:rPr>
            <w:rStyle w:val="Hyperlink"/>
            <w:bdr w:val="none" w:sz="0" w:space="0" w:color="auto" w:frame="1"/>
          </w:rPr>
          <w:t>Travel Time Pay Policy (DOC-075970)</w:t>
        </w:r>
      </w:hyperlink>
      <w:r w:rsidR="00D65399" w:rsidRPr="00F4196E">
        <w:rPr>
          <w:color w:val="1F4E79" w:themeColor="accent1" w:themeShade="80"/>
        </w:rPr>
        <w:t xml:space="preserve"> </w:t>
      </w:r>
      <w:r w:rsidR="00D65399" w:rsidRPr="00515DD7">
        <w:t>for more information.</w:t>
      </w:r>
    </w:p>
    <w:p w14:paraId="0EAE781E" w14:textId="77777777" w:rsidR="008E7DE4" w:rsidRDefault="008E7DE4" w:rsidP="008E7DE4">
      <w:pPr>
        <w:spacing w:before="120" w:after="120"/>
        <w:ind w:left="540"/>
      </w:pPr>
    </w:p>
    <w:p w14:paraId="4E97C876" w14:textId="017DCCCA" w:rsidR="00E47609" w:rsidRDefault="00A02F01" w:rsidP="00515DD7">
      <w:pPr>
        <w:numPr>
          <w:ilvl w:val="0"/>
          <w:numId w:val="2"/>
        </w:numPr>
        <w:spacing w:before="120" w:after="120"/>
        <w:ind w:left="540"/>
      </w:pPr>
      <w:r w:rsidRPr="00906CA1">
        <w:t>In the event any</w:t>
      </w:r>
      <w:r w:rsidR="00555FA5" w:rsidRPr="00906CA1">
        <w:t xml:space="preserve"> CVS Health site</w:t>
      </w:r>
      <w:r w:rsidRPr="00906CA1">
        <w:t xml:space="preserve"> is closed due to technical or natural events, it is expected that the W</w:t>
      </w:r>
      <w:r w:rsidR="0041752A" w:rsidRPr="00906CA1">
        <w:t xml:space="preserve">FH </w:t>
      </w:r>
      <w:r w:rsidR="00E47609" w:rsidRPr="00906CA1">
        <w:t>c</w:t>
      </w:r>
      <w:r w:rsidRPr="00906CA1">
        <w:t xml:space="preserve">olleague </w:t>
      </w:r>
      <w:r w:rsidR="00E01755" w:rsidRPr="00906CA1">
        <w:t>will continue</w:t>
      </w:r>
      <w:r w:rsidRPr="00906CA1">
        <w:t xml:space="preserve"> to work as normal unless otherwise directed by their supervisor. </w:t>
      </w:r>
    </w:p>
    <w:p w14:paraId="5A3B237A" w14:textId="77777777" w:rsidR="008E7DE4" w:rsidRDefault="008E7DE4" w:rsidP="008E7DE4">
      <w:pPr>
        <w:spacing w:before="120" w:after="120"/>
        <w:ind w:left="540"/>
      </w:pPr>
    </w:p>
    <w:p w14:paraId="7A7A3336" w14:textId="5642C2E1" w:rsidR="00AA486F" w:rsidRPr="00906CA1" w:rsidRDefault="00A02F01" w:rsidP="00515DD7">
      <w:pPr>
        <w:numPr>
          <w:ilvl w:val="0"/>
          <w:numId w:val="2"/>
        </w:numPr>
        <w:spacing w:before="120" w:after="120"/>
        <w:ind w:left="540"/>
      </w:pPr>
      <w:r w:rsidRPr="00906CA1">
        <w:t xml:space="preserve">When </w:t>
      </w:r>
      <w:r w:rsidR="00AA486F" w:rsidRPr="00906CA1">
        <w:t>the WFH</w:t>
      </w:r>
      <w:r w:rsidRPr="00906CA1">
        <w:t xml:space="preserve"> </w:t>
      </w:r>
      <w:r w:rsidR="00E47609" w:rsidRPr="00906CA1">
        <w:t>c</w:t>
      </w:r>
      <w:r w:rsidRPr="00906CA1">
        <w:t xml:space="preserve">olleague is precluded from performing their assigned job duties for any reason, it is </w:t>
      </w:r>
      <w:r w:rsidR="00E12D95">
        <w:t>their</w:t>
      </w:r>
      <w:r w:rsidRPr="00906CA1">
        <w:t xml:space="preserve"> responsibility to inform their assigned supervisor or manager immediately (examples include but are not limited to power outages, </w:t>
      </w:r>
      <w:r w:rsidR="00650259" w:rsidRPr="00906CA1">
        <w:t xml:space="preserve">inclement weather and </w:t>
      </w:r>
      <w:r w:rsidRPr="00906CA1">
        <w:t>technology issues, etc</w:t>
      </w:r>
      <w:r w:rsidR="00BC5C11">
        <w:t>etera</w:t>
      </w:r>
      <w:r w:rsidRPr="00906CA1">
        <w:t xml:space="preserve">).  </w:t>
      </w:r>
    </w:p>
    <w:p w14:paraId="668BA91B" w14:textId="18E77722" w:rsidR="00AA486F" w:rsidRPr="00906CA1" w:rsidRDefault="00A02F01" w:rsidP="000A7E64">
      <w:pPr>
        <w:numPr>
          <w:ilvl w:val="1"/>
          <w:numId w:val="2"/>
        </w:numPr>
        <w:spacing w:before="120" w:after="120"/>
        <w:ind w:left="900"/>
      </w:pPr>
      <w:r w:rsidRPr="00906CA1">
        <w:t xml:space="preserve">Management will determine </w:t>
      </w:r>
      <w:r w:rsidR="009642A5" w:rsidRPr="00906CA1">
        <w:t>an appropriate</w:t>
      </w:r>
      <w:r w:rsidRPr="00906CA1">
        <w:t xml:space="preserve"> course of action</w:t>
      </w:r>
      <w:r w:rsidR="009642A5" w:rsidRPr="00906CA1">
        <w:t xml:space="preserve"> if a colleague is</w:t>
      </w:r>
      <w:r w:rsidRPr="00906CA1">
        <w:t xml:space="preserve"> precluded from performing </w:t>
      </w:r>
      <w:r w:rsidR="00A06DCE" w:rsidRPr="00906CA1">
        <w:t>their job</w:t>
      </w:r>
      <w:r w:rsidRPr="00906CA1">
        <w:t xml:space="preserve"> duties. </w:t>
      </w:r>
    </w:p>
    <w:p w14:paraId="233E041A" w14:textId="30F2021B" w:rsidR="00E12D95" w:rsidRPr="00733737" w:rsidRDefault="002E6EFA" w:rsidP="00B453CA">
      <w:pPr>
        <w:numPr>
          <w:ilvl w:val="2"/>
          <w:numId w:val="17"/>
        </w:numPr>
        <w:spacing w:before="120" w:after="120"/>
        <w:ind w:left="1260"/>
      </w:pPr>
      <w:r w:rsidRPr="18451C5A">
        <w:rPr>
          <w:b/>
          <w:bCs/>
        </w:rPr>
        <w:t>Downtime</w:t>
      </w:r>
      <w:r w:rsidR="0705BA37">
        <w:t>: In</w:t>
      </w:r>
      <w:r w:rsidR="00A02F01">
        <w:t xml:space="preserve"> the event of downtime due to lost power, system outage, </w:t>
      </w:r>
      <w:r w:rsidR="00E157D1">
        <w:t xml:space="preserve">weather or </w:t>
      </w:r>
      <w:r w:rsidR="00A02F01">
        <w:t xml:space="preserve">line problems with </w:t>
      </w:r>
      <w:r w:rsidR="00F63AFE">
        <w:t>internet</w:t>
      </w:r>
      <w:r w:rsidR="00A02F01">
        <w:t xml:space="preserve">, or other unforeseen technical difficulty, </w:t>
      </w:r>
      <w:r w:rsidR="008F328C">
        <w:t xml:space="preserve">the </w:t>
      </w:r>
      <w:r w:rsidR="00A02F01">
        <w:t xml:space="preserve">colleague </w:t>
      </w:r>
      <w:r w:rsidR="00AA486F">
        <w:t xml:space="preserve">may be </w:t>
      </w:r>
      <w:r w:rsidR="00390DC1">
        <w:t>requested</w:t>
      </w:r>
      <w:r w:rsidR="00AA486F">
        <w:t xml:space="preserve"> to </w:t>
      </w:r>
      <w:r w:rsidR="00A02F01">
        <w:t xml:space="preserve">report to a </w:t>
      </w:r>
      <w:r w:rsidR="00AA486F">
        <w:t>CVS Health site for work as determined by business needs</w:t>
      </w:r>
      <w:r w:rsidR="00E157D1">
        <w:t>.</w:t>
      </w:r>
      <w:r w:rsidR="00152F84">
        <w:t xml:space="preserve"> </w:t>
      </w:r>
      <w:r w:rsidR="008F328C">
        <w:t xml:space="preserve"> </w:t>
      </w:r>
      <w:r w:rsidR="00774598">
        <w:t xml:space="preserve">If the colleague does not have a designated site to </w:t>
      </w:r>
      <w:r w:rsidR="00EC6631">
        <w:t>report</w:t>
      </w:r>
      <w:r w:rsidR="00774598">
        <w:t xml:space="preserve"> to, the colleague will notify management to discuss options.  </w:t>
      </w:r>
    </w:p>
    <w:p w14:paraId="65682727" w14:textId="77777777" w:rsidR="00733737" w:rsidRPr="00E12D95" w:rsidRDefault="00733737" w:rsidP="00733737">
      <w:pPr>
        <w:spacing w:before="120" w:after="120"/>
        <w:ind w:left="1260"/>
      </w:pPr>
    </w:p>
    <w:p w14:paraId="33DE3272" w14:textId="3DC38AA3" w:rsidR="002169DD" w:rsidRPr="00906CA1" w:rsidRDefault="002169DD" w:rsidP="000A7E64">
      <w:pPr>
        <w:numPr>
          <w:ilvl w:val="2"/>
          <w:numId w:val="17"/>
        </w:numPr>
        <w:spacing w:before="120" w:after="120"/>
        <w:ind w:left="1260"/>
      </w:pPr>
      <w:r w:rsidRPr="18451C5A">
        <w:rPr>
          <w:b/>
          <w:bCs/>
        </w:rPr>
        <w:t xml:space="preserve">Paid </w:t>
      </w:r>
      <w:r w:rsidR="00E157D1" w:rsidRPr="18451C5A">
        <w:rPr>
          <w:b/>
          <w:bCs/>
        </w:rPr>
        <w:t xml:space="preserve">or </w:t>
      </w:r>
      <w:r w:rsidRPr="18451C5A">
        <w:rPr>
          <w:b/>
          <w:bCs/>
        </w:rPr>
        <w:t>Unpaid Optio</w:t>
      </w:r>
      <w:r w:rsidR="00E157D1" w:rsidRPr="18451C5A">
        <w:rPr>
          <w:b/>
          <w:bCs/>
        </w:rPr>
        <w:t>ns</w:t>
      </w:r>
      <w:r w:rsidR="18135816">
        <w:t>: Colleagues</w:t>
      </w:r>
      <w:r>
        <w:t xml:space="preserve"> may use myTime, </w:t>
      </w:r>
      <w:r w:rsidR="00E12D95">
        <w:t>f</w:t>
      </w:r>
      <w:r>
        <w:t xml:space="preserve">loating </w:t>
      </w:r>
      <w:r w:rsidR="00E12D95">
        <w:t>h</w:t>
      </w:r>
      <w:r>
        <w:t xml:space="preserve">oliday or unpaid time (or any combination of the three) provided these elections are </w:t>
      </w:r>
      <w:r w:rsidR="00E157D1">
        <w:t>submitted</w:t>
      </w:r>
      <w:r>
        <w:t xml:space="preserve"> and approved in advance</w:t>
      </w:r>
      <w:r w:rsidR="00E157D1">
        <w:t xml:space="preserve"> per company and department expectations.</w:t>
      </w:r>
    </w:p>
    <w:p w14:paraId="147E2749" w14:textId="77777777" w:rsidR="00E12D95" w:rsidRPr="00E12D95" w:rsidRDefault="00E12D95" w:rsidP="00E12D95">
      <w:pPr>
        <w:spacing w:before="120" w:after="120"/>
        <w:ind w:left="1260"/>
      </w:pPr>
    </w:p>
    <w:p w14:paraId="0AA01855" w14:textId="4924AC2B" w:rsidR="002169DD" w:rsidRPr="00906CA1" w:rsidRDefault="00A02F01" w:rsidP="000A7E64">
      <w:pPr>
        <w:numPr>
          <w:ilvl w:val="2"/>
          <w:numId w:val="17"/>
        </w:numPr>
        <w:spacing w:before="120" w:after="120"/>
        <w:ind w:left="1260"/>
      </w:pPr>
      <w:r w:rsidRPr="18451C5A">
        <w:rPr>
          <w:b/>
          <w:bCs/>
        </w:rPr>
        <w:t>S</w:t>
      </w:r>
      <w:r w:rsidR="00F408FD" w:rsidRPr="18451C5A">
        <w:rPr>
          <w:b/>
          <w:bCs/>
        </w:rPr>
        <w:t xml:space="preserve">chedule </w:t>
      </w:r>
      <w:r w:rsidRPr="18451C5A">
        <w:rPr>
          <w:b/>
          <w:bCs/>
        </w:rPr>
        <w:t>Flex Option</w:t>
      </w:r>
      <w:r w:rsidR="00C66375" w:rsidRPr="18451C5A">
        <w:rPr>
          <w:b/>
          <w:bCs/>
        </w:rPr>
        <w:t>s</w:t>
      </w:r>
      <w:r w:rsidR="05A08EA7">
        <w:t>: Ability</w:t>
      </w:r>
      <w:r w:rsidR="001F600F">
        <w:t xml:space="preserve"> to w</w:t>
      </w:r>
      <w:r>
        <w:t xml:space="preserve">ork hours at another time in the same </w:t>
      </w:r>
      <w:r w:rsidR="000B7FE9">
        <w:t>work week</w:t>
      </w:r>
      <w:r>
        <w:t xml:space="preserve">, </w:t>
      </w:r>
      <w:r w:rsidR="00DB0088">
        <w:t>i</w:t>
      </w:r>
      <w:r w:rsidR="000B7FE9">
        <w:t>n</w:t>
      </w:r>
      <w:r w:rsidR="00DB0088">
        <w:t xml:space="preserve"> the event of a system outage or other need</w:t>
      </w:r>
      <w:r>
        <w:t xml:space="preserve">. </w:t>
      </w:r>
      <w:r w:rsidR="008F328C">
        <w:t xml:space="preserve"> </w:t>
      </w:r>
      <w:r>
        <w:t>This will allow for maximum opportunity to make-up time within the pay period. </w:t>
      </w:r>
      <w:r w:rsidR="00E12D95">
        <w:t xml:space="preserve"> </w:t>
      </w:r>
      <w:r>
        <w:t xml:space="preserve">Follow your designated site process to submit for prior approval of your flex time.  </w:t>
      </w:r>
    </w:p>
    <w:p w14:paraId="61A0B2F4" w14:textId="48330137" w:rsidR="002169DD" w:rsidRPr="00906CA1" w:rsidRDefault="002169DD" w:rsidP="000A7E64">
      <w:pPr>
        <w:numPr>
          <w:ilvl w:val="3"/>
          <w:numId w:val="18"/>
        </w:numPr>
        <w:spacing w:before="120" w:after="120"/>
        <w:ind w:left="1620"/>
      </w:pPr>
      <w:r w:rsidRPr="00906CA1">
        <w:t xml:space="preserve">Flex time is not available outside hours of operation. </w:t>
      </w:r>
    </w:p>
    <w:p w14:paraId="67C278A4" w14:textId="0B585F44" w:rsidR="000B7FE9" w:rsidRPr="00906CA1" w:rsidRDefault="000B7FE9" w:rsidP="000A7E64">
      <w:pPr>
        <w:numPr>
          <w:ilvl w:val="3"/>
          <w:numId w:val="18"/>
        </w:numPr>
        <w:spacing w:before="120" w:after="120"/>
        <w:ind w:left="1620"/>
      </w:pPr>
      <w:r>
        <w:t xml:space="preserve">Flex time requires supervisor approval at all times and must be scheduled by </w:t>
      </w:r>
      <w:r w:rsidR="004D4F9D">
        <w:t>Resource Planning (RP).</w:t>
      </w:r>
    </w:p>
    <w:p w14:paraId="36DC7A08" w14:textId="42A44F7D" w:rsidR="6F006C53" w:rsidRPr="00287F10" w:rsidRDefault="6F006C53" w:rsidP="77E55ABF">
      <w:pPr>
        <w:numPr>
          <w:ilvl w:val="3"/>
          <w:numId w:val="18"/>
        </w:numPr>
        <w:spacing w:before="120" w:after="120"/>
        <w:ind w:left="1620"/>
        <w:rPr>
          <w:rFonts w:eastAsia="Verdana" w:cs="Verdana"/>
        </w:rPr>
      </w:pPr>
      <w:r w:rsidRPr="00287F10">
        <w:t xml:space="preserve">Refer to </w:t>
      </w:r>
      <w:hyperlink r:id="rId21" w:anchor="!/view?docid=625f482d-e2e7-42ad-9d99-06b2a2e74855" w:history="1">
        <w:r w:rsidR="004661EE">
          <w:rPr>
            <w:rStyle w:val="Hyperlink"/>
            <w:rFonts w:eastAsia="Verdana" w:cs="Verdana"/>
          </w:rPr>
          <w:t>Customer Care Work From Home (WFH) - System Issue and Paid time - FAQs (110311)</w:t>
        </w:r>
      </w:hyperlink>
      <w:r w:rsidR="44778102" w:rsidRPr="00FC411F">
        <w:rPr>
          <w:rFonts w:eastAsia="Verdana" w:cs="Verdana"/>
        </w:rPr>
        <w:t xml:space="preserve"> located in theSource </w:t>
      </w:r>
      <w:r w:rsidR="211E3514" w:rsidRPr="00287F10">
        <w:rPr>
          <w:rFonts w:eastAsia="Verdana" w:cs="Verdana"/>
        </w:rPr>
        <w:t xml:space="preserve">on additional </w:t>
      </w:r>
      <w:r w:rsidR="44778102" w:rsidRPr="00FC411F">
        <w:rPr>
          <w:rFonts w:eastAsia="Helvetica" w:cs="Helvetica"/>
          <w:color w:val="333333"/>
        </w:rPr>
        <w:t>Information for System Issues and Paid Time for a WFH colleague.</w:t>
      </w:r>
    </w:p>
    <w:p w14:paraId="04115D7C" w14:textId="77777777" w:rsidR="00390DC1" w:rsidRPr="00906CA1" w:rsidRDefault="00390DC1" w:rsidP="00906CA1">
      <w:pPr>
        <w:spacing w:before="120" w:after="120"/>
        <w:ind w:left="2880"/>
      </w:pPr>
    </w:p>
    <w:p w14:paraId="3C8EAC8D" w14:textId="29ADA6CC" w:rsidR="00133831" w:rsidRPr="00906CA1" w:rsidRDefault="00CF05FD" w:rsidP="000A7E64">
      <w:pPr>
        <w:numPr>
          <w:ilvl w:val="0"/>
          <w:numId w:val="2"/>
        </w:numPr>
        <w:spacing w:before="120" w:after="120"/>
        <w:ind w:left="540"/>
        <w:rPr>
          <w:b/>
          <w:bCs/>
        </w:rPr>
      </w:pPr>
      <w:bookmarkStart w:id="34" w:name="OLE_LINK3"/>
      <w:bookmarkStart w:id="35" w:name="_Hlk67313304"/>
      <w:r w:rsidRPr="00906CA1">
        <w:rPr>
          <w:b/>
          <w:bCs/>
        </w:rPr>
        <w:t xml:space="preserve">Time spent waiting for installations/deliveries </w:t>
      </w:r>
      <w:r w:rsidR="004D4F9D">
        <w:rPr>
          <w:b/>
          <w:bCs/>
        </w:rPr>
        <w:t xml:space="preserve">for </w:t>
      </w:r>
      <w:r w:rsidR="0059462E" w:rsidRPr="00906CA1">
        <w:rPr>
          <w:b/>
          <w:bCs/>
        </w:rPr>
        <w:t xml:space="preserve">currently employed </w:t>
      </w:r>
      <w:r w:rsidRPr="00906CA1">
        <w:rPr>
          <w:b/>
          <w:bCs/>
        </w:rPr>
        <w:t>Non-Exempt Colleagues only</w:t>
      </w:r>
      <w:r w:rsidR="0006615E" w:rsidRPr="00906CA1">
        <w:t>:</w:t>
      </w:r>
    </w:p>
    <w:bookmarkEnd w:id="34"/>
    <w:p w14:paraId="7B612B98" w14:textId="5D9BDAB4" w:rsidR="00E12D95" w:rsidRDefault="00CF05FD" w:rsidP="00906CA1">
      <w:pPr>
        <w:spacing w:before="120" w:after="120"/>
        <w:ind w:left="540"/>
        <w:rPr>
          <w:b/>
          <w:bCs/>
        </w:rPr>
      </w:pPr>
      <w:r w:rsidRPr="00906CA1">
        <w:t>When it is necessary for a W</w:t>
      </w:r>
      <w:r w:rsidR="00133831" w:rsidRPr="00906CA1">
        <w:t xml:space="preserve">FH </w:t>
      </w:r>
      <w:r w:rsidRPr="00906CA1">
        <w:t>colleague to wait in their residence for installation and deliveries of work-related equipment (</w:t>
      </w:r>
      <w:r w:rsidR="008F328C">
        <w:rPr>
          <w:rFonts w:cs="Arial"/>
          <w:b/>
          <w:bCs/>
        </w:rPr>
        <w:t>Example:</w:t>
      </w:r>
      <w:r w:rsidR="008F328C">
        <w:rPr>
          <w:rFonts w:cs="Arial"/>
        </w:rPr>
        <w:t xml:space="preserve"> B</w:t>
      </w:r>
      <w:r w:rsidRPr="00906CA1">
        <w:t>roadband, telephone, etc</w:t>
      </w:r>
      <w:r w:rsidR="00BC5C11">
        <w:t>etera</w:t>
      </w:r>
      <w:r w:rsidRPr="00906CA1">
        <w:t xml:space="preserve">), </w:t>
      </w:r>
      <w:r w:rsidR="009669D4">
        <w:t>t</w:t>
      </w:r>
      <w:r w:rsidR="00133831" w:rsidRPr="00906CA1">
        <w:t xml:space="preserve">ime spent </w:t>
      </w:r>
      <w:r w:rsidR="008E7979" w:rsidRPr="00906CA1">
        <w:t xml:space="preserve">setting up equipment </w:t>
      </w:r>
      <w:r w:rsidR="00133831" w:rsidRPr="004D4F9D">
        <w:t>is considered time worked and must be recorded in the Time and Attendance System</w:t>
      </w:r>
      <w:r w:rsidR="00133831" w:rsidRPr="00906CA1">
        <w:rPr>
          <w:b/>
          <w:bCs/>
        </w:rPr>
        <w:t xml:space="preserve">. </w:t>
      </w:r>
      <w:r w:rsidR="008F328C">
        <w:rPr>
          <w:b/>
          <w:bCs/>
        </w:rPr>
        <w:t xml:space="preserve"> </w:t>
      </w:r>
    </w:p>
    <w:p w14:paraId="74577584" w14:textId="77777777" w:rsidR="00E12D95" w:rsidRDefault="00E12D95" w:rsidP="00906CA1">
      <w:pPr>
        <w:spacing w:before="120" w:after="120"/>
        <w:ind w:left="540"/>
        <w:rPr>
          <w:b/>
          <w:bCs/>
        </w:rPr>
      </w:pPr>
    </w:p>
    <w:p w14:paraId="091F3C76" w14:textId="59D25017" w:rsidR="00133831" w:rsidRPr="00906CA1" w:rsidRDefault="00133831" w:rsidP="00906CA1">
      <w:pPr>
        <w:spacing w:before="120" w:after="120"/>
        <w:ind w:left="540"/>
        <w:rPr>
          <w:b/>
          <w:bCs/>
        </w:rPr>
      </w:pPr>
      <w:r w:rsidRPr="00906CA1">
        <w:t xml:space="preserve">Colleagues are required to obtain advance approval for the time they will be required to wait for installations or deliveries. </w:t>
      </w:r>
      <w:r w:rsidR="008F328C">
        <w:t xml:space="preserve"> </w:t>
      </w:r>
      <w:r w:rsidRPr="00906CA1">
        <w:t xml:space="preserve">Failure to do so may result in disciplinary action, up to and including termination of employment. </w:t>
      </w:r>
    </w:p>
    <w:bookmarkEnd w:id="35"/>
    <w:p w14:paraId="5A9DD1AC" w14:textId="516A8359" w:rsidR="002A4727" w:rsidRDefault="00133831" w:rsidP="000A7E64">
      <w:pPr>
        <w:numPr>
          <w:ilvl w:val="1"/>
          <w:numId w:val="2"/>
        </w:numPr>
        <w:spacing w:before="120" w:after="120"/>
        <w:ind w:left="900"/>
      </w:pPr>
      <w:r w:rsidRPr="00906CA1">
        <w:t xml:space="preserve">Depending on resources and shifting business needs, </w:t>
      </w:r>
      <w:r w:rsidR="00E01755" w:rsidRPr="00906CA1">
        <w:t>installations</w:t>
      </w:r>
      <w:r w:rsidRPr="00906CA1">
        <w:t xml:space="preserve"> may be completed by a WFH colleague. </w:t>
      </w:r>
    </w:p>
    <w:p w14:paraId="184DDD95" w14:textId="1DC7AE6A" w:rsidR="008319CF" w:rsidRDefault="008319CF" w:rsidP="00803EA5">
      <w:pPr>
        <w:numPr>
          <w:ilvl w:val="1"/>
          <w:numId w:val="2"/>
        </w:numPr>
        <w:spacing w:before="120" w:after="120"/>
        <w:ind w:left="900"/>
      </w:pPr>
      <w:bookmarkStart w:id="36" w:name="OLE_LINK1"/>
      <w:r>
        <w:t>All necessary internet and/or phone lines must be installed and activated prior to WFH deployment.</w:t>
      </w:r>
      <w:bookmarkEnd w:id="36"/>
    </w:p>
    <w:p w14:paraId="3CBC0779" w14:textId="2D7132A8" w:rsidR="008F328C" w:rsidRDefault="00A02F01" w:rsidP="00751A8F">
      <w:pPr>
        <w:numPr>
          <w:ilvl w:val="2"/>
          <w:numId w:val="21"/>
        </w:numPr>
        <w:spacing w:before="120" w:after="120"/>
        <w:ind w:left="900"/>
      </w:pPr>
      <w:r>
        <w:t xml:space="preserve">Use of </w:t>
      </w:r>
      <w:r w:rsidRPr="18451C5A">
        <w:rPr>
          <w:b/>
          <w:bCs/>
        </w:rPr>
        <w:t>Leave/</w:t>
      </w:r>
      <w:r w:rsidR="00B23615" w:rsidRPr="18451C5A">
        <w:rPr>
          <w:b/>
          <w:bCs/>
        </w:rPr>
        <w:t>Paid</w:t>
      </w:r>
      <w:r w:rsidR="008F328C" w:rsidRPr="18451C5A">
        <w:rPr>
          <w:b/>
          <w:bCs/>
        </w:rPr>
        <w:t xml:space="preserve"> </w:t>
      </w:r>
      <w:r w:rsidR="00B23615" w:rsidRPr="18451C5A">
        <w:rPr>
          <w:b/>
          <w:bCs/>
        </w:rPr>
        <w:t>time</w:t>
      </w:r>
      <w:r w:rsidR="008F328C" w:rsidRPr="18451C5A">
        <w:rPr>
          <w:b/>
          <w:bCs/>
        </w:rPr>
        <w:t>-</w:t>
      </w:r>
      <w:r w:rsidR="00B23615" w:rsidRPr="18451C5A">
        <w:rPr>
          <w:b/>
          <w:bCs/>
        </w:rPr>
        <w:t>off</w:t>
      </w:r>
      <w:r w:rsidR="3FCC91AC">
        <w:t>: Time</w:t>
      </w:r>
      <w:r w:rsidR="00AD3430">
        <w:t>-</w:t>
      </w:r>
      <w:r w:rsidR="00091F9B">
        <w:t>off request</w:t>
      </w:r>
      <w:r w:rsidR="00AD3430">
        <w:t>s</w:t>
      </w:r>
      <w:r w:rsidR="00091F9B">
        <w:t xml:space="preserve"> must be submitted in advance in accordance with</w:t>
      </w:r>
      <w:r w:rsidR="00AD3430">
        <w:t xml:space="preserve"> Paid-Time-Off (PTO)</w:t>
      </w:r>
      <w:r w:rsidR="00091F9B">
        <w:t xml:space="preserve"> protocols and guidelines. </w:t>
      </w:r>
      <w:r w:rsidR="008F328C">
        <w:t xml:space="preserve"> </w:t>
      </w:r>
      <w:r>
        <w:t>Approval of</w:t>
      </w:r>
      <w:r w:rsidR="00AD3430">
        <w:t xml:space="preserve"> </w:t>
      </w:r>
      <w:r w:rsidR="00091F9B">
        <w:t>PTO</w:t>
      </w:r>
      <w:r>
        <w:t xml:space="preserve"> </w:t>
      </w:r>
      <w:r w:rsidR="00091F9B">
        <w:t xml:space="preserve">is </w:t>
      </w:r>
      <w:r>
        <w:t xml:space="preserve">dependent upon </w:t>
      </w:r>
      <w:r w:rsidR="00862F3E">
        <w:t>evolving</w:t>
      </w:r>
      <w:r w:rsidR="00091F9B">
        <w:t xml:space="preserve"> business needs.</w:t>
      </w:r>
      <w:r w:rsidR="00AD3430">
        <w:t xml:space="preserve"> </w:t>
      </w:r>
      <w:r w:rsidR="008F328C">
        <w:t xml:space="preserve"> R</w:t>
      </w:r>
      <w:r w:rsidR="00AD3430">
        <w:t>eview the</w:t>
      </w:r>
      <w:r w:rsidR="006F7F08">
        <w:t xml:space="preserve"> CVS Health</w:t>
      </w:r>
      <w:r w:rsidR="00AD3430">
        <w:t xml:space="preserve"> </w:t>
      </w:r>
      <w:hyperlink r:id="rId22">
        <w:r w:rsidR="00A60AB0" w:rsidRPr="18451C5A">
          <w:rPr>
            <w:rStyle w:val="Hyperlink"/>
          </w:rPr>
          <w:t>myTime Policy (DOC-011412)</w:t>
        </w:r>
      </w:hyperlink>
      <w:r w:rsidR="00AD3430">
        <w:t xml:space="preserve"> for information about eligibility, </w:t>
      </w:r>
      <w:r w:rsidR="00363AEE">
        <w:t>accrual,</w:t>
      </w:r>
      <w:r w:rsidR="00AD3430">
        <w:t xml:space="preserve"> and usage</w:t>
      </w:r>
      <w:r w:rsidR="006F7F08">
        <w:t xml:space="preserve">. </w:t>
      </w:r>
    </w:p>
    <w:p w14:paraId="40AD699E" w14:textId="51B85B7C" w:rsidR="00C76D2D" w:rsidRPr="00906CA1" w:rsidRDefault="00A02F01" w:rsidP="00751A8F">
      <w:pPr>
        <w:numPr>
          <w:ilvl w:val="2"/>
          <w:numId w:val="21"/>
        </w:numPr>
        <w:spacing w:before="120" w:after="120"/>
        <w:ind w:left="900"/>
      </w:pPr>
      <w:r w:rsidRPr="00906CA1">
        <w:t xml:space="preserve">If the colleague is sick while working at home, the current </w:t>
      </w:r>
      <w:hyperlink r:id="rId23" w:history="1">
        <w:r w:rsidR="00A60AB0">
          <w:rPr>
            <w:rStyle w:val="Hyperlink"/>
          </w:rPr>
          <w:t>CVS Health Attendance Policy (DOC-051628)</w:t>
        </w:r>
      </w:hyperlink>
      <w:r w:rsidRPr="00906CA1">
        <w:t xml:space="preserve"> appl</w:t>
      </w:r>
      <w:r w:rsidR="005B0A8D" w:rsidRPr="00906CA1">
        <w:t>ies</w:t>
      </w:r>
      <w:r w:rsidRPr="00906CA1">
        <w:t>.</w:t>
      </w:r>
      <w:r w:rsidR="003E570C" w:rsidRPr="00906CA1">
        <w:t xml:space="preserve"> </w:t>
      </w:r>
      <w:r w:rsidR="008F328C">
        <w:t xml:space="preserve"> </w:t>
      </w:r>
      <w:r w:rsidR="003E570C" w:rsidRPr="00906CA1">
        <w:t>Colleagues are encouraged to open a Leave of absence (LOA) request if they expect medical leave longer than three business days.</w:t>
      </w:r>
      <w:r w:rsidR="0052281B" w:rsidRPr="00906CA1">
        <w:t xml:space="preserve"> </w:t>
      </w:r>
      <w:r w:rsidR="008F328C">
        <w:t xml:space="preserve"> </w:t>
      </w:r>
      <w:r w:rsidR="0052281B" w:rsidRPr="00906CA1">
        <w:t xml:space="preserve">For more information about Leave options, contact </w:t>
      </w:r>
      <w:proofErr w:type="spellStart"/>
      <w:r w:rsidR="00C654BF">
        <w:t>myLeave</w:t>
      </w:r>
      <w:proofErr w:type="spellEnd"/>
      <w:r w:rsidR="00C654BF">
        <w:t xml:space="preserve"> located in Colleague Zone</w:t>
      </w:r>
      <w:r w:rsidR="002916C9" w:rsidRPr="00906CA1">
        <w:t>,</w:t>
      </w:r>
      <w:r w:rsidR="0052281B" w:rsidRPr="00906CA1">
        <w:t xml:space="preserve"> to be directed to the Leave of Absence team.</w:t>
      </w:r>
      <w:r w:rsidR="002916C9" w:rsidRPr="00906CA1">
        <w:t xml:space="preserve"> </w:t>
      </w:r>
      <w:r w:rsidR="008F328C">
        <w:t xml:space="preserve"> </w:t>
      </w:r>
      <w:r w:rsidR="002916C9" w:rsidRPr="00906CA1">
        <w:t xml:space="preserve">The </w:t>
      </w:r>
      <w:r w:rsidR="00745DD0">
        <w:t xml:space="preserve">HR Service Center </w:t>
      </w:r>
      <w:r w:rsidR="002916C9" w:rsidRPr="00906CA1">
        <w:t xml:space="preserve">phone number is </w:t>
      </w:r>
      <w:r w:rsidR="004D4F9D" w:rsidRPr="008F328C">
        <w:rPr>
          <w:b/>
          <w:bCs/>
        </w:rPr>
        <w:t>1-</w:t>
      </w:r>
      <w:r w:rsidR="002916C9" w:rsidRPr="008F328C">
        <w:rPr>
          <w:b/>
          <w:bCs/>
        </w:rPr>
        <w:t>888-694-7287</w:t>
      </w:r>
      <w:r w:rsidR="004D4F9D" w:rsidRPr="008F328C">
        <w:rPr>
          <w:b/>
          <w:bCs/>
        </w:rPr>
        <w:t>.</w:t>
      </w:r>
    </w:p>
    <w:p w14:paraId="41652617" w14:textId="387440B6" w:rsidR="005B0A8D" w:rsidRPr="00906CA1" w:rsidRDefault="002B6438" w:rsidP="00DA1717">
      <w:pPr>
        <w:numPr>
          <w:ilvl w:val="2"/>
          <w:numId w:val="21"/>
        </w:numPr>
        <w:spacing w:before="120" w:after="120"/>
        <w:ind w:left="900"/>
      </w:pPr>
      <w:r w:rsidRPr="00906CA1">
        <w:rPr>
          <w:b/>
          <w:bCs/>
        </w:rPr>
        <w:t>Non-exempt</w:t>
      </w:r>
      <w:r w:rsidR="005B0A8D" w:rsidRPr="00906CA1">
        <w:rPr>
          <w:b/>
          <w:bCs/>
        </w:rPr>
        <w:t xml:space="preserve"> roles </w:t>
      </w:r>
      <w:r w:rsidRPr="00906CA1">
        <w:rPr>
          <w:b/>
          <w:bCs/>
        </w:rPr>
        <w:t xml:space="preserve">such as Customer Service Representatives </w:t>
      </w:r>
      <w:r w:rsidR="005B0A8D" w:rsidRPr="00906CA1">
        <w:rPr>
          <w:b/>
          <w:bCs/>
        </w:rPr>
        <w:t>require absences to be reported to the Attendance Line</w:t>
      </w:r>
      <w:r w:rsidRPr="00906CA1">
        <w:rPr>
          <w:b/>
          <w:bCs/>
        </w:rPr>
        <w:t xml:space="preserve">. </w:t>
      </w:r>
      <w:r w:rsidR="008F328C">
        <w:rPr>
          <w:b/>
          <w:bCs/>
        </w:rPr>
        <w:t xml:space="preserve"> </w:t>
      </w:r>
      <w:r w:rsidRPr="00906CA1">
        <w:t xml:space="preserve">Colleagues should review department protocols with your </w:t>
      </w:r>
      <w:r w:rsidR="00C0071B" w:rsidRPr="00906CA1">
        <w:t>supervisor</w:t>
      </w:r>
      <w:r w:rsidRPr="00906CA1">
        <w:t xml:space="preserve">. </w:t>
      </w:r>
    </w:p>
    <w:p w14:paraId="42A42B15" w14:textId="77777777" w:rsidR="00DA1717" w:rsidRDefault="00DA1717" w:rsidP="00DA1717">
      <w:pPr>
        <w:spacing w:before="120" w:after="120"/>
        <w:ind w:left="540"/>
      </w:pPr>
    </w:p>
    <w:p w14:paraId="13943189" w14:textId="190F51A1" w:rsidR="00280B14" w:rsidRPr="00906CA1" w:rsidRDefault="00280B14" w:rsidP="000A7E64">
      <w:pPr>
        <w:numPr>
          <w:ilvl w:val="1"/>
          <w:numId w:val="3"/>
        </w:numPr>
        <w:spacing w:before="120" w:after="120"/>
        <w:ind w:left="540"/>
      </w:pPr>
      <w:r w:rsidRPr="00906CA1">
        <w:t xml:space="preserve">If a WFH colleague expects </w:t>
      </w:r>
      <w:r w:rsidR="008273D7" w:rsidRPr="00906CA1">
        <w:t>internet</w:t>
      </w:r>
      <w:r w:rsidR="00C57721" w:rsidRPr="00906CA1">
        <w:t xml:space="preserve">, power, </w:t>
      </w:r>
      <w:r w:rsidR="00530A3D" w:rsidRPr="00906CA1">
        <w:t>weather,</w:t>
      </w:r>
      <w:r w:rsidR="00C57721" w:rsidRPr="00906CA1">
        <w:t xml:space="preserve"> or system</w:t>
      </w:r>
      <w:r w:rsidRPr="00906CA1">
        <w:t xml:space="preserve"> disruption they should contact their supervisor</w:t>
      </w:r>
      <w:r w:rsidR="00C57721" w:rsidRPr="00906CA1">
        <w:t xml:space="preserve"> immediately</w:t>
      </w:r>
      <w:r w:rsidRPr="00906CA1">
        <w:t xml:space="preserve"> to discuss options.</w:t>
      </w:r>
    </w:p>
    <w:p w14:paraId="40AC5166" w14:textId="49DDA445" w:rsidR="00280B14" w:rsidRPr="004D4F9D" w:rsidRDefault="002779B5" w:rsidP="000A7E64">
      <w:pPr>
        <w:numPr>
          <w:ilvl w:val="2"/>
          <w:numId w:val="19"/>
        </w:numPr>
        <w:spacing w:before="120" w:after="120"/>
        <w:ind w:left="900"/>
      </w:pPr>
      <w:r w:rsidRPr="004D4F9D">
        <w:t xml:space="preserve">If it is determined that </w:t>
      </w:r>
      <w:r w:rsidR="00C57721" w:rsidRPr="004D4F9D">
        <w:t>the disruption could be longer than two hours</w:t>
      </w:r>
      <w:r w:rsidRPr="004D4F9D">
        <w:t xml:space="preserve">, the leader and colleague </w:t>
      </w:r>
      <w:r w:rsidR="00280B14" w:rsidRPr="004D4F9D">
        <w:t>will verbally discuss</w:t>
      </w:r>
      <w:r w:rsidRPr="004D4F9D">
        <w:t xml:space="preserve"> options</w:t>
      </w:r>
      <w:r w:rsidR="00280B14" w:rsidRPr="004D4F9D">
        <w:t xml:space="preserve"> and arrangements</w:t>
      </w:r>
      <w:r w:rsidR="00FE61E9" w:rsidRPr="004D4F9D">
        <w:t>.</w:t>
      </w:r>
    </w:p>
    <w:p w14:paraId="767BA53C" w14:textId="583B06F6" w:rsidR="00E1106C" w:rsidRPr="00A24F2C" w:rsidRDefault="007742B3" w:rsidP="00DA1717">
      <w:pPr>
        <w:pStyle w:val="ListParagraph"/>
        <w:numPr>
          <w:ilvl w:val="2"/>
          <w:numId w:val="19"/>
        </w:numPr>
        <w:autoSpaceDE w:val="0"/>
        <w:autoSpaceDN w:val="0"/>
        <w:adjustRightInd w:val="0"/>
        <w:spacing w:before="120" w:after="120"/>
        <w:ind w:left="900"/>
        <w:rPr>
          <w:b/>
          <w:color w:val="000000" w:themeColor="text1"/>
        </w:rPr>
      </w:pPr>
      <w:r w:rsidRPr="004D4F9D">
        <w:t xml:space="preserve">If the </w:t>
      </w:r>
      <w:r w:rsidR="00280B14" w:rsidRPr="004D4F9D">
        <w:t>disruption or system issues occurs longer than</w:t>
      </w:r>
      <w:r w:rsidRPr="004D4F9D">
        <w:t xml:space="preserve"> </w:t>
      </w:r>
      <w:r w:rsidR="005F7977">
        <w:t>3 business days</w:t>
      </w:r>
      <w:r w:rsidRPr="004D4F9D">
        <w:t xml:space="preserve">, the colleague </w:t>
      </w:r>
      <w:r w:rsidR="00280B14" w:rsidRPr="004D4F9D">
        <w:t xml:space="preserve">may </w:t>
      </w:r>
      <w:r w:rsidRPr="004D4F9D">
        <w:t xml:space="preserve">file for Personal Leave of Absence. </w:t>
      </w:r>
      <w:r w:rsidR="00C44615" w:rsidRPr="004D4F9D">
        <w:t xml:space="preserve"> </w:t>
      </w:r>
    </w:p>
    <w:p w14:paraId="02979EBF" w14:textId="77777777" w:rsidR="009C6470" w:rsidRPr="00DA1717" w:rsidRDefault="009C6470" w:rsidP="00A24F2C">
      <w:pPr>
        <w:pStyle w:val="ListParagraph"/>
        <w:autoSpaceDE w:val="0"/>
        <w:autoSpaceDN w:val="0"/>
        <w:adjustRightInd w:val="0"/>
        <w:spacing w:before="120" w:after="120"/>
        <w:ind w:left="900"/>
        <w:rPr>
          <w:rStyle w:val="Hyperlink"/>
          <w:b/>
          <w:color w:val="000000" w:themeColor="text1"/>
          <w:u w:val="none"/>
        </w:rPr>
      </w:pPr>
    </w:p>
    <w:p w14:paraId="1E4E07B7" w14:textId="3F43A111" w:rsidR="00BA43FD" w:rsidRPr="004A03C8" w:rsidRDefault="004A03C8" w:rsidP="00E1106C">
      <w:pPr>
        <w:autoSpaceDE w:val="0"/>
        <w:autoSpaceDN w:val="0"/>
        <w:adjustRightInd w:val="0"/>
        <w:ind w:left="360"/>
        <w:jc w:val="right"/>
      </w:pPr>
      <w:hyperlink w:anchor="_top" w:history="1">
        <w:r w:rsidRPr="004A03C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172C3" w:rsidRPr="003501DE" w14:paraId="0C37D167" w14:textId="77777777" w:rsidTr="00EE4B42">
        <w:tc>
          <w:tcPr>
            <w:tcW w:w="5000" w:type="pct"/>
            <w:shd w:val="clear" w:color="auto" w:fill="C0C0C0"/>
          </w:tcPr>
          <w:p w14:paraId="328AA710" w14:textId="4D71F3B9" w:rsidR="005172C3" w:rsidRPr="003501DE" w:rsidRDefault="005738C9" w:rsidP="00906CA1">
            <w:pPr>
              <w:pStyle w:val="Heading2"/>
              <w:spacing w:before="120" w:after="120"/>
            </w:pPr>
            <w:bookmarkStart w:id="37" w:name="_Toc207779869"/>
            <w:r w:rsidRPr="003501DE">
              <w:t>Performance and Evaluation</w:t>
            </w:r>
            <w:bookmarkEnd w:id="37"/>
            <w:r w:rsidR="00EE4B42" w:rsidRPr="003501DE">
              <w:t xml:space="preserve"> </w:t>
            </w:r>
            <w:r w:rsidR="00906CA1">
              <w:t xml:space="preserve"> </w:t>
            </w:r>
          </w:p>
        </w:tc>
      </w:tr>
    </w:tbl>
    <w:p w14:paraId="546925EC" w14:textId="77777777" w:rsidR="005172C3" w:rsidRPr="003501DE" w:rsidRDefault="005172C3" w:rsidP="005738C9"/>
    <w:p w14:paraId="3691DABF" w14:textId="389166AF" w:rsidR="00836544" w:rsidRPr="003501DE" w:rsidRDefault="000B3FD7" w:rsidP="000A7E64">
      <w:pPr>
        <w:numPr>
          <w:ilvl w:val="0"/>
          <w:numId w:val="6"/>
        </w:numPr>
        <w:spacing w:before="120" w:after="120"/>
        <w:ind w:left="540"/>
      </w:pPr>
      <w:r w:rsidRPr="003501DE">
        <w:t>C</w:t>
      </w:r>
      <w:r w:rsidR="00836544" w:rsidRPr="003501DE">
        <w:t xml:space="preserve">olleagues, despite </w:t>
      </w:r>
      <w:r w:rsidR="00410B35">
        <w:t xml:space="preserve">their </w:t>
      </w:r>
      <w:r w:rsidR="00836544" w:rsidRPr="003501DE">
        <w:t xml:space="preserve">location, are expected to meet company and department performance standards. </w:t>
      </w:r>
      <w:r w:rsidR="008F328C">
        <w:t xml:space="preserve"> </w:t>
      </w:r>
      <w:r w:rsidR="00836544" w:rsidRPr="003501DE">
        <w:t>Failure to maintain performance standards as outlined by management could result in corrective action up to and including termination of employment.</w:t>
      </w:r>
    </w:p>
    <w:p w14:paraId="03396F53" w14:textId="77777777" w:rsidR="00C30C20" w:rsidRDefault="00C30C20" w:rsidP="00C30C20">
      <w:pPr>
        <w:spacing w:before="120" w:after="120"/>
        <w:ind w:left="540"/>
      </w:pPr>
    </w:p>
    <w:p w14:paraId="2EC931AA" w14:textId="592EEB2A" w:rsidR="00177E44" w:rsidRPr="003501DE" w:rsidRDefault="00177E44" w:rsidP="000A7E64">
      <w:pPr>
        <w:numPr>
          <w:ilvl w:val="0"/>
          <w:numId w:val="6"/>
        </w:numPr>
        <w:spacing w:before="120" w:after="120"/>
        <w:ind w:left="540"/>
      </w:pPr>
      <w:r w:rsidRPr="003501DE">
        <w:t>The company will be responsible for ensuring that the Work from Home colleague receives training.</w:t>
      </w:r>
      <w:r w:rsidR="00F363DB" w:rsidRPr="003501DE">
        <w:t xml:space="preserve"> </w:t>
      </w:r>
      <w:r w:rsidR="008F328C">
        <w:t xml:space="preserve"> </w:t>
      </w:r>
      <w:r w:rsidR="00F363DB" w:rsidRPr="003501DE">
        <w:t xml:space="preserve">Training may be virtual, instructor-led and/or require </w:t>
      </w:r>
      <w:r w:rsidR="00C30C20">
        <w:t xml:space="preserve">them </w:t>
      </w:r>
      <w:r w:rsidR="00F363DB" w:rsidRPr="003501DE">
        <w:t>to participate onsite.</w:t>
      </w:r>
    </w:p>
    <w:p w14:paraId="6BA6D123" w14:textId="77777777" w:rsidR="00C30C20" w:rsidRDefault="00C30C20" w:rsidP="00C30C20">
      <w:pPr>
        <w:spacing w:before="120" w:after="120"/>
        <w:ind w:left="540"/>
      </w:pPr>
    </w:p>
    <w:p w14:paraId="5356C224" w14:textId="4D706385" w:rsidR="007B6A2E" w:rsidRPr="003501DE" w:rsidRDefault="005738C9" w:rsidP="000A7E64">
      <w:pPr>
        <w:numPr>
          <w:ilvl w:val="0"/>
          <w:numId w:val="4"/>
        </w:numPr>
        <w:spacing w:before="120" w:after="120"/>
        <w:ind w:left="540"/>
      </w:pPr>
      <w:r w:rsidRPr="003501DE">
        <w:t xml:space="preserve">All work activities from the Work from Home location must be conducted per the same policies and guidelines used by </w:t>
      </w:r>
      <w:r w:rsidR="00F018BC" w:rsidRPr="003501DE">
        <w:t>the company</w:t>
      </w:r>
      <w:r w:rsidRPr="003501DE">
        <w:t xml:space="preserve"> unless dictated otherwise by the supervisor or </w:t>
      </w:r>
      <w:r w:rsidR="00F018BC" w:rsidRPr="003501DE">
        <w:t>the company</w:t>
      </w:r>
      <w:r w:rsidRPr="003501DE">
        <w:t>.</w:t>
      </w:r>
    </w:p>
    <w:p w14:paraId="432EE969" w14:textId="77777777" w:rsidR="00C30C20" w:rsidRDefault="00C30C20" w:rsidP="00C30C20">
      <w:pPr>
        <w:spacing w:before="120" w:after="120"/>
        <w:ind w:left="540"/>
      </w:pPr>
    </w:p>
    <w:p w14:paraId="5ECD5305" w14:textId="79B22B2A" w:rsidR="007B6A2E" w:rsidRPr="003501DE" w:rsidRDefault="00FD58EF" w:rsidP="000A7E64">
      <w:pPr>
        <w:numPr>
          <w:ilvl w:val="0"/>
          <w:numId w:val="4"/>
        </w:numPr>
        <w:spacing w:before="120" w:after="120"/>
        <w:ind w:left="540"/>
      </w:pPr>
      <w:r w:rsidRPr="003501DE">
        <w:t>C</w:t>
      </w:r>
      <w:r w:rsidR="005738C9" w:rsidRPr="003501DE">
        <w:t xml:space="preserve">olleagues are responsible for </w:t>
      </w:r>
      <w:r w:rsidR="00836544" w:rsidRPr="003501DE">
        <w:t>maintaining sustained performance and behaviors that are aligned to CVS Health’s</w:t>
      </w:r>
      <w:r w:rsidR="005738C9" w:rsidRPr="003501DE">
        <w:t xml:space="preserve"> </w:t>
      </w:r>
      <w:r w:rsidR="00FD4C2D" w:rsidRPr="003501DE">
        <w:t>cultur</w:t>
      </w:r>
      <w:r w:rsidR="00836544" w:rsidRPr="003501DE">
        <w:t>e and values</w:t>
      </w:r>
      <w:r w:rsidR="00FD4C2D" w:rsidRPr="003501DE">
        <w:t xml:space="preserve">, </w:t>
      </w:r>
      <w:r w:rsidR="00836544" w:rsidRPr="003501DE">
        <w:t>policies</w:t>
      </w:r>
      <w:r w:rsidR="00FD4C2D" w:rsidRPr="003501DE">
        <w:t xml:space="preserve">, </w:t>
      </w:r>
      <w:r w:rsidR="00530A3D" w:rsidRPr="003501DE">
        <w:t>department,</w:t>
      </w:r>
      <w:r w:rsidR="00836544" w:rsidRPr="003501DE">
        <w:t xml:space="preserve"> and team</w:t>
      </w:r>
      <w:r w:rsidR="005738C9" w:rsidRPr="003501DE">
        <w:t xml:space="preserve"> requirement</w:t>
      </w:r>
      <w:r w:rsidRPr="003501DE">
        <w:t>s</w:t>
      </w:r>
      <w:r w:rsidR="00A16A79" w:rsidRPr="003501DE">
        <w:t>.</w:t>
      </w:r>
    </w:p>
    <w:p w14:paraId="6CF6D6EC" w14:textId="77777777" w:rsidR="00C30C20" w:rsidRDefault="00C30C20" w:rsidP="00C30C20">
      <w:pPr>
        <w:spacing w:before="120" w:after="120"/>
        <w:ind w:left="540"/>
      </w:pPr>
    </w:p>
    <w:p w14:paraId="05F6BD96" w14:textId="782E1BE6" w:rsidR="005738C9" w:rsidRPr="003501DE" w:rsidRDefault="008273D7" w:rsidP="000A7E64">
      <w:pPr>
        <w:numPr>
          <w:ilvl w:val="0"/>
          <w:numId w:val="4"/>
        </w:numPr>
        <w:spacing w:before="120" w:after="120"/>
        <w:ind w:left="540"/>
      </w:pPr>
      <w:r w:rsidRPr="003501DE">
        <w:t>The performance</w:t>
      </w:r>
      <w:r w:rsidR="005738C9" w:rsidRPr="003501DE">
        <w:t xml:space="preserve"> of</w:t>
      </w:r>
      <w:r w:rsidR="00836544" w:rsidRPr="003501DE">
        <w:t xml:space="preserve"> all </w:t>
      </w:r>
      <w:r w:rsidR="002A4727" w:rsidRPr="003501DE">
        <w:t>c</w:t>
      </w:r>
      <w:r w:rsidR="005738C9" w:rsidRPr="003501DE">
        <w:t>olleagues will be monitored through multiple technical applications</w:t>
      </w:r>
      <w:r w:rsidR="00FD58EF" w:rsidRPr="003501DE">
        <w:t xml:space="preserve"> with or </w:t>
      </w:r>
      <w:r w:rsidR="005738C9" w:rsidRPr="003501DE">
        <w:t>without notice, including but not limited to</w:t>
      </w:r>
      <w:r w:rsidR="00FD58EF" w:rsidRPr="003501DE">
        <w:t xml:space="preserve"> c</w:t>
      </w:r>
      <w:r w:rsidR="005738C9" w:rsidRPr="003501DE">
        <w:t xml:space="preserve">omputer files, </w:t>
      </w:r>
      <w:r w:rsidR="00C919FE" w:rsidRPr="003501DE">
        <w:t>documents,</w:t>
      </w:r>
      <w:r w:rsidR="005738C9" w:rsidRPr="003501DE">
        <w:t xml:space="preserve"> and phone lines during the organization’s regular business hours.</w:t>
      </w:r>
    </w:p>
    <w:p w14:paraId="1A37BC26" w14:textId="77777777" w:rsidR="00C30C20" w:rsidRPr="00C30C20" w:rsidRDefault="00C30C20" w:rsidP="00C30C20">
      <w:pPr>
        <w:autoSpaceDE w:val="0"/>
        <w:autoSpaceDN w:val="0"/>
        <w:adjustRightInd w:val="0"/>
        <w:spacing w:before="120" w:after="120"/>
        <w:ind w:left="540"/>
        <w:rPr>
          <w:b/>
          <w:color w:val="000000" w:themeColor="text1"/>
        </w:rPr>
      </w:pPr>
    </w:p>
    <w:p w14:paraId="3F68BED4" w14:textId="54A006F5" w:rsidR="00E1106C" w:rsidRPr="008F328C" w:rsidRDefault="00F06D59" w:rsidP="00A23A40">
      <w:pPr>
        <w:numPr>
          <w:ilvl w:val="0"/>
          <w:numId w:val="4"/>
        </w:numPr>
        <w:autoSpaceDE w:val="0"/>
        <w:autoSpaceDN w:val="0"/>
        <w:adjustRightInd w:val="0"/>
        <w:spacing w:before="120" w:after="120"/>
        <w:ind w:left="540"/>
        <w:rPr>
          <w:rStyle w:val="Hyperlink"/>
          <w:b/>
          <w:color w:val="000000" w:themeColor="text1"/>
          <w:u w:val="none"/>
        </w:rPr>
      </w:pPr>
      <w:r w:rsidRPr="003501DE">
        <w:t xml:space="preserve">Colleagues will participate and undergo standard, company sponsored annual performance reviews. </w:t>
      </w:r>
    </w:p>
    <w:p w14:paraId="306DA66E" w14:textId="409B5807" w:rsidR="00E1106C" w:rsidRPr="004A03C8" w:rsidRDefault="004A03C8" w:rsidP="00E1106C">
      <w:pPr>
        <w:autoSpaceDE w:val="0"/>
        <w:autoSpaceDN w:val="0"/>
        <w:adjustRightInd w:val="0"/>
        <w:jc w:val="right"/>
      </w:pPr>
      <w:hyperlink w:anchor="_top" w:history="1">
        <w:r w:rsidRPr="004A03C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172C3" w:rsidRPr="003501DE" w14:paraId="5F88B1B9" w14:textId="77777777" w:rsidTr="00E1106C">
        <w:tc>
          <w:tcPr>
            <w:tcW w:w="5000" w:type="pct"/>
            <w:shd w:val="clear" w:color="auto" w:fill="C0C0C0"/>
          </w:tcPr>
          <w:p w14:paraId="5DC16691" w14:textId="375E9BA9" w:rsidR="005172C3" w:rsidRPr="003501DE" w:rsidRDefault="00E643E2" w:rsidP="00906CA1">
            <w:pPr>
              <w:pStyle w:val="Heading2"/>
              <w:spacing w:before="120" w:after="120"/>
            </w:pPr>
            <w:bookmarkStart w:id="38" w:name="_Toc207779870"/>
            <w:r w:rsidRPr="003501DE">
              <w:t xml:space="preserve">Work from Home </w:t>
            </w:r>
            <w:r w:rsidR="00C57B02" w:rsidRPr="003501DE">
              <w:t>“Office” Standards</w:t>
            </w:r>
            <w:bookmarkEnd w:id="38"/>
            <w:r w:rsidR="00EE4B42" w:rsidRPr="003501DE">
              <w:t xml:space="preserve"> </w:t>
            </w:r>
            <w:r w:rsidR="00906CA1">
              <w:t xml:space="preserve"> </w:t>
            </w:r>
          </w:p>
        </w:tc>
      </w:tr>
    </w:tbl>
    <w:p w14:paraId="1A16F960" w14:textId="77777777" w:rsidR="005172C3" w:rsidRPr="008046DA" w:rsidRDefault="005172C3" w:rsidP="005738C9">
      <w:pPr>
        <w:rPr>
          <w:sz w:val="22"/>
          <w:szCs w:val="22"/>
        </w:rPr>
      </w:pPr>
    </w:p>
    <w:p w14:paraId="3EF238A1" w14:textId="442F0987" w:rsidR="00B12DF6" w:rsidRPr="003501DE" w:rsidRDefault="00B12DF6" w:rsidP="000A7E64">
      <w:pPr>
        <w:numPr>
          <w:ilvl w:val="0"/>
          <w:numId w:val="5"/>
        </w:numPr>
        <w:spacing w:before="120" w:after="120"/>
        <w:ind w:left="540"/>
      </w:pPr>
      <w:r w:rsidRPr="003501DE">
        <w:t xml:space="preserve">WFH colleagues are expected to practice good judgement and integrity when identifying and maintaining a WFH office or workstation. </w:t>
      </w:r>
    </w:p>
    <w:p w14:paraId="1E8EEABD" w14:textId="77777777" w:rsidR="008F328C" w:rsidRDefault="008F328C" w:rsidP="008F328C">
      <w:pPr>
        <w:spacing w:before="120" w:after="120"/>
        <w:ind w:left="540"/>
      </w:pPr>
    </w:p>
    <w:p w14:paraId="649C4358" w14:textId="60299C77" w:rsidR="005D0B33" w:rsidRPr="003501DE" w:rsidRDefault="005738C9" w:rsidP="000A7E64">
      <w:pPr>
        <w:numPr>
          <w:ilvl w:val="0"/>
          <w:numId w:val="5"/>
        </w:numPr>
        <w:spacing w:before="120" w:after="120"/>
        <w:ind w:left="540"/>
      </w:pPr>
      <w:r w:rsidRPr="003501DE">
        <w:t>All W</w:t>
      </w:r>
      <w:r w:rsidR="005241A0" w:rsidRPr="003501DE">
        <w:t xml:space="preserve">FH </w:t>
      </w:r>
      <w:r w:rsidR="002A4727" w:rsidRPr="003501DE">
        <w:t>c</w:t>
      </w:r>
      <w:r w:rsidRPr="003501DE">
        <w:t xml:space="preserve">olleagues are required to agree to home inspections. </w:t>
      </w:r>
      <w:r w:rsidR="008F328C">
        <w:t xml:space="preserve"> </w:t>
      </w:r>
      <w:r w:rsidRPr="003501DE">
        <w:t>A member of management may perform the initial inspection and may perform periodic Work Site Location inspections</w:t>
      </w:r>
      <w:r w:rsidR="005D0B33" w:rsidRPr="003501DE">
        <w:t xml:space="preserve"> during scheduled hours or </w:t>
      </w:r>
      <w:r w:rsidR="0059462E" w:rsidRPr="003501DE">
        <w:t xml:space="preserve">at </w:t>
      </w:r>
      <w:r w:rsidR="005D0B33" w:rsidRPr="003501DE">
        <w:t>another mutually agreeable time</w:t>
      </w:r>
      <w:r w:rsidRPr="003501DE">
        <w:t>.</w:t>
      </w:r>
      <w:r w:rsidR="00B12DF6" w:rsidRPr="003501DE">
        <w:t xml:space="preserve"> </w:t>
      </w:r>
      <w:r w:rsidR="008F328C">
        <w:t xml:space="preserve"> </w:t>
      </w:r>
      <w:r w:rsidR="00B12DF6" w:rsidRPr="003501DE">
        <w:t>I</w:t>
      </w:r>
      <w:r w:rsidRPr="003501DE">
        <w:t>nspections ensure workspace</w:t>
      </w:r>
      <w:r w:rsidR="00B12DF6" w:rsidRPr="003501DE">
        <w:t>s</w:t>
      </w:r>
      <w:r w:rsidRPr="003501DE">
        <w:t xml:space="preserve"> meet </w:t>
      </w:r>
      <w:r w:rsidR="00F018BC" w:rsidRPr="003501DE">
        <w:t>the company’s</w:t>
      </w:r>
      <w:r w:rsidRPr="003501DE">
        <w:t xml:space="preserve"> standards for privacy, </w:t>
      </w:r>
      <w:r w:rsidR="00C919FE" w:rsidRPr="003501DE">
        <w:t>security,</w:t>
      </w:r>
      <w:r w:rsidRPr="003501DE">
        <w:t xml:space="preserve"> and safety.  </w:t>
      </w:r>
    </w:p>
    <w:p w14:paraId="28A0E3B2" w14:textId="77777777" w:rsidR="008F328C" w:rsidRDefault="008F328C" w:rsidP="008F328C">
      <w:pPr>
        <w:spacing w:before="120" w:after="120"/>
        <w:ind w:left="540"/>
      </w:pPr>
    </w:p>
    <w:p w14:paraId="5F06E1C7" w14:textId="0A4FED72" w:rsidR="00257DD0" w:rsidRPr="003501DE" w:rsidRDefault="005738C9" w:rsidP="000A7E64">
      <w:pPr>
        <w:numPr>
          <w:ilvl w:val="0"/>
          <w:numId w:val="5"/>
        </w:numPr>
        <w:spacing w:before="120" w:after="120"/>
        <w:ind w:left="540"/>
      </w:pPr>
      <w:r w:rsidRPr="003501DE">
        <w:t>W</w:t>
      </w:r>
      <w:r w:rsidR="005241A0" w:rsidRPr="003501DE">
        <w:t>FH</w:t>
      </w:r>
      <w:r w:rsidRPr="003501DE">
        <w:t xml:space="preserve"> </w:t>
      </w:r>
      <w:r w:rsidR="005241A0" w:rsidRPr="003501DE">
        <w:t xml:space="preserve">offices or </w:t>
      </w:r>
      <w:r w:rsidR="00B774B6" w:rsidRPr="003501DE">
        <w:t>workstations</w:t>
      </w:r>
      <w:r w:rsidR="005241A0" w:rsidRPr="003501DE">
        <w:t xml:space="preserve"> must be</w:t>
      </w:r>
      <w:r w:rsidRPr="003501DE">
        <w:t xml:space="preserve"> professional,</w:t>
      </w:r>
      <w:r w:rsidR="00B12DF6" w:rsidRPr="003501DE">
        <w:t xml:space="preserve"> </w:t>
      </w:r>
      <w:r w:rsidRPr="003501DE">
        <w:t>clean</w:t>
      </w:r>
      <w:r w:rsidR="008273D7" w:rsidRPr="003501DE">
        <w:t>, and secure</w:t>
      </w:r>
      <w:r w:rsidRPr="003501DE">
        <w:t xml:space="preserve"> from the general public</w:t>
      </w:r>
      <w:r w:rsidR="005241A0" w:rsidRPr="003501DE">
        <w:t xml:space="preserve"> with no distractions</w:t>
      </w:r>
      <w:r w:rsidRPr="003501DE">
        <w:t xml:space="preserve">. </w:t>
      </w:r>
      <w:r w:rsidR="008F328C">
        <w:t xml:space="preserve"> </w:t>
      </w:r>
      <w:r w:rsidRPr="003501DE">
        <w:t xml:space="preserve">It must be used exclusively for </w:t>
      </w:r>
      <w:r w:rsidR="00B12DF6" w:rsidRPr="003501DE">
        <w:t xml:space="preserve">CVS Health </w:t>
      </w:r>
      <w:r w:rsidRPr="003501DE">
        <w:t xml:space="preserve">business during </w:t>
      </w:r>
      <w:r w:rsidR="00B12DF6" w:rsidRPr="003501DE">
        <w:t>working hours</w:t>
      </w:r>
      <w:r w:rsidRPr="003501DE">
        <w:t>.</w:t>
      </w:r>
      <w:r w:rsidR="005241A0" w:rsidRPr="003501DE">
        <w:t xml:space="preserve"> </w:t>
      </w:r>
    </w:p>
    <w:p w14:paraId="09054717" w14:textId="4B21A5BE" w:rsidR="002A4727" w:rsidRPr="003501DE" w:rsidRDefault="00257DD0" w:rsidP="000A7E64">
      <w:pPr>
        <w:numPr>
          <w:ilvl w:val="1"/>
          <w:numId w:val="5"/>
        </w:numPr>
        <w:spacing w:before="120" w:after="120"/>
        <w:ind w:left="900"/>
      </w:pPr>
      <w:r w:rsidRPr="003501DE">
        <w:t xml:space="preserve">Work from Home colleagues are required to maintain a safe work environment. </w:t>
      </w:r>
      <w:r w:rsidR="008F328C">
        <w:t xml:space="preserve"> </w:t>
      </w:r>
      <w:r w:rsidRPr="003501DE">
        <w:t xml:space="preserve">For example, the environment must have surge protectors, cords secured away from areas where people walk, electrical outlets in good condition and not overloaded, fans on computers and other </w:t>
      </w:r>
      <w:r w:rsidR="001723B4" w:rsidRPr="003501DE">
        <w:t>heat-producing</w:t>
      </w:r>
      <w:r w:rsidRPr="003501DE">
        <w:t xml:space="preserve"> equipment are free from dust and blockages. </w:t>
      </w:r>
    </w:p>
    <w:p w14:paraId="0B9C3ECA" w14:textId="77777777" w:rsidR="008F328C" w:rsidRPr="008F328C" w:rsidRDefault="008F328C" w:rsidP="008F328C">
      <w:pPr>
        <w:spacing w:before="120" w:after="120"/>
        <w:ind w:left="540"/>
        <w:rPr>
          <w:color w:val="000000" w:themeColor="text1"/>
        </w:rPr>
      </w:pPr>
    </w:p>
    <w:p w14:paraId="6937733A" w14:textId="479CF510" w:rsidR="00296582" w:rsidRPr="008F328C" w:rsidRDefault="003E5BD9" w:rsidP="000A7E64">
      <w:pPr>
        <w:numPr>
          <w:ilvl w:val="0"/>
          <w:numId w:val="5"/>
        </w:numPr>
        <w:spacing w:before="120" w:after="120"/>
        <w:ind w:left="540"/>
        <w:rPr>
          <w:color w:val="000000" w:themeColor="text1"/>
        </w:rPr>
      </w:pPr>
      <w:r w:rsidRPr="003501DE">
        <w:t>Smoking</w:t>
      </w:r>
      <w:r w:rsidR="0036620F" w:rsidRPr="003501DE">
        <w:t xml:space="preserve">, </w:t>
      </w:r>
      <w:r w:rsidRPr="003501DE">
        <w:t>drinking alcohol</w:t>
      </w:r>
      <w:r w:rsidR="0036620F" w:rsidRPr="003501DE">
        <w:t xml:space="preserve"> and being under the influence</w:t>
      </w:r>
      <w:r w:rsidR="00296582" w:rsidRPr="003501DE">
        <w:t xml:space="preserve"> is prohibited in the Work from Home location during scheduled work hours.</w:t>
      </w:r>
      <w:r w:rsidR="0036620F" w:rsidRPr="003501DE">
        <w:t xml:space="preserve"> The CVS Health </w:t>
      </w:r>
      <w:hyperlink r:id="rId24" w:history="1">
        <w:r w:rsidR="00A60AB0">
          <w:rPr>
            <w:rStyle w:val="Hyperlink"/>
          </w:rPr>
          <w:t>Alcohol and Drug Policy (HROTHR-0020)</w:t>
        </w:r>
      </w:hyperlink>
      <w:r w:rsidR="0036620F" w:rsidRPr="003501DE">
        <w:t xml:space="preserve"> can be found searching document</w:t>
      </w:r>
      <w:r w:rsidR="00A453B7">
        <w:t xml:space="preserve">:  </w:t>
      </w:r>
      <w:r w:rsidR="0036620F" w:rsidRPr="00A453B7">
        <w:rPr>
          <w:rFonts w:cs="Arial"/>
          <w:color w:val="000000" w:themeColor="text1"/>
          <w:shd w:val="clear" w:color="auto" w:fill="FFFFFF"/>
        </w:rPr>
        <w:t>HROTHR-0020</w:t>
      </w:r>
      <w:r w:rsidR="00BE4950" w:rsidRPr="00A453B7">
        <w:rPr>
          <w:rFonts w:cs="Arial"/>
          <w:color w:val="000000" w:themeColor="text1"/>
          <w:shd w:val="clear" w:color="auto" w:fill="FFFFFF"/>
        </w:rPr>
        <w:t>.</w:t>
      </w:r>
    </w:p>
    <w:p w14:paraId="74EE6BC9" w14:textId="77777777" w:rsidR="008F328C" w:rsidRPr="00A453B7" w:rsidRDefault="008F328C" w:rsidP="008F328C">
      <w:pPr>
        <w:spacing w:before="120" w:after="120"/>
        <w:ind w:left="540"/>
        <w:rPr>
          <w:color w:val="000000" w:themeColor="text1"/>
        </w:rPr>
      </w:pPr>
    </w:p>
    <w:p w14:paraId="67F642D0" w14:textId="478794D1" w:rsidR="00D5230F" w:rsidRPr="003501DE" w:rsidRDefault="00F018BC" w:rsidP="000A7E64">
      <w:pPr>
        <w:numPr>
          <w:ilvl w:val="0"/>
          <w:numId w:val="5"/>
        </w:numPr>
        <w:spacing w:before="120" w:after="120"/>
        <w:ind w:left="540"/>
      </w:pPr>
      <w:r>
        <w:t>The company</w:t>
      </w:r>
      <w:r w:rsidR="005738C9">
        <w:t xml:space="preserve"> does not reimburse for or provide any of the follow</w:t>
      </w:r>
      <w:r w:rsidR="004D4F9D">
        <w:t>ing</w:t>
      </w:r>
      <w:r w:rsidR="4EDC88C1">
        <w:t>: Furniture</w:t>
      </w:r>
      <w:r w:rsidR="005738C9">
        <w:t xml:space="preserve">, construction, renovations, heating/air conditioning, lighting, or electricity or related expenses. </w:t>
      </w:r>
      <w:r w:rsidR="008F328C">
        <w:t xml:space="preserve"> The colleague</w:t>
      </w:r>
      <w:r w:rsidR="005738C9">
        <w:t xml:space="preserve"> is responsible for an appropriate </w:t>
      </w:r>
      <w:r w:rsidR="00C919FE">
        <w:t>workstation</w:t>
      </w:r>
      <w:r w:rsidR="005738C9">
        <w:t xml:space="preserve"> which includes a desk/table and chair.</w:t>
      </w:r>
    </w:p>
    <w:p w14:paraId="4906ADD4" w14:textId="3686FF18" w:rsidR="002A4727" w:rsidRPr="003501DE" w:rsidRDefault="00D5230F" w:rsidP="000A7E64">
      <w:pPr>
        <w:numPr>
          <w:ilvl w:val="1"/>
          <w:numId w:val="5"/>
        </w:numPr>
        <w:spacing w:before="120" w:after="120"/>
        <w:ind w:left="900"/>
      </w:pPr>
      <w:r w:rsidRPr="003501DE">
        <w:t xml:space="preserve">Colleagues with a Reasonable Accommodation (RA) request should contact </w:t>
      </w:r>
      <w:proofErr w:type="spellStart"/>
      <w:r w:rsidR="00C654BF">
        <w:t>myLeave</w:t>
      </w:r>
      <w:proofErr w:type="spellEnd"/>
      <w:r w:rsidR="00C654BF">
        <w:t xml:space="preserve"> located in </w:t>
      </w:r>
      <w:r w:rsidR="001723B4">
        <w:t>the Colleague</w:t>
      </w:r>
      <w:r w:rsidR="00C654BF">
        <w:t xml:space="preserve"> Zone </w:t>
      </w:r>
      <w:r w:rsidRPr="003501DE">
        <w:t>to be directed to the RA team for further assistance.</w:t>
      </w:r>
    </w:p>
    <w:p w14:paraId="44B36F44" w14:textId="77777777" w:rsidR="008F328C" w:rsidRDefault="008F328C" w:rsidP="008F328C">
      <w:pPr>
        <w:spacing w:before="120" w:after="120"/>
        <w:ind w:left="540"/>
      </w:pPr>
    </w:p>
    <w:p w14:paraId="7F54A8D5" w14:textId="3F602D57" w:rsidR="00BE4950" w:rsidRPr="003501DE" w:rsidRDefault="005738C9" w:rsidP="000A7E64">
      <w:pPr>
        <w:numPr>
          <w:ilvl w:val="0"/>
          <w:numId w:val="5"/>
        </w:numPr>
        <w:spacing w:before="120" w:after="120"/>
        <w:ind w:left="540"/>
      </w:pPr>
      <w:r w:rsidRPr="003501DE">
        <w:t xml:space="preserve">Dependent care or other </w:t>
      </w:r>
      <w:r w:rsidR="00C74D1D" w:rsidRPr="003501DE">
        <w:t xml:space="preserve">personal </w:t>
      </w:r>
      <w:r w:rsidR="00BE4950" w:rsidRPr="003501DE">
        <w:t>matters</w:t>
      </w:r>
      <w:r w:rsidRPr="003501DE">
        <w:t xml:space="preserve"> </w:t>
      </w:r>
      <w:r w:rsidR="00C74D1D" w:rsidRPr="003501DE">
        <w:t>should</w:t>
      </w:r>
      <w:r w:rsidRPr="003501DE">
        <w:t xml:space="preserve"> not </w:t>
      </w:r>
      <w:r w:rsidR="00C74D1D" w:rsidRPr="003501DE">
        <w:t>disrupt colleague</w:t>
      </w:r>
      <w:r w:rsidR="00EA0454">
        <w:t>s</w:t>
      </w:r>
      <w:r w:rsidR="00C74D1D" w:rsidRPr="003501DE">
        <w:t xml:space="preserve"> during their assigned work schedule</w:t>
      </w:r>
      <w:r w:rsidRPr="003501DE">
        <w:t xml:space="preserve">. </w:t>
      </w:r>
      <w:r w:rsidR="008F328C">
        <w:t xml:space="preserve"> </w:t>
      </w:r>
      <w:r w:rsidRPr="003501DE">
        <w:t>Colleague</w:t>
      </w:r>
      <w:r w:rsidR="007750B4" w:rsidRPr="003501DE">
        <w:t>s are expected to use their time-off options, with supervisor approval, when their assigned shift is impacted.</w:t>
      </w:r>
      <w:r w:rsidR="00BE4950" w:rsidRPr="003501DE">
        <w:t xml:space="preserve"> </w:t>
      </w:r>
      <w:r w:rsidR="00E12D95">
        <w:t xml:space="preserve"> </w:t>
      </w:r>
      <w:r w:rsidR="00BE4950" w:rsidRPr="003501DE">
        <w:t>WFH Colleagues are expected to maintain good judgement when balancing their work-life obligations from their remote locations.</w:t>
      </w:r>
    </w:p>
    <w:p w14:paraId="1102A408" w14:textId="77777777" w:rsidR="00E12D95" w:rsidRDefault="00E12D95" w:rsidP="00E12D95">
      <w:pPr>
        <w:spacing w:before="120" w:after="120"/>
        <w:ind w:left="540"/>
      </w:pPr>
    </w:p>
    <w:p w14:paraId="6EABC4D4" w14:textId="0650051F" w:rsidR="002A4727" w:rsidRPr="003501DE" w:rsidRDefault="005738C9" w:rsidP="000A7E64">
      <w:pPr>
        <w:numPr>
          <w:ilvl w:val="0"/>
          <w:numId w:val="5"/>
        </w:numPr>
        <w:spacing w:before="120" w:after="120"/>
        <w:ind w:left="540"/>
      </w:pPr>
      <w:r w:rsidRPr="003501DE">
        <w:t xml:space="preserve">While </w:t>
      </w:r>
      <w:r w:rsidR="00A54484" w:rsidRPr="003501DE">
        <w:t>working on</w:t>
      </w:r>
      <w:r w:rsidRPr="003501DE">
        <w:t xml:space="preserve"> a</w:t>
      </w:r>
      <w:r w:rsidR="00AE7FA7" w:rsidRPr="003501DE">
        <w:t xml:space="preserve">n assigned </w:t>
      </w:r>
      <w:r w:rsidRPr="003501DE">
        <w:t>schedule</w:t>
      </w:r>
      <w:r w:rsidR="00AE7FA7" w:rsidRPr="003501DE">
        <w:t xml:space="preserve"> for CVS Health</w:t>
      </w:r>
      <w:r w:rsidRPr="003501DE">
        <w:t xml:space="preserve">, </w:t>
      </w:r>
      <w:r w:rsidR="00AE7FA7" w:rsidRPr="003501DE">
        <w:t>WFH</w:t>
      </w:r>
      <w:r w:rsidRPr="003501DE">
        <w:t xml:space="preserve"> </w:t>
      </w:r>
      <w:r w:rsidR="002A4727" w:rsidRPr="003501DE">
        <w:t>c</w:t>
      </w:r>
      <w:r w:rsidRPr="003501DE">
        <w:t>olleague</w:t>
      </w:r>
      <w:r w:rsidR="00AE7FA7" w:rsidRPr="003501DE">
        <w:t>s</w:t>
      </w:r>
      <w:r w:rsidRPr="003501DE">
        <w:t xml:space="preserve"> may not conduct other</w:t>
      </w:r>
      <w:r w:rsidR="00AE7FA7" w:rsidRPr="003501DE">
        <w:t xml:space="preserve">, </w:t>
      </w:r>
      <w:r w:rsidR="00747D5C" w:rsidRPr="003501DE">
        <w:t>non-CVS Health</w:t>
      </w:r>
      <w:r w:rsidRPr="003501DE">
        <w:t xml:space="preserve"> work activities for </w:t>
      </w:r>
      <w:r w:rsidR="00AE7FA7" w:rsidRPr="003501DE">
        <w:t xml:space="preserve">external </w:t>
      </w:r>
      <w:r w:rsidRPr="003501DE">
        <w:t xml:space="preserve">organizations or for </w:t>
      </w:r>
      <w:r w:rsidR="00AE7FA7" w:rsidRPr="003501DE">
        <w:t>their self-employment</w:t>
      </w:r>
      <w:r w:rsidRPr="003501DE">
        <w:t>.</w:t>
      </w:r>
    </w:p>
    <w:p w14:paraId="55B8136B" w14:textId="7621A2A6" w:rsidR="004721CA" w:rsidRPr="003501DE" w:rsidRDefault="00E12D95" w:rsidP="000A7E64">
      <w:pPr>
        <w:numPr>
          <w:ilvl w:val="1"/>
          <w:numId w:val="5"/>
        </w:numPr>
        <w:spacing w:before="120" w:after="120"/>
        <w:ind w:left="900"/>
      </w:pPr>
      <w:r w:rsidRPr="003501DE">
        <w:t xml:space="preserve">Colleagues </w:t>
      </w:r>
      <w:r w:rsidR="009C0445" w:rsidRPr="003501DE">
        <w:t>may not solicit external goods or services of any kind for any reason unless approved by CVS Health.</w:t>
      </w:r>
    </w:p>
    <w:p w14:paraId="29FFACF0" w14:textId="77777777" w:rsidR="00E12D95" w:rsidRDefault="00E12D95" w:rsidP="00E12D95">
      <w:pPr>
        <w:spacing w:before="120" w:after="120"/>
        <w:ind w:left="540"/>
      </w:pPr>
    </w:p>
    <w:p w14:paraId="636FDE82" w14:textId="2D5B7E0E" w:rsidR="004721CA" w:rsidRPr="003501DE" w:rsidRDefault="004721CA" w:rsidP="000A7E64">
      <w:pPr>
        <w:numPr>
          <w:ilvl w:val="0"/>
          <w:numId w:val="5"/>
        </w:numPr>
        <w:spacing w:before="120" w:after="120"/>
        <w:ind w:left="540"/>
      </w:pPr>
      <w:r w:rsidRPr="003501DE">
        <w:t>WFH colleagues must follow the standard policy regarding securing and disposing of confidential information.</w:t>
      </w:r>
    </w:p>
    <w:p w14:paraId="291AA46E" w14:textId="17038139" w:rsidR="00C44615" w:rsidRPr="003501DE" w:rsidRDefault="00C44615" w:rsidP="00906CA1">
      <w:pPr>
        <w:spacing w:before="120" w:after="120"/>
      </w:pPr>
    </w:p>
    <w:p w14:paraId="6C760857" w14:textId="5B8E8DE6" w:rsidR="00EA6B63" w:rsidRPr="003501DE" w:rsidRDefault="00EA6B63" w:rsidP="00906CA1">
      <w:pPr>
        <w:spacing w:before="120" w:after="120"/>
        <w:rPr>
          <w:b/>
          <w:bCs/>
        </w:rPr>
      </w:pPr>
      <w:r w:rsidRPr="003501DE">
        <w:rPr>
          <w:b/>
          <w:bCs/>
        </w:rPr>
        <w:t xml:space="preserve">Requests to </w:t>
      </w:r>
      <w:r w:rsidR="00812170" w:rsidRPr="003501DE">
        <w:rPr>
          <w:b/>
          <w:bCs/>
        </w:rPr>
        <w:t>M</w:t>
      </w:r>
      <w:r w:rsidRPr="003501DE">
        <w:rPr>
          <w:b/>
          <w:bCs/>
        </w:rPr>
        <w:t>ove</w:t>
      </w:r>
      <w:r w:rsidR="00812170" w:rsidRPr="003501DE">
        <w:rPr>
          <w:b/>
          <w:bCs/>
        </w:rPr>
        <w:t xml:space="preserve"> and Change </w:t>
      </w:r>
      <w:r w:rsidR="00607B06" w:rsidRPr="003501DE">
        <w:rPr>
          <w:b/>
          <w:bCs/>
        </w:rPr>
        <w:t xml:space="preserve">remote </w:t>
      </w:r>
      <w:r w:rsidR="00812170" w:rsidRPr="003501DE">
        <w:rPr>
          <w:b/>
          <w:bCs/>
        </w:rPr>
        <w:t>Designated Location</w:t>
      </w:r>
    </w:p>
    <w:p w14:paraId="2669CFE9" w14:textId="499F0BCE" w:rsidR="00662DB4" w:rsidRDefault="00296100" w:rsidP="00B07570">
      <w:pPr>
        <w:numPr>
          <w:ilvl w:val="0"/>
          <w:numId w:val="5"/>
        </w:numPr>
        <w:spacing w:before="120" w:after="120"/>
        <w:ind w:left="540"/>
      </w:pPr>
      <w:r w:rsidRPr="003501DE">
        <w:t>WFH</w:t>
      </w:r>
      <w:r w:rsidR="005738C9" w:rsidRPr="003501DE">
        <w:t xml:space="preserve"> </w:t>
      </w:r>
      <w:r w:rsidR="008273D7" w:rsidRPr="003501DE">
        <w:t>colleagues</w:t>
      </w:r>
      <w:r w:rsidR="005738C9" w:rsidRPr="003501DE">
        <w:t xml:space="preserve"> must </w:t>
      </w:r>
      <w:r w:rsidR="00F250AF">
        <w:t xml:space="preserve">submit for </w:t>
      </w:r>
      <w:r w:rsidR="005738C9" w:rsidRPr="003501DE">
        <w:t xml:space="preserve">approval </w:t>
      </w:r>
      <w:r w:rsidRPr="003501DE">
        <w:t>to</w:t>
      </w:r>
      <w:r w:rsidR="005738C9" w:rsidRPr="003501DE">
        <w:t xml:space="preserve"> </w:t>
      </w:r>
      <w:r w:rsidR="00722F4A" w:rsidRPr="003501DE">
        <w:t xml:space="preserve">move their WFH </w:t>
      </w:r>
      <w:r w:rsidR="00B774B6" w:rsidRPr="003501DE">
        <w:t>workstation</w:t>
      </w:r>
      <w:r w:rsidR="00F62743" w:rsidRPr="003501DE">
        <w:t xml:space="preserve">/office </w:t>
      </w:r>
      <w:r w:rsidR="00A569EE" w:rsidRPr="003501DE">
        <w:t>location.</w:t>
      </w:r>
      <w:r w:rsidR="00722F4A" w:rsidRPr="003501DE">
        <w:t xml:space="preserve"> </w:t>
      </w:r>
      <w:r w:rsidR="00E12D95">
        <w:t xml:space="preserve"> </w:t>
      </w:r>
      <w:r w:rsidR="00722F4A" w:rsidRPr="003501DE">
        <w:t>This includes relocation to a different city or state, as well as moving a workstation to a different room</w:t>
      </w:r>
      <w:r w:rsidR="00D96E39">
        <w:t>.</w:t>
      </w:r>
      <w:r w:rsidR="0063550C">
        <w:t xml:space="preserve"> </w:t>
      </w:r>
    </w:p>
    <w:p w14:paraId="6676FA5A" w14:textId="1DCB5FF0" w:rsidR="00C67FBE" w:rsidRDefault="0063550C" w:rsidP="00662DB4">
      <w:pPr>
        <w:spacing w:before="120" w:after="120"/>
        <w:ind w:left="540"/>
      </w:pPr>
      <w:r w:rsidRPr="002B3CDE">
        <w:rPr>
          <w:b/>
          <w:bCs/>
        </w:rPr>
        <w:t>Note</w:t>
      </w:r>
      <w:r>
        <w:t xml:space="preserve">: Relocation Intake Form is </w:t>
      </w:r>
      <w:r w:rsidR="00662DB4" w:rsidRPr="00662DB4">
        <w:rPr>
          <w:b/>
          <w:bCs/>
        </w:rPr>
        <w:t>not</w:t>
      </w:r>
      <w:r>
        <w:t xml:space="preserve"> for room-to-room moves</w:t>
      </w:r>
      <w:r w:rsidR="00D96E39">
        <w:t xml:space="preserve">, work with your Supervisor/Leader for </w:t>
      </w:r>
      <w:r w:rsidR="007707D4">
        <w:t>these requests</w:t>
      </w:r>
      <w:r w:rsidR="00D96E39">
        <w:t xml:space="preserve">. </w:t>
      </w:r>
      <w:r w:rsidR="00987053">
        <w:t xml:space="preserve">  </w:t>
      </w:r>
    </w:p>
    <w:p w14:paraId="16236AB8" w14:textId="77777777" w:rsidR="002B2651" w:rsidRDefault="002B2651" w:rsidP="00594656">
      <w:pPr>
        <w:spacing w:before="120" w:after="120"/>
        <w:ind w:left="180"/>
      </w:pPr>
    </w:p>
    <w:p w14:paraId="5AC3AF4B" w14:textId="3D8CA801" w:rsidR="00734B3B" w:rsidRPr="002B3CDE" w:rsidRDefault="002B2651" w:rsidP="002B3CDE">
      <w:pPr>
        <w:spacing w:before="120" w:after="120"/>
        <w:rPr>
          <w:b/>
          <w:bCs/>
        </w:rPr>
      </w:pPr>
      <w:r w:rsidRPr="002B3CDE">
        <w:rPr>
          <w:b/>
          <w:bCs/>
        </w:rPr>
        <w:t>In-State or Out-of-State physical address moves</w:t>
      </w:r>
    </w:p>
    <w:p w14:paraId="5A582668" w14:textId="77777777" w:rsidR="00983362" w:rsidRDefault="00983362" w:rsidP="00983362">
      <w:pPr>
        <w:numPr>
          <w:ilvl w:val="0"/>
          <w:numId w:val="5"/>
        </w:numPr>
        <w:spacing w:before="120" w:after="120"/>
        <w:ind w:left="540"/>
      </w:pPr>
      <w:r>
        <w:t>Colleagues</w:t>
      </w:r>
      <w:r w:rsidRPr="003501DE">
        <w:t xml:space="preserve"> must notify their supervisor in writing </w:t>
      </w:r>
      <w:r w:rsidRPr="004D4F9D">
        <w:rPr>
          <w:bCs/>
        </w:rPr>
        <w:t>30 days prior to their move date</w:t>
      </w:r>
      <w:r>
        <w:t xml:space="preserve"> and will use the </w:t>
      </w:r>
      <w:r w:rsidRPr="00A626BE">
        <w:rPr>
          <w:b/>
          <w:bCs/>
        </w:rPr>
        <w:t>CCR Relocation Intake Form:</w:t>
      </w:r>
      <w:r>
        <w:t xml:space="preserve"> </w:t>
      </w:r>
      <w:hyperlink r:id="rId25" w:history="1">
        <w:r>
          <w:rPr>
            <w:rStyle w:val="Hyperlink"/>
          </w:rPr>
          <w:t>Caremark Member Operations Work from Home Relocation Request</w:t>
        </w:r>
      </w:hyperlink>
      <w:r>
        <w:t xml:space="preserve"> to submit the request.</w:t>
      </w:r>
    </w:p>
    <w:p w14:paraId="2EDD1FDB" w14:textId="77777777" w:rsidR="003E5A0F" w:rsidRPr="003501DE" w:rsidRDefault="003E5A0F" w:rsidP="00055E77">
      <w:pPr>
        <w:numPr>
          <w:ilvl w:val="1"/>
          <w:numId w:val="5"/>
        </w:numPr>
        <w:spacing w:before="120" w:after="120"/>
        <w:ind w:left="900"/>
      </w:pPr>
      <w:r w:rsidRPr="00130061">
        <w:t>Exceptions require leadership review and approval and will be market specific and based on colleague performance</w:t>
      </w:r>
      <w:r>
        <w:t>.</w:t>
      </w:r>
    </w:p>
    <w:p w14:paraId="49DFEA22" w14:textId="15FADBBC" w:rsidR="00987053" w:rsidRPr="003501DE" w:rsidRDefault="00EB112A" w:rsidP="002B3CDE">
      <w:pPr>
        <w:spacing w:before="120" w:after="120"/>
        <w:ind w:left="180"/>
      </w:pPr>
      <w:r>
        <w:t xml:space="preserve">For </w:t>
      </w:r>
      <w:r w:rsidRPr="002B3CDE">
        <w:rPr>
          <w:b/>
          <w:bCs/>
        </w:rPr>
        <w:t>In-State Relocation</w:t>
      </w:r>
      <w:r w:rsidRPr="00EB112A">
        <w:t>:</w:t>
      </w:r>
    </w:p>
    <w:p w14:paraId="7B0480CB" w14:textId="21C08D89" w:rsidR="009A7184" w:rsidRPr="007E090C" w:rsidRDefault="009A7184" w:rsidP="009A7184">
      <w:pPr>
        <w:numPr>
          <w:ilvl w:val="1"/>
          <w:numId w:val="5"/>
        </w:numPr>
        <w:spacing w:before="120" w:after="120"/>
        <w:ind w:left="900"/>
      </w:pPr>
      <w:r>
        <w:t xml:space="preserve">The new space/location must meet the </w:t>
      </w:r>
      <w:r w:rsidRPr="007E090C">
        <w:t>WFH Workspace Requirements</w:t>
      </w:r>
      <w:r>
        <w:t xml:space="preserve"> (</w:t>
      </w:r>
      <w:r w:rsidR="00CA0018" w:rsidRPr="00CA0018">
        <w:rPr>
          <w:b/>
          <w:bCs/>
        </w:rPr>
        <w:t>Example:</w:t>
      </w:r>
      <w:r w:rsidR="00CA0018">
        <w:t xml:space="preserve"> </w:t>
      </w:r>
      <w:r w:rsidRPr="007E090C">
        <w:t>Secure Space + Internet Speed, etc.</w:t>
      </w:r>
      <w:r>
        <w:t>)</w:t>
      </w:r>
    </w:p>
    <w:p w14:paraId="1B57B3FC" w14:textId="77777777" w:rsidR="0042747D" w:rsidRDefault="003840CD" w:rsidP="0042747D">
      <w:pPr>
        <w:numPr>
          <w:ilvl w:val="1"/>
          <w:numId w:val="5"/>
        </w:numPr>
        <w:spacing w:before="120" w:after="120"/>
        <w:ind w:left="900"/>
      </w:pPr>
      <w:r w:rsidRPr="003501DE">
        <w:t>If a c</w:t>
      </w:r>
      <w:r w:rsidR="005738C9" w:rsidRPr="003501DE">
        <w:t xml:space="preserve">olleague </w:t>
      </w:r>
      <w:r w:rsidRPr="003501DE">
        <w:t xml:space="preserve">must move </w:t>
      </w:r>
      <w:r w:rsidR="005738C9" w:rsidRPr="003501DE">
        <w:t xml:space="preserve">their </w:t>
      </w:r>
      <w:r w:rsidR="00D276A4" w:rsidRPr="003501DE">
        <w:t>WFH</w:t>
      </w:r>
      <w:r w:rsidR="005738C9" w:rsidRPr="003501DE">
        <w:t xml:space="preserve"> location at any time, they must notify </w:t>
      </w:r>
      <w:r w:rsidR="00F018BC" w:rsidRPr="003501DE">
        <w:t>the</w:t>
      </w:r>
      <w:r w:rsidRPr="003501DE">
        <w:t xml:space="preserve">ir </w:t>
      </w:r>
      <w:r w:rsidR="00135AED" w:rsidRPr="003501DE">
        <w:t>supervisor</w:t>
      </w:r>
      <w:r w:rsidR="005738C9" w:rsidRPr="003501DE">
        <w:t xml:space="preserve"> </w:t>
      </w:r>
      <w:r w:rsidR="004633BF" w:rsidRPr="003501DE">
        <w:t xml:space="preserve">in </w:t>
      </w:r>
      <w:r w:rsidRPr="003501DE">
        <w:t>w</w:t>
      </w:r>
      <w:r w:rsidR="00B774B6" w:rsidRPr="003501DE">
        <w:t>ri</w:t>
      </w:r>
      <w:r w:rsidR="004633BF" w:rsidRPr="003501DE">
        <w:t>ting</w:t>
      </w:r>
      <w:r w:rsidR="005738C9" w:rsidRPr="003501DE">
        <w:t xml:space="preserve"> </w:t>
      </w:r>
      <w:r w:rsidR="005738C9" w:rsidRPr="004D4F9D">
        <w:rPr>
          <w:bCs/>
        </w:rPr>
        <w:t xml:space="preserve">30 days </w:t>
      </w:r>
      <w:r w:rsidR="004633BF" w:rsidRPr="004D4F9D">
        <w:rPr>
          <w:bCs/>
        </w:rPr>
        <w:t>prior to their move date</w:t>
      </w:r>
      <w:r w:rsidR="005738C9" w:rsidRPr="003501DE">
        <w:t>.</w:t>
      </w:r>
      <w:r w:rsidR="00D276A4" w:rsidRPr="003501DE">
        <w:t xml:space="preserve"> </w:t>
      </w:r>
    </w:p>
    <w:p w14:paraId="282D3351" w14:textId="30C18BB5" w:rsidR="0042747D" w:rsidRPr="0042747D" w:rsidRDefault="0042747D" w:rsidP="002B3CDE">
      <w:pPr>
        <w:numPr>
          <w:ilvl w:val="1"/>
          <w:numId w:val="5"/>
        </w:numPr>
        <w:spacing w:before="120" w:after="120"/>
        <w:ind w:left="900"/>
      </w:pPr>
      <w:r w:rsidRPr="0042747D">
        <w:t>Colleague would remain with existing leader unless extreme circumstance</w:t>
      </w:r>
      <w:r w:rsidR="002E61E6">
        <w:t xml:space="preserve"> </w:t>
      </w:r>
      <w:r w:rsidR="00685979">
        <w:t>dictates</w:t>
      </w:r>
      <w:r w:rsidR="002E61E6">
        <w:t xml:space="preserve"> a change</w:t>
      </w:r>
      <w:r w:rsidR="00573077">
        <w:t>.</w:t>
      </w:r>
    </w:p>
    <w:p w14:paraId="2D026930" w14:textId="77777777" w:rsidR="00F60922" w:rsidRDefault="00F018BC" w:rsidP="00F60922">
      <w:pPr>
        <w:numPr>
          <w:ilvl w:val="1"/>
          <w:numId w:val="5"/>
        </w:numPr>
        <w:spacing w:before="120" w:after="120"/>
        <w:ind w:left="900"/>
      </w:pPr>
      <w:r w:rsidRPr="003501DE">
        <w:t>The company</w:t>
      </w:r>
      <w:r w:rsidR="005738C9" w:rsidRPr="003501DE">
        <w:t xml:space="preserve"> will review the request and provide a response based on business needs.</w:t>
      </w:r>
    </w:p>
    <w:p w14:paraId="3D2AC8AF" w14:textId="4AF94114" w:rsidR="00A569EE" w:rsidRPr="003501DE" w:rsidRDefault="008273D7" w:rsidP="000A7E64">
      <w:pPr>
        <w:numPr>
          <w:ilvl w:val="2"/>
          <w:numId w:val="20"/>
        </w:numPr>
        <w:spacing w:before="120" w:after="120"/>
        <w:ind w:left="1260"/>
      </w:pPr>
      <w:r w:rsidRPr="003501DE">
        <w:t>Colleagues</w:t>
      </w:r>
      <w:r w:rsidR="005738C9" w:rsidRPr="003501DE">
        <w:t xml:space="preserve"> may not relocate</w:t>
      </w:r>
      <w:r w:rsidR="00722F4A" w:rsidRPr="003501DE">
        <w:t xml:space="preserve"> </w:t>
      </w:r>
      <w:r w:rsidR="00CC02F2" w:rsidRPr="003501DE">
        <w:t>the WFH</w:t>
      </w:r>
      <w:r w:rsidR="005738C9" w:rsidRPr="003501DE">
        <w:t xml:space="preserve"> worksite without pre-approval of </w:t>
      </w:r>
      <w:r w:rsidR="00FF14E7" w:rsidRPr="00FF14E7">
        <w:t>Supervisor/Manager</w:t>
      </w:r>
      <w:r w:rsidR="005738C9" w:rsidRPr="003501DE">
        <w:t xml:space="preserve">.  </w:t>
      </w:r>
    </w:p>
    <w:p w14:paraId="508CBFC9" w14:textId="29146363" w:rsidR="005D397B" w:rsidRPr="003501DE" w:rsidRDefault="00F018BC" w:rsidP="000A7E64">
      <w:pPr>
        <w:numPr>
          <w:ilvl w:val="2"/>
          <w:numId w:val="20"/>
        </w:numPr>
        <w:spacing w:before="120" w:after="120"/>
        <w:ind w:left="1260"/>
      </w:pPr>
      <w:r w:rsidRPr="003501DE">
        <w:t>The company</w:t>
      </w:r>
      <w:r w:rsidR="005738C9" w:rsidRPr="003501DE">
        <w:t xml:space="preserve"> reserves the right to deny the movement of a </w:t>
      </w:r>
      <w:r w:rsidR="00722F4A" w:rsidRPr="003501DE">
        <w:t>WFH</w:t>
      </w:r>
      <w:r w:rsidR="005738C9" w:rsidRPr="003501DE">
        <w:t xml:space="preserve"> location</w:t>
      </w:r>
      <w:r w:rsidR="00CF5E90" w:rsidRPr="003501DE">
        <w:t xml:space="preserve"> based on business need</w:t>
      </w:r>
      <w:r w:rsidR="00662BB1" w:rsidRPr="003501DE">
        <w:t>s</w:t>
      </w:r>
      <w:r w:rsidR="005738C9" w:rsidRPr="003501DE">
        <w:t>.</w:t>
      </w:r>
      <w:r w:rsidR="00903527" w:rsidRPr="003501DE">
        <w:t xml:space="preserve"> </w:t>
      </w:r>
      <w:r w:rsidR="00E12D95">
        <w:t xml:space="preserve"> </w:t>
      </w:r>
      <w:r w:rsidR="00A569EE" w:rsidRPr="003501DE">
        <w:t>After the move, another home inspection may be required</w:t>
      </w:r>
      <w:r w:rsidR="00745B48" w:rsidRPr="003501DE">
        <w:t>.</w:t>
      </w:r>
    </w:p>
    <w:p w14:paraId="4C7329B4" w14:textId="0F0FCB80" w:rsidR="00A569EE" w:rsidRDefault="0005656B" w:rsidP="00906CA1">
      <w:pPr>
        <w:spacing w:before="120" w:after="120" w:line="360" w:lineRule="auto"/>
        <w:rPr>
          <w:b/>
          <w:bCs/>
        </w:rPr>
      </w:pPr>
      <w:r w:rsidRPr="002B3CDE">
        <w:t>For</w:t>
      </w:r>
      <w:r>
        <w:rPr>
          <w:b/>
          <w:bCs/>
        </w:rPr>
        <w:t xml:space="preserve"> </w:t>
      </w:r>
      <w:bookmarkStart w:id="39" w:name="_Hlk206750204"/>
      <w:r w:rsidRPr="0005656B">
        <w:rPr>
          <w:b/>
          <w:bCs/>
        </w:rPr>
        <w:t>Out-of-State Relocation</w:t>
      </w:r>
      <w:r>
        <w:rPr>
          <w:b/>
          <w:bCs/>
        </w:rPr>
        <w:t>:</w:t>
      </w:r>
    </w:p>
    <w:bookmarkEnd w:id="39"/>
    <w:p w14:paraId="40AD2A95" w14:textId="53976BEF" w:rsidR="001E36D6" w:rsidRPr="001E36D6" w:rsidRDefault="00573077" w:rsidP="00055E77">
      <w:pPr>
        <w:pStyle w:val="ListParagraph"/>
        <w:numPr>
          <w:ilvl w:val="0"/>
          <w:numId w:val="37"/>
        </w:numPr>
        <w:spacing w:before="120" w:after="120" w:line="360" w:lineRule="auto"/>
        <w:ind w:left="900"/>
      </w:pPr>
      <w:r>
        <w:t>All</w:t>
      </w:r>
      <w:r w:rsidR="001E36D6">
        <w:t xml:space="preserve"> the “</w:t>
      </w:r>
      <w:r w:rsidR="001E36D6" w:rsidRPr="002B3CDE">
        <w:rPr>
          <w:b/>
          <w:bCs/>
        </w:rPr>
        <w:t>In-State relocation</w:t>
      </w:r>
      <w:r w:rsidR="001E36D6">
        <w:rPr>
          <w:b/>
          <w:bCs/>
        </w:rPr>
        <w:t>”</w:t>
      </w:r>
      <w:r w:rsidR="001E36D6" w:rsidRPr="001E36D6">
        <w:t xml:space="preserve"> criteria</w:t>
      </w:r>
      <w:r w:rsidR="001E36D6">
        <w:t xml:space="preserve"> must be </w:t>
      </w:r>
      <w:r w:rsidR="001E36D6" w:rsidRPr="001E36D6">
        <w:t>met</w:t>
      </w:r>
      <w:r>
        <w:t>.</w:t>
      </w:r>
    </w:p>
    <w:p w14:paraId="4E4773A4" w14:textId="73027990" w:rsidR="001E36D6" w:rsidRDefault="001E36D6" w:rsidP="00055E77">
      <w:pPr>
        <w:pStyle w:val="ListParagraph"/>
        <w:numPr>
          <w:ilvl w:val="0"/>
          <w:numId w:val="37"/>
        </w:numPr>
        <w:spacing w:before="120" w:after="120" w:line="360" w:lineRule="auto"/>
        <w:ind w:left="900"/>
      </w:pPr>
      <w:r w:rsidRPr="001E36D6">
        <w:t>Director approval w/</w:t>
      </w:r>
      <w:r w:rsidR="00ED5DCA" w:rsidRPr="00ED5DCA">
        <w:t xml:space="preserve">HR Business Partners </w:t>
      </w:r>
      <w:r w:rsidR="00ED5DCA">
        <w:t>(</w:t>
      </w:r>
      <w:r w:rsidRPr="001E36D6">
        <w:t>HRBP</w:t>
      </w:r>
      <w:r w:rsidR="00ED5DCA">
        <w:t>)</w:t>
      </w:r>
      <w:r w:rsidRPr="001E36D6">
        <w:t xml:space="preserve"> guidance</w:t>
      </w:r>
      <w:r w:rsidR="00573077">
        <w:t>.</w:t>
      </w:r>
    </w:p>
    <w:p w14:paraId="6EDC5DCD" w14:textId="4AB2A8C1" w:rsidR="001862D5" w:rsidRPr="001862D5" w:rsidRDefault="001862D5" w:rsidP="00055E77">
      <w:pPr>
        <w:pStyle w:val="ListParagraph"/>
        <w:numPr>
          <w:ilvl w:val="1"/>
          <w:numId w:val="39"/>
        </w:numPr>
        <w:spacing w:line="360" w:lineRule="auto"/>
        <w:ind w:left="1260"/>
      </w:pPr>
      <w:r w:rsidRPr="001862D5">
        <w:t>Director partners with RP to confirm business impact (</w:t>
      </w:r>
      <w:r w:rsidR="003C12F1" w:rsidRPr="00CA0018">
        <w:rPr>
          <w:b/>
          <w:bCs/>
        </w:rPr>
        <w:t>Example:</w:t>
      </w:r>
      <w:r w:rsidR="003C12F1">
        <w:t xml:space="preserve"> C</w:t>
      </w:r>
      <w:r w:rsidRPr="001862D5">
        <w:t>lient state requirements)</w:t>
      </w:r>
    </w:p>
    <w:p w14:paraId="5F60B7C9" w14:textId="7B24D9AD" w:rsidR="001862D5" w:rsidRPr="001862D5" w:rsidRDefault="001862D5" w:rsidP="00055E77">
      <w:pPr>
        <w:pStyle w:val="ListParagraph"/>
        <w:numPr>
          <w:ilvl w:val="1"/>
          <w:numId w:val="39"/>
        </w:numPr>
        <w:spacing w:line="360" w:lineRule="auto"/>
        <w:ind w:left="1260"/>
      </w:pPr>
      <w:r w:rsidRPr="001862D5">
        <w:t>HRBP confirms any state considerations</w:t>
      </w:r>
      <w:r w:rsidR="00AD4B00">
        <w:t>.</w:t>
      </w:r>
    </w:p>
    <w:p w14:paraId="283C8D8C" w14:textId="77777777" w:rsidR="00573077" w:rsidRDefault="00573077" w:rsidP="00573077">
      <w:pPr>
        <w:pStyle w:val="ListParagraph"/>
        <w:spacing w:before="120" w:after="120" w:line="360" w:lineRule="auto"/>
      </w:pPr>
    </w:p>
    <w:p w14:paraId="58B6A1A1" w14:textId="0E1EBE32" w:rsidR="00961288" w:rsidRPr="003501DE" w:rsidRDefault="00961288" w:rsidP="00906CA1">
      <w:pPr>
        <w:spacing w:before="120" w:after="120" w:line="360" w:lineRule="auto"/>
        <w:rPr>
          <w:b/>
          <w:bCs/>
        </w:rPr>
      </w:pPr>
      <w:r w:rsidRPr="003501DE">
        <w:rPr>
          <w:b/>
          <w:bCs/>
        </w:rPr>
        <w:t>Inclement Weather/Internet Outages</w:t>
      </w:r>
    </w:p>
    <w:p w14:paraId="1CF7E7C4" w14:textId="2E757C15" w:rsidR="00A17633" w:rsidRPr="003501DE" w:rsidRDefault="00CB20D9" w:rsidP="000A7E64">
      <w:pPr>
        <w:pStyle w:val="ListParagraph"/>
        <w:numPr>
          <w:ilvl w:val="0"/>
          <w:numId w:val="9"/>
        </w:numPr>
        <w:spacing w:before="120" w:after="120"/>
        <w:ind w:left="540"/>
      </w:pPr>
      <w:r w:rsidRPr="003501DE">
        <w:t xml:space="preserve">If </w:t>
      </w:r>
      <w:r w:rsidR="00A17633" w:rsidRPr="003501DE">
        <w:t xml:space="preserve">weather or other system outages impact </w:t>
      </w:r>
      <w:r w:rsidR="00826FEA" w:rsidRPr="003501DE">
        <w:t>WFH</w:t>
      </w:r>
      <w:r w:rsidR="00A17633" w:rsidRPr="003501DE">
        <w:t xml:space="preserve"> colleagues</w:t>
      </w:r>
      <w:r w:rsidR="008B1B35">
        <w:t>’</w:t>
      </w:r>
      <w:r w:rsidR="00A17633" w:rsidRPr="003501DE">
        <w:t xml:space="preserve"> ability to work and perform their job duties, they should contact their supervisor immediately.</w:t>
      </w:r>
      <w:r w:rsidR="004B0308" w:rsidRPr="003501DE">
        <w:t xml:space="preserve"> </w:t>
      </w:r>
      <w:r w:rsidR="00E12D95">
        <w:t xml:space="preserve"> </w:t>
      </w:r>
      <w:r w:rsidR="004B0308" w:rsidRPr="003501DE">
        <w:t xml:space="preserve">CVS Health and its leadership will assess </w:t>
      </w:r>
      <w:r w:rsidR="00D276F7" w:rsidRPr="003501DE">
        <w:t>the impact</w:t>
      </w:r>
      <w:r w:rsidR="004B0308" w:rsidRPr="003501DE">
        <w:t xml:space="preserve"> case by case should weather or outages disrupt business, operations, work duties and colleague schedules.</w:t>
      </w:r>
    </w:p>
    <w:p w14:paraId="37B527E5" w14:textId="77777777" w:rsidR="00E12D95" w:rsidRDefault="00E12D95" w:rsidP="00E12D95">
      <w:pPr>
        <w:pStyle w:val="ListParagraph"/>
        <w:spacing w:before="120" w:after="120"/>
        <w:ind w:left="540"/>
      </w:pPr>
    </w:p>
    <w:p w14:paraId="135BE9B5" w14:textId="0E358ED5" w:rsidR="00A17633" w:rsidRPr="003501DE" w:rsidRDefault="004B0308" w:rsidP="000A7E64">
      <w:pPr>
        <w:pStyle w:val="ListParagraph"/>
        <w:numPr>
          <w:ilvl w:val="0"/>
          <w:numId w:val="9"/>
        </w:numPr>
        <w:spacing w:before="120" w:after="120"/>
        <w:ind w:left="540"/>
      </w:pPr>
      <w:r w:rsidRPr="003501DE">
        <w:t xml:space="preserve">Colleagues are required to update their personal and emergency contact information in myHR, in order to receive </w:t>
      </w:r>
      <w:r w:rsidR="00530A3D" w:rsidRPr="003501DE">
        <w:t>critical,</w:t>
      </w:r>
      <w:r w:rsidRPr="003501DE">
        <w:t xml:space="preserve"> </w:t>
      </w:r>
      <w:r w:rsidR="00A17633" w:rsidRPr="003501DE">
        <w:t xml:space="preserve">ERR </w:t>
      </w:r>
      <w:r w:rsidRPr="003501DE">
        <w:t>and business sustainability alerts via phone, text and email.</w:t>
      </w:r>
    </w:p>
    <w:p w14:paraId="0BF02CBE" w14:textId="19B707A8" w:rsidR="00E12D95" w:rsidRDefault="00E12D95" w:rsidP="00E12D95">
      <w:pPr>
        <w:pStyle w:val="ListParagraph"/>
        <w:spacing w:before="120" w:after="120"/>
        <w:ind w:left="540"/>
      </w:pPr>
    </w:p>
    <w:p w14:paraId="00987A83" w14:textId="3BC83D9B" w:rsidR="00A17633" w:rsidRDefault="004B0308" w:rsidP="000A7E64">
      <w:pPr>
        <w:pStyle w:val="ListParagraph"/>
        <w:numPr>
          <w:ilvl w:val="0"/>
          <w:numId w:val="9"/>
        </w:numPr>
        <w:spacing w:before="120" w:after="120"/>
        <w:ind w:left="540"/>
      </w:pPr>
      <w:r w:rsidRPr="003501DE">
        <w:t>Colleagues should contact their leaders and HR Business Partner with questions related to d</w:t>
      </w:r>
      <w:r w:rsidR="00A17633" w:rsidRPr="003501DE">
        <w:t xml:space="preserve">isplacement </w:t>
      </w:r>
      <w:r w:rsidRPr="003501DE">
        <w:t xml:space="preserve">or </w:t>
      </w:r>
      <w:r w:rsidR="00A17633" w:rsidRPr="003501DE">
        <w:t xml:space="preserve">pay </w:t>
      </w:r>
      <w:r w:rsidRPr="003501DE">
        <w:t xml:space="preserve">because of severe </w:t>
      </w:r>
      <w:r w:rsidR="00A17633" w:rsidRPr="003501DE">
        <w:t>weather</w:t>
      </w:r>
      <w:r w:rsidRPr="003501DE">
        <w:t xml:space="preserve"> or outages.</w:t>
      </w:r>
    </w:p>
    <w:p w14:paraId="47B47A1B" w14:textId="77777777" w:rsidR="001D1A8D" w:rsidRDefault="001D1A8D" w:rsidP="001D1A8D">
      <w:pPr>
        <w:pStyle w:val="ListParagraph"/>
      </w:pPr>
    </w:p>
    <w:p w14:paraId="678DD86B" w14:textId="77777777" w:rsidR="001D1A8D" w:rsidRPr="003501DE" w:rsidRDefault="001D1A8D" w:rsidP="001D1A8D">
      <w:pPr>
        <w:pStyle w:val="ListParagraph"/>
        <w:spacing w:before="120" w:after="120"/>
        <w:ind w:left="540"/>
      </w:pPr>
    </w:p>
    <w:p w14:paraId="3E7B2D4F" w14:textId="4E9405FF" w:rsidR="00BA43FD" w:rsidRPr="004A03C8" w:rsidRDefault="004A03C8" w:rsidP="00E1106C">
      <w:pPr>
        <w:autoSpaceDE w:val="0"/>
        <w:autoSpaceDN w:val="0"/>
        <w:adjustRightInd w:val="0"/>
        <w:ind w:left="360"/>
        <w:jc w:val="right"/>
      </w:pPr>
      <w:hyperlink w:anchor="_top" w:history="1">
        <w:r w:rsidRPr="004A03C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172C3" w:rsidRPr="003501DE" w14:paraId="2C3A868F" w14:textId="77777777" w:rsidTr="00EE4B42">
        <w:tc>
          <w:tcPr>
            <w:tcW w:w="5000" w:type="pct"/>
            <w:shd w:val="clear" w:color="auto" w:fill="C0C0C0"/>
          </w:tcPr>
          <w:p w14:paraId="1685F5FC" w14:textId="15004996" w:rsidR="005172C3" w:rsidRPr="003501DE" w:rsidRDefault="00E643E2" w:rsidP="00906CA1">
            <w:pPr>
              <w:pStyle w:val="Heading2"/>
              <w:spacing w:before="120" w:after="120"/>
            </w:pPr>
            <w:bookmarkStart w:id="40" w:name="_Toc207779871"/>
            <w:r w:rsidRPr="003501DE">
              <w:t>Equipment</w:t>
            </w:r>
            <w:r w:rsidR="009E4430" w:rsidRPr="003501DE">
              <w:t xml:space="preserve"> </w:t>
            </w:r>
            <w:r w:rsidR="006430C0" w:rsidRPr="003501DE">
              <w:t>and Maintenance</w:t>
            </w:r>
            <w:bookmarkEnd w:id="40"/>
            <w:r w:rsidR="00EE4B42" w:rsidRPr="003501DE">
              <w:t xml:space="preserve"> </w:t>
            </w:r>
            <w:r w:rsidR="00906CA1">
              <w:t xml:space="preserve"> </w:t>
            </w:r>
          </w:p>
        </w:tc>
      </w:tr>
    </w:tbl>
    <w:p w14:paraId="5C48F6C3" w14:textId="77777777" w:rsidR="005172C3" w:rsidRPr="008046DA" w:rsidRDefault="005172C3" w:rsidP="00E643E2">
      <w:pPr>
        <w:rPr>
          <w:sz w:val="22"/>
          <w:szCs w:val="22"/>
        </w:rPr>
      </w:pPr>
    </w:p>
    <w:p w14:paraId="15DD0B0F" w14:textId="7DD2CB8C" w:rsidR="002A4727" w:rsidRPr="003501DE" w:rsidRDefault="00F018BC" w:rsidP="000A7E64">
      <w:pPr>
        <w:numPr>
          <w:ilvl w:val="0"/>
          <w:numId w:val="6"/>
        </w:numPr>
        <w:spacing w:before="120" w:after="120"/>
        <w:ind w:left="540"/>
      </w:pPr>
      <w:r w:rsidRPr="003501DE">
        <w:t>The company</w:t>
      </w:r>
      <w:r w:rsidR="00E643E2" w:rsidRPr="003501DE">
        <w:t xml:space="preserve"> will provide appropriate hardware and software when joining </w:t>
      </w:r>
      <w:r w:rsidR="00DB10A6" w:rsidRPr="003501DE">
        <w:t xml:space="preserve">the </w:t>
      </w:r>
      <w:r w:rsidR="00E643E2" w:rsidRPr="003501DE">
        <w:t>Work from Home</w:t>
      </w:r>
      <w:r w:rsidR="00DB10A6" w:rsidRPr="003501DE">
        <w:t xml:space="preserve"> team</w:t>
      </w:r>
      <w:r w:rsidR="00E643E2" w:rsidRPr="003501DE">
        <w:t xml:space="preserve">. </w:t>
      </w:r>
      <w:r w:rsidR="00E12D95">
        <w:t xml:space="preserve"> </w:t>
      </w:r>
      <w:r w:rsidR="00747D5C">
        <w:t>T</w:t>
      </w:r>
      <w:r w:rsidR="00E643E2" w:rsidRPr="003501DE">
        <w:t xml:space="preserve">his </w:t>
      </w:r>
      <w:r w:rsidR="00296815" w:rsidRPr="003501DE">
        <w:t>includes</w:t>
      </w:r>
      <w:r w:rsidR="00E643E2" w:rsidRPr="003501DE">
        <w:t xml:space="preserve"> </w:t>
      </w:r>
      <w:r w:rsidR="005D0B33" w:rsidRPr="003501DE">
        <w:t>Desktop device</w:t>
      </w:r>
      <w:r w:rsidR="00E643E2" w:rsidRPr="003501DE">
        <w:t>,</w:t>
      </w:r>
      <w:r w:rsidR="004D4F9D">
        <w:t xml:space="preserve"> </w:t>
      </w:r>
      <w:r w:rsidR="00E643E2" w:rsidRPr="003501DE">
        <w:t xml:space="preserve">dual monitors, keyboard, </w:t>
      </w:r>
      <w:r w:rsidR="00C919FE" w:rsidRPr="003501DE">
        <w:t>mouse,</w:t>
      </w:r>
      <w:r w:rsidR="00E643E2" w:rsidRPr="003501DE">
        <w:t xml:space="preserve"> and phone (if applicable).</w:t>
      </w:r>
      <w:r w:rsidR="00E12D95">
        <w:t xml:space="preserve"> </w:t>
      </w:r>
      <w:r w:rsidR="00E643E2" w:rsidRPr="003501DE">
        <w:t xml:space="preserve"> </w:t>
      </w:r>
      <w:r w:rsidRPr="003501DE">
        <w:t>The company</w:t>
      </w:r>
      <w:r w:rsidR="00E643E2" w:rsidRPr="003501DE">
        <w:t xml:space="preserve"> will be responsible for any and all regular and routine maintenance of the assigned hardware and software. </w:t>
      </w:r>
    </w:p>
    <w:p w14:paraId="1E053CAD" w14:textId="77777777" w:rsidR="00E12D95" w:rsidRDefault="00E12D95" w:rsidP="00E12D95">
      <w:pPr>
        <w:spacing w:before="120" w:after="120"/>
        <w:ind w:left="540"/>
      </w:pPr>
    </w:p>
    <w:p w14:paraId="3739EE27" w14:textId="77354D32" w:rsidR="002A4727" w:rsidRPr="003501DE" w:rsidRDefault="00E643E2" w:rsidP="000A7E64">
      <w:pPr>
        <w:numPr>
          <w:ilvl w:val="0"/>
          <w:numId w:val="6"/>
        </w:numPr>
        <w:spacing w:before="120" w:after="120"/>
        <w:ind w:left="540"/>
      </w:pPr>
      <w:r w:rsidRPr="003501DE">
        <w:t>Each W</w:t>
      </w:r>
      <w:r w:rsidR="008078D3" w:rsidRPr="003501DE">
        <w:t xml:space="preserve">FH </w:t>
      </w:r>
      <w:r w:rsidR="002A4727" w:rsidRPr="003501DE">
        <w:t>c</w:t>
      </w:r>
      <w:r w:rsidRPr="003501DE">
        <w:t xml:space="preserve">olleague will sign an equipment agreement at the time </w:t>
      </w:r>
      <w:r w:rsidR="00D276F7" w:rsidRPr="003501DE">
        <w:t>the equipment</w:t>
      </w:r>
      <w:r w:rsidRPr="003501DE">
        <w:t xml:space="preserve"> is issued.</w:t>
      </w:r>
    </w:p>
    <w:p w14:paraId="6CD4D41D" w14:textId="77777777" w:rsidR="00E12D95" w:rsidRDefault="00E12D95" w:rsidP="00E12D95">
      <w:pPr>
        <w:spacing w:before="120" w:after="120"/>
        <w:ind w:left="540"/>
      </w:pPr>
    </w:p>
    <w:p w14:paraId="673F8B62" w14:textId="276EBA86" w:rsidR="002A4727" w:rsidRDefault="0098160E" w:rsidP="000A7E64">
      <w:pPr>
        <w:numPr>
          <w:ilvl w:val="0"/>
          <w:numId w:val="6"/>
        </w:numPr>
        <w:spacing w:before="120" w:after="120"/>
        <w:ind w:left="540"/>
      </w:pPr>
      <w:r w:rsidRPr="003501DE">
        <w:t>All c</w:t>
      </w:r>
      <w:r w:rsidR="00E643E2" w:rsidRPr="003501DE">
        <w:t>olleague</w:t>
      </w:r>
      <w:r w:rsidRPr="003501DE">
        <w:t>s</w:t>
      </w:r>
      <w:r w:rsidR="00E643E2" w:rsidRPr="003501DE">
        <w:t xml:space="preserve"> </w:t>
      </w:r>
      <w:r w:rsidRPr="003501DE">
        <w:t>are</w:t>
      </w:r>
      <w:r w:rsidR="00E643E2" w:rsidRPr="003501DE">
        <w:t xml:space="preserve"> expected to take reasonable precautions</w:t>
      </w:r>
      <w:r w:rsidRPr="003501DE">
        <w:t xml:space="preserve"> and to maintain </w:t>
      </w:r>
      <w:r w:rsidR="00D276F7" w:rsidRPr="003501DE">
        <w:t>the cleanliness</w:t>
      </w:r>
      <w:r w:rsidRPr="003501DE">
        <w:t xml:space="preserve"> of their equipment</w:t>
      </w:r>
      <w:r w:rsidR="00E643E2" w:rsidRPr="003501DE">
        <w:t xml:space="preserve"> to protect </w:t>
      </w:r>
      <w:r w:rsidRPr="003501DE">
        <w:t>all resources</w:t>
      </w:r>
      <w:r w:rsidR="00E90E4C" w:rsidRPr="003501DE">
        <w:t>.</w:t>
      </w:r>
      <w:r w:rsidRPr="003501DE">
        <w:t xml:space="preserve"> </w:t>
      </w:r>
      <w:r w:rsidR="00E12D95">
        <w:t xml:space="preserve"> </w:t>
      </w:r>
      <w:r w:rsidRPr="003501DE">
        <w:t xml:space="preserve">This may include, but is not limited to, protecting equipment from weather, food, beverages, </w:t>
      </w:r>
      <w:r w:rsidR="007832AB" w:rsidRPr="003501DE">
        <w:t xml:space="preserve">and </w:t>
      </w:r>
      <w:r w:rsidR="009C16EA" w:rsidRPr="003501DE">
        <w:t>insects and rodents</w:t>
      </w:r>
      <w:r w:rsidR="007832AB" w:rsidRPr="003501DE">
        <w:t>,</w:t>
      </w:r>
      <w:r w:rsidRPr="003501DE">
        <w:t xml:space="preserve"> for example (this list is not all inclusive).</w:t>
      </w:r>
    </w:p>
    <w:p w14:paraId="10EB0CB3" w14:textId="77777777" w:rsidR="00E12D95" w:rsidRDefault="00E12D95" w:rsidP="00E12D95">
      <w:pPr>
        <w:pStyle w:val="ListParagraph"/>
      </w:pPr>
    </w:p>
    <w:p w14:paraId="304C4DC6" w14:textId="21B555F4" w:rsidR="00AB18F8" w:rsidRPr="003501DE" w:rsidRDefault="00E643E2" w:rsidP="000A7E64">
      <w:pPr>
        <w:numPr>
          <w:ilvl w:val="0"/>
          <w:numId w:val="6"/>
        </w:numPr>
        <w:spacing w:before="120" w:after="120"/>
        <w:ind w:left="540"/>
      </w:pPr>
      <w:r w:rsidRPr="003501DE">
        <w:t>When there is a failure of computer hardware, software, or phones</w:t>
      </w:r>
      <w:r w:rsidR="008C151A" w:rsidRPr="003501DE">
        <w:t>,</w:t>
      </w:r>
      <w:r w:rsidRPr="003501DE">
        <w:t xml:space="preserve"> the colleague is responsible for coordinating assistance through </w:t>
      </w:r>
      <w:r w:rsidR="00826FEA" w:rsidRPr="003501DE">
        <w:t>the IT</w:t>
      </w:r>
      <w:r w:rsidRPr="003501DE">
        <w:t xml:space="preserve"> Service Center by opening a ticket in a timely manner</w:t>
      </w:r>
      <w:r w:rsidR="008C151A" w:rsidRPr="003501DE">
        <w:t xml:space="preserve">. </w:t>
      </w:r>
      <w:r w:rsidR="00C30C20">
        <w:t xml:space="preserve"> </w:t>
      </w:r>
      <w:r w:rsidR="008C151A" w:rsidRPr="003501DE">
        <w:t xml:space="preserve">The colleague </w:t>
      </w:r>
      <w:r w:rsidR="00903527" w:rsidRPr="003501DE">
        <w:t>is</w:t>
      </w:r>
      <w:r w:rsidR="00414CAF" w:rsidRPr="003501DE">
        <w:t xml:space="preserve"> </w:t>
      </w:r>
      <w:r w:rsidR="008C151A" w:rsidRPr="003501DE">
        <w:t xml:space="preserve">also </w:t>
      </w:r>
      <w:r w:rsidRPr="003501DE">
        <w:t>required to notify their supervisor</w:t>
      </w:r>
      <w:r w:rsidR="00393ECE" w:rsidRPr="003501DE">
        <w:t xml:space="preserve"> immediately</w:t>
      </w:r>
      <w:r w:rsidRPr="003501DE">
        <w:t xml:space="preserve">. </w:t>
      </w:r>
    </w:p>
    <w:p w14:paraId="600481AA" w14:textId="1F86C8FA" w:rsidR="00AB18F8" w:rsidRPr="003501DE" w:rsidRDefault="000A5463" w:rsidP="000A7E64">
      <w:pPr>
        <w:numPr>
          <w:ilvl w:val="1"/>
          <w:numId w:val="6"/>
        </w:numPr>
        <w:spacing w:before="120" w:after="120"/>
        <w:ind w:left="900"/>
      </w:pPr>
      <w:r w:rsidRPr="003501DE">
        <w:t xml:space="preserve">As a </w:t>
      </w:r>
      <w:r w:rsidR="00410B35">
        <w:t>B</w:t>
      </w:r>
      <w:r w:rsidRPr="003501DE">
        <w:t xml:space="preserve">est practice, </w:t>
      </w:r>
      <w:r w:rsidR="00AB18F8" w:rsidRPr="003501DE">
        <w:t>WFH colleague</w:t>
      </w:r>
      <w:r w:rsidRPr="003501DE">
        <w:t>s</w:t>
      </w:r>
      <w:r w:rsidR="00AB18F8" w:rsidRPr="003501DE">
        <w:t xml:space="preserve"> should identify themselves as </w:t>
      </w:r>
      <w:r w:rsidR="00D276F7" w:rsidRPr="003501DE">
        <w:t>Work</w:t>
      </w:r>
      <w:r w:rsidR="00AB18F8" w:rsidRPr="003501DE">
        <w:t xml:space="preserve"> from Home colleague</w:t>
      </w:r>
      <w:r w:rsidRPr="003501DE">
        <w:t>s</w:t>
      </w:r>
      <w:r w:rsidR="00AB18F8" w:rsidRPr="003501DE">
        <w:t xml:space="preserve"> when contacting the IT Service Center.</w:t>
      </w:r>
    </w:p>
    <w:p w14:paraId="19D9AB46" w14:textId="77777777" w:rsidR="00E12D95" w:rsidRDefault="00E12D95" w:rsidP="00E12D95">
      <w:pPr>
        <w:spacing w:before="120" w:after="120"/>
        <w:ind w:left="540"/>
      </w:pPr>
    </w:p>
    <w:p w14:paraId="7DAA5D6C" w14:textId="70FA5C91" w:rsidR="002A4727" w:rsidRPr="003501DE" w:rsidRDefault="00D343C8" w:rsidP="000A7E64">
      <w:pPr>
        <w:numPr>
          <w:ilvl w:val="0"/>
          <w:numId w:val="6"/>
        </w:numPr>
        <w:spacing w:before="120" w:after="120"/>
        <w:ind w:left="540"/>
      </w:pPr>
      <w:r>
        <w:rPr>
          <w:noProof/>
        </w:rPr>
        <w:drawing>
          <wp:inline distT="0" distB="0" distL="0" distR="0" wp14:anchorId="4FBE1E56" wp14:editId="010178C6">
            <wp:extent cx="304762" cy="304762"/>
            <wp:effectExtent l="0" t="0" r="635" b="635"/>
            <wp:docPr id="149368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80933" name="Picture 1493680933"/>
                    <pic:cNvPicPr/>
                  </pic:nvPicPr>
                  <pic:blipFill>
                    <a:blip r:embed="rId2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C151A" w:rsidRPr="003501DE">
        <w:t>Wireless headsets are prohibited unless approved by leadership</w:t>
      </w:r>
      <w:r w:rsidR="0073398C">
        <w:t>/HR</w:t>
      </w:r>
      <w:r w:rsidR="00903527" w:rsidRPr="003501DE">
        <w:t xml:space="preserve">. </w:t>
      </w:r>
      <w:r w:rsidR="00E643E2" w:rsidRPr="003501DE">
        <w:t xml:space="preserve"> </w:t>
      </w:r>
    </w:p>
    <w:p w14:paraId="77556F49" w14:textId="77777777" w:rsidR="00E12D95" w:rsidRDefault="00E12D95" w:rsidP="00E12D95">
      <w:pPr>
        <w:spacing w:before="120" w:after="120"/>
        <w:ind w:left="540"/>
      </w:pPr>
    </w:p>
    <w:p w14:paraId="1EE6E962" w14:textId="2BE72E08" w:rsidR="002A4727" w:rsidRPr="003501DE" w:rsidRDefault="00E643E2" w:rsidP="000A7E64">
      <w:pPr>
        <w:numPr>
          <w:ilvl w:val="0"/>
          <w:numId w:val="6"/>
        </w:numPr>
        <w:spacing w:before="120" w:after="120"/>
        <w:ind w:left="540"/>
      </w:pPr>
      <w:r>
        <w:t>Upon resignation, termination, or withdrawal from Work from Home, th</w:t>
      </w:r>
      <w:r w:rsidR="001A325F">
        <w:t>e</w:t>
      </w:r>
      <w:r>
        <w:t xml:space="preserve"> </w:t>
      </w:r>
      <w:r w:rsidR="002A4727">
        <w:t>c</w:t>
      </w:r>
      <w:r>
        <w:t xml:space="preserve">olleague must return all equipment and </w:t>
      </w:r>
      <w:r w:rsidR="00A653AA">
        <w:t>company</w:t>
      </w:r>
      <w:r>
        <w:t xml:space="preserve"> assets</w:t>
      </w:r>
      <w:r w:rsidR="00A653AA">
        <w:t xml:space="preserve"> </w:t>
      </w:r>
      <w:r>
        <w:t xml:space="preserve">immediately and through the transportation method outlined by </w:t>
      </w:r>
      <w:r w:rsidR="00F018BC">
        <w:t>the company</w:t>
      </w:r>
      <w:r>
        <w:t xml:space="preserve"> (</w:t>
      </w:r>
      <w:r w:rsidR="00803EA5" w:rsidRPr="18451C5A">
        <w:rPr>
          <w:b/>
          <w:bCs/>
        </w:rPr>
        <w:t>Examples</w:t>
      </w:r>
      <w:r w:rsidR="1AE85DB5">
        <w:t>: UPS</w:t>
      </w:r>
      <w:r>
        <w:t>, Fed Ex, etc</w:t>
      </w:r>
      <w:r w:rsidR="001B4B02">
        <w:t>etera</w:t>
      </w:r>
      <w:r>
        <w:t xml:space="preserve">). </w:t>
      </w:r>
      <w:r w:rsidR="00E12D95">
        <w:t xml:space="preserve"> </w:t>
      </w:r>
      <w:r>
        <w:t xml:space="preserve">The </w:t>
      </w:r>
      <w:r w:rsidR="001A325F">
        <w:t xml:space="preserve">WFH </w:t>
      </w:r>
      <w:r w:rsidR="002A4727">
        <w:t>c</w:t>
      </w:r>
      <w:r>
        <w:t xml:space="preserve">olleague will be responsible for any unreturned or damaged equipment. </w:t>
      </w:r>
      <w:r w:rsidR="00E12D95">
        <w:t xml:space="preserve"> </w:t>
      </w:r>
      <w:r w:rsidR="000165A9">
        <w:t>Colleagues may</w:t>
      </w:r>
      <w:r>
        <w:t xml:space="preserve"> be required to return to the office to work out </w:t>
      </w:r>
      <w:r w:rsidR="00D276F7">
        <w:t>the remainder</w:t>
      </w:r>
      <w:r>
        <w:t xml:space="preserve"> of the notice period</w:t>
      </w:r>
      <w:r w:rsidR="000165A9">
        <w:t xml:space="preserve"> based on business need.</w:t>
      </w:r>
      <w:r w:rsidR="001B756B">
        <w:t xml:space="preserve"> </w:t>
      </w:r>
    </w:p>
    <w:p w14:paraId="561B3A34" w14:textId="77777777" w:rsidR="00E12D95" w:rsidRPr="00E12D95" w:rsidRDefault="00E12D95" w:rsidP="00E12D95">
      <w:pPr>
        <w:spacing w:before="120" w:after="120"/>
        <w:ind w:left="540"/>
        <w:rPr>
          <w:sz w:val="22"/>
          <w:szCs w:val="22"/>
        </w:rPr>
      </w:pPr>
    </w:p>
    <w:p w14:paraId="69215783" w14:textId="43B88F25" w:rsidR="00E643E2" w:rsidRPr="00906CA1" w:rsidRDefault="00E643E2" w:rsidP="000A7E64">
      <w:pPr>
        <w:numPr>
          <w:ilvl w:val="0"/>
          <w:numId w:val="6"/>
        </w:numPr>
        <w:spacing w:before="120" w:after="120"/>
        <w:ind w:left="540"/>
        <w:rPr>
          <w:sz w:val="22"/>
          <w:szCs w:val="22"/>
        </w:rPr>
      </w:pPr>
      <w:r>
        <w:t xml:space="preserve">Performance of the equipment will be monitored via various organizational technical applications with or without notice, </w:t>
      </w:r>
      <w:r w:rsidR="00BC5C11">
        <w:t>including</w:t>
      </w:r>
      <w:r>
        <w:t xml:space="preserve"> but not limited to</w:t>
      </w:r>
      <w:r w:rsidR="7E7CC5E2">
        <w:t>: Computer</w:t>
      </w:r>
      <w:r>
        <w:t xml:space="preserve"> files, </w:t>
      </w:r>
      <w:r w:rsidR="00C919FE">
        <w:t>documents,</w:t>
      </w:r>
      <w:r>
        <w:t xml:space="preserve"> and phone lines during the </w:t>
      </w:r>
      <w:r w:rsidR="00D276F7">
        <w:t>organization’s</w:t>
      </w:r>
      <w:r>
        <w:t xml:space="preserve"> regular business hours.</w:t>
      </w:r>
    </w:p>
    <w:p w14:paraId="65477323" w14:textId="77777777" w:rsidR="00E1106C" w:rsidRPr="00906CA1" w:rsidRDefault="00E1106C" w:rsidP="00E1106C">
      <w:pPr>
        <w:autoSpaceDE w:val="0"/>
        <w:autoSpaceDN w:val="0"/>
        <w:adjustRightInd w:val="0"/>
        <w:spacing w:before="120" w:after="120"/>
        <w:rPr>
          <w:rStyle w:val="Hyperlink"/>
          <w:b/>
          <w:color w:val="000000" w:themeColor="text1"/>
          <w:u w:val="none"/>
        </w:rPr>
      </w:pPr>
    </w:p>
    <w:p w14:paraId="0118E148" w14:textId="6FD38557" w:rsidR="00E1106C" w:rsidRPr="004A03C8" w:rsidRDefault="004A03C8" w:rsidP="00E1106C">
      <w:pPr>
        <w:autoSpaceDE w:val="0"/>
        <w:autoSpaceDN w:val="0"/>
        <w:adjustRightInd w:val="0"/>
        <w:jc w:val="right"/>
      </w:pPr>
      <w:hyperlink w:anchor="_top" w:history="1">
        <w:r w:rsidRPr="004A03C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172C3" w:rsidRPr="003501DE" w14:paraId="603A05A2" w14:textId="77777777" w:rsidTr="00E1106C">
        <w:tc>
          <w:tcPr>
            <w:tcW w:w="5000" w:type="pct"/>
            <w:shd w:val="clear" w:color="auto" w:fill="C0C0C0"/>
          </w:tcPr>
          <w:p w14:paraId="59F3275D" w14:textId="77777777" w:rsidR="005172C3" w:rsidRPr="003501DE" w:rsidRDefault="00743E8B" w:rsidP="00906CA1">
            <w:pPr>
              <w:pStyle w:val="Heading2"/>
              <w:spacing w:before="120" w:after="120"/>
            </w:pPr>
            <w:bookmarkStart w:id="41" w:name="_Toc207779872"/>
            <w:r w:rsidRPr="003501DE">
              <w:t>Accidents and Injuries</w:t>
            </w:r>
            <w:bookmarkEnd w:id="41"/>
          </w:p>
        </w:tc>
      </w:tr>
    </w:tbl>
    <w:p w14:paraId="18BFA3AF" w14:textId="4F64DDCF" w:rsidR="00743E8B" w:rsidRPr="003501DE" w:rsidRDefault="00743E8B" w:rsidP="00906CA1">
      <w:pPr>
        <w:spacing w:before="120" w:after="120"/>
      </w:pPr>
      <w:r w:rsidRPr="003501DE">
        <w:t>Injuries sustained by W</w:t>
      </w:r>
      <w:r w:rsidR="008E134A" w:rsidRPr="003501DE">
        <w:t xml:space="preserve">FH </w:t>
      </w:r>
      <w:r w:rsidRPr="003501DE">
        <w:t xml:space="preserve">colleagues during scheduled hours and in conjunction with their regular work duties should refer to the company’s </w:t>
      </w:r>
      <w:r w:rsidR="008E134A" w:rsidRPr="003501DE">
        <w:t>W</w:t>
      </w:r>
      <w:r w:rsidRPr="003501DE">
        <w:t xml:space="preserve">orker’s </w:t>
      </w:r>
      <w:r w:rsidR="008E134A" w:rsidRPr="003501DE">
        <w:t>C</w:t>
      </w:r>
      <w:r w:rsidRPr="003501DE">
        <w:t xml:space="preserve">ompensation policy as referenced in </w:t>
      </w:r>
      <w:r w:rsidR="00F018BC" w:rsidRPr="003501DE">
        <w:t>the</w:t>
      </w:r>
      <w:r w:rsidRPr="003501DE">
        <w:t xml:space="preserve"> </w:t>
      </w:r>
      <w:r w:rsidR="00C30C20">
        <w:t>c</w:t>
      </w:r>
      <w:r w:rsidRPr="003501DE">
        <w:t xml:space="preserve">olleague Handbook.  </w:t>
      </w:r>
      <w:r w:rsidR="001B756B" w:rsidRPr="003501DE">
        <w:rPr>
          <w:noProof/>
        </w:rPr>
        <w:t xml:space="preserve"> </w:t>
      </w:r>
      <w:r w:rsidRPr="003501DE">
        <w:t xml:space="preserve"> </w:t>
      </w:r>
    </w:p>
    <w:p w14:paraId="0AF720C2" w14:textId="24CB8002" w:rsidR="00743E8B" w:rsidRPr="003501DE" w:rsidRDefault="00743E8B" w:rsidP="000A7E64">
      <w:pPr>
        <w:numPr>
          <w:ilvl w:val="0"/>
          <w:numId w:val="7"/>
        </w:numPr>
        <w:spacing w:before="120" w:after="120"/>
        <w:ind w:left="540"/>
      </w:pPr>
      <w:r w:rsidRPr="003501DE">
        <w:t xml:space="preserve">Work from Home </w:t>
      </w:r>
      <w:r w:rsidR="00C30C20">
        <w:t>c</w:t>
      </w:r>
      <w:r w:rsidRPr="003501DE">
        <w:t xml:space="preserve">olleagues are responsible for notifying their supervisor and Human Resources immediately of such injuries in accordance with Company procedures. </w:t>
      </w:r>
      <w:r w:rsidR="00E12D95">
        <w:t xml:space="preserve"> </w:t>
      </w:r>
      <w:r w:rsidR="00F018BC" w:rsidRPr="003501DE">
        <w:t>The company</w:t>
      </w:r>
      <w:r w:rsidRPr="003501DE">
        <w:t xml:space="preserve"> is not responsible for any injuries sustained by non-</w:t>
      </w:r>
      <w:r w:rsidR="00CC02F2">
        <w:t>c</w:t>
      </w:r>
      <w:r w:rsidR="00CC02F2" w:rsidRPr="003501DE">
        <w:t>olleagues</w:t>
      </w:r>
      <w:r w:rsidRPr="003501DE">
        <w:t xml:space="preserve"> in the Work from </w:t>
      </w:r>
      <w:r w:rsidR="00530A3D" w:rsidRPr="003501DE">
        <w:t>Home</w:t>
      </w:r>
      <w:r w:rsidR="00E1106C">
        <w:t xml:space="preserve"> </w:t>
      </w:r>
      <w:r w:rsidRPr="003501DE">
        <w:t xml:space="preserve">locations. </w:t>
      </w:r>
    </w:p>
    <w:p w14:paraId="26CAC26C" w14:textId="77777777" w:rsidR="00E1106C" w:rsidRPr="00906CA1" w:rsidRDefault="00E1106C" w:rsidP="00E1106C">
      <w:pPr>
        <w:autoSpaceDE w:val="0"/>
        <w:autoSpaceDN w:val="0"/>
        <w:adjustRightInd w:val="0"/>
        <w:spacing w:before="120" w:after="120"/>
        <w:rPr>
          <w:rStyle w:val="Hyperlink"/>
          <w:b/>
          <w:color w:val="000000" w:themeColor="text1"/>
          <w:u w:val="none"/>
        </w:rPr>
      </w:pPr>
    </w:p>
    <w:p w14:paraId="4B91774F" w14:textId="702E848C" w:rsidR="00E1106C" w:rsidRPr="004A03C8" w:rsidRDefault="004A03C8" w:rsidP="00E1106C">
      <w:pPr>
        <w:autoSpaceDE w:val="0"/>
        <w:autoSpaceDN w:val="0"/>
        <w:adjustRightInd w:val="0"/>
        <w:jc w:val="right"/>
      </w:pPr>
      <w:hyperlink w:anchor="_top" w:history="1">
        <w:r w:rsidRPr="004A03C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643E2" w:rsidRPr="003501DE" w14:paraId="5EE46128" w14:textId="77777777" w:rsidTr="00E1106C">
        <w:tc>
          <w:tcPr>
            <w:tcW w:w="5000" w:type="pct"/>
            <w:shd w:val="clear" w:color="auto" w:fill="C0C0C0"/>
          </w:tcPr>
          <w:p w14:paraId="2014F414" w14:textId="0FE069DE" w:rsidR="00E643E2" w:rsidRPr="003501DE" w:rsidRDefault="00A6028D" w:rsidP="00906CA1">
            <w:pPr>
              <w:pStyle w:val="Heading2"/>
              <w:spacing w:before="120" w:after="120"/>
            </w:pPr>
            <w:bookmarkStart w:id="42" w:name="_Toc207779873"/>
            <w:r w:rsidRPr="003501DE">
              <w:t>Compensation and Tax Implications</w:t>
            </w:r>
            <w:bookmarkEnd w:id="42"/>
            <w:r w:rsidR="00EE4B42" w:rsidRPr="003501DE">
              <w:t xml:space="preserve"> </w:t>
            </w:r>
            <w:r w:rsidR="00906CA1">
              <w:t xml:space="preserve"> </w:t>
            </w:r>
          </w:p>
        </w:tc>
      </w:tr>
    </w:tbl>
    <w:p w14:paraId="7A7016B7" w14:textId="77777777" w:rsidR="00E643E2" w:rsidRPr="008046DA" w:rsidRDefault="00E643E2" w:rsidP="00743E8B">
      <w:pPr>
        <w:rPr>
          <w:sz w:val="22"/>
          <w:szCs w:val="22"/>
        </w:rPr>
      </w:pPr>
    </w:p>
    <w:p w14:paraId="25AA622C" w14:textId="1F6355F9" w:rsidR="0075526A" w:rsidRPr="003501DE" w:rsidRDefault="00761725" w:rsidP="000A7E64">
      <w:pPr>
        <w:numPr>
          <w:ilvl w:val="0"/>
          <w:numId w:val="8"/>
        </w:numPr>
        <w:spacing w:before="120" w:after="120"/>
        <w:ind w:left="540"/>
      </w:pPr>
      <w:r w:rsidRPr="003501DE">
        <w:t xml:space="preserve">WFH </w:t>
      </w:r>
      <w:r w:rsidR="00C30C20">
        <w:t>c</w:t>
      </w:r>
      <w:r w:rsidR="0075526A" w:rsidRPr="003501DE">
        <w:t xml:space="preserve">olleagues must live and work in states approved by CVS Health. </w:t>
      </w:r>
    </w:p>
    <w:p w14:paraId="769B0D37" w14:textId="77777777" w:rsidR="00E12D95" w:rsidRDefault="00E12D95" w:rsidP="00E12D95">
      <w:pPr>
        <w:spacing w:before="120" w:after="120"/>
        <w:ind w:left="540"/>
      </w:pPr>
    </w:p>
    <w:p w14:paraId="0F6CBDBA" w14:textId="3556F144" w:rsidR="00152729" w:rsidRPr="003501DE" w:rsidRDefault="00152729" w:rsidP="000A7E64">
      <w:pPr>
        <w:numPr>
          <w:ilvl w:val="0"/>
          <w:numId w:val="8"/>
        </w:numPr>
        <w:spacing w:before="120" w:after="120"/>
        <w:ind w:left="540"/>
      </w:pPr>
      <w:r w:rsidRPr="003501DE">
        <w:t xml:space="preserve">Colleagues will participate and be evaluated </w:t>
      </w:r>
      <w:r w:rsidR="001B118D" w:rsidRPr="003501DE">
        <w:t xml:space="preserve">in </w:t>
      </w:r>
      <w:r w:rsidRPr="003501DE">
        <w:t xml:space="preserve">the company’s annual performance and compensation planning process and any other compensation programs as determined by management and HR. </w:t>
      </w:r>
      <w:r w:rsidR="00E12D95">
        <w:t xml:space="preserve"> </w:t>
      </w:r>
      <w:r w:rsidRPr="003501DE">
        <w:t>For more information, contact your immediate supervisor or HR Business Partner.</w:t>
      </w:r>
    </w:p>
    <w:p w14:paraId="3AF0A66A" w14:textId="77777777" w:rsidR="00E12D95" w:rsidRDefault="00E12D95" w:rsidP="00E12D95">
      <w:pPr>
        <w:spacing w:before="120" w:after="120"/>
        <w:ind w:left="540"/>
      </w:pPr>
    </w:p>
    <w:p w14:paraId="64647BBF" w14:textId="350BD66A" w:rsidR="00152729" w:rsidRPr="003501DE" w:rsidRDefault="00152729" w:rsidP="000A7E64">
      <w:pPr>
        <w:numPr>
          <w:ilvl w:val="0"/>
          <w:numId w:val="8"/>
        </w:numPr>
        <w:spacing w:before="120" w:after="120"/>
        <w:ind w:left="540"/>
      </w:pPr>
      <w:r w:rsidRPr="003501DE">
        <w:t>WFH colleagues</w:t>
      </w:r>
      <w:r w:rsidR="008B1B35">
        <w:t>’</w:t>
      </w:r>
      <w:r w:rsidRPr="003501DE">
        <w:t xml:space="preserve"> city and state of residence and work must match for tax purposes as well.</w:t>
      </w:r>
    </w:p>
    <w:p w14:paraId="7BC6FC85" w14:textId="2EBC2F35" w:rsidR="00580B67" w:rsidRDefault="00A6028D" w:rsidP="00C76162">
      <w:pPr>
        <w:numPr>
          <w:ilvl w:val="1"/>
          <w:numId w:val="8"/>
        </w:numPr>
        <w:spacing w:before="120" w:after="120"/>
        <w:ind w:left="900"/>
      </w:pPr>
      <w:r w:rsidRPr="003501DE">
        <w:t>It will be the W</w:t>
      </w:r>
      <w:r w:rsidR="003420EB" w:rsidRPr="003501DE">
        <w:t xml:space="preserve">FH </w:t>
      </w:r>
      <w:r w:rsidR="00C30C20">
        <w:t>c</w:t>
      </w:r>
      <w:r w:rsidRPr="003501DE">
        <w:t xml:space="preserve">olleague’s responsibility to determine any income tax implications of maintaining a Work from </w:t>
      </w:r>
      <w:r w:rsidR="00530A3D" w:rsidRPr="003501DE">
        <w:t>Home</w:t>
      </w:r>
      <w:r w:rsidR="001B118D" w:rsidRPr="003501DE">
        <w:t xml:space="preserve"> location</w:t>
      </w:r>
      <w:r w:rsidRPr="003501DE">
        <w:t>.</w:t>
      </w:r>
      <w:r w:rsidR="00E12D95">
        <w:t xml:space="preserve"> </w:t>
      </w:r>
      <w:r w:rsidRPr="003501DE">
        <w:t xml:space="preserve"> </w:t>
      </w:r>
      <w:r w:rsidR="00F018BC" w:rsidRPr="003501DE">
        <w:t>The company</w:t>
      </w:r>
      <w:r w:rsidRPr="003501DE">
        <w:t xml:space="preserve"> will not provide tax </w:t>
      </w:r>
      <w:r w:rsidR="006B6542" w:rsidRPr="003501DE">
        <w:t>guidance,</w:t>
      </w:r>
      <w:r w:rsidRPr="003501DE">
        <w:t xml:space="preserve"> nor will </w:t>
      </w:r>
      <w:r w:rsidR="00F018BC" w:rsidRPr="003501DE">
        <w:t>the company</w:t>
      </w:r>
      <w:r w:rsidRPr="003501DE">
        <w:t xml:space="preserve"> assume any additional tax liabilities on a Work from Home </w:t>
      </w:r>
      <w:r w:rsidR="00C30C20">
        <w:t>c</w:t>
      </w:r>
      <w:r w:rsidRPr="003501DE">
        <w:t>olleagues</w:t>
      </w:r>
      <w:r w:rsidR="006E152F">
        <w:t>’</w:t>
      </w:r>
      <w:r w:rsidRPr="003501DE">
        <w:t xml:space="preserve"> behalf. </w:t>
      </w:r>
      <w:r w:rsidR="00E12D95">
        <w:t xml:space="preserve"> </w:t>
      </w:r>
      <w:r w:rsidR="003420EB" w:rsidRPr="003501DE">
        <w:t>WFH</w:t>
      </w:r>
      <w:r w:rsidRPr="003501DE">
        <w:t xml:space="preserve"> </w:t>
      </w:r>
      <w:r w:rsidR="00C30C20">
        <w:t>c</w:t>
      </w:r>
      <w:r w:rsidRPr="003501DE">
        <w:t>olleagues are encouraged to consult with a qualified tax professional to discuss these implications.</w:t>
      </w:r>
    </w:p>
    <w:p w14:paraId="2E7E838C" w14:textId="77777777" w:rsidR="00B76724" w:rsidRDefault="00B76724" w:rsidP="00590EAE">
      <w:pPr>
        <w:spacing w:before="120" w:after="120"/>
        <w:ind w:left="900"/>
      </w:pPr>
    </w:p>
    <w:p w14:paraId="2C243647" w14:textId="5CB23F46" w:rsidR="00C76162" w:rsidRDefault="00047A86" w:rsidP="00590EAE">
      <w:pPr>
        <w:pStyle w:val="ListParagraph"/>
        <w:numPr>
          <w:ilvl w:val="0"/>
          <w:numId w:val="29"/>
        </w:numPr>
        <w:spacing w:before="120" w:after="120"/>
      </w:pPr>
      <w:r>
        <w:t>Travel Time Pay</w:t>
      </w:r>
      <w:r w:rsidR="00DF0EE5">
        <w:t xml:space="preserve"> Policy</w:t>
      </w:r>
    </w:p>
    <w:p w14:paraId="69534063" w14:textId="77777777" w:rsidR="00DF0EE5" w:rsidRPr="00590EAE" w:rsidRDefault="00DF0EE5" w:rsidP="00590EAE">
      <w:pPr>
        <w:numPr>
          <w:ilvl w:val="1"/>
          <w:numId w:val="8"/>
        </w:numPr>
        <w:spacing w:after="165" w:line="315" w:lineRule="exact"/>
        <w:rPr>
          <w:color w:val="000000"/>
        </w:rPr>
      </w:pPr>
      <w:bookmarkStart w:id="43" w:name="OLE_LINK15"/>
      <w:r w:rsidRPr="00590EAE">
        <w:t xml:space="preserve">All non-exempt (hourly paid) </w:t>
      </w:r>
      <w:r w:rsidRPr="00590EAE">
        <w:rPr>
          <w:b/>
          <w:bCs/>
        </w:rPr>
        <w:t>WFH colleagues</w:t>
      </w:r>
      <w:r w:rsidRPr="00590EAE">
        <w:t xml:space="preserve"> in the Caremark Member Operations business unit </w:t>
      </w:r>
      <w:r w:rsidRPr="00590EAE">
        <w:rPr>
          <w:color w:val="C00000"/>
        </w:rPr>
        <w:t xml:space="preserve">are eligible </w:t>
      </w:r>
      <w:r w:rsidRPr="00590EAE">
        <w:t>for travel time pay for all time spent traveling to and from physical site locations as well as any other business-related travel needs.</w:t>
      </w:r>
    </w:p>
    <w:bookmarkEnd w:id="43"/>
    <w:p w14:paraId="7859297D" w14:textId="77777777" w:rsidR="004C7F24" w:rsidRPr="00590EAE" w:rsidRDefault="00DF0EE5" w:rsidP="001D4059">
      <w:pPr>
        <w:numPr>
          <w:ilvl w:val="1"/>
          <w:numId w:val="8"/>
        </w:numPr>
        <w:spacing w:before="120" w:after="120" w:line="315" w:lineRule="exact"/>
      </w:pPr>
      <w:r w:rsidRPr="00590EAE">
        <w:rPr>
          <w:color w:val="000000"/>
        </w:rPr>
        <w:t xml:space="preserve">Non-exempt (hourly paid) colleagues that </w:t>
      </w:r>
      <w:r w:rsidRPr="00590EAE">
        <w:rPr>
          <w:b/>
          <w:bCs/>
          <w:color w:val="000000"/>
        </w:rPr>
        <w:t>report to site on a daily or frequent basis</w:t>
      </w:r>
      <w:r w:rsidRPr="00590EAE">
        <w:rPr>
          <w:color w:val="000000"/>
        </w:rPr>
        <w:t xml:space="preserve"> and are not primarily WFH </w:t>
      </w:r>
      <w:r w:rsidRPr="00590EAE">
        <w:rPr>
          <w:color w:val="C00000"/>
        </w:rPr>
        <w:t xml:space="preserve">are </w:t>
      </w:r>
      <w:r w:rsidRPr="00590EAE">
        <w:rPr>
          <w:b/>
          <w:bCs/>
          <w:color w:val="C00000"/>
        </w:rPr>
        <w:t xml:space="preserve">not </w:t>
      </w:r>
      <w:r w:rsidRPr="00590EAE">
        <w:rPr>
          <w:color w:val="C00000"/>
        </w:rPr>
        <w:t xml:space="preserve">eligible </w:t>
      </w:r>
      <w:r w:rsidRPr="00590EAE">
        <w:rPr>
          <w:color w:val="000000"/>
        </w:rPr>
        <w:t xml:space="preserve">for travel pay time as this travel time is considered part of a normal commute. </w:t>
      </w:r>
    </w:p>
    <w:p w14:paraId="47BB4DEE" w14:textId="77777777" w:rsidR="009346F4" w:rsidRPr="00590EAE" w:rsidRDefault="009346F4" w:rsidP="00590EAE">
      <w:pPr>
        <w:spacing w:before="120" w:after="120" w:line="315" w:lineRule="exact"/>
        <w:ind w:left="1440"/>
      </w:pPr>
    </w:p>
    <w:p w14:paraId="17A2DAE0" w14:textId="25692586" w:rsidR="00623F08" w:rsidRDefault="004C7F24" w:rsidP="001D4059">
      <w:pPr>
        <w:numPr>
          <w:ilvl w:val="1"/>
          <w:numId w:val="8"/>
        </w:numPr>
        <w:spacing w:before="120" w:after="120" w:line="315" w:lineRule="exact"/>
      </w:pPr>
      <w:r>
        <w:t xml:space="preserve">Colleagues </w:t>
      </w:r>
      <w:r w:rsidR="009346F4">
        <w:t>can</w:t>
      </w:r>
      <w:r>
        <w:t xml:space="preserve"> find additional </w:t>
      </w:r>
      <w:r w:rsidR="004054FA">
        <w:t>information about the travel policy</w:t>
      </w:r>
      <w:r>
        <w:t xml:space="preserve"> in the Policy and Procedure portal</w:t>
      </w:r>
      <w:r w:rsidR="004751B2">
        <w:t xml:space="preserve"> under:</w:t>
      </w:r>
    </w:p>
    <w:bookmarkStart w:id="44" w:name="OLE_LINK11"/>
    <w:p w14:paraId="426FCEF7" w14:textId="7BD783F5" w:rsidR="004751B2" w:rsidRPr="00792240" w:rsidRDefault="004751B2" w:rsidP="00E26E94">
      <w:pPr>
        <w:pStyle w:val="ListParagraph"/>
        <w:numPr>
          <w:ilvl w:val="2"/>
          <w:numId w:val="8"/>
        </w:numPr>
        <w:rPr>
          <w:color w:val="1F4E79" w:themeColor="accent1" w:themeShade="80"/>
          <w:u w:val="single"/>
        </w:rPr>
      </w:pPr>
      <w:r w:rsidRPr="00792240">
        <w:rPr>
          <w:color w:val="1F4E79" w:themeColor="accent1" w:themeShade="80"/>
        </w:rPr>
        <w:fldChar w:fldCharType="begin"/>
      </w:r>
      <w:r w:rsidR="00A60AB0">
        <w:rPr>
          <w:color w:val="1F4E79" w:themeColor="accent1" w:themeShade="80"/>
        </w:rPr>
        <w:instrText>HYPERLINK "https://policy.corp.cvscaremark.com/pnp/faces/DocRenderer?documentId=DOC-075970" \t "_blank"</w:instrText>
      </w:r>
      <w:r w:rsidRPr="00792240">
        <w:rPr>
          <w:color w:val="1F4E79" w:themeColor="accent1" w:themeShade="80"/>
        </w:rPr>
      </w:r>
      <w:r w:rsidRPr="00792240">
        <w:rPr>
          <w:color w:val="1F4E79" w:themeColor="accent1" w:themeShade="80"/>
        </w:rPr>
        <w:fldChar w:fldCharType="separate"/>
      </w:r>
      <w:r w:rsidR="00A60AB0">
        <w:rPr>
          <w:rStyle w:val="Hyperlink"/>
          <w:color w:val="1F4E79" w:themeColor="accent1" w:themeShade="80"/>
          <w:bdr w:val="none" w:sz="0" w:space="0" w:color="auto" w:frame="1"/>
        </w:rPr>
        <w:t>Travel Time Pay Policy (DOC-075970)</w:t>
      </w:r>
      <w:r w:rsidRPr="00792240">
        <w:rPr>
          <w:color w:val="1F4E79" w:themeColor="accent1" w:themeShade="80"/>
        </w:rPr>
        <w:fldChar w:fldCharType="end"/>
      </w:r>
    </w:p>
    <w:bookmarkEnd w:id="44"/>
    <w:p w14:paraId="5DC80F99" w14:textId="00741AC3" w:rsidR="0023415F" w:rsidRDefault="0023415F" w:rsidP="0023415F">
      <w:pPr>
        <w:pStyle w:val="ListParagraph"/>
        <w:numPr>
          <w:ilvl w:val="2"/>
          <w:numId w:val="8"/>
        </w:numPr>
        <w:rPr>
          <w:sz w:val="22"/>
          <w:szCs w:val="22"/>
          <w:u w:val="single"/>
        </w:rPr>
      </w:pPr>
      <w:r>
        <w:fldChar w:fldCharType="begin"/>
      </w:r>
      <w:r w:rsidR="003B6407">
        <w:instrText>HYPERLINK "https://policy.corp.cvscaremark.com/pnp/faces/DocRenderer?documentId=CTRL-0002" \t "_blank"</w:instrText>
      </w:r>
      <w:r>
        <w:fldChar w:fldCharType="separate"/>
      </w:r>
      <w:r w:rsidR="003B6407">
        <w:rPr>
          <w:rStyle w:val="Hyperlink"/>
          <w:bdr w:val="none" w:sz="0" w:space="0" w:color="auto" w:frame="1"/>
        </w:rPr>
        <w:t>CVS Health Travel and Expense Reporting Policy (CTRL-0002)</w:t>
      </w:r>
      <w:r>
        <w:fldChar w:fldCharType="end"/>
      </w:r>
    </w:p>
    <w:p w14:paraId="75AB8127" w14:textId="77777777" w:rsidR="0023415F" w:rsidRPr="00E26E94" w:rsidRDefault="0023415F" w:rsidP="00590EAE">
      <w:pPr>
        <w:pStyle w:val="ListParagraph"/>
        <w:ind w:left="2160"/>
        <w:rPr>
          <w:color w:val="000000"/>
          <w:u w:val="single"/>
        </w:rPr>
      </w:pPr>
    </w:p>
    <w:bookmarkStart w:id="45" w:name="OLE_LINK74"/>
    <w:p w14:paraId="1C85B995" w14:textId="601370E7" w:rsidR="00E1106C" w:rsidRPr="004A03C8" w:rsidRDefault="004A03C8" w:rsidP="00E1106C">
      <w:pPr>
        <w:autoSpaceDE w:val="0"/>
        <w:autoSpaceDN w:val="0"/>
        <w:adjustRightInd w:val="0"/>
        <w:jc w:val="right"/>
      </w:pPr>
      <w:r>
        <w:fldChar w:fldCharType="begin"/>
      </w:r>
      <w:r>
        <w:instrText>HYPERLINK  \l "_top"</w:instrText>
      </w:r>
      <w:r>
        <w:fldChar w:fldCharType="separate"/>
      </w:r>
      <w:r w:rsidRPr="004A03C8">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643E2" w:rsidRPr="003501DE" w14:paraId="295467D1" w14:textId="77777777" w:rsidTr="00E1106C">
        <w:tc>
          <w:tcPr>
            <w:tcW w:w="5000" w:type="pct"/>
            <w:shd w:val="clear" w:color="auto" w:fill="C0C0C0"/>
          </w:tcPr>
          <w:p w14:paraId="27F2D14E" w14:textId="22936AF3" w:rsidR="00E643E2" w:rsidRPr="003501DE" w:rsidRDefault="00A6028D" w:rsidP="00906CA1">
            <w:pPr>
              <w:pStyle w:val="Heading2"/>
              <w:spacing w:before="120" w:after="120"/>
            </w:pPr>
            <w:bookmarkStart w:id="46" w:name="_Toc207779874"/>
            <w:r w:rsidRPr="003501DE">
              <w:t>Participation Terms and Conditions</w:t>
            </w:r>
            <w:bookmarkEnd w:id="46"/>
          </w:p>
        </w:tc>
      </w:tr>
      <w:bookmarkEnd w:id="45"/>
    </w:tbl>
    <w:p w14:paraId="261F8589" w14:textId="77777777" w:rsidR="00E643E2" w:rsidRPr="008046DA" w:rsidRDefault="00E643E2" w:rsidP="00743E8B">
      <w:pPr>
        <w:rPr>
          <w:sz w:val="22"/>
          <w:szCs w:val="22"/>
        </w:rPr>
      </w:pPr>
    </w:p>
    <w:p w14:paraId="22528C9F" w14:textId="2DCD3463" w:rsidR="002E6EFA" w:rsidRPr="003501DE" w:rsidRDefault="00A6028D" w:rsidP="00906CA1">
      <w:pPr>
        <w:spacing w:before="120" w:after="120"/>
      </w:pPr>
      <w:r w:rsidRPr="003501DE">
        <w:t xml:space="preserve">Joining the </w:t>
      </w:r>
      <w:r w:rsidR="00EE4B42" w:rsidRPr="003501DE">
        <w:t xml:space="preserve">Work from Home </w:t>
      </w:r>
      <w:r w:rsidRPr="003501DE">
        <w:t xml:space="preserve">team is not intended to </w:t>
      </w:r>
      <w:r w:rsidR="006B6542" w:rsidRPr="003501DE">
        <w:t>create,</w:t>
      </w:r>
      <w:r w:rsidRPr="003501DE">
        <w:t xml:space="preserve"> nor does it constitute a contract for employment or guarantee of continued employment. </w:t>
      </w:r>
      <w:r w:rsidR="00E12D95">
        <w:t xml:space="preserve"> </w:t>
      </w:r>
      <w:r w:rsidRPr="003501DE">
        <w:t xml:space="preserve">Work from Home is not a </w:t>
      </w:r>
      <w:r w:rsidR="00CC02F2" w:rsidRPr="003501DE">
        <w:t>colleague’s</w:t>
      </w:r>
      <w:r w:rsidRPr="003501DE">
        <w:t xml:space="preserve"> right or benefit.  </w:t>
      </w:r>
    </w:p>
    <w:p w14:paraId="3F903ECB" w14:textId="5CDD238D" w:rsidR="002F7FE4" w:rsidRPr="003501DE" w:rsidRDefault="00A6028D" w:rsidP="00906CA1">
      <w:pPr>
        <w:spacing w:before="120" w:after="120"/>
      </w:pPr>
      <w:r w:rsidRPr="003501DE">
        <w:t xml:space="preserve">This agreement is not a contract for employment or guarantee of continued employment. </w:t>
      </w:r>
      <w:r w:rsidR="00E12D95">
        <w:t xml:space="preserve"> </w:t>
      </w:r>
      <w:r w:rsidRPr="003501DE">
        <w:t xml:space="preserve">If the </w:t>
      </w:r>
      <w:r w:rsidR="00C30C20">
        <w:t>c</w:t>
      </w:r>
      <w:r w:rsidRPr="003501DE">
        <w:t xml:space="preserve">olleague transfers or is promoted to another position, this remote work arrangement will be subject to automatic review. </w:t>
      </w:r>
      <w:r w:rsidR="00E12D95">
        <w:t xml:space="preserve"> </w:t>
      </w:r>
      <w:r w:rsidR="003501DE">
        <w:t>W</w:t>
      </w:r>
      <w:r w:rsidRPr="003501DE">
        <w:t xml:space="preserve">ork from </w:t>
      </w:r>
      <w:r w:rsidR="009E4430" w:rsidRPr="003501DE">
        <w:t>H</w:t>
      </w:r>
      <w:r w:rsidRPr="003501DE">
        <w:t>ome colleagues are required to adhere to all company policies</w:t>
      </w:r>
      <w:r w:rsidR="006139BB" w:rsidRPr="003501DE">
        <w:t xml:space="preserve">, </w:t>
      </w:r>
      <w:r w:rsidR="00530A3D" w:rsidRPr="003501DE">
        <w:t>expectations,</w:t>
      </w:r>
      <w:r w:rsidRPr="003501DE">
        <w:t xml:space="preserve"> and procedures</w:t>
      </w:r>
      <w:r w:rsidR="006139BB" w:rsidRPr="003501DE">
        <w:t xml:space="preserve">, </w:t>
      </w:r>
      <w:r w:rsidRPr="003501DE">
        <w:t xml:space="preserve">the same as those </w:t>
      </w:r>
      <w:r w:rsidR="006139BB" w:rsidRPr="003501DE">
        <w:t>c</w:t>
      </w:r>
      <w:r w:rsidRPr="003501DE">
        <w:t xml:space="preserve">olleagues performing the same functions at a </w:t>
      </w:r>
      <w:r w:rsidR="00725466" w:rsidRPr="003501DE">
        <w:t>company</w:t>
      </w:r>
      <w:r w:rsidRPr="003501DE">
        <w:t xml:space="preserve"> designated site.  </w:t>
      </w:r>
    </w:p>
    <w:p w14:paraId="1D4E39C5" w14:textId="77777777" w:rsidR="00E1106C" w:rsidRPr="00906CA1" w:rsidRDefault="00E1106C" w:rsidP="00E1106C">
      <w:pPr>
        <w:autoSpaceDE w:val="0"/>
        <w:autoSpaceDN w:val="0"/>
        <w:adjustRightInd w:val="0"/>
        <w:spacing w:before="120" w:after="120"/>
        <w:rPr>
          <w:rStyle w:val="Hyperlink"/>
          <w:b/>
          <w:color w:val="000000" w:themeColor="text1"/>
          <w:u w:val="none"/>
        </w:rPr>
      </w:pPr>
    </w:p>
    <w:p w14:paraId="30739504" w14:textId="5882FC06" w:rsidR="004E76EF" w:rsidRPr="004A03C8" w:rsidRDefault="004A03C8" w:rsidP="004E76EF">
      <w:pPr>
        <w:autoSpaceDE w:val="0"/>
        <w:autoSpaceDN w:val="0"/>
        <w:adjustRightInd w:val="0"/>
        <w:jc w:val="right"/>
      </w:pPr>
      <w:hyperlink w:anchor="_top" w:history="1">
        <w:r w:rsidRPr="004A03C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E76EF" w14:paraId="75D6F50F" w14:textId="77777777" w:rsidTr="004E76E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D288082" w14:textId="6161FAF5" w:rsidR="004E76EF" w:rsidRDefault="004E76EF">
            <w:pPr>
              <w:pStyle w:val="Heading2"/>
              <w:spacing w:before="120" w:after="120"/>
            </w:pPr>
            <w:bookmarkStart w:id="47" w:name="_Toc207779875"/>
            <w:r>
              <w:t>Heartbeat, myHR and HR InfoHUB</w:t>
            </w:r>
            <w:bookmarkEnd w:id="47"/>
          </w:p>
        </w:tc>
      </w:tr>
    </w:tbl>
    <w:p w14:paraId="7C463C84" w14:textId="500594AB" w:rsidR="00E12D95" w:rsidRDefault="00EE4B42" w:rsidP="00906CA1">
      <w:pPr>
        <w:autoSpaceDE w:val="0"/>
        <w:autoSpaceDN w:val="0"/>
        <w:adjustRightInd w:val="0"/>
        <w:spacing w:before="120" w:after="120"/>
        <w:rPr>
          <w:rStyle w:val="Hyperlink"/>
          <w:color w:val="auto"/>
          <w:u w:val="none"/>
          <w:shd w:val="clear" w:color="auto" w:fill="FFFFFF"/>
        </w:rPr>
      </w:pPr>
      <w:r w:rsidRPr="003501DE">
        <w:rPr>
          <w:rStyle w:val="Hyperlink"/>
          <w:color w:val="auto"/>
          <w:u w:val="none"/>
          <w:shd w:val="clear" w:color="auto" w:fill="FFFFFF"/>
        </w:rPr>
        <w:t xml:space="preserve">Colleagues can visit and leverage company intranet, </w:t>
      </w:r>
      <w:r w:rsidR="00F3180C">
        <w:rPr>
          <w:rStyle w:val="Hyperlink"/>
          <w:color w:val="auto"/>
          <w:u w:val="none"/>
          <w:shd w:val="clear" w:color="auto" w:fill="FFFFFF"/>
        </w:rPr>
        <w:t>Heartbeat</w:t>
      </w:r>
      <w:r w:rsidRPr="003501DE">
        <w:rPr>
          <w:rStyle w:val="Hyperlink"/>
          <w:color w:val="auto"/>
          <w:u w:val="none"/>
          <w:shd w:val="clear" w:color="auto" w:fill="FFFFFF"/>
        </w:rPr>
        <w:t xml:space="preserve"> to learn more about CVS Health news, company events, information, and updates. </w:t>
      </w:r>
      <w:r w:rsidR="00E12D95">
        <w:rPr>
          <w:rStyle w:val="Hyperlink"/>
          <w:color w:val="auto"/>
          <w:u w:val="none"/>
          <w:shd w:val="clear" w:color="auto" w:fill="FFFFFF"/>
        </w:rPr>
        <w:t xml:space="preserve"> </w:t>
      </w:r>
    </w:p>
    <w:p w14:paraId="37F8B8A1" w14:textId="77777777" w:rsidR="00E12D95" w:rsidRDefault="00E12D95" w:rsidP="00906CA1">
      <w:pPr>
        <w:autoSpaceDE w:val="0"/>
        <w:autoSpaceDN w:val="0"/>
        <w:adjustRightInd w:val="0"/>
        <w:spacing w:before="120" w:after="120"/>
        <w:rPr>
          <w:rStyle w:val="Hyperlink"/>
          <w:color w:val="auto"/>
          <w:u w:val="none"/>
          <w:shd w:val="clear" w:color="auto" w:fill="FFFFFF"/>
        </w:rPr>
      </w:pPr>
    </w:p>
    <w:p w14:paraId="21F37DC8" w14:textId="0247DB0C" w:rsidR="00722EFF" w:rsidRDefault="00E12D95" w:rsidP="00906CA1">
      <w:pPr>
        <w:autoSpaceDE w:val="0"/>
        <w:autoSpaceDN w:val="0"/>
        <w:adjustRightInd w:val="0"/>
        <w:spacing w:before="120" w:after="120"/>
        <w:rPr>
          <w:rStyle w:val="Hyperlink"/>
          <w:color w:val="auto"/>
          <w:u w:val="none"/>
          <w:shd w:val="clear" w:color="auto" w:fill="FFFFFF"/>
        </w:rPr>
      </w:pPr>
      <w:r>
        <w:rPr>
          <w:rStyle w:val="Hyperlink"/>
          <w:color w:val="auto"/>
          <w:u w:val="none"/>
          <w:shd w:val="clear" w:color="auto" w:fill="FFFFFF"/>
        </w:rPr>
        <w:t>C</w:t>
      </w:r>
      <w:r w:rsidR="00EE4B42" w:rsidRPr="003501DE">
        <w:rPr>
          <w:rStyle w:val="Hyperlink"/>
          <w:color w:val="auto"/>
          <w:u w:val="none"/>
          <w:shd w:val="clear" w:color="auto" w:fill="FFFFFF"/>
        </w:rPr>
        <w:t>olleague</w:t>
      </w:r>
      <w:r w:rsidR="00C30C20">
        <w:rPr>
          <w:rStyle w:val="Hyperlink"/>
          <w:color w:val="auto"/>
          <w:u w:val="none"/>
          <w:shd w:val="clear" w:color="auto" w:fill="FFFFFF"/>
        </w:rPr>
        <w:t xml:space="preserve"> </w:t>
      </w:r>
      <w:r w:rsidR="00EE4B42" w:rsidRPr="003501DE">
        <w:rPr>
          <w:rStyle w:val="Hyperlink"/>
          <w:color w:val="auto"/>
          <w:u w:val="none"/>
          <w:shd w:val="clear" w:color="auto" w:fill="FFFFFF"/>
        </w:rPr>
        <w:t>self</w:t>
      </w:r>
      <w:r w:rsidR="00C30C20">
        <w:rPr>
          <w:rStyle w:val="Hyperlink"/>
          <w:color w:val="auto"/>
          <w:u w:val="none"/>
          <w:shd w:val="clear" w:color="auto" w:fill="FFFFFF"/>
        </w:rPr>
        <w:t>-</w:t>
      </w:r>
      <w:r w:rsidR="00EE4B42" w:rsidRPr="003501DE">
        <w:rPr>
          <w:rStyle w:val="Hyperlink"/>
          <w:color w:val="auto"/>
          <w:u w:val="none"/>
          <w:shd w:val="clear" w:color="auto" w:fill="FFFFFF"/>
        </w:rPr>
        <w:t xml:space="preserve">serve resources are available through </w:t>
      </w:r>
      <w:r w:rsidR="00C654BF">
        <w:rPr>
          <w:rStyle w:val="Hyperlink"/>
          <w:color w:val="auto"/>
          <w:u w:val="none"/>
          <w:shd w:val="clear" w:color="auto" w:fill="FFFFFF"/>
        </w:rPr>
        <w:t>Colleague Zone</w:t>
      </w:r>
      <w:r w:rsidR="00EE4B42" w:rsidRPr="003501DE">
        <w:rPr>
          <w:rStyle w:val="Hyperlink"/>
          <w:color w:val="auto"/>
          <w:u w:val="none"/>
          <w:shd w:val="clear" w:color="auto" w:fill="FFFFFF"/>
        </w:rPr>
        <w:t xml:space="preserve">. </w:t>
      </w:r>
      <w:r>
        <w:rPr>
          <w:rStyle w:val="Hyperlink"/>
          <w:color w:val="auto"/>
          <w:u w:val="none"/>
          <w:shd w:val="clear" w:color="auto" w:fill="FFFFFF"/>
        </w:rPr>
        <w:t xml:space="preserve"> </w:t>
      </w:r>
    </w:p>
    <w:p w14:paraId="07A6E8D1" w14:textId="3ED956D1" w:rsidR="00EE4B42" w:rsidRPr="008046DA" w:rsidRDefault="00722EFF" w:rsidP="00906CA1">
      <w:pPr>
        <w:autoSpaceDE w:val="0"/>
        <w:autoSpaceDN w:val="0"/>
        <w:adjustRightInd w:val="0"/>
        <w:spacing w:before="120" w:after="120"/>
        <w:rPr>
          <w:sz w:val="22"/>
          <w:szCs w:val="22"/>
        </w:rPr>
      </w:pPr>
      <w:r w:rsidRPr="00722EFF">
        <w:rPr>
          <w:rStyle w:val="Hyperlink"/>
          <w:b/>
          <w:bCs/>
          <w:color w:val="auto"/>
          <w:u w:val="none"/>
          <w:shd w:val="clear" w:color="auto" w:fill="FFFFFF"/>
        </w:rPr>
        <w:t>Examples</w:t>
      </w:r>
      <w:r w:rsidR="485EC087" w:rsidRPr="003501DE">
        <w:rPr>
          <w:rStyle w:val="Hyperlink"/>
          <w:color w:val="auto"/>
          <w:u w:val="none"/>
          <w:shd w:val="clear" w:color="auto" w:fill="FFFFFF"/>
        </w:rPr>
        <w:t>: Colleagues</w:t>
      </w:r>
      <w:r w:rsidR="00EE4B42" w:rsidRPr="003501DE">
        <w:rPr>
          <w:rStyle w:val="Hyperlink"/>
          <w:color w:val="auto"/>
          <w:u w:val="none"/>
          <w:shd w:val="clear" w:color="auto" w:fill="FFFFFF"/>
        </w:rPr>
        <w:t xml:space="preserve"> can view payroll calendars, direct deposit instructions, medical and other optional company benefits, and Leave of Absence laws by state </w:t>
      </w:r>
      <w:r w:rsidR="00291602">
        <w:rPr>
          <w:rStyle w:val="Hyperlink"/>
          <w:color w:val="auto"/>
          <w:u w:val="none"/>
          <w:shd w:val="clear" w:color="auto" w:fill="FFFFFF"/>
        </w:rPr>
        <w:t>located in Colleague Zone</w:t>
      </w:r>
      <w:r w:rsidR="00EE4B42" w:rsidRPr="003501DE">
        <w:rPr>
          <w:rStyle w:val="Hyperlink"/>
          <w:color w:val="auto"/>
          <w:u w:val="none"/>
          <w:shd w:val="clear" w:color="auto" w:fill="FFFFFF"/>
        </w:rPr>
        <w:t>.</w:t>
      </w:r>
    </w:p>
    <w:p w14:paraId="49B9BA8B" w14:textId="77777777" w:rsidR="00E1106C" w:rsidRPr="00906CA1" w:rsidRDefault="00E1106C" w:rsidP="00E1106C">
      <w:pPr>
        <w:autoSpaceDE w:val="0"/>
        <w:autoSpaceDN w:val="0"/>
        <w:adjustRightInd w:val="0"/>
        <w:spacing w:before="120" w:after="120"/>
        <w:rPr>
          <w:rStyle w:val="Hyperlink"/>
          <w:b/>
          <w:color w:val="000000" w:themeColor="text1"/>
          <w:u w:val="none"/>
        </w:rPr>
      </w:pPr>
    </w:p>
    <w:p w14:paraId="753635FE" w14:textId="0D0FD99A" w:rsidR="00E1106C" w:rsidRPr="004A03C8" w:rsidRDefault="004A03C8" w:rsidP="00E1106C">
      <w:pPr>
        <w:autoSpaceDE w:val="0"/>
        <w:autoSpaceDN w:val="0"/>
        <w:adjustRightInd w:val="0"/>
        <w:jc w:val="right"/>
      </w:pPr>
      <w:hyperlink w:anchor="_top" w:history="1">
        <w:r w:rsidRPr="004A03C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F7FE4" w:rsidRPr="00906CA1" w14:paraId="7E975DDC" w14:textId="77777777" w:rsidTr="00DA03E7">
        <w:tc>
          <w:tcPr>
            <w:tcW w:w="5000" w:type="pct"/>
            <w:shd w:val="clear" w:color="auto" w:fill="C0C0C0"/>
          </w:tcPr>
          <w:p w14:paraId="0CAA5BFB" w14:textId="212933D6" w:rsidR="002F7FE4" w:rsidRPr="00906CA1" w:rsidRDefault="002F7FE4" w:rsidP="00906CA1">
            <w:pPr>
              <w:pStyle w:val="Heading2"/>
              <w:spacing w:before="120" w:after="120"/>
              <w:rPr>
                <w:i/>
              </w:rPr>
            </w:pPr>
            <w:bookmarkStart w:id="48" w:name="_Toc33550701"/>
            <w:bookmarkStart w:id="49" w:name="_Toc207779876"/>
            <w:r w:rsidRPr="00906CA1">
              <w:t>Related Documents</w:t>
            </w:r>
            <w:bookmarkEnd w:id="48"/>
            <w:bookmarkEnd w:id="49"/>
          </w:p>
        </w:tc>
      </w:tr>
    </w:tbl>
    <w:p w14:paraId="0FF8AB2C" w14:textId="5F3E22D2" w:rsidR="00871955" w:rsidRDefault="001B756B" w:rsidP="00906CA1">
      <w:pPr>
        <w:autoSpaceDE w:val="0"/>
        <w:autoSpaceDN w:val="0"/>
        <w:adjustRightInd w:val="0"/>
        <w:spacing w:before="120" w:after="120"/>
        <w:rPr>
          <w:rStyle w:val="Hyperlink"/>
          <w:b/>
        </w:rPr>
      </w:pPr>
      <w:r w:rsidRPr="00906CA1">
        <w:rPr>
          <w:rStyle w:val="Hyperlink"/>
          <w:b/>
          <w:color w:val="000000" w:themeColor="text1"/>
          <w:u w:val="none"/>
        </w:rPr>
        <w:t>Abbreviations/Definitions</w:t>
      </w:r>
      <w:r w:rsidR="0056553F">
        <w:rPr>
          <w:rStyle w:val="Hyperlink"/>
          <w:b/>
          <w:color w:val="000000" w:themeColor="text1"/>
          <w:u w:val="none"/>
        </w:rPr>
        <w:t xml:space="preserve"> </w:t>
      </w:r>
      <w:r w:rsidR="0056553F" w:rsidRPr="00590EAE">
        <w:rPr>
          <w:rStyle w:val="Hyperlink"/>
          <w:b/>
          <w:color w:val="000000" w:themeColor="text1"/>
          <w:u w:val="none"/>
        </w:rPr>
        <w:t>Index</w:t>
      </w:r>
      <w:r w:rsidRPr="00906CA1">
        <w:rPr>
          <w:rStyle w:val="Hyperlink"/>
          <w:b/>
          <w:color w:val="000000" w:themeColor="text1"/>
          <w:u w:val="none"/>
        </w:rPr>
        <w:t xml:space="preserve">:  </w:t>
      </w:r>
      <w:hyperlink r:id="rId27" w:anchor="!/view?docid=c1f1028b-e42c-4b4f-a4cf-cc0b42c91606" w:history="1">
        <w:r w:rsidR="003B6407">
          <w:rPr>
            <w:rStyle w:val="Hyperlink"/>
          </w:rPr>
          <w:t>CVS Caremark (017428)</w:t>
        </w:r>
      </w:hyperlink>
      <w:r w:rsidR="00EE4B42" w:rsidRPr="00F82901">
        <w:rPr>
          <w:rStyle w:val="Hyperlink"/>
          <w:color w:val="000000" w:themeColor="text1"/>
          <w:u w:val="none"/>
        </w:rPr>
        <w:t xml:space="preserve"> or </w:t>
      </w:r>
      <w:hyperlink r:id="rId28" w:anchor="!/view?docid=4d4bedc3-6ab8-46ce-8b90-f0b7bdabc984" w:history="1">
        <w:r w:rsidR="006C20AA">
          <w:rPr>
            <w:rStyle w:val="Hyperlink"/>
          </w:rPr>
          <w:t>CarelonRx (019003)</w:t>
        </w:r>
      </w:hyperlink>
      <w:bookmarkStart w:id="50" w:name="_Hlk69745961"/>
    </w:p>
    <w:p w14:paraId="08A32AC5" w14:textId="77777777" w:rsidR="001957B2" w:rsidRPr="00325979" w:rsidRDefault="001957B2" w:rsidP="00906CA1">
      <w:pPr>
        <w:autoSpaceDE w:val="0"/>
        <w:autoSpaceDN w:val="0"/>
        <w:adjustRightInd w:val="0"/>
        <w:spacing w:before="120" w:after="120"/>
        <w:rPr>
          <w:rStyle w:val="Hyperlink"/>
          <w:color w:val="000000" w:themeColor="text1"/>
          <w:u w:val="none"/>
        </w:rPr>
      </w:pPr>
    </w:p>
    <w:p w14:paraId="68715AC7" w14:textId="24B605D7" w:rsidR="002F7FE4" w:rsidRPr="004A03C8" w:rsidRDefault="004A03C8" w:rsidP="00E1106C">
      <w:pPr>
        <w:autoSpaceDE w:val="0"/>
        <w:autoSpaceDN w:val="0"/>
        <w:adjustRightInd w:val="0"/>
        <w:jc w:val="right"/>
      </w:pPr>
      <w:hyperlink w:anchor="_top" w:history="1">
        <w:r w:rsidRPr="004A03C8">
          <w:rPr>
            <w:rStyle w:val="Hyperlink"/>
          </w:rPr>
          <w:t>Top of the Document</w:t>
        </w:r>
      </w:hyperlink>
    </w:p>
    <w:bookmarkEnd w:id="50"/>
    <w:p w14:paraId="5FB47CED" w14:textId="77777777" w:rsidR="002F7FE4" w:rsidRPr="008046DA" w:rsidRDefault="002F7FE4" w:rsidP="002F7FE4">
      <w:pPr>
        <w:jc w:val="center"/>
        <w:rPr>
          <w:sz w:val="22"/>
          <w:szCs w:val="22"/>
        </w:rPr>
      </w:pPr>
    </w:p>
    <w:p w14:paraId="2A297ADF" w14:textId="77777777" w:rsidR="002F7FE4" w:rsidRPr="00E1106C" w:rsidRDefault="002F7FE4" w:rsidP="002F7FE4">
      <w:pPr>
        <w:jc w:val="center"/>
        <w:rPr>
          <w:sz w:val="16"/>
          <w:szCs w:val="16"/>
        </w:rPr>
      </w:pPr>
      <w:r w:rsidRPr="00E1106C">
        <w:rPr>
          <w:sz w:val="16"/>
          <w:szCs w:val="16"/>
        </w:rPr>
        <w:t>Not to Be Reproduced or Disclosed to Others without Prior Written Approval</w:t>
      </w:r>
    </w:p>
    <w:p w14:paraId="145B90A2" w14:textId="77777777" w:rsidR="002F7FE4" w:rsidRPr="00E1106C" w:rsidRDefault="002F7FE4" w:rsidP="002F7FE4">
      <w:pPr>
        <w:jc w:val="center"/>
        <w:rPr>
          <w:b/>
          <w:color w:val="000000"/>
          <w:sz w:val="16"/>
          <w:szCs w:val="16"/>
        </w:rPr>
      </w:pPr>
      <w:r w:rsidRPr="00E1106C">
        <w:rPr>
          <w:b/>
          <w:color w:val="000000"/>
          <w:sz w:val="16"/>
          <w:szCs w:val="16"/>
        </w:rPr>
        <w:t>ELECTRONIC DATA = OFFICIAL VERSION / PAPER COPY = INFORMATIONAL ONLY</w:t>
      </w:r>
    </w:p>
    <w:p w14:paraId="17C8659B" w14:textId="339B6E88" w:rsidR="005A64DA" w:rsidRPr="008046DA" w:rsidRDefault="005A64DA" w:rsidP="002F7FE4">
      <w:pPr>
        <w:jc w:val="right"/>
        <w:rPr>
          <w:sz w:val="22"/>
          <w:szCs w:val="22"/>
        </w:rPr>
      </w:pPr>
    </w:p>
    <w:sectPr w:rsidR="005A64DA" w:rsidRPr="008046DA" w:rsidSect="00CE7481">
      <w:footerReference w:type="even" r:id="rId29"/>
      <w:footerReference w:type="default" r:id="rId30"/>
      <w:headerReference w:type="first" r:id="rId31"/>
      <w:footerReference w:type="first" r:id="rId32"/>
      <w:type w:val="continuous"/>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ED449" w14:textId="77777777" w:rsidR="002E6712" w:rsidRDefault="002E6712">
      <w:r>
        <w:separator/>
      </w:r>
    </w:p>
  </w:endnote>
  <w:endnote w:type="continuationSeparator" w:id="0">
    <w:p w14:paraId="0FF631C3" w14:textId="77777777" w:rsidR="002E6712" w:rsidRDefault="002E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Sans-Serif">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D9E48" w14:textId="77777777" w:rsidR="00976BD8" w:rsidRDefault="00976BD8"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DEA27" w14:textId="77777777" w:rsidR="00976BD8" w:rsidRDefault="00976BD8"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E7F67" w14:textId="77777777" w:rsidR="00976BD8" w:rsidRPr="00245D49" w:rsidRDefault="00976BD8"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64FA8" w14:textId="77777777" w:rsidR="00976BD8" w:rsidRPr="00CD2229" w:rsidRDefault="00976BD8">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80A6F" w14:textId="77777777" w:rsidR="002E6712" w:rsidRDefault="002E6712">
      <w:r>
        <w:separator/>
      </w:r>
    </w:p>
  </w:footnote>
  <w:footnote w:type="continuationSeparator" w:id="0">
    <w:p w14:paraId="167DDEC7" w14:textId="77777777" w:rsidR="002E6712" w:rsidRDefault="002E6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F66FE" w14:textId="77777777" w:rsidR="00976BD8" w:rsidRDefault="00976BD8">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39259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21856"/>
    <w:multiLevelType w:val="hybridMultilevel"/>
    <w:tmpl w:val="5D80531A"/>
    <w:lvl w:ilvl="0" w:tplc="306E4392">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B922C68C">
      <w:start w:val="1"/>
      <w:numFmt w:val="bullet"/>
      <w:lvlText w:val=""/>
      <w:lvlJc w:val="left"/>
      <w:pPr>
        <w:ind w:left="2160" w:hanging="360"/>
      </w:pPr>
      <w:rPr>
        <w:rFonts w:ascii="Symbol" w:hAnsi="Symbol" w:hint="default"/>
        <w:color w:val="auto"/>
      </w:rPr>
    </w:lvl>
    <w:lvl w:ilvl="3" w:tplc="6B52AEE8">
      <w:numFmt w:val="bullet"/>
      <w:lvlText w:val="•"/>
      <w:lvlJc w:val="left"/>
      <w:pPr>
        <w:ind w:left="3240" w:hanging="720"/>
      </w:pPr>
      <w:rPr>
        <w:rFonts w:ascii="Verdana" w:eastAsia="Times New Roman" w:hAnsi="Verdana"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D2215"/>
    <w:multiLevelType w:val="hybridMultilevel"/>
    <w:tmpl w:val="C362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C6630"/>
    <w:multiLevelType w:val="hybridMultilevel"/>
    <w:tmpl w:val="0A4A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C036B"/>
    <w:multiLevelType w:val="hybridMultilevel"/>
    <w:tmpl w:val="8CCAC91A"/>
    <w:lvl w:ilvl="0" w:tplc="FFFFFFFF">
      <w:start w:val="1"/>
      <w:numFmt w:val="bullet"/>
      <w:lvlText w:val="o"/>
      <w:lvlJc w:val="left"/>
      <w:pPr>
        <w:ind w:left="720" w:hanging="360"/>
      </w:pPr>
      <w:rPr>
        <w:rFonts w:ascii="Courier New" w:hAnsi="Courier New" w:cs="Courier New" w:hint="default"/>
        <w:color w:val="000000"/>
      </w:rPr>
    </w:lvl>
    <w:lvl w:ilvl="1" w:tplc="B23AFEC4">
      <w:start w:val="1"/>
      <w:numFmt w:val="bullet"/>
      <w:lvlText w:val="•"/>
      <w:lvlJc w:val="left"/>
      <w:pPr>
        <w:ind w:left="1440" w:hanging="360"/>
      </w:pPr>
      <w:rPr>
        <w:rFonts w:ascii="Verdana" w:hAnsi="Verdana" w:hint="default"/>
        <w:b w:val="0"/>
        <w:bCs w:val="0"/>
        <w:i w:val="0"/>
        <w:sz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7F02DA"/>
    <w:multiLevelType w:val="hybridMultilevel"/>
    <w:tmpl w:val="212CF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71EC1"/>
    <w:multiLevelType w:val="hybridMultilevel"/>
    <w:tmpl w:val="32069FD6"/>
    <w:lvl w:ilvl="0" w:tplc="04090001">
      <w:start w:val="1"/>
      <w:numFmt w:val="bullet"/>
      <w:lvlText w:val=""/>
      <w:lvlJc w:val="left"/>
      <w:pPr>
        <w:ind w:left="720" w:hanging="360"/>
      </w:pPr>
      <w:rPr>
        <w:rFonts w:ascii="Symbol" w:hAnsi="Symbol" w:hint="default"/>
      </w:rPr>
    </w:lvl>
    <w:lvl w:ilvl="1" w:tplc="B922C68C">
      <w:start w:val="1"/>
      <w:numFmt w:val="bullet"/>
      <w:lvlText w:val=""/>
      <w:lvlJc w:val="left"/>
      <w:pPr>
        <w:ind w:left="1440" w:hanging="360"/>
      </w:pPr>
      <w:rPr>
        <w:rFonts w:ascii="Symbol" w:hAnsi="Symbol" w:hint="default"/>
        <w:color w:val="auto"/>
      </w:rPr>
    </w:lvl>
    <w:lvl w:ilvl="2" w:tplc="F36C2EEC">
      <w:start w:val="1"/>
      <w:numFmt w:val="bullet"/>
      <w:lvlText w:val="o"/>
      <w:lvlJc w:val="left"/>
      <w:pPr>
        <w:ind w:left="2160" w:hanging="360"/>
      </w:pPr>
      <w:rPr>
        <w:rFonts w:ascii="Courier New" w:hAnsi="Courier New"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C0D24"/>
    <w:multiLevelType w:val="hybridMultilevel"/>
    <w:tmpl w:val="70D4D1B8"/>
    <w:lvl w:ilvl="0" w:tplc="D0A6E8F4">
      <w:start w:val="1"/>
      <w:numFmt w:val="decimal"/>
      <w:lvlText w:val="%1."/>
      <w:lvlJc w:val="left"/>
      <w:pPr>
        <w:ind w:left="450" w:hanging="360"/>
      </w:pPr>
      <w:rPr>
        <w:rFonts w:ascii="Verdana" w:hAnsi="Verdana" w:hint="default"/>
        <w:b w:val="0"/>
        <w:i w:val="0"/>
        <w:color w:val="auto"/>
        <w:sz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64F5BF2"/>
    <w:multiLevelType w:val="hybridMultilevel"/>
    <w:tmpl w:val="79E004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2E8855EB"/>
    <w:multiLevelType w:val="hybridMultilevel"/>
    <w:tmpl w:val="E5EE9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31A79"/>
    <w:multiLevelType w:val="hybridMultilevel"/>
    <w:tmpl w:val="A34C16F2"/>
    <w:lvl w:ilvl="0" w:tplc="04090001">
      <w:start w:val="1"/>
      <w:numFmt w:val="bullet"/>
      <w:lvlText w:val=""/>
      <w:lvlJc w:val="left"/>
      <w:pPr>
        <w:ind w:left="720" w:hanging="360"/>
      </w:pPr>
      <w:rPr>
        <w:rFonts w:ascii="Symbol" w:hAnsi="Symbol" w:hint="default"/>
      </w:rPr>
    </w:lvl>
    <w:lvl w:ilvl="1" w:tplc="B922C68C">
      <w:start w:val="1"/>
      <w:numFmt w:val="bullet"/>
      <w:lvlText w:val=""/>
      <w:lvlJc w:val="left"/>
      <w:pPr>
        <w:ind w:left="1440" w:hanging="360"/>
      </w:pPr>
      <w:rPr>
        <w:rFonts w:ascii="Symbol" w:hAnsi="Symbol" w:hint="default"/>
        <w:color w:val="auto"/>
      </w:rPr>
    </w:lvl>
    <w:lvl w:ilvl="2" w:tplc="F36C2EEC">
      <w:start w:val="1"/>
      <w:numFmt w:val="bullet"/>
      <w:lvlText w:val="o"/>
      <w:lvlJc w:val="left"/>
      <w:pPr>
        <w:ind w:left="2160" w:hanging="360"/>
      </w:pPr>
      <w:rPr>
        <w:rFonts w:ascii="Courier New" w:hAnsi="Courier New"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80FB2"/>
    <w:multiLevelType w:val="hybridMultilevel"/>
    <w:tmpl w:val="CB02BAF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34FB3E56"/>
    <w:multiLevelType w:val="hybridMultilevel"/>
    <w:tmpl w:val="799852B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37B010EB"/>
    <w:multiLevelType w:val="hybridMultilevel"/>
    <w:tmpl w:val="F6664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F1024C"/>
    <w:multiLevelType w:val="hybridMultilevel"/>
    <w:tmpl w:val="BCC431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224A3C"/>
    <w:multiLevelType w:val="hybridMultilevel"/>
    <w:tmpl w:val="6C708E98"/>
    <w:lvl w:ilvl="0" w:tplc="F36C2EEC">
      <w:start w:val="1"/>
      <w:numFmt w:val="bullet"/>
      <w:lvlText w:val="o"/>
      <w:lvlJc w:val="left"/>
      <w:pPr>
        <w:ind w:left="720" w:hanging="360"/>
      </w:pPr>
      <w:rPr>
        <w:rFonts w:ascii="Courier New" w:hAnsi="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44D71"/>
    <w:multiLevelType w:val="hybridMultilevel"/>
    <w:tmpl w:val="3AFAE0B8"/>
    <w:lvl w:ilvl="0" w:tplc="306E4392">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47F31"/>
    <w:multiLevelType w:val="hybridMultilevel"/>
    <w:tmpl w:val="05E69454"/>
    <w:lvl w:ilvl="0" w:tplc="04090003">
      <w:start w:val="1"/>
      <w:numFmt w:val="bullet"/>
      <w:lvlText w:val="o"/>
      <w:lvlJc w:val="left"/>
      <w:pPr>
        <w:ind w:left="720" w:hanging="360"/>
      </w:pPr>
      <w:rPr>
        <w:rFonts w:ascii="Courier New" w:hAnsi="Courier New" w:cs="Courier New" w:hint="default"/>
        <w:color w:val="00000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4622ADF"/>
    <w:multiLevelType w:val="hybridMultilevel"/>
    <w:tmpl w:val="E72C36B8"/>
    <w:lvl w:ilvl="0" w:tplc="306E4392">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0B015C"/>
    <w:multiLevelType w:val="hybridMultilevel"/>
    <w:tmpl w:val="AC1C1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36C2EEC">
      <w:start w:val="1"/>
      <w:numFmt w:val="bullet"/>
      <w:lvlText w:val="o"/>
      <w:lvlJc w:val="left"/>
      <w:pPr>
        <w:ind w:left="2880" w:hanging="360"/>
      </w:pPr>
      <w:rPr>
        <w:rFonts w:ascii="Courier New" w:hAnsi="Courier New" w:hint="default"/>
        <w:color w:val="000000" w:themeColor="text1"/>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D645D"/>
    <w:multiLevelType w:val="hybridMultilevel"/>
    <w:tmpl w:val="10B41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F6161C6"/>
    <w:multiLevelType w:val="hybridMultilevel"/>
    <w:tmpl w:val="C206DC80"/>
    <w:lvl w:ilvl="0" w:tplc="FFFFFFFF">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990" w:hanging="360"/>
      </w:pPr>
      <w:rPr>
        <w:rFonts w:ascii="Courier New" w:hAnsi="Courier New" w:cs="Courier New" w:hint="default"/>
      </w:rPr>
    </w:lvl>
    <w:lvl w:ilvl="2" w:tplc="FFFFFFFF">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2" w15:restartNumberingAfterBreak="0">
    <w:nsid w:val="62AB03E5"/>
    <w:multiLevelType w:val="hybridMultilevel"/>
    <w:tmpl w:val="4D9E3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922C68C">
      <w:start w:val="1"/>
      <w:numFmt w:val="bullet"/>
      <w:lvlText w:val=""/>
      <w:lvlJc w:val="left"/>
      <w:pPr>
        <w:ind w:left="2160" w:hanging="360"/>
      </w:pPr>
      <w:rPr>
        <w:rFonts w:ascii="Symbol" w:hAnsi="Symbol" w:hint="default"/>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5E24BA"/>
    <w:multiLevelType w:val="hybridMultilevel"/>
    <w:tmpl w:val="4C38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A29E8"/>
    <w:multiLevelType w:val="hybridMultilevel"/>
    <w:tmpl w:val="C6C05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4D450A"/>
    <w:multiLevelType w:val="hybridMultilevel"/>
    <w:tmpl w:val="B9102D7C"/>
    <w:lvl w:ilvl="0" w:tplc="50F2D988">
      <w:start w:val="1"/>
      <w:numFmt w:val="bullet"/>
      <w:lvlText w:val="•"/>
      <w:lvlJc w:val="left"/>
      <w:pPr>
        <w:tabs>
          <w:tab w:val="num" w:pos="1080"/>
        </w:tabs>
        <w:ind w:left="1080" w:hanging="360"/>
      </w:pPr>
      <w:rPr>
        <w:rFonts w:ascii="Arial" w:hAnsi="Arial" w:cs="Times New Roman" w:hint="default"/>
      </w:rPr>
    </w:lvl>
    <w:lvl w:ilvl="1" w:tplc="D3726E8C">
      <w:start w:val="1"/>
      <w:numFmt w:val="bullet"/>
      <w:lvlText w:val="•"/>
      <w:lvlJc w:val="left"/>
      <w:pPr>
        <w:tabs>
          <w:tab w:val="num" w:pos="1800"/>
        </w:tabs>
        <w:ind w:left="1800" w:hanging="360"/>
      </w:pPr>
      <w:rPr>
        <w:rFonts w:ascii="Arial" w:hAnsi="Arial" w:cs="Times New Roman" w:hint="default"/>
      </w:rPr>
    </w:lvl>
    <w:lvl w:ilvl="2" w:tplc="85A0ADD8">
      <w:numFmt w:val="bullet"/>
      <w:lvlText w:val="•"/>
      <w:lvlJc w:val="left"/>
      <w:pPr>
        <w:tabs>
          <w:tab w:val="num" w:pos="2520"/>
        </w:tabs>
        <w:ind w:left="2520" w:hanging="360"/>
      </w:pPr>
      <w:rPr>
        <w:rFonts w:ascii="Arial,Sans-Serif" w:hAnsi="Arial,Sans-Serif" w:hint="default"/>
      </w:rPr>
    </w:lvl>
    <w:lvl w:ilvl="3" w:tplc="D50CA6A6">
      <w:numFmt w:val="bullet"/>
      <w:lvlText w:val="•"/>
      <w:lvlJc w:val="left"/>
      <w:pPr>
        <w:tabs>
          <w:tab w:val="num" w:pos="3240"/>
        </w:tabs>
        <w:ind w:left="3240" w:hanging="360"/>
      </w:pPr>
      <w:rPr>
        <w:rFonts w:ascii="Arial,Sans-Serif" w:hAnsi="Arial,Sans-Serif" w:hint="default"/>
      </w:rPr>
    </w:lvl>
    <w:lvl w:ilvl="4" w:tplc="97AE8FB0">
      <w:start w:val="1"/>
      <w:numFmt w:val="bullet"/>
      <w:lvlText w:val="•"/>
      <w:lvlJc w:val="left"/>
      <w:pPr>
        <w:tabs>
          <w:tab w:val="num" w:pos="3960"/>
        </w:tabs>
        <w:ind w:left="3960" w:hanging="360"/>
      </w:pPr>
      <w:rPr>
        <w:rFonts w:ascii="Arial" w:hAnsi="Arial" w:cs="Times New Roman" w:hint="default"/>
      </w:rPr>
    </w:lvl>
    <w:lvl w:ilvl="5" w:tplc="B83AF688">
      <w:start w:val="1"/>
      <w:numFmt w:val="bullet"/>
      <w:lvlText w:val="•"/>
      <w:lvlJc w:val="left"/>
      <w:pPr>
        <w:tabs>
          <w:tab w:val="num" w:pos="4680"/>
        </w:tabs>
        <w:ind w:left="4680" w:hanging="360"/>
      </w:pPr>
      <w:rPr>
        <w:rFonts w:ascii="Arial" w:hAnsi="Arial" w:cs="Times New Roman" w:hint="default"/>
      </w:rPr>
    </w:lvl>
    <w:lvl w:ilvl="6" w:tplc="53EC0E28">
      <w:start w:val="1"/>
      <w:numFmt w:val="bullet"/>
      <w:lvlText w:val="•"/>
      <w:lvlJc w:val="left"/>
      <w:pPr>
        <w:tabs>
          <w:tab w:val="num" w:pos="5400"/>
        </w:tabs>
        <w:ind w:left="5400" w:hanging="360"/>
      </w:pPr>
      <w:rPr>
        <w:rFonts w:ascii="Arial" w:hAnsi="Arial" w:cs="Times New Roman" w:hint="default"/>
      </w:rPr>
    </w:lvl>
    <w:lvl w:ilvl="7" w:tplc="81261CDA">
      <w:start w:val="1"/>
      <w:numFmt w:val="bullet"/>
      <w:lvlText w:val="•"/>
      <w:lvlJc w:val="left"/>
      <w:pPr>
        <w:tabs>
          <w:tab w:val="num" w:pos="6120"/>
        </w:tabs>
        <w:ind w:left="6120" w:hanging="360"/>
      </w:pPr>
      <w:rPr>
        <w:rFonts w:ascii="Arial" w:hAnsi="Arial" w:cs="Times New Roman" w:hint="default"/>
      </w:rPr>
    </w:lvl>
    <w:lvl w:ilvl="8" w:tplc="47EA5FF8">
      <w:start w:val="1"/>
      <w:numFmt w:val="bullet"/>
      <w:lvlText w:val="•"/>
      <w:lvlJc w:val="left"/>
      <w:pPr>
        <w:tabs>
          <w:tab w:val="num" w:pos="6840"/>
        </w:tabs>
        <w:ind w:left="6840" w:hanging="360"/>
      </w:pPr>
      <w:rPr>
        <w:rFonts w:ascii="Arial" w:hAnsi="Arial" w:cs="Times New Roman" w:hint="default"/>
      </w:rPr>
    </w:lvl>
  </w:abstractNum>
  <w:abstractNum w:abstractNumId="26" w15:restartNumberingAfterBreak="0">
    <w:nsid w:val="6A31198B"/>
    <w:multiLevelType w:val="hybridMultilevel"/>
    <w:tmpl w:val="3BDAA2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7821A9"/>
    <w:multiLevelType w:val="hybridMultilevel"/>
    <w:tmpl w:val="0D749404"/>
    <w:lvl w:ilvl="0" w:tplc="306E4392">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97825"/>
    <w:multiLevelType w:val="hybridMultilevel"/>
    <w:tmpl w:val="F2D2E7C8"/>
    <w:lvl w:ilvl="0" w:tplc="B922C68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574F7"/>
    <w:multiLevelType w:val="hybridMultilevel"/>
    <w:tmpl w:val="1004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8E15F6"/>
    <w:multiLevelType w:val="hybridMultilevel"/>
    <w:tmpl w:val="25767FBA"/>
    <w:lvl w:ilvl="0" w:tplc="FFFFFFFF">
      <w:start w:val="1"/>
      <w:numFmt w:val="bullet"/>
      <w:lvlText w:val="o"/>
      <w:lvlJc w:val="left"/>
      <w:pPr>
        <w:ind w:left="720" w:hanging="360"/>
      </w:pPr>
      <w:rPr>
        <w:rFonts w:ascii="Courier New" w:hAnsi="Courier New" w:cs="Courier New" w:hint="default"/>
        <w:color w:val="000000"/>
      </w:rPr>
    </w:lvl>
    <w:lvl w:ilvl="1" w:tplc="B922C68C">
      <w:start w:val="1"/>
      <w:numFmt w:val="bullet"/>
      <w:lvlText w:val=""/>
      <w:lvlJc w:val="left"/>
      <w:pPr>
        <w:ind w:left="216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2EE583F"/>
    <w:multiLevelType w:val="hybridMultilevel"/>
    <w:tmpl w:val="43E2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D4481E"/>
    <w:multiLevelType w:val="hybridMultilevel"/>
    <w:tmpl w:val="4C12D624"/>
    <w:lvl w:ilvl="0" w:tplc="306E4392">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3248B0"/>
    <w:multiLevelType w:val="hybridMultilevel"/>
    <w:tmpl w:val="960EFE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7C017C2A"/>
    <w:multiLevelType w:val="hybridMultilevel"/>
    <w:tmpl w:val="8B501900"/>
    <w:lvl w:ilvl="0" w:tplc="04090001">
      <w:start w:val="1"/>
      <w:numFmt w:val="bullet"/>
      <w:lvlText w:val=""/>
      <w:lvlJc w:val="left"/>
      <w:pPr>
        <w:ind w:left="720" w:hanging="360"/>
      </w:pPr>
      <w:rPr>
        <w:rFonts w:ascii="Symbol" w:hAnsi="Symbol" w:hint="default"/>
      </w:rPr>
    </w:lvl>
    <w:lvl w:ilvl="1" w:tplc="B922C68C">
      <w:start w:val="1"/>
      <w:numFmt w:val="bullet"/>
      <w:lvlText w:val=""/>
      <w:lvlJc w:val="left"/>
      <w:pPr>
        <w:ind w:left="1440" w:hanging="360"/>
      </w:pPr>
      <w:rPr>
        <w:rFonts w:ascii="Symbol" w:hAnsi="Symbol" w:hint="default"/>
        <w:color w:val="auto"/>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AE009D"/>
    <w:multiLevelType w:val="hybridMultilevel"/>
    <w:tmpl w:val="BF2EE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738067">
    <w:abstractNumId w:val="35"/>
  </w:num>
  <w:num w:numId="2" w16cid:durableId="823818437">
    <w:abstractNumId w:val="5"/>
  </w:num>
  <w:num w:numId="3" w16cid:durableId="474951586">
    <w:abstractNumId w:val="34"/>
  </w:num>
  <w:num w:numId="4" w16cid:durableId="1071998685">
    <w:abstractNumId w:val="27"/>
  </w:num>
  <w:num w:numId="5" w16cid:durableId="703091726">
    <w:abstractNumId w:val="32"/>
  </w:num>
  <w:num w:numId="6" w16cid:durableId="1915897385">
    <w:abstractNumId w:val="18"/>
  </w:num>
  <w:num w:numId="7" w16cid:durableId="1333028024">
    <w:abstractNumId w:val="9"/>
  </w:num>
  <w:num w:numId="8" w16cid:durableId="807479080">
    <w:abstractNumId w:val="24"/>
  </w:num>
  <w:num w:numId="9" w16cid:durableId="259022962">
    <w:abstractNumId w:val="23"/>
  </w:num>
  <w:num w:numId="10" w16cid:durableId="2130660987">
    <w:abstractNumId w:val="7"/>
  </w:num>
  <w:num w:numId="11" w16cid:durableId="369962325">
    <w:abstractNumId w:val="29"/>
  </w:num>
  <w:num w:numId="12" w16cid:durableId="1009213088">
    <w:abstractNumId w:val="0"/>
  </w:num>
  <w:num w:numId="13" w16cid:durableId="526404535">
    <w:abstractNumId w:val="3"/>
  </w:num>
  <w:num w:numId="14" w16cid:durableId="579169913">
    <w:abstractNumId w:val="13"/>
  </w:num>
  <w:num w:numId="15" w16cid:durableId="156388583">
    <w:abstractNumId w:val="28"/>
  </w:num>
  <w:num w:numId="16" w16cid:durableId="76362618">
    <w:abstractNumId w:val="15"/>
  </w:num>
  <w:num w:numId="17" w16cid:durableId="1265116789">
    <w:abstractNumId w:val="22"/>
  </w:num>
  <w:num w:numId="18" w16cid:durableId="2140949233">
    <w:abstractNumId w:val="19"/>
  </w:num>
  <w:num w:numId="19" w16cid:durableId="2074690272">
    <w:abstractNumId w:val="10"/>
  </w:num>
  <w:num w:numId="20" w16cid:durableId="2109426306">
    <w:abstractNumId w:val="1"/>
  </w:num>
  <w:num w:numId="21" w16cid:durableId="1669744297">
    <w:abstractNumId w:val="6"/>
  </w:num>
  <w:num w:numId="22" w16cid:durableId="1973973776">
    <w:abstractNumId w:val="5"/>
  </w:num>
  <w:num w:numId="23" w16cid:durableId="1548644963">
    <w:abstractNumId w:val="33"/>
  </w:num>
  <w:num w:numId="24" w16cid:durableId="1870138444">
    <w:abstractNumId w:val="12"/>
  </w:num>
  <w:num w:numId="25" w16cid:durableId="2001494508">
    <w:abstractNumId w:val="11"/>
  </w:num>
  <w:num w:numId="26" w16cid:durableId="432821164">
    <w:abstractNumId w:val="8"/>
  </w:num>
  <w:num w:numId="27" w16cid:durableId="1002077559">
    <w:abstractNumId w:val="13"/>
  </w:num>
  <w:num w:numId="28" w16cid:durableId="798457842">
    <w:abstractNumId w:val="20"/>
  </w:num>
  <w:num w:numId="29" w16cid:durableId="1372924950">
    <w:abstractNumId w:val="31"/>
  </w:num>
  <w:num w:numId="30" w16cid:durableId="1681735016">
    <w:abstractNumId w:val="24"/>
  </w:num>
  <w:num w:numId="31" w16cid:durableId="399524343">
    <w:abstractNumId w:val="26"/>
  </w:num>
  <w:num w:numId="32" w16cid:durableId="596907628">
    <w:abstractNumId w:val="21"/>
  </w:num>
  <w:num w:numId="33" w16cid:durableId="133913602">
    <w:abstractNumId w:val="2"/>
  </w:num>
  <w:num w:numId="34" w16cid:durableId="1250850307">
    <w:abstractNumId w:val="14"/>
  </w:num>
  <w:num w:numId="35" w16cid:durableId="396515782">
    <w:abstractNumId w:val="25"/>
  </w:num>
  <w:num w:numId="36" w16cid:durableId="1917280150">
    <w:abstractNumId w:val="16"/>
  </w:num>
  <w:num w:numId="37" w16cid:durableId="1368607268">
    <w:abstractNumId w:val="17"/>
  </w:num>
  <w:num w:numId="38" w16cid:durableId="1010907643">
    <w:abstractNumId w:val="30"/>
  </w:num>
  <w:num w:numId="39" w16cid:durableId="133811869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CD0"/>
    <w:rsid w:val="0000639B"/>
    <w:rsid w:val="00006E4F"/>
    <w:rsid w:val="00010B33"/>
    <w:rsid w:val="00010B9E"/>
    <w:rsid w:val="00015A2E"/>
    <w:rsid w:val="000165A9"/>
    <w:rsid w:val="00030F3C"/>
    <w:rsid w:val="00034FA7"/>
    <w:rsid w:val="00035BED"/>
    <w:rsid w:val="000377D5"/>
    <w:rsid w:val="00043CA1"/>
    <w:rsid w:val="00047A86"/>
    <w:rsid w:val="00054D90"/>
    <w:rsid w:val="000550E5"/>
    <w:rsid w:val="00055421"/>
    <w:rsid w:val="00055E77"/>
    <w:rsid w:val="0005656B"/>
    <w:rsid w:val="00061AD2"/>
    <w:rsid w:val="0006615E"/>
    <w:rsid w:val="00080830"/>
    <w:rsid w:val="00081DBB"/>
    <w:rsid w:val="0008665F"/>
    <w:rsid w:val="00090C62"/>
    <w:rsid w:val="00091F9B"/>
    <w:rsid w:val="00095AB5"/>
    <w:rsid w:val="00095E48"/>
    <w:rsid w:val="000A4E96"/>
    <w:rsid w:val="000A52DA"/>
    <w:rsid w:val="000A5463"/>
    <w:rsid w:val="000A6B88"/>
    <w:rsid w:val="000A7E64"/>
    <w:rsid w:val="000B3C4C"/>
    <w:rsid w:val="000B3FD7"/>
    <w:rsid w:val="000B4DA7"/>
    <w:rsid w:val="000B656F"/>
    <w:rsid w:val="000B6866"/>
    <w:rsid w:val="000B72DF"/>
    <w:rsid w:val="000B7FE9"/>
    <w:rsid w:val="000C080A"/>
    <w:rsid w:val="000C5998"/>
    <w:rsid w:val="000C783A"/>
    <w:rsid w:val="000D1870"/>
    <w:rsid w:val="000D2493"/>
    <w:rsid w:val="000D4E03"/>
    <w:rsid w:val="000D6714"/>
    <w:rsid w:val="000E4108"/>
    <w:rsid w:val="000F0917"/>
    <w:rsid w:val="000F0D1B"/>
    <w:rsid w:val="000F4459"/>
    <w:rsid w:val="000F523D"/>
    <w:rsid w:val="000F6840"/>
    <w:rsid w:val="001003E4"/>
    <w:rsid w:val="00101B6C"/>
    <w:rsid w:val="00110013"/>
    <w:rsid w:val="001138AE"/>
    <w:rsid w:val="00114923"/>
    <w:rsid w:val="00115944"/>
    <w:rsid w:val="001210BB"/>
    <w:rsid w:val="0012258A"/>
    <w:rsid w:val="0012373E"/>
    <w:rsid w:val="00130061"/>
    <w:rsid w:val="00133831"/>
    <w:rsid w:val="00134555"/>
    <w:rsid w:val="00135AED"/>
    <w:rsid w:val="001360A5"/>
    <w:rsid w:val="00137151"/>
    <w:rsid w:val="0013737A"/>
    <w:rsid w:val="0014193C"/>
    <w:rsid w:val="00144BF5"/>
    <w:rsid w:val="00146EB6"/>
    <w:rsid w:val="001522FD"/>
    <w:rsid w:val="00152729"/>
    <w:rsid w:val="00152F84"/>
    <w:rsid w:val="001560C4"/>
    <w:rsid w:val="0016273A"/>
    <w:rsid w:val="00171F9C"/>
    <w:rsid w:val="001723B4"/>
    <w:rsid w:val="00173A82"/>
    <w:rsid w:val="00176400"/>
    <w:rsid w:val="00177E44"/>
    <w:rsid w:val="001862D5"/>
    <w:rsid w:val="0019084F"/>
    <w:rsid w:val="001957B2"/>
    <w:rsid w:val="001A0F7D"/>
    <w:rsid w:val="001A325F"/>
    <w:rsid w:val="001A3DF6"/>
    <w:rsid w:val="001A660B"/>
    <w:rsid w:val="001A7577"/>
    <w:rsid w:val="001B118D"/>
    <w:rsid w:val="001B1DC4"/>
    <w:rsid w:val="001B3879"/>
    <w:rsid w:val="001B4B02"/>
    <w:rsid w:val="001B6A61"/>
    <w:rsid w:val="001B756B"/>
    <w:rsid w:val="001B7C8F"/>
    <w:rsid w:val="001C1A11"/>
    <w:rsid w:val="001C1B96"/>
    <w:rsid w:val="001D1A8D"/>
    <w:rsid w:val="001D2AB7"/>
    <w:rsid w:val="001D730B"/>
    <w:rsid w:val="001E36D6"/>
    <w:rsid w:val="001E64AF"/>
    <w:rsid w:val="001F04BB"/>
    <w:rsid w:val="001F1218"/>
    <w:rsid w:val="001F12A3"/>
    <w:rsid w:val="001F4D42"/>
    <w:rsid w:val="001F600F"/>
    <w:rsid w:val="002016B4"/>
    <w:rsid w:val="002028AF"/>
    <w:rsid w:val="002055CF"/>
    <w:rsid w:val="00211355"/>
    <w:rsid w:val="002169DD"/>
    <w:rsid w:val="0021733C"/>
    <w:rsid w:val="002209DD"/>
    <w:rsid w:val="0023415F"/>
    <w:rsid w:val="00234936"/>
    <w:rsid w:val="00243EBB"/>
    <w:rsid w:val="0024461F"/>
    <w:rsid w:val="00245D49"/>
    <w:rsid w:val="00246017"/>
    <w:rsid w:val="0025504C"/>
    <w:rsid w:val="00255561"/>
    <w:rsid w:val="00255C6B"/>
    <w:rsid w:val="00257DD0"/>
    <w:rsid w:val="00261447"/>
    <w:rsid w:val="00261EC3"/>
    <w:rsid w:val="00264E12"/>
    <w:rsid w:val="00265D86"/>
    <w:rsid w:val="002671BB"/>
    <w:rsid w:val="002779B5"/>
    <w:rsid w:val="002807F2"/>
    <w:rsid w:val="00280B14"/>
    <w:rsid w:val="00281714"/>
    <w:rsid w:val="0028215B"/>
    <w:rsid w:val="002873FC"/>
    <w:rsid w:val="00287F10"/>
    <w:rsid w:val="00291602"/>
    <w:rsid w:val="002916C9"/>
    <w:rsid w:val="00291CE8"/>
    <w:rsid w:val="00294765"/>
    <w:rsid w:val="0029598E"/>
    <w:rsid w:val="00295C8E"/>
    <w:rsid w:val="00295F9E"/>
    <w:rsid w:val="00296100"/>
    <w:rsid w:val="00296127"/>
    <w:rsid w:val="00296582"/>
    <w:rsid w:val="00296765"/>
    <w:rsid w:val="00296815"/>
    <w:rsid w:val="002A0AF4"/>
    <w:rsid w:val="002A223B"/>
    <w:rsid w:val="002A4727"/>
    <w:rsid w:val="002B11FC"/>
    <w:rsid w:val="002B2651"/>
    <w:rsid w:val="002B3CDE"/>
    <w:rsid w:val="002B55A6"/>
    <w:rsid w:val="002B593E"/>
    <w:rsid w:val="002B6438"/>
    <w:rsid w:val="002C7D8E"/>
    <w:rsid w:val="002D3481"/>
    <w:rsid w:val="002D43BE"/>
    <w:rsid w:val="002D60CD"/>
    <w:rsid w:val="002D6528"/>
    <w:rsid w:val="002E1E73"/>
    <w:rsid w:val="002E291A"/>
    <w:rsid w:val="002E58AD"/>
    <w:rsid w:val="002E61E6"/>
    <w:rsid w:val="002E6712"/>
    <w:rsid w:val="002E6EFA"/>
    <w:rsid w:val="002E6F2D"/>
    <w:rsid w:val="002F0C03"/>
    <w:rsid w:val="002F1F92"/>
    <w:rsid w:val="002F43DC"/>
    <w:rsid w:val="002F4E34"/>
    <w:rsid w:val="002F78CC"/>
    <w:rsid w:val="002F7FE4"/>
    <w:rsid w:val="00312690"/>
    <w:rsid w:val="00317065"/>
    <w:rsid w:val="00325979"/>
    <w:rsid w:val="0032671E"/>
    <w:rsid w:val="00330AC3"/>
    <w:rsid w:val="00330C5E"/>
    <w:rsid w:val="0033143E"/>
    <w:rsid w:val="00332943"/>
    <w:rsid w:val="00333AFF"/>
    <w:rsid w:val="00335B2F"/>
    <w:rsid w:val="003402B6"/>
    <w:rsid w:val="003420EB"/>
    <w:rsid w:val="0034357B"/>
    <w:rsid w:val="00346F08"/>
    <w:rsid w:val="003501DE"/>
    <w:rsid w:val="00350DE9"/>
    <w:rsid w:val="003534E2"/>
    <w:rsid w:val="00356B6D"/>
    <w:rsid w:val="00362730"/>
    <w:rsid w:val="00363AEE"/>
    <w:rsid w:val="0036620F"/>
    <w:rsid w:val="003725A1"/>
    <w:rsid w:val="00374727"/>
    <w:rsid w:val="00374D11"/>
    <w:rsid w:val="0037602B"/>
    <w:rsid w:val="003802F9"/>
    <w:rsid w:val="003840CD"/>
    <w:rsid w:val="003868A2"/>
    <w:rsid w:val="003907CF"/>
    <w:rsid w:val="00390DC1"/>
    <w:rsid w:val="00392A5B"/>
    <w:rsid w:val="00393ECE"/>
    <w:rsid w:val="0039705E"/>
    <w:rsid w:val="00397509"/>
    <w:rsid w:val="003A00AC"/>
    <w:rsid w:val="003A6D70"/>
    <w:rsid w:val="003B0162"/>
    <w:rsid w:val="003B1F86"/>
    <w:rsid w:val="003B6407"/>
    <w:rsid w:val="003C12F1"/>
    <w:rsid w:val="003C4627"/>
    <w:rsid w:val="003C5452"/>
    <w:rsid w:val="003C5AC2"/>
    <w:rsid w:val="003D05C4"/>
    <w:rsid w:val="003D1760"/>
    <w:rsid w:val="003D298B"/>
    <w:rsid w:val="003D50B8"/>
    <w:rsid w:val="003D6365"/>
    <w:rsid w:val="003E012A"/>
    <w:rsid w:val="003E1AE1"/>
    <w:rsid w:val="003E246B"/>
    <w:rsid w:val="003E570C"/>
    <w:rsid w:val="003E5A0F"/>
    <w:rsid w:val="003E5BD9"/>
    <w:rsid w:val="003E6C1A"/>
    <w:rsid w:val="003E7683"/>
    <w:rsid w:val="003F0972"/>
    <w:rsid w:val="003F2E6E"/>
    <w:rsid w:val="003F7E8D"/>
    <w:rsid w:val="00402151"/>
    <w:rsid w:val="00402DFB"/>
    <w:rsid w:val="004054FA"/>
    <w:rsid w:val="0040640A"/>
    <w:rsid w:val="00406DB5"/>
    <w:rsid w:val="00410B35"/>
    <w:rsid w:val="00412117"/>
    <w:rsid w:val="00414CAF"/>
    <w:rsid w:val="00414E63"/>
    <w:rsid w:val="0041752A"/>
    <w:rsid w:val="004176EA"/>
    <w:rsid w:val="0042336D"/>
    <w:rsid w:val="0042747D"/>
    <w:rsid w:val="00430E7B"/>
    <w:rsid w:val="00442257"/>
    <w:rsid w:val="00443F8C"/>
    <w:rsid w:val="00446C10"/>
    <w:rsid w:val="00457C9E"/>
    <w:rsid w:val="00457EAE"/>
    <w:rsid w:val="00462233"/>
    <w:rsid w:val="004633BF"/>
    <w:rsid w:val="004661EE"/>
    <w:rsid w:val="0046708E"/>
    <w:rsid w:val="004721CA"/>
    <w:rsid w:val="00472A85"/>
    <w:rsid w:val="004751B2"/>
    <w:rsid w:val="004768BE"/>
    <w:rsid w:val="00477822"/>
    <w:rsid w:val="00477F73"/>
    <w:rsid w:val="004825A2"/>
    <w:rsid w:val="0048355A"/>
    <w:rsid w:val="00483AE8"/>
    <w:rsid w:val="00490031"/>
    <w:rsid w:val="004931DF"/>
    <w:rsid w:val="004A03C8"/>
    <w:rsid w:val="004A0B12"/>
    <w:rsid w:val="004B0308"/>
    <w:rsid w:val="004B1BAC"/>
    <w:rsid w:val="004C7F24"/>
    <w:rsid w:val="004D3232"/>
    <w:rsid w:val="004D3C53"/>
    <w:rsid w:val="004D4F9D"/>
    <w:rsid w:val="004D6CD0"/>
    <w:rsid w:val="004D7256"/>
    <w:rsid w:val="004E22C2"/>
    <w:rsid w:val="004E4DE9"/>
    <w:rsid w:val="004E6EAB"/>
    <w:rsid w:val="004E76EF"/>
    <w:rsid w:val="004F3026"/>
    <w:rsid w:val="00503998"/>
    <w:rsid w:val="00506D37"/>
    <w:rsid w:val="00510128"/>
    <w:rsid w:val="005113A3"/>
    <w:rsid w:val="005118B7"/>
    <w:rsid w:val="00512486"/>
    <w:rsid w:val="00515DD7"/>
    <w:rsid w:val="005172C3"/>
    <w:rsid w:val="0052281B"/>
    <w:rsid w:val="005241A0"/>
    <w:rsid w:val="0052465B"/>
    <w:rsid w:val="00524CDD"/>
    <w:rsid w:val="00530A3D"/>
    <w:rsid w:val="00532984"/>
    <w:rsid w:val="00544583"/>
    <w:rsid w:val="005526A0"/>
    <w:rsid w:val="00552CB6"/>
    <w:rsid w:val="00552DBE"/>
    <w:rsid w:val="00555FA5"/>
    <w:rsid w:val="0056553F"/>
    <w:rsid w:val="00573077"/>
    <w:rsid w:val="00573250"/>
    <w:rsid w:val="005735E8"/>
    <w:rsid w:val="005738C9"/>
    <w:rsid w:val="00580B67"/>
    <w:rsid w:val="00582E85"/>
    <w:rsid w:val="00590EAE"/>
    <w:rsid w:val="00590EB2"/>
    <w:rsid w:val="005910B5"/>
    <w:rsid w:val="0059462E"/>
    <w:rsid w:val="00594656"/>
    <w:rsid w:val="0059530E"/>
    <w:rsid w:val="005A49C0"/>
    <w:rsid w:val="005A6118"/>
    <w:rsid w:val="005A64DA"/>
    <w:rsid w:val="005B0A8D"/>
    <w:rsid w:val="005B0AE8"/>
    <w:rsid w:val="005B3E0C"/>
    <w:rsid w:val="005B4ACF"/>
    <w:rsid w:val="005C1D83"/>
    <w:rsid w:val="005C3661"/>
    <w:rsid w:val="005C6C08"/>
    <w:rsid w:val="005D0B33"/>
    <w:rsid w:val="005D1455"/>
    <w:rsid w:val="005D284A"/>
    <w:rsid w:val="005D397B"/>
    <w:rsid w:val="005E650E"/>
    <w:rsid w:val="005F14A9"/>
    <w:rsid w:val="005F7316"/>
    <w:rsid w:val="005F7977"/>
    <w:rsid w:val="0060105F"/>
    <w:rsid w:val="00603066"/>
    <w:rsid w:val="00607B06"/>
    <w:rsid w:val="0061206C"/>
    <w:rsid w:val="006139BB"/>
    <w:rsid w:val="00617EBD"/>
    <w:rsid w:val="00622D77"/>
    <w:rsid w:val="00623F08"/>
    <w:rsid w:val="00624699"/>
    <w:rsid w:val="00626D90"/>
    <w:rsid w:val="00627F34"/>
    <w:rsid w:val="0063550C"/>
    <w:rsid w:val="00636B18"/>
    <w:rsid w:val="00636C1B"/>
    <w:rsid w:val="00637AA8"/>
    <w:rsid w:val="00637CA1"/>
    <w:rsid w:val="00641737"/>
    <w:rsid w:val="0064267B"/>
    <w:rsid w:val="006430C0"/>
    <w:rsid w:val="0064324D"/>
    <w:rsid w:val="00650259"/>
    <w:rsid w:val="00651739"/>
    <w:rsid w:val="006548C9"/>
    <w:rsid w:val="0066041E"/>
    <w:rsid w:val="00662BB1"/>
    <w:rsid w:val="00662DB4"/>
    <w:rsid w:val="006646FC"/>
    <w:rsid w:val="00664EEE"/>
    <w:rsid w:val="00670056"/>
    <w:rsid w:val="00671D67"/>
    <w:rsid w:val="00674A16"/>
    <w:rsid w:val="00674B4C"/>
    <w:rsid w:val="00680646"/>
    <w:rsid w:val="00681974"/>
    <w:rsid w:val="006836CC"/>
    <w:rsid w:val="00685979"/>
    <w:rsid w:val="006864F9"/>
    <w:rsid w:val="00691904"/>
    <w:rsid w:val="00691E10"/>
    <w:rsid w:val="00692696"/>
    <w:rsid w:val="00692DE9"/>
    <w:rsid w:val="006A0481"/>
    <w:rsid w:val="006A187E"/>
    <w:rsid w:val="006A320A"/>
    <w:rsid w:val="006A68E2"/>
    <w:rsid w:val="006B6542"/>
    <w:rsid w:val="006B78B2"/>
    <w:rsid w:val="006C20AA"/>
    <w:rsid w:val="006C6058"/>
    <w:rsid w:val="006C62A4"/>
    <w:rsid w:val="006C653F"/>
    <w:rsid w:val="006C6779"/>
    <w:rsid w:val="006C70BF"/>
    <w:rsid w:val="006D0A7B"/>
    <w:rsid w:val="006D626D"/>
    <w:rsid w:val="006E152F"/>
    <w:rsid w:val="006E207C"/>
    <w:rsid w:val="006E2FD7"/>
    <w:rsid w:val="006E5FA3"/>
    <w:rsid w:val="006F0FAD"/>
    <w:rsid w:val="006F4BAA"/>
    <w:rsid w:val="006F565C"/>
    <w:rsid w:val="006F7DFC"/>
    <w:rsid w:val="006F7F08"/>
    <w:rsid w:val="00704AF2"/>
    <w:rsid w:val="00705517"/>
    <w:rsid w:val="00706C1F"/>
    <w:rsid w:val="00707289"/>
    <w:rsid w:val="00707D5F"/>
    <w:rsid w:val="00710E68"/>
    <w:rsid w:val="00712B79"/>
    <w:rsid w:val="00714BA0"/>
    <w:rsid w:val="007179DD"/>
    <w:rsid w:val="00720CC2"/>
    <w:rsid w:val="00720FED"/>
    <w:rsid w:val="00722EFF"/>
    <w:rsid w:val="00722F4A"/>
    <w:rsid w:val="00724C96"/>
    <w:rsid w:val="00725466"/>
    <w:rsid w:val="007269B6"/>
    <w:rsid w:val="00726E7A"/>
    <w:rsid w:val="00732077"/>
    <w:rsid w:val="0073294A"/>
    <w:rsid w:val="00732E52"/>
    <w:rsid w:val="00733737"/>
    <w:rsid w:val="0073398C"/>
    <w:rsid w:val="00734A36"/>
    <w:rsid w:val="00734B3B"/>
    <w:rsid w:val="007361EE"/>
    <w:rsid w:val="007373A9"/>
    <w:rsid w:val="00743E8B"/>
    <w:rsid w:val="00745B48"/>
    <w:rsid w:val="00745DD0"/>
    <w:rsid w:val="00747D5C"/>
    <w:rsid w:val="00752801"/>
    <w:rsid w:val="0075526A"/>
    <w:rsid w:val="00757D59"/>
    <w:rsid w:val="00761725"/>
    <w:rsid w:val="00762EA2"/>
    <w:rsid w:val="007632E9"/>
    <w:rsid w:val="007707D4"/>
    <w:rsid w:val="0077105E"/>
    <w:rsid w:val="00772702"/>
    <w:rsid w:val="00773C21"/>
    <w:rsid w:val="007742B3"/>
    <w:rsid w:val="00774598"/>
    <w:rsid w:val="007750B4"/>
    <w:rsid w:val="00775295"/>
    <w:rsid w:val="0077718D"/>
    <w:rsid w:val="007832AB"/>
    <w:rsid w:val="00785118"/>
    <w:rsid w:val="00786BEB"/>
    <w:rsid w:val="00792240"/>
    <w:rsid w:val="00795DE3"/>
    <w:rsid w:val="00797CB2"/>
    <w:rsid w:val="007A3DF5"/>
    <w:rsid w:val="007B29A7"/>
    <w:rsid w:val="007B59F4"/>
    <w:rsid w:val="007B6A2E"/>
    <w:rsid w:val="007C03FB"/>
    <w:rsid w:val="007C195F"/>
    <w:rsid w:val="007C2BA6"/>
    <w:rsid w:val="007C676E"/>
    <w:rsid w:val="007C77DD"/>
    <w:rsid w:val="007D04BA"/>
    <w:rsid w:val="007D3787"/>
    <w:rsid w:val="007E05C4"/>
    <w:rsid w:val="007E090C"/>
    <w:rsid w:val="007E3E05"/>
    <w:rsid w:val="007E3EA6"/>
    <w:rsid w:val="007F2C42"/>
    <w:rsid w:val="007F4A2C"/>
    <w:rsid w:val="0080388C"/>
    <w:rsid w:val="00803EA5"/>
    <w:rsid w:val="008042E1"/>
    <w:rsid w:val="0080447D"/>
    <w:rsid w:val="008046DA"/>
    <w:rsid w:val="008047A1"/>
    <w:rsid w:val="00804D63"/>
    <w:rsid w:val="00806062"/>
    <w:rsid w:val="00806B9D"/>
    <w:rsid w:val="008078D3"/>
    <w:rsid w:val="008111C3"/>
    <w:rsid w:val="00812170"/>
    <w:rsid w:val="00812777"/>
    <w:rsid w:val="00815D6D"/>
    <w:rsid w:val="0082004C"/>
    <w:rsid w:val="00826FEA"/>
    <w:rsid w:val="008273D7"/>
    <w:rsid w:val="008319CF"/>
    <w:rsid w:val="008332AE"/>
    <w:rsid w:val="00836544"/>
    <w:rsid w:val="0084129E"/>
    <w:rsid w:val="0084201E"/>
    <w:rsid w:val="00843390"/>
    <w:rsid w:val="00846373"/>
    <w:rsid w:val="008478EC"/>
    <w:rsid w:val="00847A67"/>
    <w:rsid w:val="008518DE"/>
    <w:rsid w:val="008568AE"/>
    <w:rsid w:val="00860590"/>
    <w:rsid w:val="00860A5E"/>
    <w:rsid w:val="008614E8"/>
    <w:rsid w:val="00862AC9"/>
    <w:rsid w:val="00862F3E"/>
    <w:rsid w:val="00867EDF"/>
    <w:rsid w:val="00870DF2"/>
    <w:rsid w:val="00871955"/>
    <w:rsid w:val="00875F0D"/>
    <w:rsid w:val="00877414"/>
    <w:rsid w:val="00887C78"/>
    <w:rsid w:val="008A03B7"/>
    <w:rsid w:val="008A3B29"/>
    <w:rsid w:val="008A5835"/>
    <w:rsid w:val="008B1B35"/>
    <w:rsid w:val="008B3275"/>
    <w:rsid w:val="008B722F"/>
    <w:rsid w:val="008B73D2"/>
    <w:rsid w:val="008C151A"/>
    <w:rsid w:val="008C2197"/>
    <w:rsid w:val="008C2E4D"/>
    <w:rsid w:val="008C3493"/>
    <w:rsid w:val="008C7785"/>
    <w:rsid w:val="008D11A6"/>
    <w:rsid w:val="008D1F7B"/>
    <w:rsid w:val="008D2D64"/>
    <w:rsid w:val="008E134A"/>
    <w:rsid w:val="008E7979"/>
    <w:rsid w:val="008E7DE4"/>
    <w:rsid w:val="008F328C"/>
    <w:rsid w:val="008F3F49"/>
    <w:rsid w:val="008F75C5"/>
    <w:rsid w:val="00902E07"/>
    <w:rsid w:val="00903527"/>
    <w:rsid w:val="00906CA1"/>
    <w:rsid w:val="00906D76"/>
    <w:rsid w:val="0091143F"/>
    <w:rsid w:val="00911A02"/>
    <w:rsid w:val="00913F22"/>
    <w:rsid w:val="00914C33"/>
    <w:rsid w:val="00915690"/>
    <w:rsid w:val="009278AB"/>
    <w:rsid w:val="00927E82"/>
    <w:rsid w:val="00932E18"/>
    <w:rsid w:val="009346F4"/>
    <w:rsid w:val="00934FE2"/>
    <w:rsid w:val="009363BE"/>
    <w:rsid w:val="00937E22"/>
    <w:rsid w:val="00940BDB"/>
    <w:rsid w:val="00941ED0"/>
    <w:rsid w:val="00942312"/>
    <w:rsid w:val="00943212"/>
    <w:rsid w:val="00945D15"/>
    <w:rsid w:val="00947783"/>
    <w:rsid w:val="00954FE8"/>
    <w:rsid w:val="00955ECD"/>
    <w:rsid w:val="009576D1"/>
    <w:rsid w:val="00961288"/>
    <w:rsid w:val="009642A5"/>
    <w:rsid w:val="009669D4"/>
    <w:rsid w:val="009726E0"/>
    <w:rsid w:val="00975003"/>
    <w:rsid w:val="00976BD8"/>
    <w:rsid w:val="0098160E"/>
    <w:rsid w:val="00983362"/>
    <w:rsid w:val="00984C00"/>
    <w:rsid w:val="00987053"/>
    <w:rsid w:val="00990822"/>
    <w:rsid w:val="00994B42"/>
    <w:rsid w:val="00996F3D"/>
    <w:rsid w:val="009A4BA7"/>
    <w:rsid w:val="009A7184"/>
    <w:rsid w:val="009B148A"/>
    <w:rsid w:val="009C0445"/>
    <w:rsid w:val="009C16EA"/>
    <w:rsid w:val="009C4A31"/>
    <w:rsid w:val="009C6470"/>
    <w:rsid w:val="009D14A2"/>
    <w:rsid w:val="009E4430"/>
    <w:rsid w:val="009E517D"/>
    <w:rsid w:val="009E7072"/>
    <w:rsid w:val="009F6FD2"/>
    <w:rsid w:val="009F78D3"/>
    <w:rsid w:val="00A00248"/>
    <w:rsid w:val="00A02F01"/>
    <w:rsid w:val="00A03BB7"/>
    <w:rsid w:val="00A06DCE"/>
    <w:rsid w:val="00A15351"/>
    <w:rsid w:val="00A16A79"/>
    <w:rsid w:val="00A17517"/>
    <w:rsid w:val="00A17633"/>
    <w:rsid w:val="00A248DD"/>
    <w:rsid w:val="00A24F2C"/>
    <w:rsid w:val="00A2739E"/>
    <w:rsid w:val="00A3104E"/>
    <w:rsid w:val="00A31AAD"/>
    <w:rsid w:val="00A3650D"/>
    <w:rsid w:val="00A37173"/>
    <w:rsid w:val="00A41BFF"/>
    <w:rsid w:val="00A453B7"/>
    <w:rsid w:val="00A4732A"/>
    <w:rsid w:val="00A54484"/>
    <w:rsid w:val="00A548D8"/>
    <w:rsid w:val="00A569EE"/>
    <w:rsid w:val="00A6028D"/>
    <w:rsid w:val="00A60AB0"/>
    <w:rsid w:val="00A653AA"/>
    <w:rsid w:val="00A7166B"/>
    <w:rsid w:val="00A72F33"/>
    <w:rsid w:val="00A767CF"/>
    <w:rsid w:val="00A83BA0"/>
    <w:rsid w:val="00A84F18"/>
    <w:rsid w:val="00A85045"/>
    <w:rsid w:val="00A8537E"/>
    <w:rsid w:val="00A87BBA"/>
    <w:rsid w:val="00A90BFC"/>
    <w:rsid w:val="00A95738"/>
    <w:rsid w:val="00A96386"/>
    <w:rsid w:val="00A97B7D"/>
    <w:rsid w:val="00AA0DBB"/>
    <w:rsid w:val="00AA341E"/>
    <w:rsid w:val="00AA4825"/>
    <w:rsid w:val="00AA486F"/>
    <w:rsid w:val="00AB18F8"/>
    <w:rsid w:val="00AB33E1"/>
    <w:rsid w:val="00AC2256"/>
    <w:rsid w:val="00AD1646"/>
    <w:rsid w:val="00AD1B10"/>
    <w:rsid w:val="00AD3430"/>
    <w:rsid w:val="00AD4B00"/>
    <w:rsid w:val="00AE01C1"/>
    <w:rsid w:val="00AE7FA7"/>
    <w:rsid w:val="00AF038B"/>
    <w:rsid w:val="00B05FC7"/>
    <w:rsid w:val="00B07570"/>
    <w:rsid w:val="00B12DF6"/>
    <w:rsid w:val="00B13B31"/>
    <w:rsid w:val="00B157B3"/>
    <w:rsid w:val="00B15F5D"/>
    <w:rsid w:val="00B17BA0"/>
    <w:rsid w:val="00B22506"/>
    <w:rsid w:val="00B23615"/>
    <w:rsid w:val="00B23DC3"/>
    <w:rsid w:val="00B26045"/>
    <w:rsid w:val="00B31653"/>
    <w:rsid w:val="00B37554"/>
    <w:rsid w:val="00B37A39"/>
    <w:rsid w:val="00B403EA"/>
    <w:rsid w:val="00B44C55"/>
    <w:rsid w:val="00B46A95"/>
    <w:rsid w:val="00B51FEF"/>
    <w:rsid w:val="00B53ECD"/>
    <w:rsid w:val="00B544C2"/>
    <w:rsid w:val="00B54A84"/>
    <w:rsid w:val="00B5566F"/>
    <w:rsid w:val="00B558CC"/>
    <w:rsid w:val="00B56F55"/>
    <w:rsid w:val="00B6048E"/>
    <w:rsid w:val="00B605B5"/>
    <w:rsid w:val="00B64F47"/>
    <w:rsid w:val="00B67F83"/>
    <w:rsid w:val="00B70CC4"/>
    <w:rsid w:val="00B7275B"/>
    <w:rsid w:val="00B736A5"/>
    <w:rsid w:val="00B76724"/>
    <w:rsid w:val="00B774B6"/>
    <w:rsid w:val="00B811D0"/>
    <w:rsid w:val="00B86E67"/>
    <w:rsid w:val="00B93E70"/>
    <w:rsid w:val="00BA43FD"/>
    <w:rsid w:val="00BA45CE"/>
    <w:rsid w:val="00BB02DE"/>
    <w:rsid w:val="00BB371A"/>
    <w:rsid w:val="00BB60A8"/>
    <w:rsid w:val="00BC1849"/>
    <w:rsid w:val="00BC46C4"/>
    <w:rsid w:val="00BC5C11"/>
    <w:rsid w:val="00BD38F0"/>
    <w:rsid w:val="00BD6571"/>
    <w:rsid w:val="00BD76EC"/>
    <w:rsid w:val="00BD7B25"/>
    <w:rsid w:val="00BE03A1"/>
    <w:rsid w:val="00BE1AFF"/>
    <w:rsid w:val="00BE2A0E"/>
    <w:rsid w:val="00BE4950"/>
    <w:rsid w:val="00BE4BDF"/>
    <w:rsid w:val="00BF74E9"/>
    <w:rsid w:val="00C00154"/>
    <w:rsid w:val="00C0071B"/>
    <w:rsid w:val="00C147EF"/>
    <w:rsid w:val="00C23ADA"/>
    <w:rsid w:val="00C247CB"/>
    <w:rsid w:val="00C24D53"/>
    <w:rsid w:val="00C25535"/>
    <w:rsid w:val="00C25830"/>
    <w:rsid w:val="00C30C20"/>
    <w:rsid w:val="00C34DD7"/>
    <w:rsid w:val="00C360BD"/>
    <w:rsid w:val="00C40701"/>
    <w:rsid w:val="00C40844"/>
    <w:rsid w:val="00C43D7F"/>
    <w:rsid w:val="00C44615"/>
    <w:rsid w:val="00C474D1"/>
    <w:rsid w:val="00C476E1"/>
    <w:rsid w:val="00C513B1"/>
    <w:rsid w:val="00C52E77"/>
    <w:rsid w:val="00C532B0"/>
    <w:rsid w:val="00C566B3"/>
    <w:rsid w:val="00C57721"/>
    <w:rsid w:val="00C57B02"/>
    <w:rsid w:val="00C65249"/>
    <w:rsid w:val="00C654BF"/>
    <w:rsid w:val="00C66375"/>
    <w:rsid w:val="00C676DF"/>
    <w:rsid w:val="00C67B32"/>
    <w:rsid w:val="00C67FBE"/>
    <w:rsid w:val="00C71229"/>
    <w:rsid w:val="00C729E0"/>
    <w:rsid w:val="00C74D1D"/>
    <w:rsid w:val="00C74EFB"/>
    <w:rsid w:val="00C75C83"/>
    <w:rsid w:val="00C76162"/>
    <w:rsid w:val="00C76D2D"/>
    <w:rsid w:val="00C80755"/>
    <w:rsid w:val="00C80EF8"/>
    <w:rsid w:val="00C919FE"/>
    <w:rsid w:val="00C951DE"/>
    <w:rsid w:val="00CA0018"/>
    <w:rsid w:val="00CA0D01"/>
    <w:rsid w:val="00CA1590"/>
    <w:rsid w:val="00CA435E"/>
    <w:rsid w:val="00CA54B2"/>
    <w:rsid w:val="00CA689D"/>
    <w:rsid w:val="00CA7568"/>
    <w:rsid w:val="00CA7576"/>
    <w:rsid w:val="00CB0C1D"/>
    <w:rsid w:val="00CB20D9"/>
    <w:rsid w:val="00CC02F2"/>
    <w:rsid w:val="00CC20D7"/>
    <w:rsid w:val="00CC5AA2"/>
    <w:rsid w:val="00CC64E6"/>
    <w:rsid w:val="00CC721A"/>
    <w:rsid w:val="00CC72D4"/>
    <w:rsid w:val="00CD0963"/>
    <w:rsid w:val="00CD2827"/>
    <w:rsid w:val="00CD3F71"/>
    <w:rsid w:val="00CD5233"/>
    <w:rsid w:val="00CD783E"/>
    <w:rsid w:val="00CE228B"/>
    <w:rsid w:val="00CE3D42"/>
    <w:rsid w:val="00CE4311"/>
    <w:rsid w:val="00CE512C"/>
    <w:rsid w:val="00CE53E6"/>
    <w:rsid w:val="00CE7481"/>
    <w:rsid w:val="00CE7FEA"/>
    <w:rsid w:val="00CF05FD"/>
    <w:rsid w:val="00CF3BDD"/>
    <w:rsid w:val="00CF3C58"/>
    <w:rsid w:val="00CF52ED"/>
    <w:rsid w:val="00CF5728"/>
    <w:rsid w:val="00CF5E90"/>
    <w:rsid w:val="00CF6131"/>
    <w:rsid w:val="00D000EA"/>
    <w:rsid w:val="00D06EAA"/>
    <w:rsid w:val="00D07061"/>
    <w:rsid w:val="00D2045D"/>
    <w:rsid w:val="00D20726"/>
    <w:rsid w:val="00D25A4F"/>
    <w:rsid w:val="00D276A4"/>
    <w:rsid w:val="00D276F7"/>
    <w:rsid w:val="00D324F4"/>
    <w:rsid w:val="00D343C8"/>
    <w:rsid w:val="00D36733"/>
    <w:rsid w:val="00D36B4D"/>
    <w:rsid w:val="00D36C1A"/>
    <w:rsid w:val="00D458D0"/>
    <w:rsid w:val="00D471B5"/>
    <w:rsid w:val="00D5230F"/>
    <w:rsid w:val="00D55978"/>
    <w:rsid w:val="00D571DB"/>
    <w:rsid w:val="00D640AC"/>
    <w:rsid w:val="00D65374"/>
    <w:rsid w:val="00D65399"/>
    <w:rsid w:val="00D6774D"/>
    <w:rsid w:val="00D67A0A"/>
    <w:rsid w:val="00D7043F"/>
    <w:rsid w:val="00D72F41"/>
    <w:rsid w:val="00D75191"/>
    <w:rsid w:val="00D80929"/>
    <w:rsid w:val="00D813C3"/>
    <w:rsid w:val="00D85254"/>
    <w:rsid w:val="00D96E39"/>
    <w:rsid w:val="00DA03E7"/>
    <w:rsid w:val="00DA0D49"/>
    <w:rsid w:val="00DA1717"/>
    <w:rsid w:val="00DA1A05"/>
    <w:rsid w:val="00DA306D"/>
    <w:rsid w:val="00DB0088"/>
    <w:rsid w:val="00DB10A6"/>
    <w:rsid w:val="00DB4B4C"/>
    <w:rsid w:val="00DB5AD0"/>
    <w:rsid w:val="00DB7A38"/>
    <w:rsid w:val="00DC043C"/>
    <w:rsid w:val="00DC06E3"/>
    <w:rsid w:val="00DC0DD4"/>
    <w:rsid w:val="00DC326B"/>
    <w:rsid w:val="00DC4B5D"/>
    <w:rsid w:val="00DC4FFC"/>
    <w:rsid w:val="00DC6453"/>
    <w:rsid w:val="00DE2833"/>
    <w:rsid w:val="00DE3689"/>
    <w:rsid w:val="00DE70F4"/>
    <w:rsid w:val="00DE797D"/>
    <w:rsid w:val="00DF0698"/>
    <w:rsid w:val="00DF0EE5"/>
    <w:rsid w:val="00DF54DD"/>
    <w:rsid w:val="00DF679C"/>
    <w:rsid w:val="00DF6BE4"/>
    <w:rsid w:val="00DF7BEF"/>
    <w:rsid w:val="00E00DCE"/>
    <w:rsid w:val="00E01755"/>
    <w:rsid w:val="00E02ACC"/>
    <w:rsid w:val="00E02B6E"/>
    <w:rsid w:val="00E02F9D"/>
    <w:rsid w:val="00E05680"/>
    <w:rsid w:val="00E07719"/>
    <w:rsid w:val="00E07D2B"/>
    <w:rsid w:val="00E1106C"/>
    <w:rsid w:val="00E111B0"/>
    <w:rsid w:val="00E12D95"/>
    <w:rsid w:val="00E157BC"/>
    <w:rsid w:val="00E157D1"/>
    <w:rsid w:val="00E16401"/>
    <w:rsid w:val="00E166BD"/>
    <w:rsid w:val="00E26E94"/>
    <w:rsid w:val="00E27959"/>
    <w:rsid w:val="00E30830"/>
    <w:rsid w:val="00E376E4"/>
    <w:rsid w:val="00E420CC"/>
    <w:rsid w:val="00E44C23"/>
    <w:rsid w:val="00E47609"/>
    <w:rsid w:val="00E50E4A"/>
    <w:rsid w:val="00E53956"/>
    <w:rsid w:val="00E571D4"/>
    <w:rsid w:val="00E62F90"/>
    <w:rsid w:val="00E643E2"/>
    <w:rsid w:val="00E76A3D"/>
    <w:rsid w:val="00E85F14"/>
    <w:rsid w:val="00E90E4C"/>
    <w:rsid w:val="00E91F5F"/>
    <w:rsid w:val="00E97465"/>
    <w:rsid w:val="00EA0454"/>
    <w:rsid w:val="00EA1755"/>
    <w:rsid w:val="00EA1AEA"/>
    <w:rsid w:val="00EA29C0"/>
    <w:rsid w:val="00EA2C4D"/>
    <w:rsid w:val="00EA2E1B"/>
    <w:rsid w:val="00EA6B63"/>
    <w:rsid w:val="00EA6F59"/>
    <w:rsid w:val="00EB112A"/>
    <w:rsid w:val="00EB12DD"/>
    <w:rsid w:val="00EB153E"/>
    <w:rsid w:val="00EB4926"/>
    <w:rsid w:val="00EB54A6"/>
    <w:rsid w:val="00EB57EB"/>
    <w:rsid w:val="00EB7929"/>
    <w:rsid w:val="00EC11A7"/>
    <w:rsid w:val="00EC1B79"/>
    <w:rsid w:val="00EC2003"/>
    <w:rsid w:val="00EC6631"/>
    <w:rsid w:val="00ED0750"/>
    <w:rsid w:val="00ED2AE4"/>
    <w:rsid w:val="00ED50CF"/>
    <w:rsid w:val="00ED5DCA"/>
    <w:rsid w:val="00EE4B42"/>
    <w:rsid w:val="00EF4E7A"/>
    <w:rsid w:val="00F018BC"/>
    <w:rsid w:val="00F04375"/>
    <w:rsid w:val="00F06D59"/>
    <w:rsid w:val="00F1152F"/>
    <w:rsid w:val="00F125BD"/>
    <w:rsid w:val="00F1636B"/>
    <w:rsid w:val="00F16C9B"/>
    <w:rsid w:val="00F17043"/>
    <w:rsid w:val="00F207B3"/>
    <w:rsid w:val="00F250AF"/>
    <w:rsid w:val="00F3180C"/>
    <w:rsid w:val="00F32501"/>
    <w:rsid w:val="00F326A9"/>
    <w:rsid w:val="00F3311A"/>
    <w:rsid w:val="00F36204"/>
    <w:rsid w:val="00F363DB"/>
    <w:rsid w:val="00F368C9"/>
    <w:rsid w:val="00F406EF"/>
    <w:rsid w:val="00F408FD"/>
    <w:rsid w:val="00F410C5"/>
    <w:rsid w:val="00F41159"/>
    <w:rsid w:val="00F41182"/>
    <w:rsid w:val="00F4196E"/>
    <w:rsid w:val="00F4630D"/>
    <w:rsid w:val="00F46E32"/>
    <w:rsid w:val="00F51781"/>
    <w:rsid w:val="00F54387"/>
    <w:rsid w:val="00F5486B"/>
    <w:rsid w:val="00F54FDA"/>
    <w:rsid w:val="00F60922"/>
    <w:rsid w:val="00F62743"/>
    <w:rsid w:val="00F63AFE"/>
    <w:rsid w:val="00F63E0B"/>
    <w:rsid w:val="00F658E0"/>
    <w:rsid w:val="00F75CBA"/>
    <w:rsid w:val="00F81033"/>
    <w:rsid w:val="00F82901"/>
    <w:rsid w:val="00F83319"/>
    <w:rsid w:val="00F83395"/>
    <w:rsid w:val="00F859B7"/>
    <w:rsid w:val="00F8624D"/>
    <w:rsid w:val="00F91F89"/>
    <w:rsid w:val="00F922DF"/>
    <w:rsid w:val="00FA14C1"/>
    <w:rsid w:val="00FA4398"/>
    <w:rsid w:val="00FB141B"/>
    <w:rsid w:val="00FB5E83"/>
    <w:rsid w:val="00FB6C81"/>
    <w:rsid w:val="00FC1AC0"/>
    <w:rsid w:val="00FC1C44"/>
    <w:rsid w:val="00FC2672"/>
    <w:rsid w:val="00FC411F"/>
    <w:rsid w:val="00FD4C2D"/>
    <w:rsid w:val="00FD58EF"/>
    <w:rsid w:val="00FD5D16"/>
    <w:rsid w:val="00FE61E9"/>
    <w:rsid w:val="00FF14E7"/>
    <w:rsid w:val="00FF232F"/>
    <w:rsid w:val="00FF6ABA"/>
    <w:rsid w:val="05A08EA7"/>
    <w:rsid w:val="0705BA37"/>
    <w:rsid w:val="0CA031DA"/>
    <w:rsid w:val="1048AC76"/>
    <w:rsid w:val="18135816"/>
    <w:rsid w:val="18451C5A"/>
    <w:rsid w:val="1A85173D"/>
    <w:rsid w:val="1AE85DB5"/>
    <w:rsid w:val="211E3514"/>
    <w:rsid w:val="27990521"/>
    <w:rsid w:val="279B13AE"/>
    <w:rsid w:val="2A2B3DE7"/>
    <w:rsid w:val="2B319621"/>
    <w:rsid w:val="38A1BB22"/>
    <w:rsid w:val="3AEEF440"/>
    <w:rsid w:val="3D6814EF"/>
    <w:rsid w:val="3FCC91AC"/>
    <w:rsid w:val="44778102"/>
    <w:rsid w:val="485EC087"/>
    <w:rsid w:val="4D86EF21"/>
    <w:rsid w:val="4EDC88C1"/>
    <w:rsid w:val="56D395AD"/>
    <w:rsid w:val="6C9BEB78"/>
    <w:rsid w:val="6F006C53"/>
    <w:rsid w:val="6F31C00A"/>
    <w:rsid w:val="7441B6C8"/>
    <w:rsid w:val="767EFCD9"/>
    <w:rsid w:val="77E55ABF"/>
    <w:rsid w:val="7A9DA06B"/>
    <w:rsid w:val="7B6E628E"/>
    <w:rsid w:val="7DC7D94B"/>
    <w:rsid w:val="7E7CC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87D115"/>
  <w15:chartTrackingRefBased/>
  <w15:docId w15:val="{987AA2C1-7D7B-4464-A74A-D9E07553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header" w:uiPriority="99"/>
    <w:lsdException w:name="footer" w:uiPriority="99"/>
    <w:lsdException w:name="caption" w:semiHidden="1" w:unhideWhenUsed="1" w:qFormat="1"/>
    <w:lsdException w:name="List Bullet" w:uiPriority="99"/>
    <w:lsdException w:name="Title" w:qFormat="1"/>
    <w:lsdException w:name="Subtitle" w:qFormat="1"/>
    <w:lsdException w:name="Hyperlink" w:uiPriority="99"/>
    <w:lsdException w:name="Strong"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3BB7"/>
    <w:rPr>
      <w:rFonts w:ascii="Verdana" w:hAnsi="Verdana"/>
      <w:sz w:val="24"/>
      <w:szCs w:val="24"/>
    </w:rPr>
  </w:style>
  <w:style w:type="paragraph" w:styleId="Heading1">
    <w:name w:val="heading 1"/>
    <w:basedOn w:val="Normal"/>
    <w:next w:val="Heading4"/>
    <w:link w:val="Heading1Char"/>
    <w:qFormat/>
    <w:rsid w:val="00A03BB7"/>
    <w:pPr>
      <w:spacing w:after="240"/>
      <w:outlineLvl w:val="0"/>
    </w:pPr>
    <w:rPr>
      <w:rFonts w:cs="Arial"/>
      <w:b/>
      <w:sz w:val="36"/>
      <w:szCs w:val="20"/>
    </w:rPr>
  </w:style>
  <w:style w:type="paragraph" w:styleId="Heading2">
    <w:name w:val="heading 2"/>
    <w:basedOn w:val="Normal"/>
    <w:next w:val="Normal"/>
    <w:link w:val="Heading2Char"/>
    <w:qFormat/>
    <w:rsid w:val="00A03BB7"/>
    <w:pPr>
      <w:keepNext/>
      <w:spacing w:before="240" w:after="60"/>
      <w:outlineLvl w:val="1"/>
    </w:pPr>
    <w:rPr>
      <w:rFonts w:cs="Arial"/>
      <w:b/>
      <w:bCs/>
      <w:iCs/>
      <w:sz w:val="28"/>
      <w:szCs w:val="28"/>
    </w:rPr>
  </w:style>
  <w:style w:type="paragraph" w:styleId="Heading3">
    <w:name w:val="heading 3"/>
    <w:basedOn w:val="Normal"/>
    <w:next w:val="Normal"/>
    <w:link w:val="Heading3Char"/>
    <w:rsid w:val="00637CA1"/>
    <w:pPr>
      <w:keepNext/>
      <w:spacing w:before="240" w:after="60"/>
      <w:outlineLvl w:val="2"/>
    </w:pPr>
    <w:rPr>
      <w:rFonts w:ascii="Arial" w:hAnsi="Arial" w:cs="Arial"/>
      <w:b/>
      <w:bCs/>
      <w:sz w:val="26"/>
      <w:szCs w:val="26"/>
    </w:rPr>
  </w:style>
  <w:style w:type="paragraph" w:styleId="Heading4">
    <w:name w:val="heading 4"/>
    <w:basedOn w:val="Normal"/>
    <w:next w:val="Normal"/>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A03BB7"/>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link w:val="HeaderChar"/>
    <w:uiPriority w:val="99"/>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C654BF"/>
    <w:pPr>
      <w:tabs>
        <w:tab w:val="left" w:pos="2820"/>
      </w:tabs>
      <w:spacing w:before="120" w:after="120"/>
    </w:pPr>
    <w:rPr>
      <w:rFonts w:eastAsiaTheme="minorEastAsia" w:cstheme="minorBidi"/>
      <w:noProof/>
      <w:sz w:val="22"/>
      <w:szCs w:val="22"/>
    </w:rPr>
  </w:style>
  <w:style w:type="paragraph" w:styleId="TOC1">
    <w:name w:val="toc 1"/>
    <w:basedOn w:val="Normal"/>
    <w:next w:val="Normal"/>
    <w:autoRedefine/>
    <w:rsid w:val="00B13B31"/>
  </w:style>
  <w:style w:type="paragraph" w:styleId="BalloonText">
    <w:name w:val="Balloon Text"/>
    <w:basedOn w:val="Normal"/>
    <w:link w:val="BalloonTextChar"/>
    <w:rsid w:val="001B756B"/>
    <w:rPr>
      <w:rFonts w:ascii="Segoe UI" w:hAnsi="Segoe UI" w:cs="Segoe UI"/>
      <w:sz w:val="18"/>
      <w:szCs w:val="18"/>
    </w:rPr>
  </w:style>
  <w:style w:type="character" w:customStyle="1" w:styleId="BalloonTextChar">
    <w:name w:val="Balloon Text Char"/>
    <w:basedOn w:val="DefaultParagraphFont"/>
    <w:link w:val="BalloonText"/>
    <w:rsid w:val="001B756B"/>
    <w:rPr>
      <w:rFonts w:ascii="Segoe UI" w:hAnsi="Segoe UI" w:cs="Segoe UI"/>
      <w:sz w:val="18"/>
      <w:szCs w:val="18"/>
    </w:rPr>
  </w:style>
  <w:style w:type="paragraph" w:styleId="ListParagraph">
    <w:name w:val="List Paragraph"/>
    <w:basedOn w:val="Normal"/>
    <w:uiPriority w:val="34"/>
    <w:qFormat/>
    <w:rsid w:val="002A4727"/>
    <w:pPr>
      <w:ind w:left="720"/>
      <w:contextualSpacing/>
    </w:pPr>
  </w:style>
  <w:style w:type="character" w:customStyle="1" w:styleId="HeaderChar">
    <w:name w:val="Header Char"/>
    <w:basedOn w:val="DefaultParagraphFont"/>
    <w:link w:val="Header"/>
    <w:uiPriority w:val="99"/>
    <w:rsid w:val="006F0FAD"/>
    <w:rPr>
      <w:rFonts w:ascii="Verdana" w:hAnsi="Verdana"/>
      <w:sz w:val="24"/>
      <w:szCs w:val="24"/>
    </w:rPr>
  </w:style>
  <w:style w:type="character" w:styleId="UnresolvedMention">
    <w:name w:val="Unresolved Mention"/>
    <w:basedOn w:val="DefaultParagraphFont"/>
    <w:uiPriority w:val="99"/>
    <w:semiHidden/>
    <w:unhideWhenUsed/>
    <w:rsid w:val="00A17517"/>
    <w:rPr>
      <w:color w:val="605E5C"/>
      <w:shd w:val="clear" w:color="auto" w:fill="E1DFDD"/>
    </w:rPr>
  </w:style>
  <w:style w:type="character" w:customStyle="1" w:styleId="FooterChar">
    <w:name w:val="Footer Char"/>
    <w:basedOn w:val="DefaultParagraphFont"/>
    <w:link w:val="Footer"/>
    <w:uiPriority w:val="99"/>
    <w:rsid w:val="00B558CC"/>
    <w:rPr>
      <w:rFonts w:ascii="Verdana" w:hAnsi="Verdana"/>
      <w:sz w:val="24"/>
      <w:szCs w:val="24"/>
    </w:rPr>
  </w:style>
  <w:style w:type="paragraph" w:styleId="ListBullet">
    <w:name w:val="List Bullet"/>
    <w:basedOn w:val="Normal"/>
    <w:uiPriority w:val="99"/>
    <w:unhideWhenUsed/>
    <w:rsid w:val="008A5835"/>
    <w:pPr>
      <w:numPr>
        <w:numId w:val="12"/>
      </w:numPr>
      <w:spacing w:after="200" w:line="276" w:lineRule="auto"/>
      <w:contextualSpacing/>
    </w:pPr>
    <w:rPr>
      <w:rFonts w:ascii="Calibri" w:eastAsia="PMingLiU" w:hAnsi="Calibri" w:cs="Calibri"/>
      <w:sz w:val="22"/>
      <w:szCs w:val="22"/>
      <w:lang w:eastAsia="zh-TW"/>
    </w:rPr>
  </w:style>
  <w:style w:type="character" w:customStyle="1" w:styleId="Heading2Char">
    <w:name w:val="Heading 2 Char"/>
    <w:basedOn w:val="DefaultParagraphFont"/>
    <w:link w:val="Heading2"/>
    <w:rsid w:val="004E76EF"/>
    <w:rPr>
      <w:rFonts w:ascii="Verdana" w:hAnsi="Verdana" w:cs="Arial"/>
      <w:b/>
      <w:bCs/>
      <w:iCs/>
      <w:sz w:val="28"/>
      <w:szCs w:val="28"/>
    </w:rPr>
  </w:style>
  <w:style w:type="paragraph" w:styleId="Revision">
    <w:name w:val="Revision"/>
    <w:hidden/>
    <w:uiPriority w:val="99"/>
    <w:semiHidden/>
    <w:rsid w:val="00B17BA0"/>
    <w:rPr>
      <w:rFonts w:ascii="Verdana"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368">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339309803">
      <w:bodyDiv w:val="1"/>
      <w:marLeft w:val="0"/>
      <w:marRight w:val="0"/>
      <w:marTop w:val="0"/>
      <w:marBottom w:val="0"/>
      <w:divBdr>
        <w:top w:val="none" w:sz="0" w:space="0" w:color="auto"/>
        <w:left w:val="none" w:sz="0" w:space="0" w:color="auto"/>
        <w:bottom w:val="none" w:sz="0" w:space="0" w:color="auto"/>
        <w:right w:val="none" w:sz="0" w:space="0" w:color="auto"/>
      </w:divBdr>
    </w:div>
    <w:div w:id="472480704">
      <w:bodyDiv w:val="1"/>
      <w:marLeft w:val="0"/>
      <w:marRight w:val="0"/>
      <w:marTop w:val="0"/>
      <w:marBottom w:val="0"/>
      <w:divBdr>
        <w:top w:val="none" w:sz="0" w:space="0" w:color="auto"/>
        <w:left w:val="none" w:sz="0" w:space="0" w:color="auto"/>
        <w:bottom w:val="none" w:sz="0" w:space="0" w:color="auto"/>
        <w:right w:val="none" w:sz="0" w:space="0" w:color="auto"/>
      </w:divBdr>
    </w:div>
    <w:div w:id="525679894">
      <w:bodyDiv w:val="1"/>
      <w:marLeft w:val="0"/>
      <w:marRight w:val="0"/>
      <w:marTop w:val="0"/>
      <w:marBottom w:val="0"/>
      <w:divBdr>
        <w:top w:val="none" w:sz="0" w:space="0" w:color="auto"/>
        <w:left w:val="none" w:sz="0" w:space="0" w:color="auto"/>
        <w:bottom w:val="none" w:sz="0" w:space="0" w:color="auto"/>
        <w:right w:val="none" w:sz="0" w:space="0" w:color="auto"/>
      </w:divBdr>
    </w:div>
    <w:div w:id="575437461">
      <w:bodyDiv w:val="1"/>
      <w:marLeft w:val="0"/>
      <w:marRight w:val="0"/>
      <w:marTop w:val="0"/>
      <w:marBottom w:val="0"/>
      <w:divBdr>
        <w:top w:val="none" w:sz="0" w:space="0" w:color="auto"/>
        <w:left w:val="none" w:sz="0" w:space="0" w:color="auto"/>
        <w:bottom w:val="none" w:sz="0" w:space="0" w:color="auto"/>
        <w:right w:val="none" w:sz="0" w:space="0" w:color="auto"/>
      </w:divBdr>
    </w:div>
    <w:div w:id="65807855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17449388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29137753">
      <w:bodyDiv w:val="1"/>
      <w:marLeft w:val="0"/>
      <w:marRight w:val="0"/>
      <w:marTop w:val="0"/>
      <w:marBottom w:val="0"/>
      <w:divBdr>
        <w:top w:val="none" w:sz="0" w:space="0" w:color="auto"/>
        <w:left w:val="none" w:sz="0" w:space="0" w:color="auto"/>
        <w:bottom w:val="none" w:sz="0" w:space="0" w:color="auto"/>
        <w:right w:val="none" w:sz="0" w:space="0" w:color="auto"/>
      </w:divBdr>
    </w:div>
    <w:div w:id="137260641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09048967">
      <w:bodyDiv w:val="1"/>
      <w:marLeft w:val="0"/>
      <w:marRight w:val="0"/>
      <w:marTop w:val="0"/>
      <w:marBottom w:val="0"/>
      <w:divBdr>
        <w:top w:val="none" w:sz="0" w:space="0" w:color="auto"/>
        <w:left w:val="none" w:sz="0" w:space="0" w:color="auto"/>
        <w:bottom w:val="none" w:sz="0" w:space="0" w:color="auto"/>
        <w:right w:val="none" w:sz="0" w:space="0" w:color="auto"/>
      </w:divBdr>
    </w:div>
    <w:div w:id="1755588082">
      <w:bodyDiv w:val="1"/>
      <w:marLeft w:val="0"/>
      <w:marRight w:val="0"/>
      <w:marTop w:val="0"/>
      <w:marBottom w:val="0"/>
      <w:divBdr>
        <w:top w:val="none" w:sz="0" w:space="0" w:color="auto"/>
        <w:left w:val="none" w:sz="0" w:space="0" w:color="auto"/>
        <w:bottom w:val="none" w:sz="0" w:space="0" w:color="auto"/>
        <w:right w:val="none" w:sz="0" w:space="0" w:color="auto"/>
      </w:divBdr>
    </w:div>
    <w:div w:id="1782333127">
      <w:bodyDiv w:val="1"/>
      <w:marLeft w:val="0"/>
      <w:marRight w:val="0"/>
      <w:marTop w:val="0"/>
      <w:marBottom w:val="0"/>
      <w:divBdr>
        <w:top w:val="none" w:sz="0" w:space="0" w:color="auto"/>
        <w:left w:val="none" w:sz="0" w:space="0" w:color="auto"/>
        <w:bottom w:val="none" w:sz="0" w:space="0" w:color="auto"/>
        <w:right w:val="none" w:sz="0" w:space="0" w:color="auto"/>
      </w:divBdr>
    </w:div>
    <w:div w:id="1875993153">
      <w:bodyDiv w:val="1"/>
      <w:marLeft w:val="0"/>
      <w:marRight w:val="0"/>
      <w:marTop w:val="0"/>
      <w:marBottom w:val="0"/>
      <w:divBdr>
        <w:top w:val="none" w:sz="0" w:space="0" w:color="auto"/>
        <w:left w:val="none" w:sz="0" w:space="0" w:color="auto"/>
        <w:bottom w:val="none" w:sz="0" w:space="0" w:color="auto"/>
        <w:right w:val="none" w:sz="0" w:space="0" w:color="auto"/>
      </w:divBdr>
    </w:div>
    <w:div w:id="1949652305">
      <w:bodyDiv w:val="1"/>
      <w:marLeft w:val="0"/>
      <w:marRight w:val="0"/>
      <w:marTop w:val="0"/>
      <w:marBottom w:val="0"/>
      <w:divBdr>
        <w:top w:val="none" w:sz="0" w:space="0" w:color="auto"/>
        <w:left w:val="none" w:sz="0" w:space="0" w:color="auto"/>
        <w:bottom w:val="none" w:sz="0" w:space="0" w:color="auto"/>
        <w:right w:val="none" w:sz="0" w:space="0" w:color="auto"/>
      </w:divBdr>
    </w:div>
    <w:div w:id="213883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corp.cvscaremark.com/pnp/faces/DocRenderer?documentId=DOC-066054" TargetMode="External"/><Relationship Id="rId13" Type="http://schemas.openxmlformats.org/officeDocument/2006/relationships/hyperlink" Target="https://policy.corp.cvscaremark.com/pnp/faces/DocRenderer?documentId=DOC-046974" TargetMode="External"/><Relationship Id="rId18" Type="http://schemas.openxmlformats.org/officeDocument/2006/relationships/hyperlink" Target="https://policy.corp.cvscaremark.com/pnp/faces/DocRenderer?documentId=CCIG-0051"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policy.corp.cvscaremark.com/pnp/faces/DocRenderer?documentId=DOC-051628" TargetMode="External"/><Relationship Id="rId25" Type="http://schemas.openxmlformats.org/officeDocument/2006/relationships/hyperlink" Target="https://forms.office.com/pages/responsepage.aspx?id=uGG7-v46dU65NKR_eCuM18OqKFUnA-NLij7oHX6C-cJUNlRXNVYzU1BBNVFHVjExR0ZZUlFKWFZXNi4u&amp;origin=lprLink&amp;route=shortur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licy.corp.cvscaremark.com/pnp/faces/DocRenderer?documentId=DOC-066054" TargetMode="External"/><Relationship Id="rId20" Type="http://schemas.openxmlformats.org/officeDocument/2006/relationships/hyperlink" Target="https://policy.corp.cvscaremark.com/pnp/faces/DocRenderer?documentId=DOC-07597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hyperlink" Target="https://policy.corp.cvscaremark.com/pnp/faces/DocRenderer?documentId=HROTHR-0020"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hyperlink" Target="https://policy.corp.cvscaremark.com/pnp/faces/DocRenderer?documentId=DOC-051628" TargetMode="External"/><Relationship Id="rId28" Type="http://schemas.openxmlformats.org/officeDocument/2006/relationships/hyperlink" Target="https://thesource.cvshealth.com/nuxeo/thesource/" TargetMode="External"/><Relationship Id="rId10" Type="http://schemas.openxmlformats.org/officeDocument/2006/relationships/hyperlink" Target="https://aetnao365-610266700ecf47.sharepoint.com/sites/WFHForms/FormsApp/UFRuntime.aspx?remoteAppUrl=https://formso365.nintex.com&amp;amp;SPAppWebUrl=https://AetnaO365-610266700ecf47.sharepoint.com/sites/WFHForms/FormsApp&amp;amp;SPHostUrl=https://aetnao365.sharepoint.com/sites/WFHForms&amp;amp;ctype=0x0100C9581EA03FF3A64188262BF689DD452F&amp;amp;client_id=73d49b7f-c0a4-4891-b2bb-65f7f7142c79&amp;amp;mode=0&amp;List=f07160ce-8cc4-4a68-b0c7-eee1308844ba&amp;Source=https://aetnao365.sharepoint.com/sites/WFHForms/Lists/WFHChecklistDeploymentAgreementFormsV4/AllItems.aspx?viewid=7dba9724%2D531e%2D4c9c%2D9905%2D6eb2c56764c5&amp;RootFolder=/sites/WFHForms/Lists/WFHChecklistDeploymentAgreementFormsV4&amp;Web=ebd9a849-1323-4a14-b303-e61c6a8c57a5" TargetMode="External"/><Relationship Id="rId19" Type="http://schemas.openxmlformats.org/officeDocument/2006/relationships/hyperlink" Target="https://policy.corp.cvscaremark.com/pnp/faces/DocRenderer?documentId=HR-049558"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etnao365-610266700ecf47.sharepoint.com/sites/WFHForms/FormsApp/UFRuntime.aspx?remoteAppUrl=https://formso365.nintex.com&amp;amp;SPAppWebUrl=https://AetnaO365-610266700ecf47.sharepoint.com/sites/WFHForms/FormsApp&amp;amp;SPHostUrl=https://aetnao365.sharepoint.com/sites/WFHForms&amp;amp;ctype=0x0100EF2977BFDCE70D45957AA7DBFA1A5CDB&amp;amp;client_id=73d49b7f-c0a4-4891-b2bb-65f7f7142c79&amp;amp;mode=0&amp;List=0db05603-2c1b-426b-a89c-62129bc2e818&amp;Source=https://aetnao365.sharepoint.com/sites/WFHForms/Lists/WFHHomeInspectionFormsV3/AllItems.aspx?viewid=4add1fbf%2D3ceb%2D4897%2Daaf1%2Da1d44edc08f8&amp;sw=auth&amp;RootFolder=/sites/WFHForms/Lists/WFHHomeInspectionFormsV3&amp;Web=ebd9a849-1323-4a14-b303-e61c6a8c57a5"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policy.corp.cvscaremark.com/pnp/faces/DocRenderer?documentId=DOC-011412" TargetMode="External"/><Relationship Id="rId27" Type="http://schemas.openxmlformats.org/officeDocument/2006/relationships/hyperlink" Target="https://thesource.cvshealth.com/nuxeo/thesource/"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181\Documents\Custom%20Office%20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DAB4E0-28F3-4E6B-BBCD-543F3AD56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5</TotalTime>
  <Pages>1</Pages>
  <Words>4274</Words>
  <Characters>24362</Characters>
  <Application>Microsoft Office Word</Application>
  <DocSecurity>0</DocSecurity>
  <Lines>203</Lines>
  <Paragraphs>57</Paragraphs>
  <ScaleCrop>false</ScaleCrop>
  <Company>Caremark RX</Company>
  <LinksUpToDate>false</LinksUpToDate>
  <CharactersWithSpaces>28579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Customer Care</dc:creator>
  <cp:keywords/>
  <cp:lastModifiedBy>Davis, David P.</cp:lastModifiedBy>
  <cp:revision>7</cp:revision>
  <cp:lastPrinted>2007-01-03T15:56:00Z</cp:lastPrinted>
  <dcterms:created xsi:type="dcterms:W3CDTF">2025-09-09T14:03:00Z</dcterms:created>
  <dcterms:modified xsi:type="dcterms:W3CDTF">2025-09-09T14:19:00Z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2021-09-15T11:39:05Z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a075bd2c-cd3d-40b5-a0f0-8db7c329489d</vt:lpwstr>
  </property>
  <property fmtid="{D5CDD505-2E9C-101B-9397-08002B2CF9AE}" pid="8" name="MSIP_Label_67599526-06ca-49cc-9fa9-5307800a949a_ContentBits">
    <vt:lpwstr>0</vt:lpwstr>
  </property>
</Properties>
</file>