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0FEBE" w14:textId="77777777" w:rsidR="00255C6B" w:rsidRPr="00075FF9" w:rsidRDefault="0003153C" w:rsidP="00D640F2">
      <w:pPr>
        <w:pStyle w:val="Heading1"/>
        <w:spacing w:before="120" w:after="120"/>
        <w:rPr>
          <w:rFonts w:ascii="Verdana" w:hAnsi="Verdana"/>
          <w:color w:val="000000"/>
          <w:sz w:val="36"/>
          <w:szCs w:val="36"/>
        </w:rPr>
      </w:pPr>
      <w:bookmarkStart w:id="0" w:name="_top"/>
      <w:bookmarkEnd w:id="0"/>
      <w:r w:rsidRPr="5254DE9C">
        <w:rPr>
          <w:rFonts w:ascii="Verdana" w:hAnsi="Verdana"/>
          <w:color w:val="000000" w:themeColor="text1"/>
          <w:sz w:val="36"/>
          <w:szCs w:val="36"/>
        </w:rPr>
        <w:t xml:space="preserve">Customer Care </w:t>
      </w:r>
      <w:r w:rsidR="002601E8" w:rsidRPr="5254DE9C">
        <w:rPr>
          <w:rFonts w:ascii="Verdana" w:hAnsi="Verdana"/>
          <w:color w:val="000000" w:themeColor="text1"/>
          <w:sz w:val="36"/>
          <w:szCs w:val="36"/>
        </w:rPr>
        <w:t>Procedures for Reporting Absences</w:t>
      </w:r>
    </w:p>
    <w:p w14:paraId="059F70FE" w14:textId="77777777" w:rsidR="00CF69CC" w:rsidRDefault="00CF69CC" w:rsidP="001F5E3D">
      <w:pPr>
        <w:pStyle w:val="TOC2"/>
        <w:spacing w:before="120" w:after="120"/>
      </w:pPr>
    </w:p>
    <w:p w14:paraId="78C8DD27" w14:textId="2557D202" w:rsidR="00A81B9E" w:rsidRDefault="00CC0A6C">
      <w:pPr>
        <w:pStyle w:val="TOC2"/>
        <w:rPr>
          <w:rFonts w:asciiTheme="minorHAnsi" w:eastAsiaTheme="minorEastAsia" w:hAnsiTheme="minorHAnsi" w:cstheme="minorBidi"/>
          <w:noProof/>
          <w:kern w:val="2"/>
          <w14:ligatures w14:val="standardContextual"/>
        </w:rPr>
      </w:pPr>
      <w:r w:rsidRPr="00075FF9">
        <w:fldChar w:fldCharType="begin"/>
      </w:r>
      <w:r w:rsidRPr="00075FF9">
        <w:instrText xml:space="preserve"> TOC \o "2-2" \n \p " " \h \z \u </w:instrText>
      </w:r>
      <w:r w:rsidRPr="00075FF9">
        <w:fldChar w:fldCharType="separate"/>
      </w:r>
      <w:hyperlink w:anchor="_Toc192059684" w:history="1">
        <w:r w:rsidR="00A81B9E" w:rsidRPr="006929FA">
          <w:rPr>
            <w:rStyle w:val="Hyperlink"/>
            <w:noProof/>
          </w:rPr>
          <w:t>General Information</w:t>
        </w:r>
      </w:hyperlink>
    </w:p>
    <w:p w14:paraId="4CD914DB" w14:textId="385D3E6B" w:rsidR="00A81B9E" w:rsidRDefault="00A81B9E">
      <w:pPr>
        <w:pStyle w:val="TOC2"/>
        <w:rPr>
          <w:rFonts w:asciiTheme="minorHAnsi" w:eastAsiaTheme="minorEastAsia" w:hAnsiTheme="minorHAnsi" w:cstheme="minorBidi"/>
          <w:noProof/>
          <w:kern w:val="2"/>
          <w14:ligatures w14:val="standardContextual"/>
        </w:rPr>
      </w:pPr>
      <w:hyperlink w:anchor="_Toc192059685" w:history="1">
        <w:r w:rsidRPr="006929FA">
          <w:rPr>
            <w:rStyle w:val="Hyperlink"/>
            <w:noProof/>
          </w:rPr>
          <w:t>Properly Reporting Absences, Early Leave or Late Arrival</w:t>
        </w:r>
      </w:hyperlink>
    </w:p>
    <w:p w14:paraId="3F0200C8" w14:textId="167EB331" w:rsidR="00A81B9E" w:rsidRDefault="00A81B9E">
      <w:pPr>
        <w:pStyle w:val="TOC2"/>
        <w:rPr>
          <w:rFonts w:asciiTheme="minorHAnsi" w:eastAsiaTheme="minorEastAsia" w:hAnsiTheme="minorHAnsi" w:cstheme="minorBidi"/>
          <w:noProof/>
          <w:kern w:val="2"/>
          <w14:ligatures w14:val="standardContextual"/>
        </w:rPr>
      </w:pPr>
      <w:hyperlink w:anchor="_Toc192059686" w:history="1">
        <w:r w:rsidRPr="006929FA">
          <w:rPr>
            <w:rStyle w:val="Hyperlink"/>
            <w:noProof/>
          </w:rPr>
          <w:t>Calling the Attendance Line</w:t>
        </w:r>
      </w:hyperlink>
    </w:p>
    <w:p w14:paraId="4AE4CFB9" w14:textId="2C3878BE" w:rsidR="00A81B9E" w:rsidRDefault="00A81B9E">
      <w:pPr>
        <w:pStyle w:val="TOC2"/>
        <w:rPr>
          <w:rFonts w:asciiTheme="minorHAnsi" w:eastAsiaTheme="minorEastAsia" w:hAnsiTheme="minorHAnsi" w:cstheme="minorBidi"/>
          <w:noProof/>
          <w:kern w:val="2"/>
          <w14:ligatures w14:val="standardContextual"/>
        </w:rPr>
      </w:pPr>
      <w:hyperlink w:anchor="_Toc192059687" w:history="1">
        <w:r w:rsidRPr="006929FA">
          <w:rPr>
            <w:rStyle w:val="Hyperlink"/>
            <w:noProof/>
          </w:rPr>
          <w:t>Related Documents</w:t>
        </w:r>
      </w:hyperlink>
    </w:p>
    <w:p w14:paraId="291741A9" w14:textId="4701C898" w:rsidR="00BE5A14" w:rsidRPr="00075FF9" w:rsidRDefault="00CC0A6C" w:rsidP="00D640F2">
      <w:pPr>
        <w:spacing w:before="120" w:after="120"/>
      </w:pPr>
      <w:r w:rsidRPr="00075FF9">
        <w:fldChar w:fldCharType="end"/>
      </w:r>
    </w:p>
    <w:p w14:paraId="64FA6150" w14:textId="521ECE42" w:rsidR="00697569" w:rsidRPr="00075FF9" w:rsidRDefault="00C8349A" w:rsidP="001F5E3D">
      <w:pPr>
        <w:pStyle w:val="BodyTextIndent2"/>
        <w:spacing w:before="120" w:line="240" w:lineRule="auto"/>
        <w:ind w:left="0"/>
      </w:pPr>
      <w:bookmarkStart w:id="1" w:name="_Overview"/>
      <w:bookmarkEnd w:id="1"/>
      <w:r w:rsidRPr="00D07E1D">
        <w:rPr>
          <w:b/>
          <w:bCs/>
        </w:rPr>
        <w:t>Description:</w:t>
      </w:r>
      <w:r>
        <w:t xml:space="preserve">  </w:t>
      </w:r>
      <w:r w:rsidR="00EC7228">
        <w:t>P</w:t>
      </w:r>
      <w:r w:rsidR="00006C4A" w:rsidRPr="00075FF9">
        <w:t xml:space="preserve">rovides the </w:t>
      </w:r>
      <w:r w:rsidR="002601E8" w:rsidRPr="00075FF9">
        <w:t>procedure for reporting absenteeism</w:t>
      </w:r>
      <w:r w:rsidR="00697569" w:rsidRPr="00075FF9">
        <w:t xml:space="preserve"> </w:t>
      </w:r>
      <w:r w:rsidR="002601E8" w:rsidRPr="00075FF9">
        <w:t xml:space="preserve">within </w:t>
      </w:r>
      <w:r w:rsidR="00697569" w:rsidRPr="00075FF9">
        <w:t>Customer Care.</w:t>
      </w:r>
    </w:p>
    <w:p w14:paraId="74742EB9" w14:textId="01096AFE" w:rsidR="005A64DA" w:rsidRPr="00075FF9" w:rsidRDefault="005A64DA" w:rsidP="00D640F2">
      <w:pPr>
        <w:spacing w:before="120" w:after="120"/>
        <w:jc w:val="right"/>
      </w:pPr>
      <w:bookmarkStart w:id="2" w:name="_Various_Work_Instructions"/>
      <w:bookmarkStart w:id="3" w:name="_PAR_Process_after_a_FRX_/_FRC_confl"/>
      <w:bookmarkStart w:id="4" w:name="_Next_Day_and"/>
      <w:bookmarkStart w:id="5" w:name="_Scanning_the_Targets"/>
      <w:bookmarkStart w:id="6" w:name="_LAN_Log_In"/>
      <w:bookmarkStart w:id="7" w:name="_AMOS_Log_In"/>
      <w:bookmarkStart w:id="8" w:name="_Search_by_Order#"/>
      <w:bookmarkStart w:id="9" w:name="_Check_Look_Up"/>
      <w:bookmarkEnd w:id="2"/>
      <w:bookmarkEnd w:id="3"/>
      <w:bookmarkEnd w:id="4"/>
      <w:bookmarkEnd w:id="5"/>
      <w:bookmarkEnd w:id="6"/>
      <w:bookmarkEnd w:id="7"/>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97569" w:rsidRPr="00075FF9" w14:paraId="0A7ACD1B" w14:textId="77777777" w:rsidTr="00D07E1D">
        <w:tc>
          <w:tcPr>
            <w:tcW w:w="5000" w:type="pct"/>
            <w:shd w:val="clear" w:color="auto" w:fill="C0C0C0"/>
          </w:tcPr>
          <w:p w14:paraId="2831684B" w14:textId="028D08B1" w:rsidR="00697569" w:rsidRPr="00075FF9" w:rsidRDefault="00F44C57" w:rsidP="001F5E3D">
            <w:pPr>
              <w:pStyle w:val="Heading2"/>
              <w:spacing w:before="120" w:after="120"/>
              <w:rPr>
                <w:rFonts w:ascii="Verdana" w:hAnsi="Verdana"/>
                <w:i w:val="0"/>
                <w:iCs w:val="0"/>
                <w:color w:val="000000"/>
              </w:rPr>
            </w:pPr>
            <w:bookmarkStart w:id="10" w:name="_Purpose"/>
            <w:bookmarkStart w:id="11" w:name="_Toc192059684"/>
            <w:bookmarkEnd w:id="10"/>
            <w:r>
              <w:rPr>
                <w:rFonts w:ascii="Verdana" w:hAnsi="Verdana"/>
                <w:i w:val="0"/>
                <w:iCs w:val="0"/>
                <w:color w:val="000000"/>
              </w:rPr>
              <w:t>General Information</w:t>
            </w:r>
            <w:bookmarkEnd w:id="11"/>
          </w:p>
        </w:tc>
      </w:tr>
    </w:tbl>
    <w:p w14:paraId="4467AD63" w14:textId="68534537" w:rsidR="00CB4C5F" w:rsidRPr="00075FF9" w:rsidRDefault="00697569" w:rsidP="001F5E3D">
      <w:pPr>
        <w:spacing w:before="120" w:after="120"/>
        <w:rPr>
          <w:color w:val="000000"/>
        </w:rPr>
      </w:pPr>
      <w:r w:rsidRPr="00075FF9">
        <w:rPr>
          <w:color w:val="000000"/>
        </w:rPr>
        <w:t>As colleagues, we make a commitment to providing excellent service to our members</w:t>
      </w:r>
      <w:r w:rsidR="00F64006" w:rsidRPr="00075FF9">
        <w:rPr>
          <w:color w:val="000000"/>
        </w:rPr>
        <w:t>.</w:t>
      </w:r>
      <w:r w:rsidR="00F64006">
        <w:rPr>
          <w:color w:val="000000"/>
        </w:rPr>
        <w:t xml:space="preserve"> </w:t>
      </w:r>
      <w:r w:rsidR="00EE0F95" w:rsidRPr="00075FF9">
        <w:rPr>
          <w:color w:val="000000"/>
        </w:rPr>
        <w:t>To</w:t>
      </w:r>
      <w:r w:rsidRPr="00075FF9">
        <w:rPr>
          <w:color w:val="000000"/>
        </w:rPr>
        <w:t xml:space="preserve"> meet this commitment, all colleagues are expected to maintain a satisfactory record of attendance and punctuality</w:t>
      </w:r>
      <w:r w:rsidR="001C7210" w:rsidRPr="00075FF9">
        <w:rPr>
          <w:color w:val="000000"/>
        </w:rPr>
        <w:t xml:space="preserve"> as outlined in the Attendance Policy</w:t>
      </w:r>
      <w:r w:rsidR="00B82571">
        <w:rPr>
          <w:color w:val="000000"/>
        </w:rPr>
        <w:t>.</w:t>
      </w:r>
    </w:p>
    <w:p w14:paraId="5873965D" w14:textId="77777777" w:rsidR="00CB4C5F" w:rsidRPr="00075FF9" w:rsidRDefault="00CB4C5F" w:rsidP="001F5E3D">
      <w:pPr>
        <w:spacing w:before="120" w:after="120"/>
        <w:rPr>
          <w:color w:val="000000"/>
        </w:rPr>
      </w:pPr>
    </w:p>
    <w:p w14:paraId="655C6119" w14:textId="5D934418" w:rsidR="00CB4C5F" w:rsidRPr="00075FF9" w:rsidRDefault="00697569" w:rsidP="001F5E3D">
      <w:pPr>
        <w:spacing w:before="120" w:after="120"/>
        <w:rPr>
          <w:color w:val="000000"/>
        </w:rPr>
      </w:pPr>
      <w:r w:rsidRPr="00075FF9">
        <w:rPr>
          <w:color w:val="000000"/>
        </w:rPr>
        <w:t>It seems obvious, but an essential part of your role is coming to work when you are scheduled to work, arriving on time, and working your entire scheduled shift</w:t>
      </w:r>
      <w:r w:rsidR="00B82571">
        <w:rPr>
          <w:color w:val="000000"/>
        </w:rPr>
        <w:t>.</w:t>
      </w:r>
      <w:r w:rsidR="00F64006" w:rsidRPr="00075FF9">
        <w:rPr>
          <w:color w:val="000000"/>
        </w:rPr>
        <w:t xml:space="preserve"> </w:t>
      </w:r>
    </w:p>
    <w:p w14:paraId="2405EAD4" w14:textId="77777777" w:rsidR="00CB4C5F" w:rsidRPr="00075FF9" w:rsidRDefault="00CB4C5F" w:rsidP="001F5E3D">
      <w:pPr>
        <w:spacing w:before="120" w:after="120"/>
        <w:rPr>
          <w:color w:val="000000"/>
        </w:rPr>
      </w:pPr>
    </w:p>
    <w:p w14:paraId="120E8C54" w14:textId="4F892195" w:rsidR="00697569" w:rsidRPr="00075FF9" w:rsidRDefault="00697569" w:rsidP="001F5E3D">
      <w:pPr>
        <w:spacing w:before="120" w:after="120"/>
        <w:rPr>
          <w:color w:val="000000"/>
        </w:rPr>
      </w:pPr>
      <w:r w:rsidRPr="00075FF9">
        <w:rPr>
          <w:color w:val="000000"/>
        </w:rPr>
        <w:t>Your colleagues and our members need to be able to count on you, every day you are scheduled to work</w:t>
      </w:r>
      <w:r w:rsidR="00F64006" w:rsidRPr="00075FF9">
        <w:rPr>
          <w:color w:val="000000"/>
        </w:rPr>
        <w:t xml:space="preserve">. </w:t>
      </w:r>
      <w:r w:rsidRPr="00075FF9">
        <w:rPr>
          <w:color w:val="000000"/>
        </w:rPr>
        <w:t>Excessive absenteeism and tardiness seriously affect the costs and efficiency of operations, places an additional burden on colleagues who are in attendance, and ultimately affects our ability to provide excellent service to our members</w:t>
      </w:r>
      <w:r w:rsidR="00B82571">
        <w:rPr>
          <w:color w:val="000000"/>
        </w:rPr>
        <w:t>.</w:t>
      </w:r>
    </w:p>
    <w:p w14:paraId="532A26AA" w14:textId="77777777" w:rsidR="0098652A" w:rsidRPr="00075FF9" w:rsidRDefault="0098652A" w:rsidP="001F5E3D">
      <w:pPr>
        <w:spacing w:before="120" w:after="120"/>
        <w:rPr>
          <w:color w:val="000000"/>
        </w:rPr>
      </w:pPr>
    </w:p>
    <w:p w14:paraId="131A31C9" w14:textId="72442D2D" w:rsidR="0098652A" w:rsidRPr="00075FF9" w:rsidRDefault="0098652A" w:rsidP="001F5E3D">
      <w:pPr>
        <w:pStyle w:val="ListParagraph"/>
        <w:numPr>
          <w:ilvl w:val="0"/>
          <w:numId w:val="40"/>
        </w:numPr>
        <w:spacing w:before="120" w:after="120" w:line="252" w:lineRule="auto"/>
        <w:ind w:left="360"/>
        <w:rPr>
          <w:rFonts w:cs="Arial"/>
          <w:sz w:val="22"/>
          <w:szCs w:val="22"/>
        </w:rPr>
      </w:pPr>
      <w:r w:rsidRPr="00075FF9">
        <w:rPr>
          <w:rFonts w:eastAsia="Calibri" w:cs="Arial"/>
          <w:color w:val="000000" w:themeColor="text1"/>
          <w:kern w:val="24"/>
        </w:rPr>
        <w:lastRenderedPageBreak/>
        <w:t>Colleagues will receive .25</w:t>
      </w:r>
      <w:r w:rsidR="0030700B">
        <w:rPr>
          <w:rFonts w:eastAsia="Calibri" w:cs="Arial"/>
          <w:color w:val="000000" w:themeColor="text1"/>
          <w:kern w:val="24"/>
        </w:rPr>
        <w:t xml:space="preserve"> (1/4)</w:t>
      </w:r>
      <w:r w:rsidRPr="00075FF9">
        <w:rPr>
          <w:rFonts w:eastAsia="Calibri" w:cs="Arial"/>
          <w:color w:val="000000" w:themeColor="text1"/>
          <w:kern w:val="24"/>
        </w:rPr>
        <w:t xml:space="preserve"> UA for tardiness or early exits ranging from &gt;6 minutes to 25% of their respective shift</w:t>
      </w:r>
      <w:r w:rsidR="00F64006">
        <w:rPr>
          <w:rFonts w:eastAsia="Calibri" w:cs="Arial"/>
          <w:color w:val="000000" w:themeColor="text1"/>
          <w:kern w:val="24"/>
        </w:rPr>
        <w:t>.</w:t>
      </w:r>
      <w:r w:rsidR="00F64006" w:rsidRPr="00075FF9">
        <w:rPr>
          <w:rFonts w:eastAsia="Calibri" w:cs="Arial"/>
          <w:color w:val="000000" w:themeColor="text1"/>
          <w:kern w:val="24"/>
        </w:rPr>
        <w:t xml:space="preserve"> </w:t>
      </w:r>
    </w:p>
    <w:p w14:paraId="6EF4A051" w14:textId="5DCC7407" w:rsidR="0098652A" w:rsidRPr="00075FF9" w:rsidRDefault="0098652A" w:rsidP="001F5E3D">
      <w:pPr>
        <w:pStyle w:val="ListParagraph"/>
        <w:spacing w:before="120" w:after="120"/>
        <w:ind w:left="360"/>
        <w:rPr>
          <w:rFonts w:eastAsia="Calibri" w:cs="Arial"/>
          <w:bCs/>
          <w:color w:val="000000" w:themeColor="text1"/>
          <w:kern w:val="24"/>
        </w:rPr>
      </w:pPr>
      <w:r w:rsidRPr="00075FF9">
        <w:rPr>
          <w:rFonts w:eastAsia="Calibri" w:cs="Arial"/>
          <w:b/>
          <w:bCs/>
          <w:color w:val="000000" w:themeColor="text1"/>
          <w:kern w:val="24"/>
        </w:rPr>
        <w:t xml:space="preserve">Note:  </w:t>
      </w:r>
      <w:r w:rsidRPr="00075FF9">
        <w:rPr>
          <w:rFonts w:eastAsia="Calibri" w:cs="Arial"/>
          <w:bCs/>
          <w:color w:val="000000" w:themeColor="text1"/>
          <w:kern w:val="24"/>
        </w:rPr>
        <w:t xml:space="preserve">This equates to .25 for &gt;6 minutes – 2 hours for a standard </w:t>
      </w:r>
      <w:r w:rsidR="006D1970" w:rsidRPr="00075FF9">
        <w:rPr>
          <w:rFonts w:eastAsia="Calibri" w:cs="Arial"/>
          <w:bCs/>
          <w:color w:val="000000" w:themeColor="text1"/>
          <w:kern w:val="24"/>
        </w:rPr>
        <w:t>8-hour</w:t>
      </w:r>
      <w:r w:rsidRPr="00075FF9">
        <w:rPr>
          <w:rFonts w:eastAsia="Calibri" w:cs="Arial"/>
          <w:bCs/>
          <w:color w:val="000000" w:themeColor="text1"/>
          <w:kern w:val="24"/>
        </w:rPr>
        <w:t xml:space="preserve"> shift</w:t>
      </w:r>
      <w:r w:rsidR="00E241AE">
        <w:rPr>
          <w:rFonts w:eastAsia="Calibri" w:cs="Arial"/>
          <w:bCs/>
          <w:color w:val="000000" w:themeColor="text1"/>
          <w:kern w:val="24"/>
        </w:rPr>
        <w:t>.</w:t>
      </w:r>
    </w:p>
    <w:p w14:paraId="39B73B63" w14:textId="77777777" w:rsidR="0098652A" w:rsidRPr="00075FF9" w:rsidRDefault="0098652A" w:rsidP="001F5E3D">
      <w:pPr>
        <w:pStyle w:val="ListParagraph"/>
        <w:spacing w:before="120" w:after="120"/>
        <w:ind w:left="360"/>
        <w:rPr>
          <w:rFonts w:eastAsia="Calibri" w:cs="Arial"/>
          <w:b/>
          <w:bCs/>
          <w:color w:val="000000" w:themeColor="text1"/>
          <w:kern w:val="24"/>
        </w:rPr>
      </w:pPr>
    </w:p>
    <w:p w14:paraId="456E1776" w14:textId="5914FC5F" w:rsidR="0098652A" w:rsidRPr="00075FF9" w:rsidRDefault="0098652A" w:rsidP="001F5E3D">
      <w:pPr>
        <w:pStyle w:val="ListParagraph"/>
        <w:numPr>
          <w:ilvl w:val="0"/>
          <w:numId w:val="40"/>
        </w:numPr>
        <w:spacing w:before="120" w:after="120" w:line="252" w:lineRule="auto"/>
        <w:ind w:left="360"/>
        <w:rPr>
          <w:rFonts w:cs="Arial"/>
          <w:sz w:val="22"/>
          <w:szCs w:val="22"/>
        </w:rPr>
      </w:pPr>
      <w:r w:rsidRPr="00075FF9">
        <w:rPr>
          <w:rFonts w:eastAsia="Calibri" w:cs="Arial"/>
          <w:color w:val="000000" w:themeColor="text1"/>
          <w:kern w:val="24"/>
        </w:rPr>
        <w:t xml:space="preserve">Colleagues will receive .5 </w:t>
      </w:r>
      <w:r w:rsidR="0030700B">
        <w:rPr>
          <w:rFonts w:eastAsia="Calibri" w:cs="Arial"/>
          <w:color w:val="000000" w:themeColor="text1"/>
          <w:kern w:val="24"/>
        </w:rPr>
        <w:t xml:space="preserve">(1/2) </w:t>
      </w:r>
      <w:r w:rsidRPr="00075FF9">
        <w:rPr>
          <w:rFonts w:eastAsia="Calibri" w:cs="Arial"/>
          <w:color w:val="000000" w:themeColor="text1"/>
          <w:kern w:val="24"/>
        </w:rPr>
        <w:t>UA for tardiness or early exits ranging from 26% - 50% of their respective shifts and a full UA for tardiness or early exits greater than 50% of their respective shifts</w:t>
      </w:r>
      <w:r w:rsidR="00781E17">
        <w:rPr>
          <w:rFonts w:eastAsia="Calibri" w:cs="Arial"/>
          <w:color w:val="000000" w:themeColor="text1"/>
          <w:kern w:val="24"/>
        </w:rPr>
        <w:t>.</w:t>
      </w:r>
    </w:p>
    <w:p w14:paraId="2B86E32F" w14:textId="24F266B2" w:rsidR="0098652A" w:rsidRDefault="0098652A" w:rsidP="001F5E3D">
      <w:pPr>
        <w:pStyle w:val="ListParagraph"/>
        <w:spacing w:before="120" w:after="120"/>
        <w:ind w:left="360"/>
        <w:rPr>
          <w:rFonts w:eastAsia="Calibri" w:cs="Arial"/>
          <w:bCs/>
          <w:color w:val="000000" w:themeColor="text1"/>
          <w:kern w:val="24"/>
        </w:rPr>
      </w:pPr>
      <w:r w:rsidRPr="00075FF9">
        <w:rPr>
          <w:rFonts w:eastAsia="Calibri" w:cs="Arial"/>
          <w:b/>
          <w:bCs/>
          <w:color w:val="000000" w:themeColor="text1"/>
          <w:kern w:val="24"/>
        </w:rPr>
        <w:t xml:space="preserve">Note:  </w:t>
      </w:r>
      <w:r w:rsidRPr="00075FF9">
        <w:rPr>
          <w:rFonts w:eastAsia="Calibri" w:cs="Arial"/>
          <w:bCs/>
          <w:color w:val="000000" w:themeColor="text1"/>
          <w:kern w:val="24"/>
        </w:rPr>
        <w:t xml:space="preserve">This equates to .5 for &gt;2 hours - 4 hours for a standard </w:t>
      </w:r>
      <w:r w:rsidR="006D1970" w:rsidRPr="00075FF9">
        <w:rPr>
          <w:rFonts w:eastAsia="Calibri" w:cs="Arial"/>
          <w:bCs/>
          <w:color w:val="000000" w:themeColor="text1"/>
          <w:kern w:val="24"/>
        </w:rPr>
        <w:t>8-hour</w:t>
      </w:r>
      <w:r w:rsidRPr="00075FF9">
        <w:rPr>
          <w:rFonts w:eastAsia="Calibri" w:cs="Arial"/>
          <w:bCs/>
          <w:color w:val="000000" w:themeColor="text1"/>
          <w:kern w:val="24"/>
        </w:rPr>
        <w:t xml:space="preserve"> shift</w:t>
      </w:r>
      <w:r w:rsidR="00E241AE">
        <w:rPr>
          <w:rFonts w:eastAsia="Calibri" w:cs="Arial"/>
          <w:bCs/>
          <w:color w:val="000000" w:themeColor="text1"/>
          <w:kern w:val="24"/>
        </w:rPr>
        <w:t>.</w:t>
      </w:r>
    </w:p>
    <w:p w14:paraId="4F9D8590" w14:textId="77777777" w:rsidR="0090563C" w:rsidRDefault="0090563C" w:rsidP="001F5E3D">
      <w:pPr>
        <w:pStyle w:val="ListParagraph"/>
        <w:spacing w:before="120" w:after="120"/>
        <w:ind w:left="360"/>
        <w:rPr>
          <w:rFonts w:eastAsia="Calibri" w:cs="Arial"/>
          <w:bCs/>
          <w:color w:val="000000" w:themeColor="text1"/>
          <w:kern w:val="24"/>
        </w:rPr>
      </w:pPr>
    </w:p>
    <w:p w14:paraId="70C64954" w14:textId="1EC71FFF" w:rsidR="00F44C57" w:rsidRPr="00F44C57" w:rsidRDefault="0090563C" w:rsidP="001F5E3D">
      <w:pPr>
        <w:pStyle w:val="ListParagraph"/>
        <w:spacing w:before="120" w:after="120" w:line="252" w:lineRule="auto"/>
        <w:ind w:left="360"/>
        <w:rPr>
          <w:rFonts w:cs="Arial"/>
          <w:sz w:val="22"/>
          <w:szCs w:val="22"/>
        </w:rPr>
      </w:pPr>
      <w:r>
        <w:rPr>
          <w:noProof/>
        </w:rPr>
        <w:drawing>
          <wp:inline distT="0" distB="0" distL="0" distR="0" wp14:anchorId="70B82A50" wp14:editId="337A63E5">
            <wp:extent cx="239395" cy="207010"/>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95" cy="207010"/>
                    </a:xfrm>
                    <a:prstGeom prst="rect">
                      <a:avLst/>
                    </a:prstGeom>
                    <a:noFill/>
                    <a:ln>
                      <a:noFill/>
                    </a:ln>
                  </pic:spPr>
                </pic:pic>
              </a:graphicData>
            </a:graphic>
          </wp:inline>
        </w:drawing>
      </w:r>
      <w:r w:rsidR="00DA4BFA" w:rsidRPr="50EDF453">
        <w:rPr>
          <w:rFonts w:eastAsia="Calibri" w:cs="Arial"/>
          <w:color w:val="000000" w:themeColor="text1"/>
          <w:kern w:val="24"/>
        </w:rPr>
        <w:t xml:space="preserve"> </w:t>
      </w:r>
      <w:r w:rsidR="00C53E17" w:rsidRPr="50EDF453">
        <w:rPr>
          <w:rFonts w:eastAsia="Calibri" w:cs="Arial"/>
          <w:color w:val="000000" w:themeColor="text1"/>
          <w:kern w:val="24"/>
        </w:rPr>
        <w:t xml:space="preserve">All </w:t>
      </w:r>
      <w:r w:rsidR="00DA4BFA" w:rsidRPr="50EDF453">
        <w:rPr>
          <w:rFonts w:eastAsia="Calibri" w:cs="Arial"/>
          <w:color w:val="000000" w:themeColor="text1"/>
          <w:kern w:val="24"/>
        </w:rPr>
        <w:t xml:space="preserve">reported </w:t>
      </w:r>
      <w:r w:rsidR="00C53E17" w:rsidRPr="50EDF453">
        <w:rPr>
          <w:rFonts w:eastAsia="Calibri" w:cs="Arial"/>
          <w:color w:val="000000" w:themeColor="text1"/>
          <w:kern w:val="24"/>
        </w:rPr>
        <w:t>a</w:t>
      </w:r>
      <w:r w:rsidR="00DA4BFA" w:rsidRPr="50EDF453">
        <w:rPr>
          <w:rFonts w:eastAsia="Calibri" w:cs="Arial"/>
          <w:color w:val="000000" w:themeColor="text1"/>
          <w:kern w:val="24"/>
        </w:rPr>
        <w:t>bsences will follow the current paid process of using all FHOL and PTO balances before going unpaid</w:t>
      </w:r>
      <w:r w:rsidR="00594283">
        <w:rPr>
          <w:rFonts w:eastAsia="Calibri" w:cs="Arial"/>
          <w:color w:val="000000" w:themeColor="text1"/>
          <w:kern w:val="24"/>
        </w:rPr>
        <w:t>.</w:t>
      </w:r>
      <w:r w:rsidR="4FE7AD01" w:rsidRPr="50EDF453">
        <w:rPr>
          <w:rFonts w:eastAsia="Calibri" w:cs="Arial"/>
          <w:color w:val="000000" w:themeColor="text1"/>
          <w:kern w:val="24"/>
        </w:rPr>
        <w:t xml:space="preserve"> </w:t>
      </w:r>
    </w:p>
    <w:p w14:paraId="09D1E4A2" w14:textId="1C0C448B" w:rsidR="0098652A" w:rsidRPr="00075FF9" w:rsidRDefault="00790126" w:rsidP="001C35EE">
      <w:pPr>
        <w:spacing w:before="120" w:after="120"/>
      </w:pPr>
      <w:bookmarkStart w:id="12" w:name="_Expectations"/>
      <w:bookmarkEnd w:id="12"/>
      <w:r>
        <w:rPr>
          <w:noProof/>
        </w:rPr>
        <w:drawing>
          <wp:inline distT="0" distB="0" distL="0" distR="0" wp14:anchorId="2DE4E180" wp14:editId="7FCF73EA">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E</w:t>
      </w:r>
      <w:r w:rsidRPr="00790126">
        <w:t>mployees with state or county-mandated Paid Sick Time (PST) will be able to use the EEM-Self Serve option without needing to call the attendance line.</w:t>
      </w:r>
    </w:p>
    <w:p w14:paraId="543CC602" w14:textId="3E3BCC7C" w:rsidR="005E2190" w:rsidRPr="00075FF9" w:rsidRDefault="005E2190" w:rsidP="00D640F2">
      <w:pPr>
        <w:spacing w:before="120" w:after="120"/>
        <w:jc w:val="right"/>
      </w:pPr>
      <w:hyperlink w:anchor="_top" w:history="1">
        <w:r w:rsidRPr="00EC7228">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97569" w:rsidRPr="00075FF9" w14:paraId="220AA6F7" w14:textId="77777777" w:rsidTr="00011E91">
        <w:tc>
          <w:tcPr>
            <w:tcW w:w="5000" w:type="pct"/>
            <w:shd w:val="clear" w:color="auto" w:fill="C0C0C0"/>
          </w:tcPr>
          <w:p w14:paraId="3A852C8B" w14:textId="03FE3825" w:rsidR="00697569" w:rsidRPr="00075FF9" w:rsidRDefault="002601E8" w:rsidP="001F5E3D">
            <w:pPr>
              <w:pStyle w:val="Heading2"/>
              <w:spacing w:before="120" w:after="120"/>
              <w:rPr>
                <w:rFonts w:ascii="Verdana" w:hAnsi="Verdana"/>
                <w:i w:val="0"/>
                <w:iCs w:val="0"/>
                <w:color w:val="000000"/>
              </w:rPr>
            </w:pPr>
            <w:bookmarkStart w:id="13" w:name="_Call_Off_Notification"/>
            <w:bookmarkStart w:id="14" w:name="OLE_LINK2"/>
            <w:bookmarkStart w:id="15" w:name="_Toc192059685"/>
            <w:bookmarkEnd w:id="13"/>
            <w:r w:rsidRPr="00075FF9">
              <w:rPr>
                <w:rFonts w:ascii="Verdana" w:hAnsi="Verdana"/>
                <w:i w:val="0"/>
                <w:iCs w:val="0"/>
                <w:color w:val="000000"/>
              </w:rPr>
              <w:t>Properly Reporting Absences</w:t>
            </w:r>
            <w:r w:rsidR="001B1A39">
              <w:rPr>
                <w:rFonts w:ascii="Verdana" w:hAnsi="Verdana"/>
                <w:i w:val="0"/>
                <w:iCs w:val="0"/>
                <w:color w:val="000000"/>
              </w:rPr>
              <w:t>, Early Leave</w:t>
            </w:r>
            <w:r w:rsidR="00C4497D">
              <w:rPr>
                <w:rFonts w:ascii="Verdana" w:hAnsi="Verdana"/>
                <w:i w:val="0"/>
                <w:iCs w:val="0"/>
                <w:color w:val="000000"/>
              </w:rPr>
              <w:t xml:space="preserve"> or Late Arrival</w:t>
            </w:r>
            <w:bookmarkEnd w:id="14"/>
            <w:bookmarkEnd w:id="15"/>
          </w:p>
        </w:tc>
      </w:tr>
    </w:tbl>
    <w:p w14:paraId="0DB41CBD" w14:textId="1FCB7FD4" w:rsidR="00F44C57" w:rsidRDefault="00C8349A" w:rsidP="001F5E3D">
      <w:pPr>
        <w:pStyle w:val="ListParagraph"/>
        <w:numPr>
          <w:ilvl w:val="0"/>
          <w:numId w:val="40"/>
        </w:numPr>
        <w:spacing w:before="120" w:after="120"/>
        <w:ind w:left="360"/>
        <w:rPr>
          <w:color w:val="000000"/>
        </w:rPr>
      </w:pPr>
      <w:r>
        <w:rPr>
          <w:color w:val="000000"/>
        </w:rPr>
        <w:t xml:space="preserve">You </w:t>
      </w:r>
      <w:r w:rsidR="00F44C57" w:rsidRPr="00F44C57">
        <w:rPr>
          <w:color w:val="000000"/>
        </w:rPr>
        <w:t xml:space="preserve">are expected to </w:t>
      </w:r>
      <w:r w:rsidR="00C27319">
        <w:rPr>
          <w:color w:val="000000"/>
        </w:rPr>
        <w:t>repor</w:t>
      </w:r>
      <w:r w:rsidR="0054075F">
        <w:rPr>
          <w:color w:val="000000"/>
        </w:rPr>
        <w:t>t your absence</w:t>
      </w:r>
      <w:r w:rsidR="00F44C57" w:rsidRPr="00F44C57">
        <w:rPr>
          <w:color w:val="000000"/>
        </w:rPr>
        <w:t xml:space="preserve"> from work unless the time off is a continuous leave of absence which has been approved by the Leave of Absence Department</w:t>
      </w:r>
      <w:r w:rsidR="00781E17">
        <w:rPr>
          <w:color w:val="000000"/>
        </w:rPr>
        <w:t>.</w:t>
      </w:r>
    </w:p>
    <w:p w14:paraId="110C1D4F" w14:textId="77777777" w:rsidR="00F44C57" w:rsidRPr="00075FF9" w:rsidRDefault="00F44C57" w:rsidP="00D640F2">
      <w:pPr>
        <w:spacing w:before="120" w:after="120"/>
        <w:ind w:left="360"/>
        <w:rPr>
          <w:color w:val="000000"/>
        </w:rPr>
      </w:pPr>
    </w:p>
    <w:p w14:paraId="18CD0BD6" w14:textId="61662199" w:rsidR="00F44C57" w:rsidRPr="00AC3032" w:rsidRDefault="00C8349A" w:rsidP="00D640F2">
      <w:pPr>
        <w:pStyle w:val="ListParagraph"/>
        <w:numPr>
          <w:ilvl w:val="0"/>
          <w:numId w:val="40"/>
        </w:numPr>
        <w:spacing w:before="120" w:after="120"/>
        <w:ind w:left="360"/>
        <w:rPr>
          <w:color w:val="000000"/>
        </w:rPr>
      </w:pPr>
      <w:r w:rsidRPr="00AC3032">
        <w:rPr>
          <w:color w:val="000000"/>
        </w:rPr>
        <w:t>If</w:t>
      </w:r>
      <w:r w:rsidR="00F44C57" w:rsidRPr="00AC3032">
        <w:rPr>
          <w:color w:val="000000"/>
        </w:rPr>
        <w:t xml:space="preserve"> </w:t>
      </w:r>
      <w:r w:rsidR="0099236F" w:rsidRPr="00AC3032">
        <w:rPr>
          <w:color w:val="000000"/>
        </w:rPr>
        <w:t xml:space="preserve">you are </w:t>
      </w:r>
      <w:r w:rsidR="00F44C57" w:rsidRPr="00AC3032">
        <w:rPr>
          <w:color w:val="000000"/>
        </w:rPr>
        <w:t xml:space="preserve">on </w:t>
      </w:r>
      <w:r w:rsidR="0099236F" w:rsidRPr="00AC3032">
        <w:rPr>
          <w:color w:val="000000"/>
        </w:rPr>
        <w:t xml:space="preserve">an </w:t>
      </w:r>
      <w:r w:rsidR="00F44C57" w:rsidRPr="00AC3032">
        <w:rPr>
          <w:color w:val="000000"/>
        </w:rPr>
        <w:t>approved leave of absence, including Workers’ Compensation, Family Medical Leave, or other Company Policy Leave</w:t>
      </w:r>
      <w:r w:rsidR="004F0E58" w:rsidRPr="00AC3032">
        <w:rPr>
          <w:color w:val="000000"/>
        </w:rPr>
        <w:t>,</w:t>
      </w:r>
      <w:r w:rsidR="00F44C57" w:rsidRPr="00AC3032">
        <w:rPr>
          <w:color w:val="000000"/>
        </w:rPr>
        <w:t xml:space="preserve"> </w:t>
      </w:r>
      <w:r w:rsidRPr="00AC3032">
        <w:rPr>
          <w:color w:val="000000"/>
        </w:rPr>
        <w:t xml:space="preserve">you </w:t>
      </w:r>
      <w:r w:rsidR="00F44C57" w:rsidRPr="00AC3032">
        <w:rPr>
          <w:color w:val="000000"/>
        </w:rPr>
        <w:t xml:space="preserve">must notify </w:t>
      </w:r>
      <w:r w:rsidRPr="00AC3032">
        <w:rPr>
          <w:color w:val="000000"/>
        </w:rPr>
        <w:t xml:space="preserve">your </w:t>
      </w:r>
      <w:r w:rsidR="00F44C57" w:rsidRPr="00AC3032">
        <w:rPr>
          <w:color w:val="000000"/>
        </w:rPr>
        <w:t xml:space="preserve">supervisor/manager prior to returning from leave and provide the </w:t>
      </w:r>
      <w:r w:rsidR="006D1970" w:rsidRPr="00AC3032">
        <w:rPr>
          <w:color w:val="000000"/>
        </w:rPr>
        <w:t>proper “</w:t>
      </w:r>
      <w:r w:rsidR="00F44C57" w:rsidRPr="00AC3032">
        <w:rPr>
          <w:color w:val="000000"/>
        </w:rPr>
        <w:t xml:space="preserve">return to work” documentation. </w:t>
      </w:r>
    </w:p>
    <w:p w14:paraId="0F56025C" w14:textId="77777777" w:rsidR="004027BD" w:rsidRPr="00A74A73" w:rsidRDefault="004027BD" w:rsidP="00D640F2">
      <w:pPr>
        <w:pStyle w:val="ListParagraph"/>
        <w:spacing w:before="120" w:after="120"/>
        <w:rPr>
          <w:color w:val="000000"/>
        </w:rPr>
      </w:pPr>
    </w:p>
    <w:p w14:paraId="761E9C10" w14:textId="4F8C5412" w:rsidR="004027BD" w:rsidRPr="00F44C57" w:rsidRDefault="007A42F4" w:rsidP="00D640F2">
      <w:pPr>
        <w:pStyle w:val="ListParagraph"/>
        <w:numPr>
          <w:ilvl w:val="0"/>
          <w:numId w:val="40"/>
        </w:numPr>
        <w:spacing w:before="120" w:after="120"/>
        <w:ind w:left="360"/>
        <w:rPr>
          <w:color w:val="000000"/>
        </w:rPr>
      </w:pPr>
      <w:r>
        <w:rPr>
          <w:color w:val="000000"/>
        </w:rPr>
        <w:t xml:space="preserve">NICE EEM is the preferred method to report absences. </w:t>
      </w:r>
      <w:r w:rsidR="0058454F">
        <w:rPr>
          <w:color w:val="000000"/>
        </w:rPr>
        <w:t xml:space="preserve">If EEM is unavailable, </w:t>
      </w:r>
      <w:r w:rsidR="008E0FD0">
        <w:rPr>
          <w:color w:val="000000"/>
        </w:rPr>
        <w:t>call the Attendance Line.</w:t>
      </w:r>
    </w:p>
    <w:p w14:paraId="4416490E" w14:textId="77777777" w:rsidR="005021EB" w:rsidRDefault="005021EB" w:rsidP="001F5E3D">
      <w:pPr>
        <w:spacing w:before="120" w:after="120"/>
        <w:rPr>
          <w:color w:val="000000"/>
        </w:rPr>
      </w:pPr>
    </w:p>
    <w:p w14:paraId="300A0F9C" w14:textId="5BB2009E" w:rsidR="004026FC" w:rsidRDefault="00C8349A" w:rsidP="001F5E3D">
      <w:pPr>
        <w:spacing w:before="120" w:after="120"/>
        <w:rPr>
          <w:color w:val="000000"/>
        </w:rPr>
      </w:pPr>
      <w:r>
        <w:rPr>
          <w:color w:val="000000"/>
        </w:rPr>
        <w:lastRenderedPageBreak/>
        <w:t>When you</w:t>
      </w:r>
      <w:r w:rsidR="004026FC" w:rsidRPr="00075FF9">
        <w:rPr>
          <w:color w:val="000000"/>
        </w:rPr>
        <w:t xml:space="preserve"> anticipate being absent or late to work, </w:t>
      </w:r>
      <w:r>
        <w:rPr>
          <w:color w:val="000000"/>
        </w:rPr>
        <w:t>perform the following</w:t>
      </w:r>
      <w:r w:rsidR="004026FC" w:rsidRPr="00075FF9">
        <w:rPr>
          <w:color w:val="000000"/>
        </w:rPr>
        <w:t>:</w:t>
      </w:r>
    </w:p>
    <w:tbl>
      <w:tblPr>
        <w:tblStyle w:val="TableGrid"/>
        <w:tblW w:w="5000" w:type="pct"/>
        <w:tblLook w:val="04A0" w:firstRow="1" w:lastRow="0" w:firstColumn="1" w:lastColumn="0" w:noHBand="0" w:noVBand="1"/>
      </w:tblPr>
      <w:tblGrid>
        <w:gridCol w:w="896"/>
        <w:gridCol w:w="12054"/>
      </w:tblGrid>
      <w:tr w:rsidR="00F44C57" w:rsidRPr="00075FF9" w14:paraId="6BDDE880" w14:textId="77777777" w:rsidTr="00A81B9E">
        <w:tc>
          <w:tcPr>
            <w:tcW w:w="346" w:type="pct"/>
            <w:shd w:val="clear" w:color="auto" w:fill="D9D9D9" w:themeFill="background1" w:themeFillShade="D9"/>
          </w:tcPr>
          <w:p w14:paraId="0D059F47" w14:textId="77777777" w:rsidR="00F44C57" w:rsidRPr="00075FF9" w:rsidRDefault="00F44C57" w:rsidP="001F5E3D">
            <w:pPr>
              <w:spacing w:before="120" w:after="120"/>
              <w:jc w:val="center"/>
              <w:rPr>
                <w:b/>
                <w:color w:val="000000"/>
              </w:rPr>
            </w:pPr>
            <w:r w:rsidRPr="00075FF9">
              <w:rPr>
                <w:b/>
                <w:color w:val="000000"/>
              </w:rPr>
              <w:t>Step</w:t>
            </w:r>
          </w:p>
        </w:tc>
        <w:tc>
          <w:tcPr>
            <w:tcW w:w="4654" w:type="pct"/>
            <w:shd w:val="clear" w:color="auto" w:fill="D9D9D9" w:themeFill="background1" w:themeFillShade="D9"/>
          </w:tcPr>
          <w:p w14:paraId="2BBC24D6" w14:textId="77777777" w:rsidR="00F44C57" w:rsidRPr="00075FF9" w:rsidRDefault="00F44C57" w:rsidP="001F5E3D">
            <w:pPr>
              <w:spacing w:before="120" w:after="120"/>
              <w:jc w:val="center"/>
              <w:rPr>
                <w:b/>
                <w:color w:val="000000"/>
              </w:rPr>
            </w:pPr>
            <w:r w:rsidRPr="00075FF9">
              <w:rPr>
                <w:b/>
                <w:color w:val="000000"/>
              </w:rPr>
              <w:t>Action</w:t>
            </w:r>
          </w:p>
        </w:tc>
      </w:tr>
      <w:tr w:rsidR="00F44C57" w:rsidRPr="00075FF9" w14:paraId="4D202E83" w14:textId="77777777" w:rsidTr="00A81B9E">
        <w:tc>
          <w:tcPr>
            <w:tcW w:w="346" w:type="pct"/>
          </w:tcPr>
          <w:p w14:paraId="10DD8CF7" w14:textId="167A4865" w:rsidR="00F44C57" w:rsidRPr="00075FF9" w:rsidRDefault="006B2E62" w:rsidP="001F5E3D">
            <w:pPr>
              <w:spacing w:before="120" w:after="120"/>
              <w:jc w:val="center"/>
              <w:rPr>
                <w:b/>
                <w:color w:val="000000"/>
              </w:rPr>
            </w:pPr>
            <w:r>
              <w:rPr>
                <w:b/>
                <w:color w:val="000000"/>
              </w:rPr>
              <w:t>1</w:t>
            </w:r>
          </w:p>
        </w:tc>
        <w:tc>
          <w:tcPr>
            <w:tcW w:w="4654" w:type="pct"/>
          </w:tcPr>
          <w:p w14:paraId="1E759921" w14:textId="504FE3ED" w:rsidR="00F44C57" w:rsidRPr="008D1A28" w:rsidRDefault="005021EB" w:rsidP="001F5E3D">
            <w:pPr>
              <w:spacing w:before="120" w:after="120"/>
              <w:rPr>
                <w:i/>
                <w:iCs/>
                <w:color w:val="000000"/>
              </w:rPr>
            </w:pPr>
            <w:r>
              <w:rPr>
                <w:color w:val="000000"/>
              </w:rPr>
              <w:t xml:space="preserve">Utilize </w:t>
            </w:r>
            <w:r>
              <w:rPr>
                <w:b/>
                <w:bCs/>
                <w:color w:val="000000"/>
              </w:rPr>
              <w:t>one</w:t>
            </w:r>
            <w:r>
              <w:rPr>
                <w:color w:val="000000"/>
              </w:rPr>
              <w:t xml:space="preserve"> of the following reporting methods:</w:t>
            </w:r>
          </w:p>
          <w:p w14:paraId="596A9841" w14:textId="2246D406" w:rsidR="00F00516" w:rsidRPr="00CF69CC" w:rsidRDefault="00F00516" w:rsidP="00D640F2">
            <w:pPr>
              <w:pStyle w:val="ListParagraph"/>
              <w:numPr>
                <w:ilvl w:val="1"/>
                <w:numId w:val="36"/>
              </w:numPr>
              <w:spacing w:before="120" w:after="120"/>
              <w:rPr>
                <w:color w:val="000000"/>
              </w:rPr>
            </w:pPr>
            <w:r w:rsidRPr="00CF69CC">
              <w:rPr>
                <w:b/>
                <w:bCs/>
                <w:color w:val="000000"/>
              </w:rPr>
              <w:t>NICE Employee Engagement Manager (EEM)</w:t>
            </w:r>
            <w:r w:rsidR="004027BD" w:rsidRPr="00CF69CC">
              <w:rPr>
                <w:b/>
                <w:bCs/>
                <w:color w:val="000000"/>
              </w:rPr>
              <w:t xml:space="preserve"> (</w:t>
            </w:r>
            <w:r w:rsidR="00C00083" w:rsidRPr="00CF69CC">
              <w:rPr>
                <w:b/>
                <w:bCs/>
                <w:color w:val="000000"/>
              </w:rPr>
              <w:t>p</w:t>
            </w:r>
            <w:r w:rsidR="004027BD" w:rsidRPr="00CF69CC">
              <w:rPr>
                <w:b/>
                <w:bCs/>
                <w:color w:val="000000"/>
              </w:rPr>
              <w:t>referred)</w:t>
            </w:r>
            <w:r w:rsidRPr="00CF69CC">
              <w:rPr>
                <w:b/>
                <w:bCs/>
                <w:color w:val="000000"/>
              </w:rPr>
              <w:t>:</w:t>
            </w:r>
            <w:r w:rsidRPr="00CF69CC">
              <w:rPr>
                <w:color w:val="000000"/>
              </w:rPr>
              <w:t xml:space="preserve">  Refer to </w:t>
            </w:r>
            <w:hyperlink r:id="rId12" w:anchor="!/view?docid=911636f3-3425-4cad-89d1-f681eea7acb7" w:history="1">
              <w:r w:rsidRPr="00CF69CC">
                <w:rPr>
                  <w:rStyle w:val="Hyperlink"/>
                  <w:shd w:val="clear" w:color="auto" w:fill="FFFFFF"/>
                </w:rPr>
                <w:t>Using NICE Employee Engagement Manager (EEM) on Mobile Device (057038)</w:t>
              </w:r>
            </w:hyperlink>
            <w:r w:rsidRPr="00CF69CC">
              <w:rPr>
                <w:color w:val="000000" w:themeColor="text1"/>
                <w:shd w:val="clear" w:color="auto" w:fill="FFFFFF"/>
              </w:rPr>
              <w:t xml:space="preserve"> or </w:t>
            </w:r>
            <w:hyperlink r:id="rId13" w:anchor="!/view?docid=ad3a51d3-5432-4398-b3bc-4dba4ae7dda8" w:history="1">
              <w:r w:rsidRPr="00CF69CC">
                <w:rPr>
                  <w:rStyle w:val="Hyperlink"/>
                  <w:shd w:val="clear" w:color="auto" w:fill="FFFFFF"/>
                </w:rPr>
                <w:t>Using NICE Employee Engagement Manager (EEM) on the Web (057039)</w:t>
              </w:r>
            </w:hyperlink>
            <w:r w:rsidRPr="00CF69CC">
              <w:rPr>
                <w:color w:val="000000" w:themeColor="text1"/>
                <w:shd w:val="clear" w:color="auto" w:fill="FFFFFF"/>
              </w:rPr>
              <w:t>.</w:t>
            </w:r>
          </w:p>
          <w:p w14:paraId="3A924B26" w14:textId="1240B26A" w:rsidR="001854C3" w:rsidRPr="00CF69CC" w:rsidRDefault="005021EB" w:rsidP="00D640F2">
            <w:pPr>
              <w:numPr>
                <w:ilvl w:val="1"/>
                <w:numId w:val="36"/>
              </w:numPr>
              <w:spacing w:before="120" w:after="120"/>
              <w:rPr>
                <w:color w:val="000000"/>
              </w:rPr>
            </w:pPr>
            <w:r w:rsidRPr="007E09AA">
              <w:rPr>
                <w:b/>
                <w:bCs/>
                <w:color w:val="000000"/>
              </w:rPr>
              <w:t>C</w:t>
            </w:r>
            <w:r w:rsidR="00F44C57" w:rsidRPr="007E09AA">
              <w:rPr>
                <w:b/>
                <w:bCs/>
                <w:color w:val="000000"/>
              </w:rPr>
              <w:t>alling the attendance line</w:t>
            </w:r>
            <w:r w:rsidRPr="00A74A73">
              <w:rPr>
                <w:b/>
                <w:bCs/>
                <w:color w:val="000000"/>
              </w:rPr>
              <w:t>:</w:t>
            </w:r>
            <w:r>
              <w:rPr>
                <w:color w:val="000000"/>
              </w:rPr>
              <w:t xml:space="preserve">  R</w:t>
            </w:r>
            <w:r w:rsidR="00F44C57" w:rsidRPr="00FB34C3">
              <w:rPr>
                <w:color w:val="000000"/>
              </w:rPr>
              <w:t xml:space="preserve">efer to </w:t>
            </w:r>
            <w:hyperlink w:anchor="_Calling_the_Attendance" w:history="1">
              <w:r w:rsidR="00F44C57" w:rsidRPr="00FB34C3">
                <w:rPr>
                  <w:rStyle w:val="Hyperlink"/>
                </w:rPr>
                <w:t>Calling the Attendance Line</w:t>
              </w:r>
            </w:hyperlink>
            <w:r w:rsidR="00C8349A" w:rsidRPr="00FB34C3">
              <w:rPr>
                <w:rStyle w:val="Hyperlink"/>
              </w:rPr>
              <w:t>.</w:t>
            </w:r>
          </w:p>
          <w:p w14:paraId="1A90B6F0" w14:textId="77777777" w:rsidR="007862F4" w:rsidRPr="00D640F2" w:rsidRDefault="00F44C57" w:rsidP="00D640F2">
            <w:pPr>
              <w:pStyle w:val="ListParagraph"/>
              <w:numPr>
                <w:ilvl w:val="0"/>
                <w:numId w:val="60"/>
              </w:numPr>
              <w:spacing w:before="120" w:after="120"/>
              <w:ind w:left="864"/>
              <w:contextualSpacing w:val="0"/>
              <w:rPr>
                <w:color w:val="000000"/>
              </w:rPr>
            </w:pPr>
            <w:r w:rsidRPr="00D640F2">
              <w:rPr>
                <w:color w:val="000000"/>
              </w:rPr>
              <w:t>If your absence is related to an intermittent Leave of Absence (LOA), report that</w:t>
            </w:r>
            <w:r w:rsidR="00902C3B" w:rsidRPr="00D640F2">
              <w:rPr>
                <w:color w:val="000000"/>
              </w:rPr>
              <w:t xml:space="preserve"> </w:t>
            </w:r>
            <w:r w:rsidRPr="00D640F2">
              <w:rPr>
                <w:color w:val="000000"/>
              </w:rPr>
              <w:t>to the LOA Department</w:t>
            </w:r>
            <w:r w:rsidR="00902C3B" w:rsidRPr="00D640F2">
              <w:rPr>
                <w:color w:val="000000"/>
              </w:rPr>
              <w:t xml:space="preserve"> as well</w:t>
            </w:r>
            <w:r w:rsidRPr="00D640F2">
              <w:rPr>
                <w:color w:val="000000"/>
              </w:rPr>
              <w:t xml:space="preserve">. </w:t>
            </w:r>
          </w:p>
          <w:p w14:paraId="1A0BFB76" w14:textId="77777777" w:rsidR="00AE1EC6" w:rsidRPr="00AE1EC6" w:rsidRDefault="00AE1EC6" w:rsidP="00AE1EC6">
            <w:pPr>
              <w:pStyle w:val="ListParagraph"/>
              <w:spacing w:before="120" w:after="120"/>
              <w:ind w:left="864"/>
              <w:contextualSpacing w:val="0"/>
              <w:rPr>
                <w:color w:val="000000"/>
              </w:rPr>
            </w:pPr>
          </w:p>
          <w:p w14:paraId="4E3BD863" w14:textId="77777777" w:rsidR="00EF0B15" w:rsidRDefault="00A81B9E" w:rsidP="001F5E3D">
            <w:pPr>
              <w:spacing w:before="120" w:after="120"/>
              <w:rPr>
                <w:color w:val="000000"/>
              </w:rPr>
            </w:pPr>
            <w:bookmarkStart w:id="16" w:name="OLE_LINK5"/>
            <w:r>
              <w:pict w14:anchorId="1CC21989">
                <v:shape id="_x0000_i1026" type="#_x0000_t75" style="width:19.5pt;height:15pt;visibility:visible;mso-wrap-style:square" o:bullet="t">
                  <v:imagedata r:id="rId14" o:title=""/>
                </v:shape>
              </w:pict>
            </w:r>
            <w:r w:rsidR="00F44C57" w:rsidRPr="00075FF9">
              <w:rPr>
                <w:b/>
                <w:color w:val="000000"/>
              </w:rPr>
              <w:t xml:space="preserve"> </w:t>
            </w:r>
            <w:bookmarkEnd w:id="16"/>
            <w:r w:rsidR="00F44C57" w:rsidRPr="00F44C57">
              <w:rPr>
                <w:color w:val="000000"/>
              </w:rPr>
              <w:t xml:space="preserve">Emails and text messages directly to your reporting Supervisors are </w:t>
            </w:r>
            <w:r w:rsidR="00F44C57" w:rsidRPr="00497B9B">
              <w:rPr>
                <w:bCs/>
                <w:color w:val="000000"/>
              </w:rPr>
              <w:t>not a substitute</w:t>
            </w:r>
            <w:r w:rsidR="00F44C57" w:rsidRPr="00F44C57">
              <w:rPr>
                <w:color w:val="000000"/>
              </w:rPr>
              <w:t xml:space="preserve"> for the above </w:t>
            </w:r>
            <w:r w:rsidR="00EF0B15">
              <w:rPr>
                <w:color w:val="000000"/>
              </w:rPr>
              <w:t>reporting methods</w:t>
            </w:r>
            <w:r w:rsidR="00781E17">
              <w:rPr>
                <w:color w:val="000000"/>
              </w:rPr>
              <w:t>.</w:t>
            </w:r>
          </w:p>
          <w:p w14:paraId="42E7AE8D" w14:textId="214B3DCE" w:rsidR="00491883" w:rsidRPr="00F44C57" w:rsidRDefault="00A81B9E" w:rsidP="001F5E3D">
            <w:pPr>
              <w:spacing w:before="120" w:after="120"/>
              <w:rPr>
                <w:color w:val="000000"/>
              </w:rPr>
            </w:pPr>
            <w:r>
              <w:rPr>
                <w:noProof/>
              </w:rPr>
              <w:drawing>
                <wp:inline distT="0" distB="0" distL="0" distR="0" wp14:anchorId="5E8ED024" wp14:editId="27D3D9C9">
                  <wp:extent cx="304762" cy="304762"/>
                  <wp:effectExtent l="0" t="0" r="635" b="635"/>
                  <wp:docPr id="372098611" name="Picture 372098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491883">
              <w:rPr>
                <w:noProof/>
              </w:rPr>
              <w:drawing>
                <wp:inline distT="0" distB="0" distL="0" distR="0" wp14:anchorId="6A831D7E" wp14:editId="369FCD58">
                  <wp:extent cx="24765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00491883">
              <w:rPr>
                <w:color w:val="000000"/>
              </w:rPr>
              <w:t xml:space="preserve"> If you are reporting a catastrophic weather-related absence, utilize the </w:t>
            </w:r>
            <w:hyperlink w:anchor="_Calling_the_Attendance" w:history="1">
              <w:r w:rsidR="00491883" w:rsidRPr="00491883">
                <w:rPr>
                  <w:rStyle w:val="Hyperlink"/>
                </w:rPr>
                <w:t>Attendance Line</w:t>
              </w:r>
            </w:hyperlink>
            <w:r w:rsidR="00491883">
              <w:rPr>
                <w:color w:val="000000"/>
              </w:rPr>
              <w:t xml:space="preserve">. </w:t>
            </w:r>
          </w:p>
        </w:tc>
      </w:tr>
    </w:tbl>
    <w:p w14:paraId="66A548E1" w14:textId="77777777" w:rsidR="0088776C" w:rsidRPr="00075FF9" w:rsidRDefault="0088776C" w:rsidP="00D640F2">
      <w:pPr>
        <w:spacing w:before="120" w:after="120"/>
        <w:rPr>
          <w:color w:val="000000"/>
        </w:rPr>
      </w:pPr>
    </w:p>
    <w:p w14:paraId="6DE9D227" w14:textId="7CA2A521" w:rsidR="005E2190" w:rsidRPr="00075FF9" w:rsidRDefault="005E2190" w:rsidP="00D640F2">
      <w:pPr>
        <w:spacing w:before="120" w:after="120"/>
        <w:jc w:val="right"/>
      </w:pPr>
      <w:hyperlink w:anchor="_top" w:history="1">
        <w:r w:rsidRPr="0028229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232EC" w:rsidRPr="00075FF9" w14:paraId="53FD325D" w14:textId="77777777" w:rsidTr="005202E9">
        <w:tc>
          <w:tcPr>
            <w:tcW w:w="5000" w:type="pct"/>
            <w:shd w:val="clear" w:color="auto" w:fill="C0C0C0"/>
          </w:tcPr>
          <w:p w14:paraId="3E300A05" w14:textId="6D81BD39" w:rsidR="008232EC" w:rsidRPr="00075FF9" w:rsidRDefault="008232EC" w:rsidP="001F5E3D">
            <w:pPr>
              <w:pStyle w:val="Heading2"/>
              <w:spacing w:before="120" w:after="120"/>
              <w:rPr>
                <w:rFonts w:ascii="Verdana" w:hAnsi="Verdana"/>
                <w:i w:val="0"/>
                <w:iCs w:val="0"/>
                <w:color w:val="000000"/>
              </w:rPr>
            </w:pPr>
            <w:bookmarkStart w:id="17" w:name="_Calling_the_Attendance"/>
            <w:bookmarkStart w:id="18" w:name="_Toc192059686"/>
            <w:bookmarkEnd w:id="17"/>
            <w:r w:rsidRPr="00075FF9">
              <w:rPr>
                <w:rFonts w:ascii="Verdana" w:hAnsi="Verdana"/>
                <w:i w:val="0"/>
                <w:iCs w:val="0"/>
                <w:color w:val="000000"/>
              </w:rPr>
              <w:t>Calling the Attendance Line</w:t>
            </w:r>
            <w:bookmarkEnd w:id="18"/>
            <w:r w:rsidR="006E24D5">
              <w:rPr>
                <w:rFonts w:ascii="Verdana" w:hAnsi="Verdana"/>
                <w:i w:val="0"/>
                <w:iCs w:val="0"/>
                <w:color w:val="000000"/>
              </w:rPr>
              <w:t xml:space="preserve"> </w:t>
            </w:r>
            <w:r w:rsidR="00B550F7">
              <w:rPr>
                <w:rFonts w:ascii="Verdana" w:hAnsi="Verdana"/>
                <w:i w:val="0"/>
                <w:iCs w:val="0"/>
                <w:noProof/>
                <w:color w:val="000000"/>
              </w:rPr>
              <w:t xml:space="preserve"> </w:t>
            </w:r>
            <w:r w:rsidR="00AE7A6F" w:rsidRPr="00075FF9">
              <w:rPr>
                <w:rFonts w:ascii="Verdana" w:hAnsi="Verdana"/>
                <w:i w:val="0"/>
              </w:rPr>
              <w:t xml:space="preserve"> </w:t>
            </w:r>
            <w:r w:rsidR="00EC0124">
              <w:rPr>
                <w:rFonts w:ascii="Verdana" w:hAnsi="Verdana"/>
                <w:b w:val="0"/>
                <w:i w:val="0"/>
              </w:rPr>
              <w:t xml:space="preserve"> </w:t>
            </w:r>
          </w:p>
        </w:tc>
      </w:tr>
    </w:tbl>
    <w:p w14:paraId="1CF02157" w14:textId="012CC163" w:rsidR="00031F35" w:rsidRDefault="00031F35" w:rsidP="001F5E3D">
      <w:pPr>
        <w:spacing w:before="120" w:after="120"/>
        <w:rPr>
          <w:color w:val="000000"/>
        </w:rPr>
      </w:pPr>
      <w:bookmarkStart w:id="19" w:name="OLE_LINK1"/>
      <w:r w:rsidRPr="00075FF9">
        <w:rPr>
          <w:color w:val="000000"/>
        </w:rPr>
        <w:t>To report an absence</w:t>
      </w:r>
      <w:r w:rsidR="001B1A39">
        <w:rPr>
          <w:color w:val="000000"/>
        </w:rPr>
        <w:t>, early leave</w:t>
      </w:r>
      <w:r w:rsidR="004F0E58">
        <w:rPr>
          <w:color w:val="000000"/>
        </w:rPr>
        <w:t>,</w:t>
      </w:r>
      <w:r w:rsidR="001B1A39">
        <w:rPr>
          <w:color w:val="000000"/>
        </w:rPr>
        <w:t xml:space="preserve"> or </w:t>
      </w:r>
      <w:r w:rsidR="00C4497D">
        <w:rPr>
          <w:color w:val="000000"/>
        </w:rPr>
        <w:t>late arrival</w:t>
      </w:r>
      <w:r w:rsidRPr="00075FF9">
        <w:rPr>
          <w:color w:val="000000"/>
        </w:rPr>
        <w:t xml:space="preserve"> to the time and attendance team</w:t>
      </w:r>
      <w:r w:rsidR="004F0E58">
        <w:rPr>
          <w:color w:val="000000"/>
        </w:rPr>
        <w:t>,</w:t>
      </w:r>
      <w:r w:rsidRPr="00075FF9">
        <w:rPr>
          <w:color w:val="000000"/>
        </w:rPr>
        <w:t xml:space="preserve"> you may contact the attendance line by phone call. </w:t>
      </w:r>
    </w:p>
    <w:p w14:paraId="43955C84" w14:textId="77777777" w:rsidR="005119D4" w:rsidRDefault="005119D4" w:rsidP="001F5E3D">
      <w:pPr>
        <w:spacing w:before="120" w:after="120"/>
        <w:rPr>
          <w:b/>
          <w:bCs/>
          <w:color w:val="000000"/>
        </w:rPr>
      </w:pPr>
    </w:p>
    <w:p w14:paraId="2D03A1F2" w14:textId="455BBDBB" w:rsidR="005119D4" w:rsidRDefault="005119D4" w:rsidP="001F5E3D">
      <w:pPr>
        <w:spacing w:before="120" w:after="120"/>
        <w:rPr>
          <w:b/>
          <w:bCs/>
          <w:color w:val="000000"/>
        </w:rPr>
      </w:pPr>
      <w:r>
        <w:rPr>
          <w:b/>
          <w:bCs/>
          <w:color w:val="000000"/>
        </w:rPr>
        <w:t>Reminders:</w:t>
      </w:r>
    </w:p>
    <w:p w14:paraId="40BFA1BE" w14:textId="2CB939FA" w:rsidR="005119D4" w:rsidRPr="008D1A28" w:rsidRDefault="005119D4" w:rsidP="00D640F2">
      <w:pPr>
        <w:pStyle w:val="ListParagraph"/>
        <w:numPr>
          <w:ilvl w:val="0"/>
          <w:numId w:val="51"/>
        </w:numPr>
        <w:spacing w:before="120" w:after="120"/>
        <w:contextualSpacing w:val="0"/>
        <w:rPr>
          <w:b/>
          <w:bCs/>
          <w:color w:val="000000"/>
        </w:rPr>
      </w:pPr>
      <w:r>
        <w:rPr>
          <w:color w:val="000000"/>
        </w:rPr>
        <w:lastRenderedPageBreak/>
        <w:t xml:space="preserve">Ensure the Time and Attendance Team can understand your message on the attendance line. Call from a quiet environment, if possible. Speak clearly and slowly. </w:t>
      </w:r>
    </w:p>
    <w:p w14:paraId="58F1EEA8" w14:textId="2894B1DB" w:rsidR="005119D4" w:rsidRPr="008D1A28" w:rsidRDefault="005119D4" w:rsidP="00D640F2">
      <w:pPr>
        <w:pStyle w:val="ListParagraph"/>
        <w:numPr>
          <w:ilvl w:val="0"/>
          <w:numId w:val="51"/>
        </w:numPr>
        <w:spacing w:before="120" w:after="120"/>
        <w:contextualSpacing w:val="0"/>
        <w:rPr>
          <w:b/>
          <w:bCs/>
          <w:color w:val="000000"/>
        </w:rPr>
      </w:pPr>
      <w:r>
        <w:rPr>
          <w:color w:val="000000"/>
        </w:rPr>
        <w:t xml:space="preserve">If you have a unique last name, spell it out slowly. </w:t>
      </w:r>
    </w:p>
    <w:p w14:paraId="6B77EAC2" w14:textId="0CAEBE17" w:rsidR="005119D4" w:rsidRPr="008D1A28" w:rsidRDefault="005119D4" w:rsidP="00D640F2">
      <w:pPr>
        <w:pStyle w:val="ListParagraph"/>
        <w:numPr>
          <w:ilvl w:val="0"/>
          <w:numId w:val="51"/>
        </w:numPr>
        <w:spacing w:before="120" w:after="120"/>
        <w:contextualSpacing w:val="0"/>
        <w:rPr>
          <w:b/>
          <w:bCs/>
          <w:color w:val="000000"/>
        </w:rPr>
      </w:pPr>
      <w:r>
        <w:rPr>
          <w:color w:val="000000"/>
        </w:rPr>
        <w:t xml:space="preserve">If you are sick, and it’s hard to speak, utilize one of the other methods. </w:t>
      </w:r>
    </w:p>
    <w:p w14:paraId="26BF3593" w14:textId="69157480" w:rsidR="005119D4" w:rsidRPr="008D1A28" w:rsidRDefault="005119D4" w:rsidP="00D640F2">
      <w:pPr>
        <w:pStyle w:val="ListParagraph"/>
        <w:numPr>
          <w:ilvl w:val="0"/>
          <w:numId w:val="51"/>
        </w:numPr>
        <w:spacing w:before="120" w:after="120"/>
        <w:contextualSpacing w:val="0"/>
        <w:rPr>
          <w:b/>
          <w:bCs/>
          <w:color w:val="000000"/>
        </w:rPr>
      </w:pPr>
      <w:r>
        <w:rPr>
          <w:color w:val="000000"/>
        </w:rPr>
        <w:t xml:space="preserve">Call for each day (on the day) that you will be out of the office, following the parameters of your department. </w:t>
      </w:r>
    </w:p>
    <w:p w14:paraId="77234D61" w14:textId="77777777" w:rsidR="005119D4" w:rsidRPr="008D1A28" w:rsidRDefault="005119D4" w:rsidP="001F5E3D">
      <w:pPr>
        <w:pStyle w:val="ListParagraph"/>
        <w:spacing w:before="120" w:after="120"/>
        <w:rPr>
          <w:b/>
          <w:bCs/>
          <w:color w:val="000000"/>
        </w:rPr>
      </w:pPr>
    </w:p>
    <w:p w14:paraId="2238FD42" w14:textId="77908761" w:rsidR="00C10715" w:rsidRDefault="00C10715" w:rsidP="001F5E3D">
      <w:pPr>
        <w:spacing w:before="120" w:after="120"/>
        <w:rPr>
          <w:color w:val="000000"/>
        </w:rPr>
      </w:pPr>
      <w:r w:rsidRPr="004F0E58">
        <w:rPr>
          <w:b/>
          <w:bCs/>
          <w:color w:val="000000"/>
        </w:rPr>
        <w:t>Note</w:t>
      </w:r>
      <w:r w:rsidR="000C312D" w:rsidRPr="004F0E58">
        <w:rPr>
          <w:b/>
          <w:bCs/>
          <w:color w:val="000000"/>
        </w:rPr>
        <w:t>:</w:t>
      </w:r>
      <w:r w:rsidR="000C312D" w:rsidRPr="004F0E58">
        <w:rPr>
          <w:color w:val="000000"/>
        </w:rPr>
        <w:t xml:space="preserve"> </w:t>
      </w:r>
      <w:r w:rsidR="004F0E58">
        <w:rPr>
          <w:color w:val="000000"/>
        </w:rPr>
        <w:t xml:space="preserve"> </w:t>
      </w:r>
      <w:r w:rsidR="000C312D" w:rsidRPr="004F0E58">
        <w:rPr>
          <w:color w:val="000000"/>
        </w:rPr>
        <w:t xml:space="preserve">When calling out to leave early, please be sure you are </w:t>
      </w:r>
      <w:r w:rsidR="00235754" w:rsidRPr="004F0E58">
        <w:rPr>
          <w:color w:val="000000"/>
        </w:rPr>
        <w:t xml:space="preserve">clocked off </w:t>
      </w:r>
      <w:r w:rsidR="00C02179" w:rsidRPr="004F0E58">
        <w:rPr>
          <w:color w:val="000000"/>
        </w:rPr>
        <w:t>before notifying the attendance line.</w:t>
      </w:r>
    </w:p>
    <w:p w14:paraId="7EA69C01" w14:textId="4C6C7CA7" w:rsidR="005119D4" w:rsidRPr="004F0E58" w:rsidRDefault="005119D4" w:rsidP="001F5E3D">
      <w:pPr>
        <w:spacing w:before="120" w:after="120"/>
        <w:rPr>
          <w:color w:val="000000"/>
        </w:rPr>
      </w:pPr>
      <w:r>
        <w:rPr>
          <w:color w:val="000000"/>
        </w:rPr>
        <w:t>Perform the following:</w:t>
      </w:r>
    </w:p>
    <w:tbl>
      <w:tblPr>
        <w:tblStyle w:val="TableGrid"/>
        <w:tblW w:w="5000" w:type="pct"/>
        <w:tblLook w:val="04A0" w:firstRow="1" w:lastRow="0" w:firstColumn="1" w:lastColumn="0" w:noHBand="0" w:noVBand="1"/>
      </w:tblPr>
      <w:tblGrid>
        <w:gridCol w:w="896"/>
        <w:gridCol w:w="3121"/>
        <w:gridCol w:w="3023"/>
        <w:gridCol w:w="5910"/>
      </w:tblGrid>
      <w:tr w:rsidR="00031F35" w:rsidRPr="00075FF9" w14:paraId="39432723" w14:textId="77777777" w:rsidTr="00A81B9E">
        <w:tc>
          <w:tcPr>
            <w:tcW w:w="346" w:type="pct"/>
            <w:shd w:val="clear" w:color="auto" w:fill="D9D9D9" w:themeFill="background1" w:themeFillShade="D9"/>
          </w:tcPr>
          <w:bookmarkEnd w:id="19"/>
          <w:p w14:paraId="433BCCBD" w14:textId="77777777" w:rsidR="00031F35" w:rsidRPr="00075FF9" w:rsidRDefault="00031F35" w:rsidP="001F5E3D">
            <w:pPr>
              <w:spacing w:before="120" w:after="120"/>
              <w:jc w:val="center"/>
              <w:rPr>
                <w:b/>
                <w:color w:val="000000"/>
              </w:rPr>
            </w:pPr>
            <w:r w:rsidRPr="00075FF9">
              <w:rPr>
                <w:b/>
                <w:color w:val="000000"/>
              </w:rPr>
              <w:t>Step</w:t>
            </w:r>
          </w:p>
        </w:tc>
        <w:tc>
          <w:tcPr>
            <w:tcW w:w="4654" w:type="pct"/>
            <w:gridSpan w:val="3"/>
            <w:shd w:val="clear" w:color="auto" w:fill="D9D9D9" w:themeFill="background1" w:themeFillShade="D9"/>
          </w:tcPr>
          <w:p w14:paraId="682A4919" w14:textId="77777777" w:rsidR="00031F35" w:rsidRPr="00075FF9" w:rsidRDefault="00031F35" w:rsidP="001F5E3D">
            <w:pPr>
              <w:spacing w:before="120" w:after="120"/>
              <w:jc w:val="center"/>
              <w:rPr>
                <w:b/>
                <w:color w:val="000000"/>
              </w:rPr>
            </w:pPr>
            <w:r w:rsidRPr="00075FF9">
              <w:rPr>
                <w:b/>
                <w:color w:val="000000"/>
              </w:rPr>
              <w:t>Action</w:t>
            </w:r>
          </w:p>
        </w:tc>
      </w:tr>
      <w:tr w:rsidR="00B550F7" w:rsidRPr="00075FF9" w14:paraId="330BBA27" w14:textId="77777777" w:rsidTr="00A81B9E">
        <w:trPr>
          <w:trHeight w:val="413"/>
        </w:trPr>
        <w:tc>
          <w:tcPr>
            <w:tcW w:w="346" w:type="pct"/>
            <w:vMerge w:val="restart"/>
            <w:tcBorders>
              <w:bottom w:val="single" w:sz="4" w:space="0" w:color="auto"/>
            </w:tcBorders>
          </w:tcPr>
          <w:p w14:paraId="6041487F" w14:textId="1580D74D" w:rsidR="00B550F7" w:rsidRPr="00075FF9" w:rsidRDefault="00B550F7" w:rsidP="001F5E3D">
            <w:pPr>
              <w:spacing w:before="120" w:after="120"/>
              <w:jc w:val="center"/>
              <w:rPr>
                <w:b/>
                <w:color w:val="000000"/>
              </w:rPr>
            </w:pPr>
            <w:r w:rsidRPr="00075FF9">
              <w:rPr>
                <w:b/>
                <w:color w:val="000000"/>
              </w:rPr>
              <w:t>1</w:t>
            </w:r>
          </w:p>
        </w:tc>
        <w:tc>
          <w:tcPr>
            <w:tcW w:w="4654" w:type="pct"/>
            <w:gridSpan w:val="3"/>
            <w:tcBorders>
              <w:bottom w:val="single" w:sz="4" w:space="0" w:color="auto"/>
            </w:tcBorders>
          </w:tcPr>
          <w:p w14:paraId="438727B9" w14:textId="534173E2" w:rsidR="00B550F7" w:rsidRPr="00075FF9" w:rsidRDefault="00B550F7" w:rsidP="001F5E3D">
            <w:pPr>
              <w:spacing w:before="120" w:after="120"/>
              <w:rPr>
                <w:color w:val="000000"/>
              </w:rPr>
            </w:pPr>
            <w:r w:rsidRPr="00075FF9">
              <w:rPr>
                <w:color w:val="000000"/>
              </w:rPr>
              <w:t>Access your telephone keypad on a cell phone or home line used to make outbound phone calls</w:t>
            </w:r>
            <w:r>
              <w:rPr>
                <w:color w:val="000000"/>
              </w:rPr>
              <w:t xml:space="preserve"> and d</w:t>
            </w:r>
            <w:r w:rsidRPr="00075FF9">
              <w:rPr>
                <w:color w:val="000000"/>
              </w:rPr>
              <w:t xml:space="preserve">ial the phone number based on </w:t>
            </w:r>
            <w:r w:rsidR="00916C42">
              <w:rPr>
                <w:color w:val="000000"/>
              </w:rPr>
              <w:t xml:space="preserve">the </w:t>
            </w:r>
            <w:r w:rsidRPr="00075FF9">
              <w:rPr>
                <w:color w:val="000000"/>
              </w:rPr>
              <w:t xml:space="preserve">business </w:t>
            </w:r>
            <w:r>
              <w:rPr>
                <w:color w:val="000000"/>
              </w:rPr>
              <w:t xml:space="preserve">that </w:t>
            </w:r>
            <w:r w:rsidRPr="00075FF9">
              <w:rPr>
                <w:color w:val="000000"/>
              </w:rPr>
              <w:t xml:space="preserve">you support: </w:t>
            </w:r>
          </w:p>
        </w:tc>
      </w:tr>
      <w:tr w:rsidR="00B550F7" w:rsidRPr="00075FF9" w14:paraId="0414BC7D" w14:textId="77777777" w:rsidTr="00A81B9E">
        <w:tc>
          <w:tcPr>
            <w:tcW w:w="346" w:type="pct"/>
            <w:vMerge/>
          </w:tcPr>
          <w:p w14:paraId="15358B4F" w14:textId="77777777" w:rsidR="00B550F7" w:rsidRPr="00075FF9" w:rsidRDefault="00B550F7" w:rsidP="001F5E3D">
            <w:pPr>
              <w:spacing w:before="120" w:after="120"/>
              <w:jc w:val="center"/>
              <w:rPr>
                <w:b/>
                <w:color w:val="000000"/>
              </w:rPr>
            </w:pPr>
          </w:p>
        </w:tc>
        <w:tc>
          <w:tcPr>
            <w:tcW w:w="1205" w:type="pct"/>
            <w:shd w:val="clear" w:color="auto" w:fill="D9D9D9" w:themeFill="background1" w:themeFillShade="D9"/>
          </w:tcPr>
          <w:p w14:paraId="422E1EFB" w14:textId="135D210A" w:rsidR="00B550F7" w:rsidRPr="00075FF9" w:rsidRDefault="00B550F7" w:rsidP="001F5E3D">
            <w:pPr>
              <w:spacing w:before="120" w:after="120"/>
              <w:jc w:val="center"/>
              <w:rPr>
                <w:b/>
              </w:rPr>
            </w:pPr>
            <w:r w:rsidRPr="00075FF9">
              <w:rPr>
                <w:b/>
              </w:rPr>
              <w:t>Site/Line of Business</w:t>
            </w:r>
          </w:p>
        </w:tc>
        <w:tc>
          <w:tcPr>
            <w:tcW w:w="1167" w:type="pct"/>
            <w:shd w:val="clear" w:color="auto" w:fill="D9D9D9" w:themeFill="background1" w:themeFillShade="D9"/>
          </w:tcPr>
          <w:p w14:paraId="7E674F62" w14:textId="63A3861E" w:rsidR="00B550F7" w:rsidRPr="00075FF9" w:rsidRDefault="00B550F7" w:rsidP="001F5E3D">
            <w:pPr>
              <w:spacing w:before="120" w:after="120"/>
              <w:jc w:val="center"/>
              <w:rPr>
                <w:b/>
              </w:rPr>
            </w:pPr>
            <w:r w:rsidRPr="00075FF9">
              <w:rPr>
                <w:b/>
              </w:rPr>
              <w:t>Phone number</w:t>
            </w:r>
          </w:p>
        </w:tc>
        <w:tc>
          <w:tcPr>
            <w:tcW w:w="2282" w:type="pct"/>
            <w:shd w:val="clear" w:color="auto" w:fill="D9D9D9" w:themeFill="background1" w:themeFillShade="D9"/>
          </w:tcPr>
          <w:p w14:paraId="5C5D5863" w14:textId="29B0185E" w:rsidR="00B550F7" w:rsidRPr="00075FF9" w:rsidRDefault="00B550F7" w:rsidP="001F5E3D">
            <w:pPr>
              <w:spacing w:before="120" w:after="120"/>
              <w:jc w:val="center"/>
              <w:rPr>
                <w:b/>
              </w:rPr>
            </w:pPr>
            <w:r w:rsidRPr="00075FF9">
              <w:rPr>
                <w:b/>
              </w:rPr>
              <w:t>Prompt Option</w:t>
            </w:r>
          </w:p>
        </w:tc>
      </w:tr>
      <w:tr w:rsidR="00B550F7" w:rsidRPr="00075FF9" w14:paraId="4C109E2C" w14:textId="77777777" w:rsidTr="00A81B9E">
        <w:trPr>
          <w:trHeight w:val="144"/>
        </w:trPr>
        <w:tc>
          <w:tcPr>
            <w:tcW w:w="346" w:type="pct"/>
            <w:vMerge/>
          </w:tcPr>
          <w:p w14:paraId="6293F5FE" w14:textId="77777777" w:rsidR="00B550F7" w:rsidRPr="00075FF9" w:rsidRDefault="00B550F7" w:rsidP="001F5E3D">
            <w:pPr>
              <w:spacing w:before="120" w:after="120"/>
              <w:jc w:val="center"/>
              <w:rPr>
                <w:b/>
                <w:color w:val="000000"/>
              </w:rPr>
            </w:pPr>
          </w:p>
        </w:tc>
        <w:tc>
          <w:tcPr>
            <w:tcW w:w="1205" w:type="pct"/>
          </w:tcPr>
          <w:p w14:paraId="6150F214" w14:textId="75C748D4" w:rsidR="00B550F7" w:rsidRDefault="00B550F7" w:rsidP="001F5E3D">
            <w:pPr>
              <w:tabs>
                <w:tab w:val="left" w:pos="1816"/>
              </w:tabs>
              <w:spacing w:before="120" w:after="120"/>
            </w:pPr>
            <w:r>
              <w:t>Clinical Care Services</w:t>
            </w:r>
          </w:p>
        </w:tc>
        <w:tc>
          <w:tcPr>
            <w:tcW w:w="1167" w:type="pct"/>
          </w:tcPr>
          <w:p w14:paraId="7963DD2D" w14:textId="3B4F8C54" w:rsidR="00B550F7" w:rsidRDefault="00B550F7" w:rsidP="001F5E3D">
            <w:pPr>
              <w:spacing w:before="120" w:after="120"/>
              <w:jc w:val="center"/>
            </w:pPr>
            <w:r w:rsidRPr="00075FF9">
              <w:t>877-677-7425</w:t>
            </w:r>
          </w:p>
        </w:tc>
        <w:tc>
          <w:tcPr>
            <w:tcW w:w="2282" w:type="pct"/>
          </w:tcPr>
          <w:p w14:paraId="0729077B" w14:textId="33A425EC" w:rsidR="00B550F7" w:rsidRDefault="00B550F7" w:rsidP="001F5E3D">
            <w:pPr>
              <w:spacing w:before="120" w:after="120"/>
              <w:jc w:val="center"/>
            </w:pPr>
            <w:r>
              <w:t>4</w:t>
            </w:r>
          </w:p>
        </w:tc>
      </w:tr>
      <w:tr w:rsidR="00B550F7" w:rsidRPr="00075FF9" w14:paraId="12F01AC0" w14:textId="77777777" w:rsidTr="00A81B9E">
        <w:trPr>
          <w:trHeight w:val="144"/>
        </w:trPr>
        <w:tc>
          <w:tcPr>
            <w:tcW w:w="346" w:type="pct"/>
            <w:vMerge/>
          </w:tcPr>
          <w:p w14:paraId="3490E96F" w14:textId="77777777" w:rsidR="00B550F7" w:rsidRPr="00075FF9" w:rsidRDefault="00B550F7" w:rsidP="001F5E3D">
            <w:pPr>
              <w:spacing w:before="120" w:after="120"/>
              <w:jc w:val="center"/>
              <w:rPr>
                <w:b/>
                <w:color w:val="000000"/>
              </w:rPr>
            </w:pPr>
          </w:p>
        </w:tc>
        <w:tc>
          <w:tcPr>
            <w:tcW w:w="1205" w:type="pct"/>
          </w:tcPr>
          <w:p w14:paraId="36580CEF" w14:textId="5C8F0621" w:rsidR="00B550F7" w:rsidRDefault="00916C42" w:rsidP="001F5E3D">
            <w:pPr>
              <w:tabs>
                <w:tab w:val="left" w:pos="1816"/>
              </w:tabs>
              <w:spacing w:before="120" w:after="120"/>
            </w:pPr>
            <w:r>
              <w:t>Customer Care</w:t>
            </w:r>
          </w:p>
        </w:tc>
        <w:tc>
          <w:tcPr>
            <w:tcW w:w="1167" w:type="pct"/>
          </w:tcPr>
          <w:p w14:paraId="6AF4FCD8" w14:textId="485998A1" w:rsidR="00B550F7" w:rsidRPr="00CF7FEA" w:rsidRDefault="00916C42" w:rsidP="001F5E3D">
            <w:pPr>
              <w:spacing w:before="120" w:after="120"/>
              <w:jc w:val="center"/>
            </w:pPr>
            <w:r>
              <w:t>800-838-5660</w:t>
            </w:r>
          </w:p>
        </w:tc>
        <w:tc>
          <w:tcPr>
            <w:tcW w:w="2282" w:type="pct"/>
          </w:tcPr>
          <w:p w14:paraId="5394EA5F" w14:textId="7826218D" w:rsidR="00B550F7" w:rsidRDefault="00965C0C" w:rsidP="001F5E3D">
            <w:pPr>
              <w:spacing w:before="120" w:after="120"/>
              <w:jc w:val="center"/>
            </w:pPr>
            <w:r>
              <w:t>N/A</w:t>
            </w:r>
          </w:p>
        </w:tc>
      </w:tr>
      <w:tr w:rsidR="00204187" w:rsidRPr="00075FF9" w14:paraId="6D3BB974" w14:textId="77777777" w:rsidTr="00A81B9E">
        <w:tc>
          <w:tcPr>
            <w:tcW w:w="346" w:type="pct"/>
          </w:tcPr>
          <w:p w14:paraId="0A0B216E" w14:textId="7F133400" w:rsidR="00204187" w:rsidRPr="00075FF9" w:rsidRDefault="00B550F7" w:rsidP="001F5E3D">
            <w:pPr>
              <w:spacing w:before="120" w:after="120"/>
              <w:jc w:val="center"/>
              <w:rPr>
                <w:b/>
                <w:color w:val="000000"/>
              </w:rPr>
            </w:pPr>
            <w:r>
              <w:rPr>
                <w:b/>
                <w:color w:val="000000"/>
              </w:rPr>
              <w:t>2</w:t>
            </w:r>
          </w:p>
        </w:tc>
        <w:tc>
          <w:tcPr>
            <w:tcW w:w="4654" w:type="pct"/>
            <w:gridSpan w:val="3"/>
          </w:tcPr>
          <w:p w14:paraId="680E1D26" w14:textId="77777777" w:rsidR="00204187" w:rsidRPr="00075FF9" w:rsidRDefault="00204187" w:rsidP="001F5E3D">
            <w:pPr>
              <w:spacing w:before="120" w:after="120"/>
              <w:rPr>
                <w:color w:val="000000"/>
              </w:rPr>
            </w:pPr>
            <w:r w:rsidRPr="00075FF9">
              <w:rPr>
                <w:color w:val="000000"/>
              </w:rPr>
              <w:t xml:space="preserve">Wait for the tone and leave a message including: </w:t>
            </w:r>
          </w:p>
          <w:p w14:paraId="5BC58DDD" w14:textId="1F91843E" w:rsidR="005119D4" w:rsidRPr="008D1A28" w:rsidRDefault="00204187" w:rsidP="00D640F2">
            <w:pPr>
              <w:pStyle w:val="ListParagraph"/>
              <w:numPr>
                <w:ilvl w:val="0"/>
                <w:numId w:val="52"/>
              </w:numPr>
              <w:spacing w:before="120" w:after="120"/>
              <w:contextualSpacing w:val="0"/>
              <w:rPr>
                <w:color w:val="000000"/>
              </w:rPr>
            </w:pPr>
            <w:r w:rsidRPr="008D1A28">
              <w:rPr>
                <w:color w:val="000000"/>
              </w:rPr>
              <w:t xml:space="preserve">First and Last name </w:t>
            </w:r>
          </w:p>
          <w:p w14:paraId="428F1F29" w14:textId="61092E2F" w:rsidR="005119D4" w:rsidRPr="008D1A28" w:rsidRDefault="005C3DC8" w:rsidP="00D640F2">
            <w:pPr>
              <w:pStyle w:val="ListParagraph"/>
              <w:numPr>
                <w:ilvl w:val="0"/>
                <w:numId w:val="52"/>
              </w:numPr>
              <w:spacing w:before="120" w:after="120"/>
              <w:contextualSpacing w:val="0"/>
              <w:rPr>
                <w:color w:val="000000"/>
              </w:rPr>
            </w:pPr>
            <w:r w:rsidRPr="008D1A28">
              <w:rPr>
                <w:color w:val="000000"/>
              </w:rPr>
              <w:t>Employee ID #</w:t>
            </w:r>
          </w:p>
          <w:p w14:paraId="7DBBB1AD" w14:textId="6247980E" w:rsidR="005119D4" w:rsidRPr="008D1A28" w:rsidRDefault="00204187" w:rsidP="00D640F2">
            <w:pPr>
              <w:pStyle w:val="ListParagraph"/>
              <w:numPr>
                <w:ilvl w:val="0"/>
                <w:numId w:val="52"/>
              </w:numPr>
              <w:spacing w:before="120" w:after="120"/>
              <w:contextualSpacing w:val="0"/>
              <w:rPr>
                <w:color w:val="000000"/>
              </w:rPr>
            </w:pPr>
            <w:r w:rsidRPr="008D1A28">
              <w:rPr>
                <w:color w:val="000000"/>
              </w:rPr>
              <w:lastRenderedPageBreak/>
              <w:t xml:space="preserve">Supervisor’s name </w:t>
            </w:r>
          </w:p>
          <w:p w14:paraId="42D0D22E" w14:textId="18369EFB" w:rsidR="005119D4" w:rsidRPr="00E60CFD" w:rsidRDefault="00204187" w:rsidP="00D640F2">
            <w:pPr>
              <w:pStyle w:val="ListParagraph"/>
              <w:numPr>
                <w:ilvl w:val="0"/>
                <w:numId w:val="52"/>
              </w:numPr>
              <w:spacing w:before="120" w:after="120"/>
              <w:contextualSpacing w:val="0"/>
              <w:rPr>
                <w:color w:val="000000"/>
              </w:rPr>
            </w:pPr>
            <w:r w:rsidRPr="008D1A28">
              <w:rPr>
                <w:color w:val="000000"/>
              </w:rPr>
              <w:t xml:space="preserve">Scheduled Shift for today </w:t>
            </w:r>
          </w:p>
          <w:p w14:paraId="52778E31" w14:textId="381F7D2E" w:rsidR="005119D4" w:rsidRPr="005119D4" w:rsidRDefault="00204187" w:rsidP="00D640F2">
            <w:pPr>
              <w:pStyle w:val="ListParagraph"/>
              <w:numPr>
                <w:ilvl w:val="0"/>
                <w:numId w:val="52"/>
              </w:numPr>
              <w:spacing w:before="120" w:after="120"/>
              <w:contextualSpacing w:val="0"/>
              <w:rPr>
                <w:color w:val="000000"/>
              </w:rPr>
            </w:pPr>
            <w:r w:rsidRPr="00185AEF">
              <w:rPr>
                <w:bCs/>
              </w:rPr>
              <w:t>Attendance Type</w:t>
            </w:r>
            <w:r w:rsidR="005119D4" w:rsidRPr="00185AEF">
              <w:rPr>
                <w:bCs/>
              </w:rPr>
              <w:t>:</w:t>
            </w:r>
          </w:p>
          <w:p w14:paraId="2E643299" w14:textId="77777777" w:rsidR="005119D4" w:rsidRPr="005119D4" w:rsidRDefault="00204187" w:rsidP="00D640F2">
            <w:pPr>
              <w:pStyle w:val="ListParagraph"/>
              <w:numPr>
                <w:ilvl w:val="1"/>
                <w:numId w:val="52"/>
              </w:numPr>
              <w:spacing w:before="120" w:after="120"/>
              <w:contextualSpacing w:val="0"/>
              <w:rPr>
                <w:color w:val="000000"/>
              </w:rPr>
            </w:pPr>
            <w:bookmarkStart w:id="20" w:name="OLE_LINK3"/>
            <w:r w:rsidRPr="00185AEF">
              <w:t>Absent full day</w:t>
            </w:r>
          </w:p>
          <w:p w14:paraId="62CAFCA7" w14:textId="0FB56490" w:rsidR="005119D4" w:rsidRPr="005119D4" w:rsidRDefault="00204187" w:rsidP="00D640F2">
            <w:pPr>
              <w:pStyle w:val="ListParagraph"/>
              <w:numPr>
                <w:ilvl w:val="1"/>
                <w:numId w:val="52"/>
              </w:numPr>
              <w:spacing w:before="120" w:after="120"/>
              <w:contextualSpacing w:val="0"/>
              <w:rPr>
                <w:color w:val="000000"/>
              </w:rPr>
            </w:pPr>
            <w:r w:rsidRPr="005119D4">
              <w:rPr>
                <w:bCs/>
              </w:rPr>
              <w:t>Late Arrival</w:t>
            </w:r>
          </w:p>
          <w:p w14:paraId="3CDFADB2" w14:textId="12F985E3" w:rsidR="005119D4" w:rsidRPr="005119D4" w:rsidRDefault="005119D4" w:rsidP="00D640F2">
            <w:pPr>
              <w:pStyle w:val="ListParagraph"/>
              <w:numPr>
                <w:ilvl w:val="1"/>
                <w:numId w:val="52"/>
              </w:numPr>
              <w:spacing w:before="120" w:after="120"/>
              <w:contextualSpacing w:val="0"/>
              <w:rPr>
                <w:color w:val="000000"/>
              </w:rPr>
            </w:pPr>
            <w:r w:rsidRPr="005119D4">
              <w:rPr>
                <w:bCs/>
                <w:color w:val="000000"/>
              </w:rPr>
              <w:t>Early Leave</w:t>
            </w:r>
          </w:p>
          <w:bookmarkEnd w:id="20"/>
          <w:p w14:paraId="09920B0B" w14:textId="77777777" w:rsidR="005119D4" w:rsidRPr="005119D4" w:rsidRDefault="005119D4" w:rsidP="001F5E3D">
            <w:pPr>
              <w:pStyle w:val="ListParagraph"/>
              <w:spacing w:before="120" w:after="120"/>
              <w:ind w:left="1440"/>
              <w:rPr>
                <w:color w:val="000000"/>
              </w:rPr>
            </w:pPr>
          </w:p>
          <w:p w14:paraId="6C60D553" w14:textId="4BCFD6B9" w:rsidR="005119D4" w:rsidRDefault="005119D4" w:rsidP="001F5E3D">
            <w:pPr>
              <w:spacing w:before="120" w:after="120"/>
              <w:rPr>
                <w:color w:val="000000"/>
              </w:rPr>
            </w:pPr>
            <w:bookmarkStart w:id="21" w:name="OLE_LINK4"/>
            <w:r w:rsidRPr="008D1A28">
              <w:rPr>
                <w:b/>
                <w:bCs/>
                <w:color w:val="000000"/>
              </w:rPr>
              <w:t>State Mandate Sick Employees:</w:t>
            </w:r>
            <w:r w:rsidRPr="008D1A28">
              <w:rPr>
                <w:color w:val="000000"/>
              </w:rPr>
              <w:t xml:space="preserve">  Indicate if your absence will be applied towards the Paid Sick Time Law. </w:t>
            </w:r>
            <w:bookmarkEnd w:id="21"/>
          </w:p>
          <w:p w14:paraId="0FC3C640" w14:textId="77777777" w:rsidR="00AE1EC6" w:rsidRDefault="00AE1EC6" w:rsidP="001F5E3D">
            <w:pPr>
              <w:spacing w:before="120" w:after="120"/>
              <w:rPr>
                <w:color w:val="000000"/>
              </w:rPr>
            </w:pPr>
          </w:p>
          <w:p w14:paraId="121A336A" w14:textId="6A2666FF" w:rsidR="00204187" w:rsidRDefault="00A81B9E" w:rsidP="001F5E3D">
            <w:pPr>
              <w:spacing w:before="120" w:after="120"/>
              <w:rPr>
                <w:color w:val="000000"/>
              </w:rPr>
            </w:pPr>
            <w:r>
              <w:pict w14:anchorId="61054701">
                <v:shape id="_x0000_i1027" type="#_x0000_t75" style="width:18.75pt;height:16.5pt;visibility:visible;mso-wrap-style:square">
                  <v:imagedata r:id="rId14" o:title=""/>
                </v:shape>
              </w:pict>
            </w:r>
            <w:r w:rsidR="00204187" w:rsidRPr="00075FF9">
              <w:rPr>
                <w:color w:val="000000"/>
              </w:rPr>
              <w:t xml:space="preserve"> Speak clearly and slowly to be sure the message is recorded </w:t>
            </w:r>
            <w:r w:rsidR="006537A0" w:rsidRPr="00075FF9">
              <w:rPr>
                <w:color w:val="000000"/>
              </w:rPr>
              <w:t>entirely,</w:t>
            </w:r>
            <w:r w:rsidR="00204187" w:rsidRPr="00075FF9">
              <w:rPr>
                <w:color w:val="000000"/>
              </w:rPr>
              <w:t xml:space="preserve"> and the absence can be recorded correctly.</w:t>
            </w:r>
          </w:p>
          <w:p w14:paraId="6BCE87C6" w14:textId="11956368" w:rsidR="00491883" w:rsidRPr="00075FF9" w:rsidRDefault="00A81B9E" w:rsidP="001F5E3D">
            <w:pPr>
              <w:spacing w:before="120" w:after="120"/>
              <w:rPr>
                <w:color w:val="000000"/>
              </w:rPr>
            </w:pPr>
            <w:r>
              <w:rPr>
                <w:noProof/>
              </w:rPr>
              <w:drawing>
                <wp:inline distT="0" distB="0" distL="0" distR="0" wp14:anchorId="2B1335B2" wp14:editId="1AFFBEE4">
                  <wp:extent cx="304762" cy="304762"/>
                  <wp:effectExtent l="0" t="0" r="635" b="635"/>
                  <wp:docPr id="1617770043" name="Picture 161777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pict w14:anchorId="448AEB64">
                <v:shape id="_x0000_i1028" type="#_x0000_t75" style="width:18.75pt;height:16.5pt;visibility:visible;mso-wrap-style:square">
                  <v:imagedata r:id="rId14" o:title=""/>
                </v:shape>
              </w:pict>
            </w:r>
            <w:r w:rsidR="00491883">
              <w:rPr>
                <w:color w:val="000000"/>
              </w:rPr>
              <w:t xml:space="preserve"> Indicate </w:t>
            </w:r>
            <w:proofErr w:type="gramStart"/>
            <w:r w:rsidR="00491883">
              <w:rPr>
                <w:color w:val="000000"/>
              </w:rPr>
              <w:t>if</w:t>
            </w:r>
            <w:proofErr w:type="gramEnd"/>
            <w:r w:rsidR="00491883">
              <w:rPr>
                <w:color w:val="000000"/>
              </w:rPr>
              <w:t xml:space="preserve"> your absence is due to a catastrophic weather-related event. </w:t>
            </w:r>
          </w:p>
        </w:tc>
      </w:tr>
      <w:tr w:rsidR="00204187" w:rsidRPr="00075FF9" w14:paraId="3C5C9E31" w14:textId="77777777" w:rsidTr="00A81B9E">
        <w:tc>
          <w:tcPr>
            <w:tcW w:w="346" w:type="pct"/>
          </w:tcPr>
          <w:p w14:paraId="2746812A" w14:textId="3D355BED" w:rsidR="00204187" w:rsidRPr="00075FF9" w:rsidRDefault="00B550F7" w:rsidP="001F5E3D">
            <w:pPr>
              <w:spacing w:before="120" w:after="120"/>
              <w:jc w:val="center"/>
              <w:rPr>
                <w:b/>
                <w:color w:val="000000"/>
              </w:rPr>
            </w:pPr>
            <w:r>
              <w:rPr>
                <w:b/>
                <w:color w:val="000000"/>
              </w:rPr>
              <w:lastRenderedPageBreak/>
              <w:t>3</w:t>
            </w:r>
          </w:p>
        </w:tc>
        <w:tc>
          <w:tcPr>
            <w:tcW w:w="4654" w:type="pct"/>
            <w:gridSpan w:val="3"/>
          </w:tcPr>
          <w:p w14:paraId="6B3DC933" w14:textId="3C28D5FB" w:rsidR="00AB373E" w:rsidRPr="00F352B1" w:rsidRDefault="00204187" w:rsidP="001F5E3D">
            <w:pPr>
              <w:spacing w:before="120" w:after="120"/>
              <w:rPr>
                <w:color w:val="000000"/>
              </w:rPr>
            </w:pPr>
            <w:r w:rsidRPr="00075FF9">
              <w:rPr>
                <w:color w:val="000000"/>
              </w:rPr>
              <w:t>Hang up</w:t>
            </w:r>
            <w:r w:rsidR="00C05F9E">
              <w:rPr>
                <w:color w:val="000000"/>
              </w:rPr>
              <w:t>.</w:t>
            </w:r>
            <w:r w:rsidRPr="00075FF9">
              <w:rPr>
                <w:color w:val="000000"/>
              </w:rPr>
              <w:t xml:space="preserve"> </w:t>
            </w:r>
          </w:p>
        </w:tc>
      </w:tr>
    </w:tbl>
    <w:p w14:paraId="33CB9DAC" w14:textId="77777777" w:rsidR="00CA63A2" w:rsidRDefault="00CA63A2" w:rsidP="00D640F2">
      <w:pPr>
        <w:spacing w:before="120" w:after="120"/>
      </w:pPr>
      <w:bookmarkStart w:id="22" w:name="_Rationale"/>
      <w:bookmarkStart w:id="23" w:name="_Definitions"/>
      <w:bookmarkStart w:id="24" w:name="_Definitions/Abbreviations"/>
      <w:bookmarkEnd w:id="22"/>
      <w:bookmarkEnd w:id="23"/>
      <w:bookmarkEnd w:id="24"/>
    </w:p>
    <w:bookmarkStart w:id="25" w:name="_Process_for_Handling"/>
    <w:bookmarkStart w:id="26" w:name="_Sending_a_Text"/>
    <w:bookmarkStart w:id="27" w:name="_Log_Activity"/>
    <w:bookmarkStart w:id="28" w:name="_Attendance_Process"/>
    <w:bookmarkStart w:id="29" w:name="_Training_Period"/>
    <w:bookmarkEnd w:id="25"/>
    <w:bookmarkEnd w:id="26"/>
    <w:bookmarkEnd w:id="27"/>
    <w:bookmarkEnd w:id="28"/>
    <w:bookmarkEnd w:id="29"/>
    <w:p w14:paraId="679EB2D8" w14:textId="1BCA8747" w:rsidR="00075FF9" w:rsidRPr="00837A99" w:rsidRDefault="00282293" w:rsidP="00D640F2">
      <w:pPr>
        <w:spacing w:before="120" w:after="120"/>
        <w:jc w:val="right"/>
      </w:pPr>
      <w:r>
        <w:rPr>
          <w:rStyle w:val="Hyperlink"/>
          <w:color w:val="auto"/>
          <w:u w:val="none"/>
        </w:rPr>
        <w:fldChar w:fldCharType="begin"/>
      </w:r>
      <w:r>
        <w:rPr>
          <w:rStyle w:val="Hyperlink"/>
          <w:color w:val="auto"/>
          <w:u w:val="none"/>
        </w:rPr>
        <w:instrText xml:space="preserve"> HYPERLINK  \l "_top" </w:instrText>
      </w:r>
      <w:r>
        <w:rPr>
          <w:rStyle w:val="Hyperlink"/>
          <w:color w:val="auto"/>
          <w:u w:val="none"/>
        </w:rPr>
      </w:r>
      <w:r>
        <w:rPr>
          <w:rStyle w:val="Hyperlink"/>
          <w:color w:val="auto"/>
          <w:u w:val="none"/>
        </w:rPr>
        <w:fldChar w:fldCharType="separate"/>
      </w:r>
      <w:r w:rsidR="00075FF9" w:rsidRPr="00282293">
        <w:rPr>
          <w:rStyle w:val="Hyperlink"/>
        </w:rPr>
        <w:t>Top of the Document</w:t>
      </w:r>
      <w:r>
        <w:rPr>
          <w:rStyle w:val="Hyperlink"/>
          <w:color w:val="auto"/>
          <w:u w: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75FF9" w:rsidRPr="00075FF9" w14:paraId="083DAFCF" w14:textId="77777777" w:rsidTr="00B550F7">
        <w:tc>
          <w:tcPr>
            <w:tcW w:w="5000" w:type="pct"/>
            <w:shd w:val="clear" w:color="auto" w:fill="C0C0C0"/>
          </w:tcPr>
          <w:p w14:paraId="4E3FFF9B" w14:textId="77777777" w:rsidR="00075FF9" w:rsidRPr="00075FF9" w:rsidRDefault="00F44C57" w:rsidP="001F5E3D">
            <w:pPr>
              <w:pStyle w:val="Heading2"/>
              <w:spacing w:before="120" w:after="120"/>
              <w:rPr>
                <w:rFonts w:ascii="Verdana" w:hAnsi="Verdana"/>
                <w:i w:val="0"/>
              </w:rPr>
            </w:pPr>
            <w:bookmarkStart w:id="30" w:name="_Toc192059687"/>
            <w:r>
              <w:rPr>
                <w:rFonts w:ascii="Verdana" w:hAnsi="Verdana"/>
                <w:i w:val="0"/>
              </w:rPr>
              <w:t>Related Documents</w:t>
            </w:r>
            <w:bookmarkEnd w:id="30"/>
          </w:p>
        </w:tc>
      </w:tr>
    </w:tbl>
    <w:p w14:paraId="0C9A0219" w14:textId="132EFE33" w:rsidR="00B550F7" w:rsidRPr="004D262E" w:rsidRDefault="00CF69CC" w:rsidP="001F5E3D">
      <w:pPr>
        <w:autoSpaceDE w:val="0"/>
        <w:autoSpaceDN w:val="0"/>
        <w:adjustRightInd w:val="0"/>
        <w:spacing w:before="120" w:after="120"/>
        <w:rPr>
          <w:rFonts w:cs="Verdana"/>
        </w:rPr>
      </w:pPr>
      <w:hyperlink r:id="rId16" w:anchor="!/view?docid=c1f1028b-e42c-4b4f-a4cf-cc0b42c91606" w:history="1">
        <w:r>
          <w:rPr>
            <w:rStyle w:val="Hyperlink"/>
            <w:rFonts w:cs="Verdana"/>
          </w:rPr>
          <w:t>Customer Care Abbreviations, Definitions, and Terms Index (017428)</w:t>
        </w:r>
      </w:hyperlink>
    </w:p>
    <w:p w14:paraId="2F92CB79" w14:textId="0D7CD3F0" w:rsidR="009F06F2" w:rsidRDefault="00F44C57" w:rsidP="001F5E3D">
      <w:pPr>
        <w:spacing w:before="120" w:after="120"/>
        <w:rPr>
          <w:rStyle w:val="Hyperlink"/>
        </w:rPr>
      </w:pPr>
      <w:r w:rsidRPr="00F44C57">
        <w:rPr>
          <w:rStyle w:val="Hyperlink"/>
          <w:b/>
          <w:color w:val="000000" w:themeColor="text1"/>
          <w:u w:val="none"/>
        </w:rPr>
        <w:t>Parent Documents:</w:t>
      </w:r>
      <w:r w:rsidR="00A81B9E">
        <w:rPr>
          <w:rStyle w:val="Hyperlink"/>
          <w:b/>
          <w:color w:val="000000" w:themeColor="text1"/>
          <w:u w:val="none"/>
        </w:rPr>
        <w:t xml:space="preserve"> </w:t>
      </w:r>
      <w:r w:rsidR="00B550F7">
        <w:rPr>
          <w:rStyle w:val="Hyperlink"/>
          <w:b/>
          <w:color w:val="000000" w:themeColor="text1"/>
          <w:u w:val="none"/>
        </w:rPr>
        <w:t xml:space="preserve"> </w:t>
      </w:r>
      <w:hyperlink r:id="rId17" w:history="1">
        <w:r w:rsidR="00CB4C5F" w:rsidRPr="00075FF9">
          <w:rPr>
            <w:rStyle w:val="Hyperlink"/>
          </w:rPr>
          <w:t>DOC-051628 CVS Health Attendance Policy</w:t>
        </w:r>
      </w:hyperlink>
    </w:p>
    <w:p w14:paraId="3BACCE5B" w14:textId="77777777" w:rsidR="00075FF9" w:rsidRPr="00075FF9" w:rsidRDefault="00075FF9" w:rsidP="00D640F2">
      <w:pPr>
        <w:spacing w:before="120" w:after="120"/>
        <w:jc w:val="right"/>
        <w:rPr>
          <w:sz w:val="16"/>
          <w:szCs w:val="16"/>
        </w:rPr>
      </w:pPr>
    </w:p>
    <w:p w14:paraId="6F753BD1" w14:textId="754E3642" w:rsidR="005E2190" w:rsidRPr="00075FF9" w:rsidRDefault="005E2190" w:rsidP="00D640F2">
      <w:pPr>
        <w:spacing w:before="120" w:after="120"/>
        <w:jc w:val="right"/>
      </w:pPr>
      <w:hyperlink w:anchor="_top" w:history="1">
        <w:r w:rsidRPr="00282293">
          <w:rPr>
            <w:rStyle w:val="Hyperlink"/>
          </w:rPr>
          <w:t>Top of the Document</w:t>
        </w:r>
      </w:hyperlink>
    </w:p>
    <w:p w14:paraId="7F84BB0E" w14:textId="77777777" w:rsidR="00710E68" w:rsidRPr="00075FF9" w:rsidRDefault="00710E68" w:rsidP="00D640F2">
      <w:pPr>
        <w:spacing w:before="120" w:after="120"/>
        <w:jc w:val="center"/>
        <w:rPr>
          <w:sz w:val="16"/>
          <w:szCs w:val="16"/>
        </w:rPr>
      </w:pPr>
      <w:r w:rsidRPr="00075FF9">
        <w:rPr>
          <w:sz w:val="16"/>
          <w:szCs w:val="16"/>
        </w:rPr>
        <w:t xml:space="preserve">Not </w:t>
      </w:r>
      <w:r w:rsidR="005E2190" w:rsidRPr="00075FF9">
        <w:rPr>
          <w:sz w:val="16"/>
          <w:szCs w:val="16"/>
        </w:rPr>
        <w:t>to</w:t>
      </w:r>
      <w:r w:rsidRPr="00075FF9">
        <w:rPr>
          <w:sz w:val="16"/>
          <w:szCs w:val="16"/>
        </w:rPr>
        <w:t xml:space="preserve"> Be Reproduced </w:t>
      </w:r>
      <w:r w:rsidR="005E2190" w:rsidRPr="00075FF9">
        <w:rPr>
          <w:sz w:val="16"/>
          <w:szCs w:val="16"/>
        </w:rPr>
        <w:t>or</w:t>
      </w:r>
      <w:r w:rsidRPr="00075FF9">
        <w:rPr>
          <w:sz w:val="16"/>
          <w:szCs w:val="16"/>
        </w:rPr>
        <w:t xml:space="preserve"> Disclosed to Others </w:t>
      </w:r>
      <w:r w:rsidR="005E2190" w:rsidRPr="00075FF9">
        <w:rPr>
          <w:sz w:val="16"/>
          <w:szCs w:val="16"/>
        </w:rPr>
        <w:t>without</w:t>
      </w:r>
      <w:r w:rsidRPr="00075FF9">
        <w:rPr>
          <w:sz w:val="16"/>
          <w:szCs w:val="16"/>
        </w:rPr>
        <w:t xml:space="preserve"> Prior Written Approval</w:t>
      </w:r>
    </w:p>
    <w:p w14:paraId="22090B4A" w14:textId="77777777" w:rsidR="00710E68" w:rsidRPr="00075FF9" w:rsidRDefault="00710E68" w:rsidP="00D640F2">
      <w:pPr>
        <w:spacing w:before="120" w:after="120"/>
        <w:jc w:val="center"/>
        <w:rPr>
          <w:b/>
          <w:color w:val="000000"/>
          <w:sz w:val="16"/>
          <w:szCs w:val="16"/>
        </w:rPr>
      </w:pPr>
      <w:r w:rsidRPr="00075FF9">
        <w:rPr>
          <w:b/>
          <w:color w:val="000000"/>
          <w:sz w:val="16"/>
          <w:szCs w:val="16"/>
        </w:rPr>
        <w:t>ELEC</w:t>
      </w:r>
      <w:r w:rsidR="00697569" w:rsidRPr="00075FF9">
        <w:rPr>
          <w:b/>
          <w:color w:val="000000"/>
          <w:sz w:val="16"/>
          <w:szCs w:val="16"/>
        </w:rPr>
        <w:t>TRONIC DATA = OFFICIAL VERSION / PAPER COPY =</w:t>
      </w:r>
      <w:r w:rsidRPr="00075FF9">
        <w:rPr>
          <w:b/>
          <w:color w:val="000000"/>
          <w:sz w:val="16"/>
          <w:szCs w:val="16"/>
        </w:rPr>
        <w:t xml:space="preserve"> INFORMATIONAL ONLY</w:t>
      </w:r>
    </w:p>
    <w:p w14:paraId="5002CB75" w14:textId="77777777" w:rsidR="005A64DA" w:rsidRPr="00075FF9" w:rsidRDefault="005A64DA" w:rsidP="00D640F2">
      <w:pPr>
        <w:spacing w:before="120" w:after="120"/>
        <w:jc w:val="center"/>
        <w:rPr>
          <w:sz w:val="16"/>
          <w:szCs w:val="16"/>
        </w:rPr>
      </w:pPr>
    </w:p>
    <w:sectPr w:rsidR="005A64DA" w:rsidRPr="00075FF9" w:rsidSect="00F1152F">
      <w:footerReference w:type="even" r:id="rId18"/>
      <w:footerReference w:type="default" r:id="rId19"/>
      <w:headerReference w:type="first" r:id="rId20"/>
      <w:footerReference w:type="first" r:id="rId21"/>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86AF80" w14:textId="77777777" w:rsidR="00955B1E" w:rsidRDefault="00955B1E">
      <w:r>
        <w:separator/>
      </w:r>
    </w:p>
  </w:endnote>
  <w:endnote w:type="continuationSeparator" w:id="0">
    <w:p w14:paraId="4FDB9C5E" w14:textId="77777777" w:rsidR="00955B1E" w:rsidRDefault="00955B1E">
      <w:r>
        <w:continuationSeparator/>
      </w:r>
    </w:p>
  </w:endnote>
  <w:endnote w:type="continuationNotice" w:id="1">
    <w:p w14:paraId="2C3A5427" w14:textId="77777777" w:rsidR="00955B1E" w:rsidRDefault="00955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8E3BF" w14:textId="77777777" w:rsidR="00446D3C" w:rsidRDefault="00446D3C" w:rsidP="00833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75D3D3" w14:textId="77777777" w:rsidR="00446D3C" w:rsidRDefault="00446D3C" w:rsidP="00446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037DA" w14:textId="77777777" w:rsidR="00446D3C" w:rsidRDefault="00446D3C" w:rsidP="008335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1588">
      <w:rPr>
        <w:rStyle w:val="PageNumber"/>
        <w:noProof/>
      </w:rPr>
      <w:t>6</w:t>
    </w:r>
    <w:r>
      <w:rPr>
        <w:rStyle w:val="PageNumber"/>
      </w:rPr>
      <w:fldChar w:fldCharType="end"/>
    </w:r>
  </w:p>
  <w:p w14:paraId="4AFB8009" w14:textId="77777777" w:rsidR="00C476E1" w:rsidRPr="00446D3C" w:rsidRDefault="00C476E1" w:rsidP="00446D3C">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B750B"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FFE06" w14:textId="77777777" w:rsidR="00955B1E" w:rsidRDefault="00955B1E">
      <w:r>
        <w:separator/>
      </w:r>
    </w:p>
  </w:footnote>
  <w:footnote w:type="continuationSeparator" w:id="0">
    <w:p w14:paraId="0BBDE3DF" w14:textId="77777777" w:rsidR="00955B1E" w:rsidRDefault="00955B1E">
      <w:r>
        <w:continuationSeparator/>
      </w:r>
    </w:p>
  </w:footnote>
  <w:footnote w:type="continuationNotice" w:id="1">
    <w:p w14:paraId="1BB1AF2D" w14:textId="77777777" w:rsidR="00955B1E" w:rsidRDefault="00955B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9B8F1"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A9CCA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6384099" o:spid="_x0000_i1025" type="#_x0000_t75" style="width:19.5pt;height:15pt;visibility:visible;mso-wrap-style:square">
            <v:imagedata r:id="rId1" o:title=""/>
          </v:shape>
        </w:pict>
      </mc:Choice>
      <mc:Fallback>
        <w:drawing>
          <wp:inline distT="0" distB="0" distL="0" distR="0" wp14:anchorId="46D3EE09">
            <wp:extent cx="247650" cy="190500"/>
            <wp:effectExtent l="0" t="0" r="0" b="0"/>
            <wp:docPr id="1186384099" name="Picture 118638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mc:Fallback>
    </mc:AlternateContent>
  </w:numPicBullet>
  <w:abstractNum w:abstractNumId="0" w15:restartNumberingAfterBreak="0">
    <w:nsid w:val="03213464"/>
    <w:multiLevelType w:val="hybridMultilevel"/>
    <w:tmpl w:val="B3124E2A"/>
    <w:lvl w:ilvl="0" w:tplc="46662FCC">
      <w:start w:val="1"/>
      <w:numFmt w:val="bullet"/>
      <w:lvlText w:val=""/>
      <w:lvlJc w:val="left"/>
      <w:pPr>
        <w:ind w:left="360" w:hanging="360"/>
      </w:pPr>
      <w:rPr>
        <w:rFonts w:ascii="Symbol" w:hAnsi="Symbol" w:hint="default"/>
        <w:color w:val="auto"/>
      </w:rPr>
    </w:lvl>
    <w:lvl w:ilvl="1" w:tplc="4136194C">
      <w:start w:val="1"/>
      <w:numFmt w:val="bullet"/>
      <w:lvlText w:val="o"/>
      <w:lvlJc w:val="left"/>
      <w:pPr>
        <w:ind w:left="1440" w:hanging="360"/>
      </w:pPr>
      <w:rPr>
        <w:rFonts w:ascii="Courier New" w:hAnsi="Courier New" w:cs="Courier New" w:hint="default"/>
        <w:color w:val="auto"/>
      </w:rPr>
    </w:lvl>
    <w:lvl w:ilvl="2" w:tplc="46662FCC">
      <w:start w:val="1"/>
      <w:numFmt w:val="bullet"/>
      <w:lvlText w:val=""/>
      <w:lvlJc w:val="lef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C7FA5"/>
    <w:multiLevelType w:val="hybridMultilevel"/>
    <w:tmpl w:val="6FE40DFE"/>
    <w:lvl w:ilvl="0" w:tplc="5AACFAD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8A250BC"/>
    <w:multiLevelType w:val="hybridMultilevel"/>
    <w:tmpl w:val="E55C9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1670F"/>
    <w:multiLevelType w:val="hybridMultilevel"/>
    <w:tmpl w:val="CAEC6E5E"/>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4434E4"/>
    <w:multiLevelType w:val="hybridMultilevel"/>
    <w:tmpl w:val="4364BDD6"/>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97D68"/>
    <w:multiLevelType w:val="hybridMultilevel"/>
    <w:tmpl w:val="D1C87D8A"/>
    <w:lvl w:ilvl="0" w:tplc="B0FEAE26">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2644CC"/>
    <w:multiLevelType w:val="hybridMultilevel"/>
    <w:tmpl w:val="FD72B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F94878"/>
    <w:multiLevelType w:val="hybridMultilevel"/>
    <w:tmpl w:val="D12E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D55C1"/>
    <w:multiLevelType w:val="hybridMultilevel"/>
    <w:tmpl w:val="FBA222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F635579"/>
    <w:multiLevelType w:val="hybridMultilevel"/>
    <w:tmpl w:val="C182400E"/>
    <w:lvl w:ilvl="0" w:tplc="83249C8C">
      <w:start w:val="1"/>
      <w:numFmt w:val="bullet"/>
      <w:lvlText w:val=""/>
      <w:lvlJc w:val="left"/>
      <w:pPr>
        <w:ind w:left="499" w:hanging="360"/>
      </w:pPr>
      <w:rPr>
        <w:rFonts w:ascii="Symbol" w:hAnsi="Symbol"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B078A"/>
    <w:multiLevelType w:val="hybridMultilevel"/>
    <w:tmpl w:val="E55C9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F10A2"/>
    <w:multiLevelType w:val="hybridMultilevel"/>
    <w:tmpl w:val="AA8C3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87555C"/>
    <w:multiLevelType w:val="hybridMultilevel"/>
    <w:tmpl w:val="68785DF4"/>
    <w:lvl w:ilvl="0" w:tplc="8F5A1B80">
      <w:start w:val="1"/>
      <w:numFmt w:val="lowerLetter"/>
      <w:lvlText w:val="%1."/>
      <w:lvlJc w:val="left"/>
      <w:pPr>
        <w:tabs>
          <w:tab w:val="num" w:pos="1267"/>
        </w:tabs>
        <w:ind w:left="1267" w:hanging="360"/>
      </w:pPr>
      <w:rPr>
        <w:rFonts w:hint="default"/>
      </w:rPr>
    </w:lvl>
    <w:lvl w:ilvl="1" w:tplc="547A25B2">
      <w:start w:val="1"/>
      <w:numFmt w:val="lowerLetter"/>
      <w:lvlText w:val="%2."/>
      <w:lvlJc w:val="left"/>
      <w:pPr>
        <w:tabs>
          <w:tab w:val="num" w:pos="1267"/>
        </w:tabs>
        <w:ind w:left="1267" w:hanging="360"/>
      </w:pPr>
      <w:rPr>
        <w:rFonts w:hint="default"/>
      </w:rPr>
    </w:lvl>
    <w:lvl w:ilvl="2" w:tplc="B0FEAE26">
      <w:start w:val="1"/>
      <w:numFmt w:val="decimal"/>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CA4DB0"/>
    <w:multiLevelType w:val="hybridMultilevel"/>
    <w:tmpl w:val="56F441BE"/>
    <w:lvl w:ilvl="0" w:tplc="AA423FB8">
      <w:start w:val="1"/>
      <w:numFmt w:val="bullet"/>
      <w:lvlText w:val=""/>
      <w:lvlJc w:val="left"/>
      <w:pPr>
        <w:tabs>
          <w:tab w:val="num" w:pos="720"/>
        </w:tabs>
        <w:ind w:left="720" w:hanging="360"/>
      </w:pPr>
      <w:rPr>
        <w:rFonts w:ascii="Symbol" w:hAnsi="Symbol" w:hint="default"/>
      </w:rPr>
    </w:lvl>
    <w:lvl w:ilvl="1" w:tplc="C716092A">
      <w:start w:val="1"/>
      <w:numFmt w:val="bullet"/>
      <w:lvlText w:val=""/>
      <w:lvlJc w:val="left"/>
      <w:pPr>
        <w:tabs>
          <w:tab w:val="num" w:pos="1440"/>
        </w:tabs>
        <w:ind w:left="1440" w:hanging="360"/>
      </w:pPr>
      <w:rPr>
        <w:rFonts w:ascii="Symbol" w:hAnsi="Symbol" w:hint="default"/>
      </w:rPr>
    </w:lvl>
    <w:lvl w:ilvl="2" w:tplc="E554795E" w:tentative="1">
      <w:start w:val="1"/>
      <w:numFmt w:val="bullet"/>
      <w:lvlText w:val=""/>
      <w:lvlJc w:val="left"/>
      <w:pPr>
        <w:tabs>
          <w:tab w:val="num" w:pos="2160"/>
        </w:tabs>
        <w:ind w:left="2160" w:hanging="360"/>
      </w:pPr>
      <w:rPr>
        <w:rFonts w:ascii="Symbol" w:hAnsi="Symbol" w:hint="default"/>
      </w:rPr>
    </w:lvl>
    <w:lvl w:ilvl="3" w:tplc="8CB446F6" w:tentative="1">
      <w:start w:val="1"/>
      <w:numFmt w:val="bullet"/>
      <w:lvlText w:val=""/>
      <w:lvlJc w:val="left"/>
      <w:pPr>
        <w:tabs>
          <w:tab w:val="num" w:pos="2880"/>
        </w:tabs>
        <w:ind w:left="2880" w:hanging="360"/>
      </w:pPr>
      <w:rPr>
        <w:rFonts w:ascii="Symbol" w:hAnsi="Symbol" w:hint="default"/>
      </w:rPr>
    </w:lvl>
    <w:lvl w:ilvl="4" w:tplc="D6CAAFC8" w:tentative="1">
      <w:start w:val="1"/>
      <w:numFmt w:val="bullet"/>
      <w:lvlText w:val=""/>
      <w:lvlJc w:val="left"/>
      <w:pPr>
        <w:tabs>
          <w:tab w:val="num" w:pos="3600"/>
        </w:tabs>
        <w:ind w:left="3600" w:hanging="360"/>
      </w:pPr>
      <w:rPr>
        <w:rFonts w:ascii="Symbol" w:hAnsi="Symbol" w:hint="default"/>
      </w:rPr>
    </w:lvl>
    <w:lvl w:ilvl="5" w:tplc="3D067A82" w:tentative="1">
      <w:start w:val="1"/>
      <w:numFmt w:val="bullet"/>
      <w:lvlText w:val=""/>
      <w:lvlJc w:val="left"/>
      <w:pPr>
        <w:tabs>
          <w:tab w:val="num" w:pos="4320"/>
        </w:tabs>
        <w:ind w:left="4320" w:hanging="360"/>
      </w:pPr>
      <w:rPr>
        <w:rFonts w:ascii="Symbol" w:hAnsi="Symbol" w:hint="default"/>
      </w:rPr>
    </w:lvl>
    <w:lvl w:ilvl="6" w:tplc="36107E38" w:tentative="1">
      <w:start w:val="1"/>
      <w:numFmt w:val="bullet"/>
      <w:lvlText w:val=""/>
      <w:lvlJc w:val="left"/>
      <w:pPr>
        <w:tabs>
          <w:tab w:val="num" w:pos="5040"/>
        </w:tabs>
        <w:ind w:left="5040" w:hanging="360"/>
      </w:pPr>
      <w:rPr>
        <w:rFonts w:ascii="Symbol" w:hAnsi="Symbol" w:hint="default"/>
      </w:rPr>
    </w:lvl>
    <w:lvl w:ilvl="7" w:tplc="BD784F28" w:tentative="1">
      <w:start w:val="1"/>
      <w:numFmt w:val="bullet"/>
      <w:lvlText w:val=""/>
      <w:lvlJc w:val="left"/>
      <w:pPr>
        <w:tabs>
          <w:tab w:val="num" w:pos="5760"/>
        </w:tabs>
        <w:ind w:left="5760" w:hanging="360"/>
      </w:pPr>
      <w:rPr>
        <w:rFonts w:ascii="Symbol" w:hAnsi="Symbol" w:hint="default"/>
      </w:rPr>
    </w:lvl>
    <w:lvl w:ilvl="8" w:tplc="39780BE2"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D2770AE"/>
    <w:multiLevelType w:val="hybridMultilevel"/>
    <w:tmpl w:val="3A2AD44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BB78A6"/>
    <w:multiLevelType w:val="hybridMultilevel"/>
    <w:tmpl w:val="822AFAC6"/>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1B480B"/>
    <w:multiLevelType w:val="multilevel"/>
    <w:tmpl w:val="93384FF2"/>
    <w:lvl w:ilvl="0">
      <w:start w:val="1"/>
      <w:numFmt w:val="lowerLetter"/>
      <w:lvlText w:val="%1."/>
      <w:lvlJc w:val="left"/>
      <w:pPr>
        <w:tabs>
          <w:tab w:val="num" w:pos="1267"/>
        </w:tabs>
        <w:ind w:left="1267"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1ED11E1"/>
    <w:multiLevelType w:val="hybridMultilevel"/>
    <w:tmpl w:val="3812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67D05"/>
    <w:multiLevelType w:val="hybridMultilevel"/>
    <w:tmpl w:val="A2BA6550"/>
    <w:lvl w:ilvl="0" w:tplc="BA0CFC1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016E01"/>
    <w:multiLevelType w:val="hybridMultilevel"/>
    <w:tmpl w:val="E976F10A"/>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687D63"/>
    <w:multiLevelType w:val="hybridMultilevel"/>
    <w:tmpl w:val="B8006816"/>
    <w:lvl w:ilvl="0" w:tplc="0CC41C24">
      <w:start w:val="1"/>
      <w:numFmt w:val="bullet"/>
      <w:lvlText w:val=""/>
      <w:lvlJc w:val="left"/>
      <w:pPr>
        <w:ind w:left="720" w:hanging="360"/>
      </w:pPr>
      <w:rPr>
        <w:rFonts w:ascii="Symbol" w:hAnsi="Symbol" w:hint="default"/>
        <w:b/>
        <w:bCs/>
      </w:rPr>
    </w:lvl>
    <w:lvl w:ilvl="1" w:tplc="9716BC5A">
      <w:start w:val="1"/>
      <w:numFmt w:val="bullet"/>
      <w:lvlText w:val="o"/>
      <w:lvlJc w:val="left"/>
      <w:pPr>
        <w:ind w:left="1129" w:hanging="360"/>
      </w:pPr>
      <w:rPr>
        <w:rFonts w:ascii="Courier New" w:hAnsi="Courier New" w:cs="Courier New"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4D5018"/>
    <w:multiLevelType w:val="hybridMultilevel"/>
    <w:tmpl w:val="3D6A6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133A4"/>
    <w:multiLevelType w:val="hybridMultilevel"/>
    <w:tmpl w:val="C104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11DD"/>
    <w:multiLevelType w:val="hybridMultilevel"/>
    <w:tmpl w:val="F5623B3C"/>
    <w:lvl w:ilvl="0" w:tplc="04090001">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821097"/>
    <w:multiLevelType w:val="hybridMultilevel"/>
    <w:tmpl w:val="49800C7E"/>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724B81"/>
    <w:multiLevelType w:val="hybridMultilevel"/>
    <w:tmpl w:val="C89814A4"/>
    <w:lvl w:ilvl="0" w:tplc="42AE7A08">
      <w:start w:val="1"/>
      <w:numFmt w:val="bullet"/>
      <w:lvlText w:val=""/>
      <w:lvlJc w:val="left"/>
      <w:pPr>
        <w:ind w:left="589"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740E8D"/>
    <w:multiLevelType w:val="hybridMultilevel"/>
    <w:tmpl w:val="D6D8D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73B5892"/>
    <w:multiLevelType w:val="hybridMultilevel"/>
    <w:tmpl w:val="591CDB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E4CF1"/>
    <w:multiLevelType w:val="hybridMultilevel"/>
    <w:tmpl w:val="DF183CFA"/>
    <w:lvl w:ilvl="0" w:tplc="0212D07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F3013E"/>
    <w:multiLevelType w:val="hybridMultilevel"/>
    <w:tmpl w:val="BEAE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5774D"/>
    <w:multiLevelType w:val="hybridMultilevel"/>
    <w:tmpl w:val="5268B2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392AE4"/>
    <w:multiLevelType w:val="hybridMultilevel"/>
    <w:tmpl w:val="625A88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B1F1D28"/>
    <w:multiLevelType w:val="hybridMultilevel"/>
    <w:tmpl w:val="F14EF07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BD4F17"/>
    <w:multiLevelType w:val="hybridMultilevel"/>
    <w:tmpl w:val="FC9C7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C6B685A"/>
    <w:multiLevelType w:val="hybridMultilevel"/>
    <w:tmpl w:val="3EC0B8A0"/>
    <w:lvl w:ilvl="0" w:tplc="814CD1B2">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AA1A6D"/>
    <w:multiLevelType w:val="hybridMultilevel"/>
    <w:tmpl w:val="E18A1A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4B56F9E"/>
    <w:multiLevelType w:val="hybridMultilevel"/>
    <w:tmpl w:val="98DCCAC2"/>
    <w:lvl w:ilvl="0" w:tplc="1E00261E">
      <w:start w:val="1"/>
      <w:numFmt w:val="lowerLetter"/>
      <w:lvlText w:val="%1."/>
      <w:lvlJc w:val="left"/>
      <w:pPr>
        <w:tabs>
          <w:tab w:val="num" w:pos="1267"/>
        </w:tabs>
        <w:ind w:left="1267" w:hanging="360"/>
      </w:pPr>
      <w:rPr>
        <w:rFonts w:hint="default"/>
      </w:rPr>
    </w:lvl>
    <w:lvl w:ilvl="1" w:tplc="29BA48EC">
      <w:start w:val="1"/>
      <w:numFmt w:val="lowerLetter"/>
      <w:lvlText w:val="%2."/>
      <w:lvlJc w:val="left"/>
      <w:pPr>
        <w:tabs>
          <w:tab w:val="num" w:pos="1267"/>
        </w:tabs>
        <w:ind w:left="1267" w:hanging="360"/>
      </w:pPr>
      <w:rPr>
        <w:rFonts w:hint="default"/>
      </w:rPr>
    </w:lvl>
    <w:lvl w:ilvl="2" w:tplc="0409001B">
      <w:start w:val="1"/>
      <w:numFmt w:val="lowerRoman"/>
      <w:lvlText w:val="%3."/>
      <w:lvlJc w:val="righ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4FA3411"/>
    <w:multiLevelType w:val="hybridMultilevel"/>
    <w:tmpl w:val="530417A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5D87719"/>
    <w:multiLevelType w:val="hybridMultilevel"/>
    <w:tmpl w:val="37CE3D04"/>
    <w:lvl w:ilvl="0" w:tplc="46662FCC">
      <w:start w:val="1"/>
      <w:numFmt w:val="bullet"/>
      <w:lvlText w:val=""/>
      <w:lvlJc w:val="left"/>
      <w:pPr>
        <w:ind w:left="360" w:hanging="360"/>
      </w:pPr>
      <w:rPr>
        <w:rFonts w:ascii="Symbol" w:hAnsi="Symbol" w:hint="default"/>
        <w:color w:val="auto"/>
      </w:rPr>
    </w:lvl>
    <w:lvl w:ilvl="1" w:tplc="FFFFFFFF">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39" w15:restartNumberingAfterBreak="0">
    <w:nsid w:val="5A2F0263"/>
    <w:multiLevelType w:val="multilevel"/>
    <w:tmpl w:val="CAEC6E5E"/>
    <w:lvl w:ilvl="0">
      <w:start w:val="1"/>
      <w:numFmt w:val="bullet"/>
      <w:lvlText w:val=""/>
      <w:lvlJc w:val="left"/>
      <w:pPr>
        <w:tabs>
          <w:tab w:val="num" w:pos="1080"/>
        </w:tabs>
        <w:ind w:left="108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B093620"/>
    <w:multiLevelType w:val="hybridMultilevel"/>
    <w:tmpl w:val="46AA65D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E6C2E21"/>
    <w:multiLevelType w:val="hybridMultilevel"/>
    <w:tmpl w:val="E55C9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F3C3DCF"/>
    <w:multiLevelType w:val="hybridMultilevel"/>
    <w:tmpl w:val="D2966D1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4544484"/>
    <w:multiLevelType w:val="hybridMultilevel"/>
    <w:tmpl w:val="70EC9F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78A7909"/>
    <w:multiLevelType w:val="hybridMultilevel"/>
    <w:tmpl w:val="BABEBA24"/>
    <w:lvl w:ilvl="0" w:tplc="04090001">
      <w:start w:val="1"/>
      <w:numFmt w:val="bullet"/>
      <w:lvlText w:val=""/>
      <w:lvlJc w:val="left"/>
      <w:pPr>
        <w:ind w:left="1440" w:hanging="360"/>
      </w:pPr>
      <w:rPr>
        <w:rFonts w:ascii="Symbol" w:hAnsi="Symbol" w:hint="default"/>
      </w:rPr>
    </w:lvl>
    <w:lvl w:ilvl="1" w:tplc="83249C8C">
      <w:start w:val="1"/>
      <w:numFmt w:val="bullet"/>
      <w:lvlText w:val=""/>
      <w:lvlJc w:val="left"/>
      <w:pPr>
        <w:ind w:left="499" w:hanging="360"/>
      </w:pPr>
      <w:rPr>
        <w:rFonts w:ascii="Symbol" w:hAnsi="Symbol" w:hint="default"/>
        <w:b/>
        <w:bCs/>
        <w:color w:val="auto"/>
      </w:rPr>
    </w:lvl>
    <w:lvl w:ilvl="2" w:tplc="04090003">
      <w:start w:val="1"/>
      <w:numFmt w:val="bullet"/>
      <w:lvlText w:val="o"/>
      <w:lvlJc w:val="left"/>
      <w:pPr>
        <w:ind w:left="679"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D1C1356"/>
    <w:multiLevelType w:val="hybridMultilevel"/>
    <w:tmpl w:val="38625DEE"/>
    <w:lvl w:ilvl="0" w:tplc="FFFFFFFF">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D41158B"/>
    <w:multiLevelType w:val="hybridMultilevel"/>
    <w:tmpl w:val="5D9E01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6F0F553E"/>
    <w:multiLevelType w:val="hybridMultilevel"/>
    <w:tmpl w:val="D0AA7E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2880E0C"/>
    <w:multiLevelType w:val="hybridMultilevel"/>
    <w:tmpl w:val="17A2F4E2"/>
    <w:lvl w:ilvl="0" w:tplc="5AACFAD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9" w15:restartNumberingAfterBreak="0">
    <w:nsid w:val="72C23B97"/>
    <w:multiLevelType w:val="multilevel"/>
    <w:tmpl w:val="CAEC6E5E"/>
    <w:lvl w:ilvl="0">
      <w:start w:val="1"/>
      <w:numFmt w:val="bullet"/>
      <w:lvlText w:val=""/>
      <w:lvlJc w:val="left"/>
      <w:pPr>
        <w:tabs>
          <w:tab w:val="num" w:pos="1080"/>
        </w:tabs>
        <w:ind w:left="1080" w:hanging="360"/>
      </w:pPr>
      <w:rPr>
        <w:rFonts w:ascii="Symbol" w:hAnsi="Symbol" w:hint="default"/>
        <w:color w:val="00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3A95F0F"/>
    <w:multiLevelType w:val="hybridMultilevel"/>
    <w:tmpl w:val="93384FF2"/>
    <w:lvl w:ilvl="0" w:tplc="D53E59AC">
      <w:start w:val="1"/>
      <w:numFmt w:val="lowerLetter"/>
      <w:lvlText w:val="%1."/>
      <w:lvlJc w:val="left"/>
      <w:pPr>
        <w:tabs>
          <w:tab w:val="num" w:pos="1267"/>
        </w:tabs>
        <w:ind w:left="126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4117C3B"/>
    <w:multiLevelType w:val="hybridMultilevel"/>
    <w:tmpl w:val="E55C9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55C2EE3"/>
    <w:multiLevelType w:val="hybridMultilevel"/>
    <w:tmpl w:val="ED486C88"/>
    <w:lvl w:ilvl="0" w:tplc="F7EA5B1A">
      <w:start w:val="1"/>
      <w:numFmt w:val="bullet"/>
      <w:lvlText w:val="o"/>
      <w:lvlJc w:val="left"/>
      <w:pPr>
        <w:ind w:left="859" w:hanging="360"/>
      </w:pPr>
      <w:rPr>
        <w:rFonts w:ascii="Courier New" w:hAnsi="Courier New"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6FC744C"/>
    <w:multiLevelType w:val="hybridMultilevel"/>
    <w:tmpl w:val="0ECCE580"/>
    <w:lvl w:ilvl="0" w:tplc="DA4C1A0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B02862"/>
    <w:multiLevelType w:val="hybridMultilevel"/>
    <w:tmpl w:val="BED0EB9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7B7216EB"/>
    <w:multiLevelType w:val="hybridMultilevel"/>
    <w:tmpl w:val="C72C710C"/>
    <w:lvl w:ilvl="0" w:tplc="5AACFADE">
      <w:start w:val="1"/>
      <w:numFmt w:val="bullet"/>
      <w:lvlText w:val=""/>
      <w:lvlJc w:val="left"/>
      <w:pPr>
        <w:tabs>
          <w:tab w:val="num" w:pos="1080"/>
        </w:tabs>
        <w:ind w:left="108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B996131"/>
    <w:multiLevelType w:val="hybridMultilevel"/>
    <w:tmpl w:val="9A309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201AD5"/>
    <w:multiLevelType w:val="hybridMultilevel"/>
    <w:tmpl w:val="29CE44BA"/>
    <w:lvl w:ilvl="0" w:tplc="21F0413C">
      <w:start w:val="1"/>
      <w:numFmt w:val="bullet"/>
      <w:lvlText w:val=""/>
      <w:lvlPicBulletId w:val="0"/>
      <w:lvlJc w:val="left"/>
      <w:pPr>
        <w:tabs>
          <w:tab w:val="num" w:pos="720"/>
        </w:tabs>
        <w:ind w:left="720" w:hanging="360"/>
      </w:pPr>
      <w:rPr>
        <w:rFonts w:ascii="Symbol" w:hAnsi="Symbol" w:hint="default"/>
      </w:rPr>
    </w:lvl>
    <w:lvl w:ilvl="1" w:tplc="FB34B926" w:tentative="1">
      <w:start w:val="1"/>
      <w:numFmt w:val="bullet"/>
      <w:lvlText w:val=""/>
      <w:lvlJc w:val="left"/>
      <w:pPr>
        <w:tabs>
          <w:tab w:val="num" w:pos="1440"/>
        </w:tabs>
        <w:ind w:left="1440" w:hanging="360"/>
      </w:pPr>
      <w:rPr>
        <w:rFonts w:ascii="Symbol" w:hAnsi="Symbol" w:hint="default"/>
      </w:rPr>
    </w:lvl>
    <w:lvl w:ilvl="2" w:tplc="576C416A" w:tentative="1">
      <w:start w:val="1"/>
      <w:numFmt w:val="bullet"/>
      <w:lvlText w:val=""/>
      <w:lvlJc w:val="left"/>
      <w:pPr>
        <w:tabs>
          <w:tab w:val="num" w:pos="2160"/>
        </w:tabs>
        <w:ind w:left="2160" w:hanging="360"/>
      </w:pPr>
      <w:rPr>
        <w:rFonts w:ascii="Symbol" w:hAnsi="Symbol" w:hint="default"/>
      </w:rPr>
    </w:lvl>
    <w:lvl w:ilvl="3" w:tplc="D7AA1244" w:tentative="1">
      <w:start w:val="1"/>
      <w:numFmt w:val="bullet"/>
      <w:lvlText w:val=""/>
      <w:lvlJc w:val="left"/>
      <w:pPr>
        <w:tabs>
          <w:tab w:val="num" w:pos="2880"/>
        </w:tabs>
        <w:ind w:left="2880" w:hanging="360"/>
      </w:pPr>
      <w:rPr>
        <w:rFonts w:ascii="Symbol" w:hAnsi="Symbol" w:hint="default"/>
      </w:rPr>
    </w:lvl>
    <w:lvl w:ilvl="4" w:tplc="FBC41C12" w:tentative="1">
      <w:start w:val="1"/>
      <w:numFmt w:val="bullet"/>
      <w:lvlText w:val=""/>
      <w:lvlJc w:val="left"/>
      <w:pPr>
        <w:tabs>
          <w:tab w:val="num" w:pos="3600"/>
        </w:tabs>
        <w:ind w:left="3600" w:hanging="360"/>
      </w:pPr>
      <w:rPr>
        <w:rFonts w:ascii="Symbol" w:hAnsi="Symbol" w:hint="default"/>
      </w:rPr>
    </w:lvl>
    <w:lvl w:ilvl="5" w:tplc="40242268" w:tentative="1">
      <w:start w:val="1"/>
      <w:numFmt w:val="bullet"/>
      <w:lvlText w:val=""/>
      <w:lvlJc w:val="left"/>
      <w:pPr>
        <w:tabs>
          <w:tab w:val="num" w:pos="4320"/>
        </w:tabs>
        <w:ind w:left="4320" w:hanging="360"/>
      </w:pPr>
      <w:rPr>
        <w:rFonts w:ascii="Symbol" w:hAnsi="Symbol" w:hint="default"/>
      </w:rPr>
    </w:lvl>
    <w:lvl w:ilvl="6" w:tplc="592C7DF8" w:tentative="1">
      <w:start w:val="1"/>
      <w:numFmt w:val="bullet"/>
      <w:lvlText w:val=""/>
      <w:lvlJc w:val="left"/>
      <w:pPr>
        <w:tabs>
          <w:tab w:val="num" w:pos="5040"/>
        </w:tabs>
        <w:ind w:left="5040" w:hanging="360"/>
      </w:pPr>
      <w:rPr>
        <w:rFonts w:ascii="Symbol" w:hAnsi="Symbol" w:hint="default"/>
      </w:rPr>
    </w:lvl>
    <w:lvl w:ilvl="7" w:tplc="221E3420" w:tentative="1">
      <w:start w:val="1"/>
      <w:numFmt w:val="bullet"/>
      <w:lvlText w:val=""/>
      <w:lvlJc w:val="left"/>
      <w:pPr>
        <w:tabs>
          <w:tab w:val="num" w:pos="5760"/>
        </w:tabs>
        <w:ind w:left="5760" w:hanging="360"/>
      </w:pPr>
      <w:rPr>
        <w:rFonts w:ascii="Symbol" w:hAnsi="Symbol" w:hint="default"/>
      </w:rPr>
    </w:lvl>
    <w:lvl w:ilvl="8" w:tplc="325C7CB2" w:tentative="1">
      <w:start w:val="1"/>
      <w:numFmt w:val="bullet"/>
      <w:lvlText w:val=""/>
      <w:lvlJc w:val="left"/>
      <w:pPr>
        <w:tabs>
          <w:tab w:val="num" w:pos="6480"/>
        </w:tabs>
        <w:ind w:left="6480" w:hanging="360"/>
      </w:pPr>
      <w:rPr>
        <w:rFonts w:ascii="Symbol" w:hAnsi="Symbol" w:hint="default"/>
      </w:rPr>
    </w:lvl>
  </w:abstractNum>
  <w:num w:numId="1" w16cid:durableId="1733651001">
    <w:abstractNumId w:val="12"/>
  </w:num>
  <w:num w:numId="2" w16cid:durableId="437915889">
    <w:abstractNumId w:val="36"/>
  </w:num>
  <w:num w:numId="3" w16cid:durableId="585311905">
    <w:abstractNumId w:val="50"/>
  </w:num>
  <w:num w:numId="4" w16cid:durableId="658188642">
    <w:abstractNumId w:val="5"/>
  </w:num>
  <w:num w:numId="5" w16cid:durableId="1520317336">
    <w:abstractNumId w:val="15"/>
  </w:num>
  <w:num w:numId="6" w16cid:durableId="722480551">
    <w:abstractNumId w:val="24"/>
  </w:num>
  <w:num w:numId="7" w16cid:durableId="573046846">
    <w:abstractNumId w:val="16"/>
  </w:num>
  <w:num w:numId="8" w16cid:durableId="1682776884">
    <w:abstractNumId w:val="3"/>
  </w:num>
  <w:num w:numId="9" w16cid:durableId="1475099281">
    <w:abstractNumId w:val="55"/>
  </w:num>
  <w:num w:numId="10" w16cid:durableId="1850172310">
    <w:abstractNumId w:val="6"/>
  </w:num>
  <w:num w:numId="11" w16cid:durableId="614218420">
    <w:abstractNumId w:val="46"/>
  </w:num>
  <w:num w:numId="12" w16cid:durableId="644119358">
    <w:abstractNumId w:val="30"/>
  </w:num>
  <w:num w:numId="13" w16cid:durableId="93329459">
    <w:abstractNumId w:val="35"/>
  </w:num>
  <w:num w:numId="14" w16cid:durableId="1467048608">
    <w:abstractNumId w:val="8"/>
  </w:num>
  <w:num w:numId="15" w16cid:durableId="1020475338">
    <w:abstractNumId w:val="48"/>
  </w:num>
  <w:num w:numId="16" w16cid:durableId="188376734">
    <w:abstractNumId w:val="49"/>
  </w:num>
  <w:num w:numId="17" w16cid:durableId="1480725932">
    <w:abstractNumId w:val="23"/>
  </w:num>
  <w:num w:numId="18" w16cid:durableId="1513372306">
    <w:abstractNumId w:val="39"/>
  </w:num>
  <w:num w:numId="19" w16cid:durableId="2033653801">
    <w:abstractNumId w:val="1"/>
  </w:num>
  <w:num w:numId="20" w16cid:durableId="1589521">
    <w:abstractNumId w:val="43"/>
  </w:num>
  <w:num w:numId="21" w16cid:durableId="2146508968">
    <w:abstractNumId w:val="7"/>
  </w:num>
  <w:num w:numId="22" w16cid:durableId="567151032">
    <w:abstractNumId w:val="11"/>
  </w:num>
  <w:num w:numId="23" w16cid:durableId="991299263">
    <w:abstractNumId w:val="2"/>
  </w:num>
  <w:num w:numId="24" w16cid:durableId="1134298624">
    <w:abstractNumId w:val="53"/>
  </w:num>
  <w:num w:numId="25" w16cid:durableId="1679843955">
    <w:abstractNumId w:val="51"/>
  </w:num>
  <w:num w:numId="26" w16cid:durableId="2048676291">
    <w:abstractNumId w:val="10"/>
  </w:num>
  <w:num w:numId="27" w16cid:durableId="1180243615">
    <w:abstractNumId w:val="41"/>
  </w:num>
  <w:num w:numId="28" w16cid:durableId="1049375354">
    <w:abstractNumId w:val="47"/>
  </w:num>
  <w:num w:numId="29" w16cid:durableId="1581141192">
    <w:abstractNumId w:val="28"/>
  </w:num>
  <w:num w:numId="30" w16cid:durableId="1905994110">
    <w:abstractNumId w:val="4"/>
  </w:num>
  <w:num w:numId="31" w16cid:durableId="511800646">
    <w:abstractNumId w:val="18"/>
  </w:num>
  <w:num w:numId="32" w16cid:durableId="1816952041">
    <w:abstractNumId w:val="17"/>
  </w:num>
  <w:num w:numId="33" w16cid:durableId="639308266">
    <w:abstractNumId w:val="32"/>
  </w:num>
  <w:num w:numId="34" w16cid:durableId="382948999">
    <w:abstractNumId w:val="13"/>
  </w:num>
  <w:num w:numId="35" w16cid:durableId="1480465840">
    <w:abstractNumId w:val="14"/>
  </w:num>
  <w:num w:numId="36" w16cid:durableId="1765149409">
    <w:abstractNumId w:val="44"/>
  </w:num>
  <w:num w:numId="37" w16cid:durableId="1391415048">
    <w:abstractNumId w:val="21"/>
  </w:num>
  <w:num w:numId="38" w16cid:durableId="1602757732">
    <w:abstractNumId w:val="29"/>
  </w:num>
  <w:num w:numId="39" w16cid:durableId="418524745">
    <w:abstractNumId w:val="56"/>
  </w:num>
  <w:num w:numId="40" w16cid:durableId="606815819">
    <w:abstractNumId w:val="25"/>
  </w:num>
  <w:num w:numId="41" w16cid:durableId="1654984700">
    <w:abstractNumId w:val="33"/>
  </w:num>
  <w:num w:numId="42" w16cid:durableId="767122620">
    <w:abstractNumId w:val="26"/>
  </w:num>
  <w:num w:numId="43" w16cid:durableId="1115977016">
    <w:abstractNumId w:val="37"/>
  </w:num>
  <w:num w:numId="44" w16cid:durableId="374815347">
    <w:abstractNumId w:val="19"/>
  </w:num>
  <w:num w:numId="45" w16cid:durableId="1919753832">
    <w:abstractNumId w:val="42"/>
  </w:num>
  <w:num w:numId="46" w16cid:durableId="132258931">
    <w:abstractNumId w:val="54"/>
  </w:num>
  <w:num w:numId="47" w16cid:durableId="741562178">
    <w:abstractNumId w:val="57"/>
  </w:num>
  <w:num w:numId="48" w16cid:durableId="1969816230">
    <w:abstractNumId w:val="44"/>
  </w:num>
  <w:num w:numId="49" w16cid:durableId="1034699445">
    <w:abstractNumId w:val="44"/>
  </w:num>
  <w:num w:numId="50" w16cid:durableId="1849713747">
    <w:abstractNumId w:val="45"/>
  </w:num>
  <w:num w:numId="51" w16cid:durableId="79180504">
    <w:abstractNumId w:val="34"/>
  </w:num>
  <w:num w:numId="52" w16cid:durableId="315648315">
    <w:abstractNumId w:val="20"/>
  </w:num>
  <w:num w:numId="53" w16cid:durableId="747263363">
    <w:abstractNumId w:val="27"/>
  </w:num>
  <w:num w:numId="54" w16cid:durableId="1680548710">
    <w:abstractNumId w:val="31"/>
  </w:num>
  <w:num w:numId="55" w16cid:durableId="430972961">
    <w:abstractNumId w:val="22"/>
  </w:num>
  <w:num w:numId="56" w16cid:durableId="1589388632">
    <w:abstractNumId w:val="40"/>
  </w:num>
  <w:num w:numId="57" w16cid:durableId="1109817830">
    <w:abstractNumId w:val="38"/>
  </w:num>
  <w:num w:numId="58" w16cid:durableId="872772565">
    <w:abstractNumId w:val="0"/>
  </w:num>
  <w:num w:numId="59" w16cid:durableId="85274397">
    <w:abstractNumId w:val="9"/>
  </w:num>
  <w:num w:numId="60" w16cid:durableId="873690909">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4D80"/>
    <w:rsid w:val="000068D1"/>
    <w:rsid w:val="00006C4A"/>
    <w:rsid w:val="00010615"/>
    <w:rsid w:val="00011E91"/>
    <w:rsid w:val="00015A2E"/>
    <w:rsid w:val="00030A7B"/>
    <w:rsid w:val="0003153C"/>
    <w:rsid w:val="00031F35"/>
    <w:rsid w:val="00035BED"/>
    <w:rsid w:val="00040A19"/>
    <w:rsid w:val="00040B47"/>
    <w:rsid w:val="00041601"/>
    <w:rsid w:val="0004192D"/>
    <w:rsid w:val="00061AD2"/>
    <w:rsid w:val="00070EE5"/>
    <w:rsid w:val="00075FF9"/>
    <w:rsid w:val="0007635D"/>
    <w:rsid w:val="0007664F"/>
    <w:rsid w:val="00083104"/>
    <w:rsid w:val="0008665F"/>
    <w:rsid w:val="00087D4E"/>
    <w:rsid w:val="00093FD6"/>
    <w:rsid w:val="00095AB5"/>
    <w:rsid w:val="000A2825"/>
    <w:rsid w:val="000A5CDE"/>
    <w:rsid w:val="000A6B88"/>
    <w:rsid w:val="000B2BB7"/>
    <w:rsid w:val="000B32F9"/>
    <w:rsid w:val="000B3C4C"/>
    <w:rsid w:val="000B656F"/>
    <w:rsid w:val="000B72DF"/>
    <w:rsid w:val="000C312D"/>
    <w:rsid w:val="000D1870"/>
    <w:rsid w:val="000D1AEF"/>
    <w:rsid w:val="000D6714"/>
    <w:rsid w:val="000E0028"/>
    <w:rsid w:val="000F0D1B"/>
    <w:rsid w:val="000F6FCB"/>
    <w:rsid w:val="00100223"/>
    <w:rsid w:val="00101814"/>
    <w:rsid w:val="00105F96"/>
    <w:rsid w:val="001122E5"/>
    <w:rsid w:val="00112A31"/>
    <w:rsid w:val="00115944"/>
    <w:rsid w:val="0012137C"/>
    <w:rsid w:val="0012373E"/>
    <w:rsid w:val="001360A5"/>
    <w:rsid w:val="00141E19"/>
    <w:rsid w:val="00143747"/>
    <w:rsid w:val="001476DD"/>
    <w:rsid w:val="00150DD0"/>
    <w:rsid w:val="001560C4"/>
    <w:rsid w:val="0016273A"/>
    <w:rsid w:val="0017596A"/>
    <w:rsid w:val="001761C5"/>
    <w:rsid w:val="00182A80"/>
    <w:rsid w:val="001854C3"/>
    <w:rsid w:val="00185AEF"/>
    <w:rsid w:val="00186F3D"/>
    <w:rsid w:val="00190495"/>
    <w:rsid w:val="0019602F"/>
    <w:rsid w:val="001A74C2"/>
    <w:rsid w:val="001B1A39"/>
    <w:rsid w:val="001B3879"/>
    <w:rsid w:val="001C35EE"/>
    <w:rsid w:val="001C7210"/>
    <w:rsid w:val="001D2B3C"/>
    <w:rsid w:val="001D2F70"/>
    <w:rsid w:val="001D6A24"/>
    <w:rsid w:val="001F1218"/>
    <w:rsid w:val="001F1575"/>
    <w:rsid w:val="001F5E3D"/>
    <w:rsid w:val="002016B4"/>
    <w:rsid w:val="00204187"/>
    <w:rsid w:val="002055CF"/>
    <w:rsid w:val="00214B33"/>
    <w:rsid w:val="0023107B"/>
    <w:rsid w:val="00234A04"/>
    <w:rsid w:val="00235754"/>
    <w:rsid w:val="00240028"/>
    <w:rsid w:val="00243EBB"/>
    <w:rsid w:val="00253E1B"/>
    <w:rsid w:val="00255C6B"/>
    <w:rsid w:val="002601E8"/>
    <w:rsid w:val="00265D86"/>
    <w:rsid w:val="00272F32"/>
    <w:rsid w:val="00274646"/>
    <w:rsid w:val="00274B40"/>
    <w:rsid w:val="002760F5"/>
    <w:rsid w:val="00282293"/>
    <w:rsid w:val="002910F6"/>
    <w:rsid w:val="00291CE8"/>
    <w:rsid w:val="00292E18"/>
    <w:rsid w:val="00296127"/>
    <w:rsid w:val="00296765"/>
    <w:rsid w:val="002A5A5F"/>
    <w:rsid w:val="002B593E"/>
    <w:rsid w:val="002E0A52"/>
    <w:rsid w:val="002F1F92"/>
    <w:rsid w:val="0030499F"/>
    <w:rsid w:val="0030700B"/>
    <w:rsid w:val="00310749"/>
    <w:rsid w:val="0033143E"/>
    <w:rsid w:val="00336B06"/>
    <w:rsid w:val="00337AC7"/>
    <w:rsid w:val="00343F04"/>
    <w:rsid w:val="00345FF8"/>
    <w:rsid w:val="00364D14"/>
    <w:rsid w:val="00371E76"/>
    <w:rsid w:val="003725A1"/>
    <w:rsid w:val="00374BBC"/>
    <w:rsid w:val="00374E87"/>
    <w:rsid w:val="00385D6C"/>
    <w:rsid w:val="003868A2"/>
    <w:rsid w:val="0039220B"/>
    <w:rsid w:val="00392A5B"/>
    <w:rsid w:val="003A4469"/>
    <w:rsid w:val="003A6006"/>
    <w:rsid w:val="003A6D70"/>
    <w:rsid w:val="003B1F86"/>
    <w:rsid w:val="003C4627"/>
    <w:rsid w:val="003E6C1A"/>
    <w:rsid w:val="00402023"/>
    <w:rsid w:val="004026FC"/>
    <w:rsid w:val="004027BD"/>
    <w:rsid w:val="0040640A"/>
    <w:rsid w:val="00406DB5"/>
    <w:rsid w:val="00415042"/>
    <w:rsid w:val="0042336D"/>
    <w:rsid w:val="00423550"/>
    <w:rsid w:val="004264EA"/>
    <w:rsid w:val="0043126F"/>
    <w:rsid w:val="00440CD6"/>
    <w:rsid w:val="004425FC"/>
    <w:rsid w:val="00445AB7"/>
    <w:rsid w:val="00446D3C"/>
    <w:rsid w:val="00456AC0"/>
    <w:rsid w:val="00457EAE"/>
    <w:rsid w:val="00460735"/>
    <w:rsid w:val="004664D0"/>
    <w:rsid w:val="00472FD3"/>
    <w:rsid w:val="00474AC6"/>
    <w:rsid w:val="004768BE"/>
    <w:rsid w:val="00477F73"/>
    <w:rsid w:val="0048355A"/>
    <w:rsid w:val="0048539E"/>
    <w:rsid w:val="00490963"/>
    <w:rsid w:val="004917F0"/>
    <w:rsid w:val="00491883"/>
    <w:rsid w:val="004933C6"/>
    <w:rsid w:val="00495A71"/>
    <w:rsid w:val="00497B9B"/>
    <w:rsid w:val="00497D0C"/>
    <w:rsid w:val="004A45E3"/>
    <w:rsid w:val="004B60F6"/>
    <w:rsid w:val="004C6374"/>
    <w:rsid w:val="004C74B4"/>
    <w:rsid w:val="004D262E"/>
    <w:rsid w:val="004D3C53"/>
    <w:rsid w:val="004F0E58"/>
    <w:rsid w:val="004F1657"/>
    <w:rsid w:val="005021EB"/>
    <w:rsid w:val="00502911"/>
    <w:rsid w:val="00503BFB"/>
    <w:rsid w:val="005119D4"/>
    <w:rsid w:val="00512486"/>
    <w:rsid w:val="005202E9"/>
    <w:rsid w:val="0052465B"/>
    <w:rsid w:val="00524CDD"/>
    <w:rsid w:val="00524FD0"/>
    <w:rsid w:val="00525CEE"/>
    <w:rsid w:val="005317FB"/>
    <w:rsid w:val="005336F8"/>
    <w:rsid w:val="0054075F"/>
    <w:rsid w:val="00543096"/>
    <w:rsid w:val="00571588"/>
    <w:rsid w:val="00575EAB"/>
    <w:rsid w:val="005827C1"/>
    <w:rsid w:val="00582E85"/>
    <w:rsid w:val="0058454F"/>
    <w:rsid w:val="005910B5"/>
    <w:rsid w:val="005923E8"/>
    <w:rsid w:val="00594283"/>
    <w:rsid w:val="005A05AA"/>
    <w:rsid w:val="005A13A0"/>
    <w:rsid w:val="005A1F04"/>
    <w:rsid w:val="005A6118"/>
    <w:rsid w:val="005A64DA"/>
    <w:rsid w:val="005B209B"/>
    <w:rsid w:val="005C1C12"/>
    <w:rsid w:val="005C1D83"/>
    <w:rsid w:val="005C3DC8"/>
    <w:rsid w:val="005C4D67"/>
    <w:rsid w:val="005C5050"/>
    <w:rsid w:val="005C5DAF"/>
    <w:rsid w:val="005D0C27"/>
    <w:rsid w:val="005D44EF"/>
    <w:rsid w:val="005E2190"/>
    <w:rsid w:val="005E650E"/>
    <w:rsid w:val="005F05CD"/>
    <w:rsid w:val="00602423"/>
    <w:rsid w:val="00621C91"/>
    <w:rsid w:val="006221F9"/>
    <w:rsid w:val="00622D77"/>
    <w:rsid w:val="00624D14"/>
    <w:rsid w:val="00627503"/>
    <w:rsid w:val="00627F34"/>
    <w:rsid w:val="006351F4"/>
    <w:rsid w:val="00636B18"/>
    <w:rsid w:val="00637CA1"/>
    <w:rsid w:val="00644609"/>
    <w:rsid w:val="00652A8B"/>
    <w:rsid w:val="006537A0"/>
    <w:rsid w:val="006539EE"/>
    <w:rsid w:val="006734C2"/>
    <w:rsid w:val="00674A16"/>
    <w:rsid w:val="00691E10"/>
    <w:rsid w:val="00692BF6"/>
    <w:rsid w:val="00697569"/>
    <w:rsid w:val="006A0481"/>
    <w:rsid w:val="006B12FC"/>
    <w:rsid w:val="006B2E62"/>
    <w:rsid w:val="006C0619"/>
    <w:rsid w:val="006C16F2"/>
    <w:rsid w:val="006C38C1"/>
    <w:rsid w:val="006C653F"/>
    <w:rsid w:val="006D1970"/>
    <w:rsid w:val="006E24D5"/>
    <w:rsid w:val="006F6E6A"/>
    <w:rsid w:val="006F7DFC"/>
    <w:rsid w:val="00700359"/>
    <w:rsid w:val="00704AF2"/>
    <w:rsid w:val="007062CF"/>
    <w:rsid w:val="00710E68"/>
    <w:rsid w:val="00711DC9"/>
    <w:rsid w:val="00714BA0"/>
    <w:rsid w:val="00714C75"/>
    <w:rsid w:val="007245C2"/>
    <w:rsid w:val="007269B6"/>
    <w:rsid w:val="00726E7A"/>
    <w:rsid w:val="0073294A"/>
    <w:rsid w:val="00732E52"/>
    <w:rsid w:val="007460EA"/>
    <w:rsid w:val="00752801"/>
    <w:rsid w:val="0076015B"/>
    <w:rsid w:val="00781E17"/>
    <w:rsid w:val="00785118"/>
    <w:rsid w:val="007862F4"/>
    <w:rsid w:val="00786BEB"/>
    <w:rsid w:val="007872FF"/>
    <w:rsid w:val="00790126"/>
    <w:rsid w:val="00793C19"/>
    <w:rsid w:val="0079554B"/>
    <w:rsid w:val="007A0DE3"/>
    <w:rsid w:val="007A42F4"/>
    <w:rsid w:val="007A6335"/>
    <w:rsid w:val="007B526F"/>
    <w:rsid w:val="007C3EA3"/>
    <w:rsid w:val="007C6D27"/>
    <w:rsid w:val="007C77DD"/>
    <w:rsid w:val="007D5933"/>
    <w:rsid w:val="007E09AA"/>
    <w:rsid w:val="007E35FF"/>
    <w:rsid w:val="007E3EA6"/>
    <w:rsid w:val="007E6A04"/>
    <w:rsid w:val="007F08F7"/>
    <w:rsid w:val="007F29A4"/>
    <w:rsid w:val="008042E1"/>
    <w:rsid w:val="00804D63"/>
    <w:rsid w:val="00805B52"/>
    <w:rsid w:val="00806B9D"/>
    <w:rsid w:val="00811871"/>
    <w:rsid w:val="00812777"/>
    <w:rsid w:val="008232EC"/>
    <w:rsid w:val="00830AB6"/>
    <w:rsid w:val="0083132B"/>
    <w:rsid w:val="0083355D"/>
    <w:rsid w:val="00837A99"/>
    <w:rsid w:val="0084129E"/>
    <w:rsid w:val="00843189"/>
    <w:rsid w:val="00843390"/>
    <w:rsid w:val="00846373"/>
    <w:rsid w:val="00847F94"/>
    <w:rsid w:val="008568AE"/>
    <w:rsid w:val="00860590"/>
    <w:rsid w:val="008614E8"/>
    <w:rsid w:val="00865733"/>
    <w:rsid w:val="00867476"/>
    <w:rsid w:val="00867A54"/>
    <w:rsid w:val="00867C68"/>
    <w:rsid w:val="00867EDF"/>
    <w:rsid w:val="00875F0D"/>
    <w:rsid w:val="0087734D"/>
    <w:rsid w:val="00877414"/>
    <w:rsid w:val="00882D7F"/>
    <w:rsid w:val="00885EE3"/>
    <w:rsid w:val="00886846"/>
    <w:rsid w:val="0088776C"/>
    <w:rsid w:val="008A03B7"/>
    <w:rsid w:val="008B468F"/>
    <w:rsid w:val="008C2197"/>
    <w:rsid w:val="008C3493"/>
    <w:rsid w:val="008C510C"/>
    <w:rsid w:val="008D11A6"/>
    <w:rsid w:val="008D1A28"/>
    <w:rsid w:val="008D1F7B"/>
    <w:rsid w:val="008D2D64"/>
    <w:rsid w:val="008E0FD0"/>
    <w:rsid w:val="008E288E"/>
    <w:rsid w:val="008F5CFA"/>
    <w:rsid w:val="008F7487"/>
    <w:rsid w:val="00902C3B"/>
    <w:rsid w:val="00902E07"/>
    <w:rsid w:val="00903149"/>
    <w:rsid w:val="00903A0F"/>
    <w:rsid w:val="0090563C"/>
    <w:rsid w:val="009109F5"/>
    <w:rsid w:val="00916C42"/>
    <w:rsid w:val="009219E8"/>
    <w:rsid w:val="009226C6"/>
    <w:rsid w:val="0092543A"/>
    <w:rsid w:val="009340E7"/>
    <w:rsid w:val="00941FF9"/>
    <w:rsid w:val="00942953"/>
    <w:rsid w:val="00947089"/>
    <w:rsid w:val="00947783"/>
    <w:rsid w:val="00952060"/>
    <w:rsid w:val="00952148"/>
    <w:rsid w:val="00954FE8"/>
    <w:rsid w:val="00955B1E"/>
    <w:rsid w:val="00956A23"/>
    <w:rsid w:val="00965C0C"/>
    <w:rsid w:val="009726E0"/>
    <w:rsid w:val="0097346C"/>
    <w:rsid w:val="00974F29"/>
    <w:rsid w:val="00975003"/>
    <w:rsid w:val="00976722"/>
    <w:rsid w:val="0098652A"/>
    <w:rsid w:val="00990822"/>
    <w:rsid w:val="0099236F"/>
    <w:rsid w:val="0099655D"/>
    <w:rsid w:val="009C4A31"/>
    <w:rsid w:val="009C505B"/>
    <w:rsid w:val="009C7A63"/>
    <w:rsid w:val="009D7A42"/>
    <w:rsid w:val="009D7E6E"/>
    <w:rsid w:val="009F06F2"/>
    <w:rsid w:val="009F11C7"/>
    <w:rsid w:val="009F6FD2"/>
    <w:rsid w:val="009F78D3"/>
    <w:rsid w:val="00A00A09"/>
    <w:rsid w:val="00A06D85"/>
    <w:rsid w:val="00A10A05"/>
    <w:rsid w:val="00A312EE"/>
    <w:rsid w:val="00A4156E"/>
    <w:rsid w:val="00A4732A"/>
    <w:rsid w:val="00A61713"/>
    <w:rsid w:val="00A64818"/>
    <w:rsid w:val="00A70F46"/>
    <w:rsid w:val="00A7166B"/>
    <w:rsid w:val="00A721D6"/>
    <w:rsid w:val="00A74A73"/>
    <w:rsid w:val="00A81B9E"/>
    <w:rsid w:val="00A83BA0"/>
    <w:rsid w:val="00A84F18"/>
    <w:rsid w:val="00A85045"/>
    <w:rsid w:val="00A8730A"/>
    <w:rsid w:val="00A95738"/>
    <w:rsid w:val="00A97B7D"/>
    <w:rsid w:val="00AA4825"/>
    <w:rsid w:val="00AB33E1"/>
    <w:rsid w:val="00AB373E"/>
    <w:rsid w:val="00AC3032"/>
    <w:rsid w:val="00AD1646"/>
    <w:rsid w:val="00AD2BC7"/>
    <w:rsid w:val="00AD4992"/>
    <w:rsid w:val="00AE19E2"/>
    <w:rsid w:val="00AE1EC6"/>
    <w:rsid w:val="00AE7A6F"/>
    <w:rsid w:val="00AF038B"/>
    <w:rsid w:val="00B069AA"/>
    <w:rsid w:val="00B07338"/>
    <w:rsid w:val="00B26045"/>
    <w:rsid w:val="00B2645D"/>
    <w:rsid w:val="00B33759"/>
    <w:rsid w:val="00B4207C"/>
    <w:rsid w:val="00B42FBF"/>
    <w:rsid w:val="00B44C55"/>
    <w:rsid w:val="00B46A95"/>
    <w:rsid w:val="00B544C2"/>
    <w:rsid w:val="00B550F7"/>
    <w:rsid w:val="00B5566F"/>
    <w:rsid w:val="00B70CC4"/>
    <w:rsid w:val="00B74800"/>
    <w:rsid w:val="00B75A50"/>
    <w:rsid w:val="00B82571"/>
    <w:rsid w:val="00B86279"/>
    <w:rsid w:val="00B93AC8"/>
    <w:rsid w:val="00BB02DE"/>
    <w:rsid w:val="00BB0B49"/>
    <w:rsid w:val="00BB371A"/>
    <w:rsid w:val="00BD2AEF"/>
    <w:rsid w:val="00BD5DEE"/>
    <w:rsid w:val="00BD7B25"/>
    <w:rsid w:val="00BE1AFF"/>
    <w:rsid w:val="00BE5A14"/>
    <w:rsid w:val="00BE707B"/>
    <w:rsid w:val="00BE74EF"/>
    <w:rsid w:val="00BF13A3"/>
    <w:rsid w:val="00BF74E9"/>
    <w:rsid w:val="00C00083"/>
    <w:rsid w:val="00C02179"/>
    <w:rsid w:val="00C05A2D"/>
    <w:rsid w:val="00C05F9E"/>
    <w:rsid w:val="00C10715"/>
    <w:rsid w:val="00C247CB"/>
    <w:rsid w:val="00C27319"/>
    <w:rsid w:val="00C30F4C"/>
    <w:rsid w:val="00C345DA"/>
    <w:rsid w:val="00C360BD"/>
    <w:rsid w:val="00C44221"/>
    <w:rsid w:val="00C4497D"/>
    <w:rsid w:val="00C476E1"/>
    <w:rsid w:val="00C52E77"/>
    <w:rsid w:val="00C53E17"/>
    <w:rsid w:val="00C566B3"/>
    <w:rsid w:val="00C575BF"/>
    <w:rsid w:val="00C65083"/>
    <w:rsid w:val="00C65249"/>
    <w:rsid w:val="00C67B32"/>
    <w:rsid w:val="00C74BE0"/>
    <w:rsid w:val="00C75381"/>
    <w:rsid w:val="00C75C83"/>
    <w:rsid w:val="00C7684B"/>
    <w:rsid w:val="00C8349A"/>
    <w:rsid w:val="00C9130F"/>
    <w:rsid w:val="00CA63A2"/>
    <w:rsid w:val="00CB0C1D"/>
    <w:rsid w:val="00CB4C5F"/>
    <w:rsid w:val="00CB7D4A"/>
    <w:rsid w:val="00CC00DC"/>
    <w:rsid w:val="00CC0A6C"/>
    <w:rsid w:val="00CC341B"/>
    <w:rsid w:val="00CC5AA2"/>
    <w:rsid w:val="00CC721A"/>
    <w:rsid w:val="00CD0963"/>
    <w:rsid w:val="00CD4E2A"/>
    <w:rsid w:val="00CE2E45"/>
    <w:rsid w:val="00CE3D42"/>
    <w:rsid w:val="00CE53E6"/>
    <w:rsid w:val="00CF6131"/>
    <w:rsid w:val="00CF69CC"/>
    <w:rsid w:val="00CF7FEA"/>
    <w:rsid w:val="00D06EAA"/>
    <w:rsid w:val="00D07E1D"/>
    <w:rsid w:val="00D155BF"/>
    <w:rsid w:val="00D22E76"/>
    <w:rsid w:val="00D23CDA"/>
    <w:rsid w:val="00D36733"/>
    <w:rsid w:val="00D471B5"/>
    <w:rsid w:val="00D5593F"/>
    <w:rsid w:val="00D565C7"/>
    <w:rsid w:val="00D571DB"/>
    <w:rsid w:val="00D60774"/>
    <w:rsid w:val="00D640F2"/>
    <w:rsid w:val="00D6606B"/>
    <w:rsid w:val="00D6774D"/>
    <w:rsid w:val="00D75191"/>
    <w:rsid w:val="00D80929"/>
    <w:rsid w:val="00D85254"/>
    <w:rsid w:val="00D90FF3"/>
    <w:rsid w:val="00DA4BFA"/>
    <w:rsid w:val="00DB0E9C"/>
    <w:rsid w:val="00DC4FFC"/>
    <w:rsid w:val="00DF00F5"/>
    <w:rsid w:val="00DF203A"/>
    <w:rsid w:val="00DF6BE4"/>
    <w:rsid w:val="00E113F3"/>
    <w:rsid w:val="00E11C39"/>
    <w:rsid w:val="00E127CB"/>
    <w:rsid w:val="00E12D6C"/>
    <w:rsid w:val="00E157BC"/>
    <w:rsid w:val="00E22C04"/>
    <w:rsid w:val="00E23563"/>
    <w:rsid w:val="00E23DE7"/>
    <w:rsid w:val="00E241AE"/>
    <w:rsid w:val="00E333D4"/>
    <w:rsid w:val="00E41FAB"/>
    <w:rsid w:val="00E50E4A"/>
    <w:rsid w:val="00E5288F"/>
    <w:rsid w:val="00E60CFD"/>
    <w:rsid w:val="00E72128"/>
    <w:rsid w:val="00E91F5F"/>
    <w:rsid w:val="00EA3E6E"/>
    <w:rsid w:val="00EB12DD"/>
    <w:rsid w:val="00EB153E"/>
    <w:rsid w:val="00EB57EB"/>
    <w:rsid w:val="00EB5CCA"/>
    <w:rsid w:val="00EB743A"/>
    <w:rsid w:val="00EC0124"/>
    <w:rsid w:val="00EC7228"/>
    <w:rsid w:val="00ED46E7"/>
    <w:rsid w:val="00ED50CF"/>
    <w:rsid w:val="00EE0F95"/>
    <w:rsid w:val="00EF0B15"/>
    <w:rsid w:val="00EF3919"/>
    <w:rsid w:val="00EF4EFD"/>
    <w:rsid w:val="00F00516"/>
    <w:rsid w:val="00F00E4A"/>
    <w:rsid w:val="00F1152F"/>
    <w:rsid w:val="00F207B3"/>
    <w:rsid w:val="00F2737B"/>
    <w:rsid w:val="00F352B1"/>
    <w:rsid w:val="00F372CB"/>
    <w:rsid w:val="00F4163D"/>
    <w:rsid w:val="00F44C57"/>
    <w:rsid w:val="00F5486B"/>
    <w:rsid w:val="00F64006"/>
    <w:rsid w:val="00F64F17"/>
    <w:rsid w:val="00F658E0"/>
    <w:rsid w:val="00F76EA3"/>
    <w:rsid w:val="00F859B7"/>
    <w:rsid w:val="00F86361"/>
    <w:rsid w:val="00F92CC2"/>
    <w:rsid w:val="00FA23F0"/>
    <w:rsid w:val="00FA3BCB"/>
    <w:rsid w:val="00FB34C3"/>
    <w:rsid w:val="00FB7B34"/>
    <w:rsid w:val="00FC1C44"/>
    <w:rsid w:val="00FE1217"/>
    <w:rsid w:val="00FE323D"/>
    <w:rsid w:val="00FE43C2"/>
    <w:rsid w:val="00FF611C"/>
    <w:rsid w:val="11AE3947"/>
    <w:rsid w:val="13E47492"/>
    <w:rsid w:val="14ECF90F"/>
    <w:rsid w:val="156F0142"/>
    <w:rsid w:val="17970415"/>
    <w:rsid w:val="33CA751C"/>
    <w:rsid w:val="3712DF9B"/>
    <w:rsid w:val="376495E2"/>
    <w:rsid w:val="3B2A446E"/>
    <w:rsid w:val="3C47F401"/>
    <w:rsid w:val="410CA8B0"/>
    <w:rsid w:val="4523B5A2"/>
    <w:rsid w:val="46A4E259"/>
    <w:rsid w:val="4951BE39"/>
    <w:rsid w:val="4D31DFE0"/>
    <w:rsid w:val="4FE7AD01"/>
    <w:rsid w:val="50EDF453"/>
    <w:rsid w:val="51648A7B"/>
    <w:rsid w:val="5254DE9C"/>
    <w:rsid w:val="5787F18A"/>
    <w:rsid w:val="5CDAD8EF"/>
    <w:rsid w:val="6DFFAFBD"/>
    <w:rsid w:val="703C6496"/>
    <w:rsid w:val="7574955F"/>
    <w:rsid w:val="7576804D"/>
    <w:rsid w:val="7645C68B"/>
    <w:rsid w:val="7917C7B8"/>
    <w:rsid w:val="7E7CA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645EE215"/>
  <w15:chartTrackingRefBased/>
  <w15:docId w15:val="{871F502C-E130-4A8C-B7A5-47F13F85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5AEF"/>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styleId="BalloonText">
    <w:name w:val="Balloon Text"/>
    <w:basedOn w:val="Normal"/>
    <w:semiHidden/>
    <w:rsid w:val="006B12FC"/>
    <w:rPr>
      <w:rFonts w:ascii="Tahoma" w:hAnsi="Tahoma" w:cs="Tahoma"/>
      <w:sz w:val="16"/>
      <w:szCs w:val="16"/>
    </w:rPr>
  </w:style>
  <w:style w:type="character" w:styleId="PageNumber">
    <w:name w:val="page number"/>
    <w:basedOn w:val="DefaultParagraphFont"/>
    <w:rsid w:val="00446D3C"/>
  </w:style>
  <w:style w:type="paragraph" w:styleId="TOC2">
    <w:name w:val="toc 2"/>
    <w:basedOn w:val="Normal"/>
    <w:next w:val="Normal"/>
    <w:autoRedefine/>
    <w:uiPriority w:val="39"/>
    <w:rsid w:val="001F5E3D"/>
    <w:pPr>
      <w:tabs>
        <w:tab w:val="right" w:leader="dot" w:pos="12950"/>
      </w:tabs>
    </w:pPr>
  </w:style>
  <w:style w:type="paragraph" w:styleId="ListParagraph">
    <w:name w:val="List Paragraph"/>
    <w:basedOn w:val="Normal"/>
    <w:uiPriority w:val="34"/>
    <w:qFormat/>
    <w:rsid w:val="00CB4C5F"/>
    <w:pPr>
      <w:ind w:left="720"/>
      <w:contextualSpacing/>
    </w:pPr>
  </w:style>
  <w:style w:type="character" w:customStyle="1" w:styleId="Heading2Char">
    <w:name w:val="Heading 2 Char"/>
    <w:link w:val="Heading2"/>
    <w:uiPriority w:val="9"/>
    <w:rsid w:val="00075FF9"/>
    <w:rPr>
      <w:rFonts w:ascii="Arial" w:hAnsi="Arial" w:cs="Arial"/>
      <w:b/>
      <w:bCs/>
      <w:i/>
      <w:iCs/>
      <w:sz w:val="28"/>
      <w:szCs w:val="28"/>
    </w:rPr>
  </w:style>
  <w:style w:type="character" w:styleId="UnresolvedMention">
    <w:name w:val="Unresolved Mention"/>
    <w:basedOn w:val="DefaultParagraphFont"/>
    <w:uiPriority w:val="99"/>
    <w:semiHidden/>
    <w:unhideWhenUsed/>
    <w:rsid w:val="00837A99"/>
    <w:rPr>
      <w:color w:val="605E5C"/>
      <w:shd w:val="clear" w:color="auto" w:fill="E1DFDD"/>
    </w:rPr>
  </w:style>
  <w:style w:type="paragraph" w:styleId="Revision">
    <w:name w:val="Revision"/>
    <w:hidden/>
    <w:uiPriority w:val="99"/>
    <w:semiHidden/>
    <w:rsid w:val="00460735"/>
    <w:rPr>
      <w:sz w:val="24"/>
      <w:szCs w:val="24"/>
    </w:rPr>
  </w:style>
  <w:style w:type="character" w:styleId="CommentReference">
    <w:name w:val="annotation reference"/>
    <w:basedOn w:val="DefaultParagraphFont"/>
    <w:rsid w:val="00C05F9E"/>
    <w:rPr>
      <w:sz w:val="16"/>
      <w:szCs w:val="16"/>
    </w:rPr>
  </w:style>
  <w:style w:type="paragraph" w:styleId="CommentText">
    <w:name w:val="annotation text"/>
    <w:basedOn w:val="Normal"/>
    <w:link w:val="CommentTextChar"/>
    <w:rsid w:val="00C05F9E"/>
    <w:rPr>
      <w:sz w:val="20"/>
      <w:szCs w:val="20"/>
    </w:rPr>
  </w:style>
  <w:style w:type="character" w:customStyle="1" w:styleId="CommentTextChar">
    <w:name w:val="Comment Text Char"/>
    <w:basedOn w:val="DefaultParagraphFont"/>
    <w:link w:val="CommentText"/>
    <w:rsid w:val="00C05F9E"/>
  </w:style>
  <w:style w:type="paragraph" w:styleId="CommentSubject">
    <w:name w:val="annotation subject"/>
    <w:basedOn w:val="CommentText"/>
    <w:next w:val="CommentText"/>
    <w:link w:val="CommentSubjectChar"/>
    <w:semiHidden/>
    <w:unhideWhenUsed/>
    <w:rsid w:val="00C05F9E"/>
    <w:rPr>
      <w:b/>
      <w:bCs/>
    </w:rPr>
  </w:style>
  <w:style w:type="character" w:customStyle="1" w:styleId="CommentSubjectChar">
    <w:name w:val="Comment Subject Char"/>
    <w:basedOn w:val="CommentTextChar"/>
    <w:link w:val="CommentSubject"/>
    <w:semiHidden/>
    <w:rsid w:val="00C05F9E"/>
    <w:rPr>
      <w:b/>
      <w:bCs/>
    </w:rPr>
  </w:style>
  <w:style w:type="character" w:styleId="Mention">
    <w:name w:val="Mention"/>
    <w:basedOn w:val="DefaultParagraphFont"/>
    <w:uiPriority w:val="99"/>
    <w:unhideWhenUsed/>
    <w:rsid w:val="0043126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53372956">
      <w:bodyDiv w:val="1"/>
      <w:marLeft w:val="0"/>
      <w:marRight w:val="0"/>
      <w:marTop w:val="0"/>
      <w:marBottom w:val="0"/>
      <w:divBdr>
        <w:top w:val="none" w:sz="0" w:space="0" w:color="auto"/>
        <w:left w:val="none" w:sz="0" w:space="0" w:color="auto"/>
        <w:bottom w:val="none" w:sz="0" w:space="0" w:color="auto"/>
        <w:right w:val="none" w:sz="0" w:space="0" w:color="auto"/>
      </w:divBdr>
    </w:div>
    <w:div w:id="198587833">
      <w:bodyDiv w:val="1"/>
      <w:marLeft w:val="0"/>
      <w:marRight w:val="0"/>
      <w:marTop w:val="0"/>
      <w:marBottom w:val="0"/>
      <w:divBdr>
        <w:top w:val="none" w:sz="0" w:space="0" w:color="auto"/>
        <w:left w:val="none" w:sz="0" w:space="0" w:color="auto"/>
        <w:bottom w:val="none" w:sz="0" w:space="0" w:color="auto"/>
        <w:right w:val="none" w:sz="0" w:space="0" w:color="auto"/>
      </w:divBdr>
    </w:div>
    <w:div w:id="54926817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6992418">
      <w:bodyDiv w:val="1"/>
      <w:marLeft w:val="0"/>
      <w:marRight w:val="0"/>
      <w:marTop w:val="0"/>
      <w:marBottom w:val="0"/>
      <w:divBdr>
        <w:top w:val="none" w:sz="0" w:space="0" w:color="auto"/>
        <w:left w:val="none" w:sz="0" w:space="0" w:color="auto"/>
        <w:bottom w:val="none" w:sz="0" w:space="0" w:color="auto"/>
        <w:right w:val="none" w:sz="0" w:space="0" w:color="auto"/>
      </w:divBdr>
    </w:div>
    <w:div w:id="851989463">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88394178">
      <w:bodyDiv w:val="1"/>
      <w:marLeft w:val="0"/>
      <w:marRight w:val="0"/>
      <w:marTop w:val="0"/>
      <w:marBottom w:val="0"/>
      <w:divBdr>
        <w:top w:val="none" w:sz="0" w:space="0" w:color="auto"/>
        <w:left w:val="none" w:sz="0" w:space="0" w:color="auto"/>
        <w:bottom w:val="none" w:sz="0" w:space="0" w:color="auto"/>
        <w:right w:val="none" w:sz="0" w:space="0" w:color="auto"/>
      </w:divBdr>
    </w:div>
    <w:div w:id="1330912285">
      <w:bodyDiv w:val="1"/>
      <w:marLeft w:val="0"/>
      <w:marRight w:val="0"/>
      <w:marTop w:val="0"/>
      <w:marBottom w:val="0"/>
      <w:divBdr>
        <w:top w:val="none" w:sz="0" w:space="0" w:color="auto"/>
        <w:left w:val="none" w:sz="0" w:space="0" w:color="auto"/>
        <w:bottom w:val="none" w:sz="0" w:space="0" w:color="auto"/>
        <w:right w:val="none" w:sz="0" w:space="0" w:color="auto"/>
      </w:divBdr>
    </w:div>
    <w:div w:id="1341391710">
      <w:bodyDiv w:val="1"/>
      <w:marLeft w:val="0"/>
      <w:marRight w:val="0"/>
      <w:marTop w:val="0"/>
      <w:marBottom w:val="0"/>
      <w:divBdr>
        <w:top w:val="none" w:sz="0" w:space="0" w:color="auto"/>
        <w:left w:val="none" w:sz="0" w:space="0" w:color="auto"/>
        <w:bottom w:val="none" w:sz="0" w:space="0" w:color="auto"/>
        <w:right w:val="none" w:sz="0" w:space="0" w:color="auto"/>
      </w:divBdr>
    </w:div>
    <w:div w:id="1373765995">
      <w:bodyDiv w:val="1"/>
      <w:marLeft w:val="0"/>
      <w:marRight w:val="0"/>
      <w:marTop w:val="0"/>
      <w:marBottom w:val="0"/>
      <w:divBdr>
        <w:top w:val="none" w:sz="0" w:space="0" w:color="auto"/>
        <w:left w:val="none" w:sz="0" w:space="0" w:color="auto"/>
        <w:bottom w:val="none" w:sz="0" w:space="0" w:color="auto"/>
        <w:right w:val="none" w:sz="0" w:space="0" w:color="auto"/>
      </w:divBdr>
    </w:div>
    <w:div w:id="1441143889">
      <w:bodyDiv w:val="1"/>
      <w:marLeft w:val="0"/>
      <w:marRight w:val="0"/>
      <w:marTop w:val="0"/>
      <w:marBottom w:val="0"/>
      <w:divBdr>
        <w:top w:val="none" w:sz="0" w:space="0" w:color="auto"/>
        <w:left w:val="none" w:sz="0" w:space="0" w:color="auto"/>
        <w:bottom w:val="none" w:sz="0" w:space="0" w:color="auto"/>
        <w:right w:val="none" w:sz="0" w:space="0" w:color="auto"/>
      </w:divBdr>
    </w:div>
    <w:div w:id="147799182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14052156">
      <w:bodyDiv w:val="1"/>
      <w:marLeft w:val="0"/>
      <w:marRight w:val="0"/>
      <w:marTop w:val="0"/>
      <w:marBottom w:val="0"/>
      <w:divBdr>
        <w:top w:val="none" w:sz="0" w:space="0" w:color="auto"/>
        <w:left w:val="none" w:sz="0" w:space="0" w:color="auto"/>
        <w:bottom w:val="none" w:sz="0" w:space="0" w:color="auto"/>
        <w:right w:val="none" w:sz="0" w:space="0" w:color="auto"/>
      </w:divBdr>
    </w:div>
    <w:div w:id="1668512163">
      <w:bodyDiv w:val="1"/>
      <w:marLeft w:val="0"/>
      <w:marRight w:val="0"/>
      <w:marTop w:val="0"/>
      <w:marBottom w:val="0"/>
      <w:divBdr>
        <w:top w:val="none" w:sz="0" w:space="0" w:color="auto"/>
        <w:left w:val="none" w:sz="0" w:space="0" w:color="auto"/>
        <w:bottom w:val="none" w:sz="0" w:space="0" w:color="auto"/>
        <w:right w:val="none" w:sz="0" w:space="0" w:color="auto"/>
      </w:divBdr>
    </w:div>
    <w:div w:id="1805734126">
      <w:bodyDiv w:val="1"/>
      <w:marLeft w:val="0"/>
      <w:marRight w:val="0"/>
      <w:marTop w:val="0"/>
      <w:marBottom w:val="0"/>
      <w:divBdr>
        <w:top w:val="none" w:sz="0" w:space="0" w:color="auto"/>
        <w:left w:val="none" w:sz="0" w:space="0" w:color="auto"/>
        <w:bottom w:val="none" w:sz="0" w:space="0" w:color="auto"/>
        <w:right w:val="none" w:sz="0" w:space="0" w:color="auto"/>
      </w:divBdr>
    </w:div>
    <w:div w:id="2071801660">
      <w:bodyDiv w:val="1"/>
      <w:marLeft w:val="0"/>
      <w:marRight w:val="0"/>
      <w:marTop w:val="0"/>
      <w:marBottom w:val="0"/>
      <w:divBdr>
        <w:top w:val="none" w:sz="0" w:space="0" w:color="auto"/>
        <w:left w:val="none" w:sz="0" w:space="0" w:color="auto"/>
        <w:bottom w:val="none" w:sz="0" w:space="0" w:color="auto"/>
        <w:right w:val="none" w:sz="0" w:space="0" w:color="auto"/>
      </w:divBdr>
    </w:div>
    <w:div w:id="21411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DOC-051628"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4" ma:contentTypeDescription="Create a new document." ma:contentTypeScope="" ma:versionID="aa9b2332c091bfdcfb4170f6e5fb048f">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f528062b6aabf75fdcc65eb49d5747b2"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c66cbd0-f3fb-45b4-9b87-6eecb56758b8}"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BFB3-BD2E-47CF-A46F-5F7B601112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51AD72-0C08-4610-B99F-3C4AEF395688}">
  <ds:schemaRefs>
    <ds:schemaRef ds:uri="http://schemas.microsoft.com/sharepoint/v3/contenttype/forms"/>
  </ds:schemaRefs>
</ds:datastoreItem>
</file>

<file path=customXml/itemProps3.xml><?xml version="1.0" encoding="utf-8"?>
<ds:datastoreItem xmlns:ds="http://schemas.openxmlformats.org/officeDocument/2006/customXml" ds:itemID="{6E901E48-830A-4784-8434-9B1015A77423}">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customXml/itemProps4.xml><?xml version="1.0" encoding="utf-8"?>
<ds:datastoreItem xmlns:ds="http://schemas.openxmlformats.org/officeDocument/2006/customXml" ds:itemID="{AE12CCF7-8DBB-4848-BF79-A8B40296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8</TotalTime>
  <Pages>1</Pages>
  <Words>801</Words>
  <Characters>5004</Characters>
  <Application>Microsoft Office Word</Application>
  <DocSecurity>2</DocSecurity>
  <Lines>41</Lines>
  <Paragraphs>11</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Dugdale, Brienna</cp:lastModifiedBy>
  <cp:revision>5</cp:revision>
  <cp:lastPrinted>2017-07-13T18:23:00Z</cp:lastPrinted>
  <dcterms:created xsi:type="dcterms:W3CDTF">2024-10-15T03:38:00Z</dcterms:created>
  <dcterms:modified xsi:type="dcterms:W3CDTF">2025-03-05T15:34:00Z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2022-04-06T12:45:41Z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15fe4bbe-2f6f-486b-9148-dcf5ef5de4fd</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