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A5915" w14:textId="77777777" w:rsidR="003E0884" w:rsidRPr="00F7055E" w:rsidRDefault="00257116" w:rsidP="00F7055E">
      <w:pPr>
        <w:pStyle w:val="Heading1"/>
        <w:jc w:val="center"/>
        <w:rPr>
          <w:rFonts w:ascii="Verdana" w:hAnsi="Verdana"/>
          <w:b/>
          <w:color w:val="000000" w:themeColor="text1"/>
          <w:sz w:val="36"/>
          <w:szCs w:val="36"/>
        </w:rPr>
      </w:pPr>
      <w:r w:rsidRPr="00F7055E">
        <w:rPr>
          <w:rFonts w:ascii="Verdana" w:hAnsi="Verdana"/>
          <w:b/>
          <w:color w:val="000000" w:themeColor="text1"/>
          <w:sz w:val="36"/>
          <w:szCs w:val="36"/>
        </w:rPr>
        <w:t>Tobacco Free Campus Policy</w:t>
      </w:r>
    </w:p>
    <w:p w14:paraId="516870F1" w14:textId="77777777" w:rsidR="00257116" w:rsidRPr="00F7055E" w:rsidRDefault="00257116" w:rsidP="00257116">
      <w:pPr>
        <w:jc w:val="center"/>
        <w:rPr>
          <w:rFonts w:ascii="Verdana" w:hAnsi="Verdana" w:cs="Times New Roman"/>
          <w:sz w:val="24"/>
          <w:szCs w:val="24"/>
        </w:rPr>
      </w:pPr>
      <w:r w:rsidRPr="00F7055E">
        <w:rPr>
          <w:rFonts w:ascii="Verdana" w:hAnsi="Verdana" w:cs="Times New Roman"/>
          <w:sz w:val="24"/>
          <w:szCs w:val="24"/>
        </w:rPr>
        <w:t>(</w:t>
      </w:r>
      <w:hyperlink r:id="rId7" w:history="1">
        <w:r w:rsidRPr="00F7055E">
          <w:rPr>
            <w:rStyle w:val="Hyperlink"/>
            <w:rFonts w:ascii="Verdana" w:hAnsi="Verdana" w:cs="Times New Roman"/>
            <w:sz w:val="24"/>
            <w:szCs w:val="24"/>
          </w:rPr>
          <w:t>CHR-0005</w:t>
        </w:r>
      </w:hyperlink>
      <w:r w:rsidRPr="00F7055E">
        <w:rPr>
          <w:rFonts w:ascii="Verdana" w:hAnsi="Verdana" w:cs="Times New Roman"/>
          <w:sz w:val="24"/>
          <w:szCs w:val="24"/>
        </w:rPr>
        <w:t>)</w:t>
      </w:r>
    </w:p>
    <w:p w14:paraId="2EC1A033" w14:textId="77777777" w:rsidR="00257116" w:rsidRPr="00F7055E" w:rsidRDefault="00257116" w:rsidP="00257116">
      <w:pPr>
        <w:rPr>
          <w:rFonts w:ascii="Verdana" w:hAnsi="Verdana" w:cs="Times New Roman"/>
          <w:b/>
          <w:sz w:val="24"/>
          <w:szCs w:val="24"/>
        </w:rPr>
      </w:pPr>
      <w:r w:rsidRPr="00F7055E">
        <w:rPr>
          <w:rFonts w:ascii="Verdana" w:hAnsi="Verdana" w:cs="Times New Roman"/>
          <w:b/>
          <w:sz w:val="24"/>
          <w:szCs w:val="24"/>
        </w:rPr>
        <w:t>PURPOSE</w:t>
      </w:r>
    </w:p>
    <w:p w14:paraId="552B856A" w14:textId="77777777" w:rsidR="00257116" w:rsidRPr="00F7055E" w:rsidRDefault="00257116" w:rsidP="00257116">
      <w:pPr>
        <w:rPr>
          <w:rFonts w:ascii="Verdana" w:hAnsi="Verdana" w:cs="Times New Roman"/>
          <w:sz w:val="24"/>
          <w:szCs w:val="24"/>
        </w:rPr>
      </w:pPr>
      <w:r w:rsidRPr="00F7055E">
        <w:rPr>
          <w:rFonts w:ascii="Verdana" w:hAnsi="Verdana" w:cs="Times New Roman"/>
          <w:sz w:val="24"/>
          <w:szCs w:val="24"/>
        </w:rPr>
        <w:t xml:space="preserve">Outline the process for providing a Tobacco Free Campus. </w:t>
      </w:r>
    </w:p>
    <w:p w14:paraId="01AA18E4" w14:textId="77777777" w:rsidR="00257116" w:rsidRPr="00F7055E" w:rsidRDefault="00257116" w:rsidP="00257116">
      <w:pPr>
        <w:rPr>
          <w:rFonts w:ascii="Verdana" w:hAnsi="Verdana" w:cs="Times New Roman"/>
          <w:b/>
          <w:sz w:val="24"/>
          <w:szCs w:val="24"/>
        </w:rPr>
      </w:pPr>
      <w:r w:rsidRPr="00F7055E">
        <w:rPr>
          <w:rFonts w:ascii="Verdana" w:hAnsi="Verdana" w:cs="Times New Roman"/>
          <w:b/>
          <w:sz w:val="24"/>
          <w:szCs w:val="24"/>
        </w:rPr>
        <w:t>SCOPE</w:t>
      </w:r>
    </w:p>
    <w:p w14:paraId="75898D16" w14:textId="77777777" w:rsidR="00257116" w:rsidRPr="00F7055E" w:rsidRDefault="00257116" w:rsidP="00257116">
      <w:pPr>
        <w:rPr>
          <w:rFonts w:ascii="Verdana" w:hAnsi="Verdana" w:cs="Times New Roman"/>
          <w:sz w:val="24"/>
          <w:szCs w:val="24"/>
        </w:rPr>
      </w:pPr>
      <w:r w:rsidRPr="00F7055E">
        <w:rPr>
          <w:rFonts w:ascii="Verdana" w:hAnsi="Verdana" w:cs="Times New Roman"/>
          <w:sz w:val="24"/>
          <w:szCs w:val="24"/>
        </w:rPr>
        <w:t>This policy applies to all Employees, Contractors, Vendors, and Visitors at a CVS Health facility.</w:t>
      </w:r>
    </w:p>
    <w:p w14:paraId="38F66FEB" w14:textId="77777777" w:rsidR="00257116" w:rsidRPr="00F7055E" w:rsidRDefault="00257116" w:rsidP="00257116">
      <w:pPr>
        <w:rPr>
          <w:rFonts w:ascii="Verdana" w:hAnsi="Verdana" w:cs="Times New Roman"/>
          <w:b/>
          <w:sz w:val="24"/>
          <w:szCs w:val="24"/>
        </w:rPr>
      </w:pPr>
      <w:r w:rsidRPr="00F7055E">
        <w:rPr>
          <w:rFonts w:ascii="Verdana" w:hAnsi="Verdana" w:cs="Times New Roman"/>
          <w:b/>
          <w:sz w:val="24"/>
          <w:szCs w:val="24"/>
        </w:rPr>
        <w:t>POLICY</w:t>
      </w:r>
    </w:p>
    <w:p w14:paraId="6130512D" w14:textId="77777777" w:rsidR="00257116" w:rsidRPr="00F7055E" w:rsidRDefault="00257116" w:rsidP="00257116">
      <w:pPr>
        <w:rPr>
          <w:rFonts w:ascii="Verdana" w:hAnsi="Verdana" w:cs="Times New Roman"/>
          <w:sz w:val="24"/>
          <w:szCs w:val="24"/>
        </w:rPr>
      </w:pPr>
      <w:r w:rsidRPr="00F7055E">
        <w:rPr>
          <w:rFonts w:ascii="Verdana" w:hAnsi="Verdana" w:cs="Times New Roman"/>
          <w:sz w:val="24"/>
          <w:szCs w:val="24"/>
        </w:rPr>
        <w:t xml:space="preserve"> 1. </w:t>
      </w:r>
      <w:r w:rsidR="00B9571E" w:rsidRPr="00F7055E">
        <w:rPr>
          <w:rFonts w:ascii="Verdana" w:hAnsi="Verdana" w:cs="Times New Roman"/>
          <w:sz w:val="24"/>
          <w:szCs w:val="24"/>
        </w:rPr>
        <w:t>The use of tobacco, e-cigarettes, and other nicotine-ingestion methods, except where approved by the FDA for smoking cessation purposes, is prohibited within all CVS Health facilities, including stores, distribution centers, and corporate campuses. You may not smoke outside entrances to any facility, whether owned and operated by CVS Health or not, where it will affect customers and colleagues who are using those entrances. In shared facilities not owned by CVS Health, smoking is only permitted where there is a designated smoking area outside the facility. If no smoking area has been designated at your facility, ask your supervisor for information about an appropriate smoking area outside of the facility.</w:t>
      </w:r>
    </w:p>
    <w:p w14:paraId="15A71E24" w14:textId="77777777" w:rsidR="00257116" w:rsidRPr="00F7055E" w:rsidRDefault="00257116" w:rsidP="00257116">
      <w:pPr>
        <w:rPr>
          <w:rFonts w:ascii="Verdana" w:hAnsi="Verdana" w:cs="Times New Roman"/>
          <w:sz w:val="24"/>
          <w:szCs w:val="24"/>
        </w:rPr>
      </w:pPr>
      <w:r w:rsidRPr="00F7055E">
        <w:rPr>
          <w:rFonts w:ascii="Verdana" w:hAnsi="Verdana" w:cs="Times New Roman"/>
          <w:sz w:val="24"/>
          <w:szCs w:val="24"/>
        </w:rPr>
        <w:t xml:space="preserve"> 2. Company defined Non Store Campus </w:t>
      </w:r>
    </w:p>
    <w:p w14:paraId="473C090B" w14:textId="77777777" w:rsidR="00B9571E" w:rsidRPr="00F7055E" w:rsidRDefault="00B9571E" w:rsidP="00B9571E">
      <w:pPr>
        <w:pStyle w:val="ListParagraph"/>
        <w:numPr>
          <w:ilvl w:val="0"/>
          <w:numId w:val="4"/>
        </w:numPr>
        <w:rPr>
          <w:rFonts w:ascii="Verdana" w:hAnsi="Verdana" w:cs="Times New Roman"/>
          <w:sz w:val="24"/>
          <w:szCs w:val="24"/>
        </w:rPr>
      </w:pPr>
      <w:r w:rsidRPr="00F7055E">
        <w:rPr>
          <w:rFonts w:ascii="Verdana" w:hAnsi="Verdana" w:cs="Times New Roman"/>
          <w:sz w:val="24"/>
          <w:szCs w:val="24"/>
        </w:rPr>
        <w:t>Location-specific Tobacco Free Campus maps illustrate the CVS Health defined border of the Tobacco Free Campus.</w:t>
      </w:r>
    </w:p>
    <w:p w14:paraId="6533CD26" w14:textId="77777777" w:rsidR="00B9571E" w:rsidRPr="00F7055E" w:rsidRDefault="00B9571E" w:rsidP="00B9571E">
      <w:pPr>
        <w:pStyle w:val="ListParagraph"/>
        <w:numPr>
          <w:ilvl w:val="0"/>
          <w:numId w:val="4"/>
        </w:numPr>
        <w:rPr>
          <w:rFonts w:ascii="Verdana" w:hAnsi="Verdana" w:cs="Times New Roman"/>
          <w:sz w:val="24"/>
          <w:szCs w:val="24"/>
        </w:rPr>
      </w:pPr>
      <w:r w:rsidRPr="00F7055E">
        <w:rPr>
          <w:rFonts w:ascii="Verdana" w:hAnsi="Verdana" w:cs="Times New Roman"/>
          <w:sz w:val="24"/>
          <w:szCs w:val="24"/>
        </w:rPr>
        <w:t>Locations that do not have a Tobacco Free Campus map should refer to “c.” for guidance on border of the Tobacco Free Campus boundaries for their location.</w:t>
      </w:r>
    </w:p>
    <w:p w14:paraId="0F522910" w14:textId="77777777" w:rsidR="00B9571E" w:rsidRPr="00F7055E" w:rsidRDefault="00B9571E" w:rsidP="00B9571E">
      <w:pPr>
        <w:pStyle w:val="ListParagraph"/>
        <w:numPr>
          <w:ilvl w:val="0"/>
          <w:numId w:val="4"/>
        </w:numPr>
        <w:rPr>
          <w:rFonts w:ascii="Verdana" w:hAnsi="Verdana" w:cs="Times New Roman"/>
          <w:sz w:val="24"/>
          <w:szCs w:val="24"/>
        </w:rPr>
      </w:pPr>
      <w:r w:rsidRPr="00F7055E">
        <w:rPr>
          <w:rFonts w:ascii="Verdana" w:hAnsi="Verdana" w:cs="Times New Roman"/>
          <w:sz w:val="24"/>
          <w:szCs w:val="24"/>
        </w:rPr>
        <w:t>Includes, without limitation, common work areas, conference and meeting rooms, private offices, elevators, hallways, cafeterias, stairs, restrooms, and all outdoor areas; patios, lawns, parking areas, walkways, sidewalks, pathways and personal/company vehicles while on any Non Store Campus.</w:t>
      </w:r>
    </w:p>
    <w:p w14:paraId="5DFE00C2" w14:textId="7CBA571C" w:rsidR="00B9571E" w:rsidRPr="00F7055E" w:rsidRDefault="00B9571E" w:rsidP="00B9571E">
      <w:pPr>
        <w:pStyle w:val="ListParagraph"/>
        <w:numPr>
          <w:ilvl w:val="0"/>
          <w:numId w:val="4"/>
        </w:numPr>
        <w:rPr>
          <w:rFonts w:ascii="Verdana" w:hAnsi="Verdana" w:cs="Times New Roman"/>
          <w:sz w:val="24"/>
          <w:szCs w:val="24"/>
        </w:rPr>
      </w:pPr>
      <w:r w:rsidRPr="00F7055E">
        <w:rPr>
          <w:rFonts w:ascii="Verdana" w:hAnsi="Verdana" w:cs="Times New Roman"/>
          <w:sz w:val="24"/>
          <w:szCs w:val="24"/>
        </w:rPr>
        <w:t xml:space="preserve">Location-Specific Tobacco Free Campus Maps are posted within certain facilities covered under this policy and are available on the Tobacco Free Campus link on </w:t>
      </w:r>
      <w:r w:rsidR="00487324">
        <w:rPr>
          <w:rFonts w:ascii="Verdana" w:hAnsi="Verdana" w:cs="Times New Roman"/>
          <w:sz w:val="24"/>
          <w:szCs w:val="24"/>
        </w:rPr>
        <w:t>Heartbeat</w:t>
      </w:r>
      <w:r w:rsidRPr="00F7055E">
        <w:rPr>
          <w:rFonts w:ascii="Verdana" w:hAnsi="Verdana" w:cs="Times New Roman"/>
          <w:sz w:val="24"/>
          <w:szCs w:val="24"/>
        </w:rPr>
        <w:t>.</w:t>
      </w:r>
    </w:p>
    <w:p w14:paraId="74700A49" w14:textId="77777777" w:rsidR="00B9571E" w:rsidRPr="00F7055E" w:rsidRDefault="00B9571E" w:rsidP="00B9571E">
      <w:pPr>
        <w:rPr>
          <w:rFonts w:ascii="Verdana" w:hAnsi="Verdana" w:cs="Times New Roman"/>
          <w:b/>
          <w:sz w:val="24"/>
          <w:szCs w:val="24"/>
        </w:rPr>
      </w:pPr>
      <w:r w:rsidRPr="00F7055E">
        <w:rPr>
          <w:rFonts w:ascii="Verdana" w:hAnsi="Verdana" w:cs="Times New Roman"/>
          <w:b/>
          <w:sz w:val="24"/>
          <w:szCs w:val="24"/>
        </w:rPr>
        <w:t>DEFINITIONS</w:t>
      </w:r>
    </w:p>
    <w:p w14:paraId="09477D5F" w14:textId="77777777" w:rsidR="00B9571E" w:rsidRPr="00F7055E" w:rsidRDefault="00B9571E" w:rsidP="00B9571E">
      <w:pPr>
        <w:pStyle w:val="ListParagraph"/>
        <w:numPr>
          <w:ilvl w:val="0"/>
          <w:numId w:val="5"/>
        </w:numPr>
        <w:rPr>
          <w:rFonts w:ascii="Verdana" w:hAnsi="Verdana" w:cs="Times New Roman"/>
          <w:sz w:val="24"/>
          <w:szCs w:val="24"/>
        </w:rPr>
      </w:pPr>
      <w:r w:rsidRPr="00F7055E">
        <w:rPr>
          <w:rFonts w:ascii="Verdana" w:hAnsi="Verdana" w:cs="Times New Roman"/>
          <w:b/>
          <w:sz w:val="24"/>
          <w:szCs w:val="24"/>
        </w:rPr>
        <w:t>CVS Health®:</w:t>
      </w:r>
      <w:r w:rsidRPr="00F7055E">
        <w:rPr>
          <w:rFonts w:ascii="Verdana" w:hAnsi="Verdana" w:cs="Times New Roman"/>
          <w:sz w:val="24"/>
          <w:szCs w:val="24"/>
        </w:rPr>
        <w:t xml:space="preserve"> CVS Health Corporation and each of its subsidiaries and affiliates.</w:t>
      </w:r>
    </w:p>
    <w:p w14:paraId="16A159E4" w14:textId="77777777" w:rsidR="00B9571E" w:rsidRPr="00F7055E" w:rsidRDefault="00B9571E" w:rsidP="00B9571E">
      <w:pPr>
        <w:pStyle w:val="ListParagraph"/>
        <w:numPr>
          <w:ilvl w:val="0"/>
          <w:numId w:val="5"/>
        </w:numPr>
        <w:rPr>
          <w:rFonts w:ascii="Verdana" w:hAnsi="Verdana" w:cs="Times New Roman"/>
          <w:sz w:val="24"/>
          <w:szCs w:val="24"/>
        </w:rPr>
      </w:pPr>
      <w:r w:rsidRPr="00F7055E">
        <w:rPr>
          <w:rFonts w:ascii="Verdana" w:hAnsi="Verdana" w:cs="Times New Roman"/>
          <w:b/>
          <w:sz w:val="24"/>
          <w:szCs w:val="24"/>
        </w:rPr>
        <w:t>Employee:</w:t>
      </w:r>
      <w:r w:rsidRPr="00F7055E">
        <w:rPr>
          <w:rFonts w:ascii="Verdana" w:hAnsi="Verdana" w:cs="Times New Roman"/>
          <w:sz w:val="24"/>
          <w:szCs w:val="24"/>
        </w:rPr>
        <w:t xml:space="preserve"> Any full-time, part-time, temporary, or casual employee of CVS Health, including, but not limited to, interns and externs employed by CVS Health </w:t>
      </w:r>
    </w:p>
    <w:p w14:paraId="47023208" w14:textId="77777777" w:rsidR="00B9571E" w:rsidRPr="00F7055E" w:rsidRDefault="00B9571E" w:rsidP="00B9571E">
      <w:pPr>
        <w:pStyle w:val="ListParagraph"/>
        <w:numPr>
          <w:ilvl w:val="0"/>
          <w:numId w:val="5"/>
        </w:numPr>
        <w:rPr>
          <w:rFonts w:ascii="Verdana" w:hAnsi="Verdana" w:cs="Times New Roman"/>
          <w:sz w:val="24"/>
          <w:szCs w:val="24"/>
        </w:rPr>
      </w:pPr>
      <w:r w:rsidRPr="00F7055E">
        <w:rPr>
          <w:rFonts w:ascii="Verdana" w:hAnsi="Verdana" w:cs="Times New Roman"/>
          <w:b/>
          <w:sz w:val="24"/>
          <w:szCs w:val="24"/>
        </w:rPr>
        <w:t>Contractor:</w:t>
      </w:r>
      <w:r w:rsidRPr="00F7055E">
        <w:rPr>
          <w:rFonts w:ascii="Verdana" w:hAnsi="Verdana" w:cs="Times New Roman"/>
          <w:sz w:val="24"/>
          <w:szCs w:val="24"/>
        </w:rPr>
        <w:t xml:space="preserve"> Any person who is not an Employee and who provides services to CVS Health pursuant to (a) an independent contractor or consulting agreement between the person and CVS Health, or (b) the person’s employment by a third party, where the third party has an agreement with CVS Health to provide such services to CVS Health.</w:t>
      </w:r>
    </w:p>
    <w:p w14:paraId="3A462B35" w14:textId="77777777" w:rsidR="00F7055E" w:rsidRDefault="00F7055E" w:rsidP="00B400C0">
      <w:pPr>
        <w:spacing w:after="0"/>
        <w:jc w:val="center"/>
        <w:rPr>
          <w:rFonts w:ascii="Verdana" w:hAnsi="Verdana"/>
          <w:sz w:val="16"/>
          <w:szCs w:val="16"/>
        </w:rPr>
      </w:pPr>
    </w:p>
    <w:p w14:paraId="30F462FA" w14:textId="77777777" w:rsidR="00F7055E" w:rsidRDefault="00F7055E" w:rsidP="00B400C0">
      <w:pPr>
        <w:spacing w:after="0"/>
        <w:jc w:val="center"/>
        <w:rPr>
          <w:rFonts w:ascii="Verdana" w:hAnsi="Verdana"/>
          <w:sz w:val="16"/>
          <w:szCs w:val="16"/>
        </w:rPr>
      </w:pPr>
    </w:p>
    <w:p w14:paraId="2A85D8AE" w14:textId="77777777" w:rsidR="00F7055E" w:rsidRDefault="00F7055E" w:rsidP="00B400C0">
      <w:pPr>
        <w:spacing w:after="0"/>
        <w:jc w:val="center"/>
        <w:rPr>
          <w:rFonts w:ascii="Verdana" w:hAnsi="Verdana"/>
          <w:sz w:val="16"/>
          <w:szCs w:val="16"/>
        </w:rPr>
      </w:pPr>
    </w:p>
    <w:p w14:paraId="6BD6461A" w14:textId="77777777" w:rsidR="00F7055E" w:rsidRDefault="00F7055E" w:rsidP="00B400C0">
      <w:pPr>
        <w:spacing w:after="0"/>
        <w:jc w:val="center"/>
        <w:rPr>
          <w:rFonts w:ascii="Verdana" w:hAnsi="Verdana"/>
          <w:sz w:val="16"/>
          <w:szCs w:val="16"/>
        </w:rPr>
      </w:pPr>
    </w:p>
    <w:p w14:paraId="164C4ACF" w14:textId="77777777" w:rsidR="00F7055E" w:rsidRDefault="00F7055E" w:rsidP="00B400C0">
      <w:pPr>
        <w:spacing w:after="0"/>
        <w:jc w:val="center"/>
        <w:rPr>
          <w:rFonts w:ascii="Verdana" w:hAnsi="Verdana"/>
          <w:sz w:val="16"/>
          <w:szCs w:val="16"/>
        </w:rPr>
      </w:pPr>
    </w:p>
    <w:p w14:paraId="07DEA851" w14:textId="77777777" w:rsidR="00F7055E" w:rsidRDefault="00F7055E" w:rsidP="00B400C0">
      <w:pPr>
        <w:spacing w:after="0"/>
        <w:jc w:val="center"/>
        <w:rPr>
          <w:rFonts w:ascii="Verdana" w:hAnsi="Verdana"/>
          <w:sz w:val="16"/>
          <w:szCs w:val="16"/>
        </w:rPr>
      </w:pPr>
    </w:p>
    <w:p w14:paraId="03EBD8FC" w14:textId="77777777" w:rsidR="00F7055E" w:rsidRDefault="00F7055E" w:rsidP="00B400C0">
      <w:pPr>
        <w:spacing w:after="0"/>
        <w:jc w:val="center"/>
        <w:rPr>
          <w:rFonts w:ascii="Verdana" w:hAnsi="Verdana"/>
          <w:sz w:val="16"/>
          <w:szCs w:val="16"/>
        </w:rPr>
      </w:pPr>
    </w:p>
    <w:p w14:paraId="09EFFFCF" w14:textId="77777777" w:rsidR="00B400C0" w:rsidRPr="00F7055E" w:rsidRDefault="00B400C0" w:rsidP="00B400C0">
      <w:pPr>
        <w:spacing w:after="0"/>
        <w:jc w:val="center"/>
        <w:rPr>
          <w:rFonts w:ascii="Verdana" w:hAnsi="Verdana"/>
          <w:sz w:val="16"/>
          <w:szCs w:val="16"/>
        </w:rPr>
      </w:pPr>
      <w:r w:rsidRPr="00F7055E">
        <w:rPr>
          <w:rFonts w:ascii="Verdana" w:hAnsi="Verdana"/>
          <w:sz w:val="16"/>
          <w:szCs w:val="16"/>
        </w:rPr>
        <w:t>Not to Be Reproduced or Disclosed to Others without Prior Written Approval</w:t>
      </w:r>
    </w:p>
    <w:p w14:paraId="57356DE2" w14:textId="77777777" w:rsidR="00B400C0" w:rsidRPr="00F7055E" w:rsidRDefault="00B400C0" w:rsidP="00B400C0">
      <w:pPr>
        <w:spacing w:after="0"/>
        <w:jc w:val="center"/>
        <w:rPr>
          <w:rFonts w:ascii="Verdana" w:hAnsi="Verdana"/>
          <w:b/>
          <w:color w:val="000000"/>
          <w:sz w:val="16"/>
          <w:szCs w:val="16"/>
        </w:rPr>
      </w:pPr>
      <w:r w:rsidRPr="00F7055E">
        <w:rPr>
          <w:rFonts w:ascii="Verdana" w:hAnsi="Verdana"/>
          <w:b/>
          <w:color w:val="000000"/>
          <w:sz w:val="16"/>
          <w:szCs w:val="16"/>
        </w:rPr>
        <w:t>ELECTRONIC DATA = OFFICIAL VERSION / PAPER COPY = INFORMATIONAL ONLY</w:t>
      </w:r>
    </w:p>
    <w:p w14:paraId="37C54E18" w14:textId="77777777" w:rsidR="00257116" w:rsidRDefault="00257116" w:rsidP="00B400C0">
      <w:pPr>
        <w:spacing w:after="0"/>
        <w:jc w:val="center"/>
        <w:rPr>
          <w:rFonts w:ascii="Times New Roman" w:hAnsi="Times New Roman" w:cs="Times New Roman"/>
          <w:b/>
          <w:sz w:val="24"/>
          <w:szCs w:val="24"/>
          <w:u w:val="single"/>
        </w:rPr>
      </w:pPr>
    </w:p>
    <w:p w14:paraId="2751C424" w14:textId="77777777" w:rsidR="00257116" w:rsidRDefault="00257116" w:rsidP="00257116">
      <w:pPr>
        <w:rPr>
          <w:rFonts w:ascii="Times New Roman" w:hAnsi="Times New Roman" w:cs="Times New Roman"/>
          <w:b/>
          <w:sz w:val="24"/>
          <w:szCs w:val="24"/>
          <w:u w:val="single"/>
        </w:rPr>
      </w:pPr>
    </w:p>
    <w:sectPr w:rsidR="002571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0B572" w14:textId="77777777" w:rsidR="009E2DFD" w:rsidRDefault="009E2DFD" w:rsidP="00257116">
      <w:pPr>
        <w:spacing w:after="0" w:line="240" w:lineRule="auto"/>
      </w:pPr>
      <w:r>
        <w:separator/>
      </w:r>
    </w:p>
  </w:endnote>
  <w:endnote w:type="continuationSeparator" w:id="0">
    <w:p w14:paraId="52F1ACDD" w14:textId="77777777" w:rsidR="009E2DFD" w:rsidRDefault="009E2DFD" w:rsidP="0025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31BA9" w14:textId="77777777" w:rsidR="000E1217" w:rsidRDefault="000E1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F3C9" w14:textId="77777777" w:rsidR="000E1217" w:rsidRPr="00F17F61" w:rsidRDefault="000E1217" w:rsidP="000E1217">
    <w:pPr>
      <w:tabs>
        <w:tab w:val="center" w:pos="4680"/>
        <w:tab w:val="right" w:pos="9360"/>
      </w:tabs>
      <w:jc w:val="right"/>
    </w:pPr>
    <w:r w:rsidRPr="00F17F61">
      <w:t>Revised: 04/10/2019</w:t>
    </w:r>
  </w:p>
  <w:p w14:paraId="3CD9208A" w14:textId="77777777" w:rsidR="002256B5" w:rsidRDefault="0022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2CEF" w14:textId="77777777" w:rsidR="000E1217" w:rsidRDefault="000E1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79E3F" w14:textId="77777777" w:rsidR="009E2DFD" w:rsidRDefault="009E2DFD" w:rsidP="00257116">
      <w:pPr>
        <w:spacing w:after="0" w:line="240" w:lineRule="auto"/>
      </w:pPr>
      <w:r>
        <w:separator/>
      </w:r>
    </w:p>
  </w:footnote>
  <w:footnote w:type="continuationSeparator" w:id="0">
    <w:p w14:paraId="390B661A" w14:textId="77777777" w:rsidR="009E2DFD" w:rsidRDefault="009E2DFD" w:rsidP="00257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F0A74" w14:textId="77777777" w:rsidR="000E1217" w:rsidRDefault="000E1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3FF4D" w14:textId="77777777" w:rsidR="00257116" w:rsidRDefault="00257116">
    <w:pPr>
      <w:pStyle w:val="Header"/>
    </w:pPr>
    <w:r>
      <w:rPr>
        <w:noProof/>
      </w:rPr>
      <w:drawing>
        <wp:inline distT="0" distB="0" distL="0" distR="0" wp14:anchorId="0382ABD7" wp14:editId="47070317">
          <wp:extent cx="239019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76391" cy="28618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8364F" w14:textId="77777777" w:rsidR="000E1217" w:rsidRDefault="000E1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534B8"/>
    <w:multiLevelType w:val="hybridMultilevel"/>
    <w:tmpl w:val="476EA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1786"/>
    <w:multiLevelType w:val="hybridMultilevel"/>
    <w:tmpl w:val="9E22F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92E23"/>
    <w:multiLevelType w:val="hybridMultilevel"/>
    <w:tmpl w:val="6234DC16"/>
    <w:lvl w:ilvl="0" w:tplc="B024C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73721"/>
    <w:multiLevelType w:val="hybridMultilevel"/>
    <w:tmpl w:val="72AC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B486D"/>
    <w:multiLevelType w:val="hybridMultilevel"/>
    <w:tmpl w:val="7BBA2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5428655">
    <w:abstractNumId w:val="4"/>
  </w:num>
  <w:num w:numId="2" w16cid:durableId="1509294287">
    <w:abstractNumId w:val="2"/>
  </w:num>
  <w:num w:numId="3" w16cid:durableId="674722091">
    <w:abstractNumId w:val="1"/>
  </w:num>
  <w:num w:numId="4" w16cid:durableId="2023238490">
    <w:abstractNumId w:val="0"/>
  </w:num>
  <w:num w:numId="5" w16cid:durableId="1477339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16"/>
    <w:rsid w:val="000E1217"/>
    <w:rsid w:val="002256B5"/>
    <w:rsid w:val="00257116"/>
    <w:rsid w:val="002B2E3A"/>
    <w:rsid w:val="002C3D20"/>
    <w:rsid w:val="003E0884"/>
    <w:rsid w:val="00487324"/>
    <w:rsid w:val="0051201C"/>
    <w:rsid w:val="005C4264"/>
    <w:rsid w:val="005D6616"/>
    <w:rsid w:val="00760FA6"/>
    <w:rsid w:val="007E283D"/>
    <w:rsid w:val="00927355"/>
    <w:rsid w:val="00977E4C"/>
    <w:rsid w:val="009E2DFD"/>
    <w:rsid w:val="00AC6937"/>
    <w:rsid w:val="00B400C0"/>
    <w:rsid w:val="00B9571E"/>
    <w:rsid w:val="00B95C34"/>
    <w:rsid w:val="00D42440"/>
    <w:rsid w:val="00DF513C"/>
    <w:rsid w:val="00F52453"/>
    <w:rsid w:val="00F7055E"/>
    <w:rsid w:val="00FE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7FCD"/>
  <w15:chartTrackingRefBased/>
  <w15:docId w15:val="{F03D0B00-6E69-4E01-9964-D6A82498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116"/>
  </w:style>
  <w:style w:type="paragraph" w:styleId="Footer">
    <w:name w:val="footer"/>
    <w:basedOn w:val="Normal"/>
    <w:link w:val="FooterChar"/>
    <w:uiPriority w:val="99"/>
    <w:unhideWhenUsed/>
    <w:rsid w:val="0025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116"/>
  </w:style>
  <w:style w:type="paragraph" w:styleId="ListParagraph">
    <w:name w:val="List Paragraph"/>
    <w:basedOn w:val="Normal"/>
    <w:uiPriority w:val="34"/>
    <w:qFormat/>
    <w:rsid w:val="00257116"/>
    <w:pPr>
      <w:ind w:left="720"/>
      <w:contextualSpacing/>
    </w:pPr>
  </w:style>
  <w:style w:type="paragraph" w:styleId="NoSpacing">
    <w:name w:val="No Spacing"/>
    <w:uiPriority w:val="1"/>
    <w:qFormat/>
    <w:rsid w:val="00257116"/>
    <w:pPr>
      <w:spacing w:after="0" w:line="240" w:lineRule="auto"/>
    </w:pPr>
  </w:style>
  <w:style w:type="paragraph" w:styleId="BalloonText">
    <w:name w:val="Balloon Text"/>
    <w:basedOn w:val="Normal"/>
    <w:link w:val="BalloonTextChar"/>
    <w:uiPriority w:val="99"/>
    <w:semiHidden/>
    <w:unhideWhenUsed/>
    <w:rsid w:val="002B2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E3A"/>
    <w:rPr>
      <w:rFonts w:ascii="Segoe UI" w:hAnsi="Segoe UI" w:cs="Segoe UI"/>
      <w:sz w:val="18"/>
      <w:szCs w:val="18"/>
    </w:rPr>
  </w:style>
  <w:style w:type="character" w:styleId="Hyperlink">
    <w:name w:val="Hyperlink"/>
    <w:basedOn w:val="DefaultParagraphFont"/>
    <w:uiPriority w:val="99"/>
    <w:unhideWhenUsed/>
    <w:rsid w:val="00B400C0"/>
    <w:rPr>
      <w:color w:val="0563C1" w:themeColor="hyperlink"/>
      <w:u w:val="single"/>
    </w:rPr>
  </w:style>
  <w:style w:type="character" w:customStyle="1" w:styleId="Heading1Char">
    <w:name w:val="Heading 1 Char"/>
    <w:basedOn w:val="DefaultParagraphFont"/>
    <w:link w:val="Heading1"/>
    <w:uiPriority w:val="9"/>
    <w:rsid w:val="00F7055E"/>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87324"/>
    <w:rPr>
      <w:color w:val="954F72" w:themeColor="followedHyperlink"/>
      <w:u w:val="single"/>
    </w:rPr>
  </w:style>
  <w:style w:type="paragraph" w:styleId="Revision">
    <w:name w:val="Revision"/>
    <w:hidden/>
    <w:uiPriority w:val="99"/>
    <w:semiHidden/>
    <w:rsid w:val="003E08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olicy.corp.cvscaremark.com/pnp/faces/DocRenderer?documentId=CHR-0005"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Trenten</dc:creator>
  <cp:keywords/>
  <dc:description/>
  <cp:lastModifiedBy>Dugdale, Brienna</cp:lastModifiedBy>
  <cp:revision>2</cp:revision>
  <dcterms:created xsi:type="dcterms:W3CDTF">2025-03-05T15:49:00Z</dcterms:created>
  <dcterms:modified xsi:type="dcterms:W3CDTF">2025-03-05T15:49:00Z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2025-03-05T15:49:39Z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0b7930bb-fd93-431f-8527-6205085df22f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