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4ECB" w14:textId="2B1A4C22" w:rsidR="00F27518" w:rsidRPr="00E96B19" w:rsidRDefault="0065073F" w:rsidP="000D63DB">
      <w:pPr>
        <w:pStyle w:val="Heading1"/>
        <w:spacing w:after="0"/>
        <w:rPr>
          <w:rFonts w:ascii="Verdana" w:hAnsi="Verdana"/>
          <w:color w:val="auto"/>
          <w:sz w:val="18"/>
          <w:szCs w:val="18"/>
        </w:rPr>
      </w:pPr>
      <w:bookmarkStart w:id="0" w:name="_top"/>
      <w:bookmarkEnd w:id="0"/>
      <w:r>
        <w:rPr>
          <w:rFonts w:ascii="Verdana" w:hAnsi="Verdana"/>
          <w:color w:val="000000"/>
          <w:sz w:val="36"/>
          <w:szCs w:val="36"/>
        </w:rPr>
        <w:t>Intradiem</w:t>
      </w:r>
      <w:r w:rsidR="00AE5F44">
        <w:rPr>
          <w:rFonts w:ascii="Verdana" w:hAnsi="Verdana"/>
          <w:color w:val="000000"/>
          <w:sz w:val="36"/>
          <w:szCs w:val="36"/>
        </w:rPr>
        <w:t xml:space="preserve">: </w:t>
      </w:r>
      <w:r w:rsidR="00A205E1">
        <w:rPr>
          <w:rFonts w:ascii="Verdana" w:hAnsi="Verdana"/>
          <w:color w:val="000000"/>
          <w:sz w:val="36"/>
          <w:szCs w:val="36"/>
        </w:rPr>
        <w:t xml:space="preserve"> </w:t>
      </w:r>
      <w:r w:rsidR="00C3536F">
        <w:rPr>
          <w:rFonts w:ascii="Verdana" w:hAnsi="Verdana"/>
          <w:color w:val="000000"/>
          <w:sz w:val="36"/>
          <w:szCs w:val="36"/>
        </w:rPr>
        <w:t xml:space="preserve">Off-phone Activities </w:t>
      </w:r>
    </w:p>
    <w:p w14:paraId="6604B67B" w14:textId="77777777" w:rsidR="00F27518" w:rsidRDefault="00F27518" w:rsidP="000D63DB">
      <w:pPr>
        <w:rPr>
          <w:rFonts w:ascii="Verdana" w:hAnsi="Verdana"/>
        </w:rPr>
      </w:pPr>
    </w:p>
    <w:p w14:paraId="694A3355" w14:textId="7A86FFE0" w:rsidR="0039353B" w:rsidRDefault="00CD7396">
      <w:pPr>
        <w:pStyle w:val="TOC2"/>
        <w:rPr>
          <w:rFonts w:asciiTheme="minorHAnsi" w:eastAsiaTheme="minorEastAsia" w:hAnsiTheme="minorHAnsi" w:cstheme="minorBidi"/>
          <w:color w:val="auto"/>
          <w:sz w:val="22"/>
          <w:szCs w:val="22"/>
          <w:u w:val="none"/>
        </w:rPr>
      </w:pPr>
      <w:r>
        <w:fldChar w:fldCharType="begin"/>
      </w:r>
      <w:r>
        <w:instrText xml:space="preserve"> TOC \o "2-2" \n \p " " \h \z \u </w:instrText>
      </w:r>
      <w:r>
        <w:fldChar w:fldCharType="separate"/>
      </w:r>
      <w:hyperlink w:anchor="_Toc161654397" w:history="1">
        <w:r w:rsidR="0039353B" w:rsidRPr="00C7618E">
          <w:rPr>
            <w:rStyle w:val="Hyperlink"/>
          </w:rPr>
          <w:t>How the Intradiem Desktop Off-Phone Activities Feature Works</w:t>
        </w:r>
      </w:hyperlink>
    </w:p>
    <w:p w14:paraId="5EA026DC" w14:textId="0114A347" w:rsidR="0039353B" w:rsidRDefault="000211E8">
      <w:pPr>
        <w:pStyle w:val="TOC2"/>
        <w:rPr>
          <w:rFonts w:asciiTheme="minorHAnsi" w:eastAsiaTheme="minorEastAsia" w:hAnsiTheme="minorHAnsi" w:cstheme="minorBidi"/>
          <w:color w:val="auto"/>
          <w:sz w:val="22"/>
          <w:szCs w:val="22"/>
          <w:u w:val="none"/>
        </w:rPr>
      </w:pPr>
      <w:hyperlink w:anchor="_Toc161654398" w:history="1">
        <w:r w:rsidR="0039353B" w:rsidRPr="00C7618E">
          <w:rPr>
            <w:rStyle w:val="Hyperlink"/>
          </w:rPr>
          <w:t>Your Responsibilities</w:t>
        </w:r>
      </w:hyperlink>
    </w:p>
    <w:p w14:paraId="40FF9DBD" w14:textId="1A20F499" w:rsidR="0039353B" w:rsidRDefault="000211E8">
      <w:pPr>
        <w:pStyle w:val="TOC2"/>
        <w:rPr>
          <w:rFonts w:asciiTheme="minorHAnsi" w:eastAsiaTheme="minorEastAsia" w:hAnsiTheme="minorHAnsi" w:cstheme="minorBidi"/>
          <w:color w:val="auto"/>
          <w:sz w:val="22"/>
          <w:szCs w:val="22"/>
          <w:u w:val="none"/>
        </w:rPr>
      </w:pPr>
      <w:hyperlink w:anchor="_Toc161654399" w:history="1">
        <w:r w:rsidR="0039353B" w:rsidRPr="00C7618E">
          <w:rPr>
            <w:rStyle w:val="Hyperlink"/>
          </w:rPr>
          <w:t>What to Expect – Session Delivery</w:t>
        </w:r>
      </w:hyperlink>
    </w:p>
    <w:p w14:paraId="29533101" w14:textId="277534D5" w:rsidR="0039353B" w:rsidRDefault="000211E8">
      <w:pPr>
        <w:pStyle w:val="TOC2"/>
        <w:rPr>
          <w:rFonts w:asciiTheme="minorHAnsi" w:eastAsiaTheme="minorEastAsia" w:hAnsiTheme="minorHAnsi" w:cstheme="minorBidi"/>
          <w:color w:val="auto"/>
          <w:sz w:val="22"/>
          <w:szCs w:val="22"/>
          <w:u w:val="none"/>
        </w:rPr>
      </w:pPr>
      <w:hyperlink w:anchor="_Toc161654400" w:history="1">
        <w:r w:rsidR="0039353B" w:rsidRPr="00C7618E">
          <w:rPr>
            <w:rStyle w:val="Hyperlink"/>
          </w:rPr>
          <w:t>What to Expect – Task Based Sessions</w:t>
        </w:r>
      </w:hyperlink>
    </w:p>
    <w:p w14:paraId="778BC8EE" w14:textId="692C92A0" w:rsidR="0039353B" w:rsidRDefault="000211E8">
      <w:pPr>
        <w:pStyle w:val="TOC2"/>
        <w:rPr>
          <w:rFonts w:asciiTheme="minorHAnsi" w:eastAsiaTheme="minorEastAsia" w:hAnsiTheme="minorHAnsi" w:cstheme="minorBidi"/>
          <w:color w:val="auto"/>
          <w:sz w:val="22"/>
          <w:szCs w:val="22"/>
          <w:u w:val="none"/>
        </w:rPr>
      </w:pPr>
      <w:hyperlink w:anchor="_Toc161654401" w:history="1">
        <w:r w:rsidR="0039353B" w:rsidRPr="00C7618E">
          <w:rPr>
            <w:rStyle w:val="Hyperlink"/>
          </w:rPr>
          <w:t>What to Expect – Other Prompts</w:t>
        </w:r>
      </w:hyperlink>
    </w:p>
    <w:p w14:paraId="48A83CEF" w14:textId="59B59281" w:rsidR="0039353B" w:rsidRDefault="000211E8">
      <w:pPr>
        <w:pStyle w:val="TOC2"/>
        <w:rPr>
          <w:rFonts w:asciiTheme="minorHAnsi" w:eastAsiaTheme="minorEastAsia" w:hAnsiTheme="minorHAnsi" w:cstheme="minorBidi"/>
          <w:color w:val="auto"/>
          <w:sz w:val="22"/>
          <w:szCs w:val="22"/>
          <w:u w:val="none"/>
        </w:rPr>
      </w:pPr>
      <w:hyperlink w:anchor="_Toc161654402" w:history="1">
        <w:r w:rsidR="0039353B" w:rsidRPr="00C7618E">
          <w:rPr>
            <w:rStyle w:val="Hyperlink"/>
          </w:rPr>
          <w:t>What to Expect – Tasks &amp; Assignments</w:t>
        </w:r>
      </w:hyperlink>
    </w:p>
    <w:p w14:paraId="79367B02" w14:textId="27A71BD2" w:rsidR="0039353B" w:rsidRDefault="000211E8">
      <w:pPr>
        <w:pStyle w:val="TOC2"/>
        <w:rPr>
          <w:rFonts w:asciiTheme="minorHAnsi" w:eastAsiaTheme="minorEastAsia" w:hAnsiTheme="minorHAnsi" w:cstheme="minorBidi"/>
          <w:color w:val="auto"/>
          <w:sz w:val="22"/>
          <w:szCs w:val="22"/>
          <w:u w:val="none"/>
        </w:rPr>
      </w:pPr>
      <w:hyperlink w:anchor="_Toc161654403" w:history="1">
        <w:r w:rsidR="0039353B" w:rsidRPr="00C7618E">
          <w:rPr>
            <w:rStyle w:val="Hyperlink"/>
          </w:rPr>
          <w:drawing>
            <wp:inline distT="0" distB="0" distL="0" distR="0" wp14:anchorId="465A88AE" wp14:editId="1A3A60E4">
              <wp:extent cx="304165" cy="304165"/>
              <wp:effectExtent l="0" t="0" r="635" b="635"/>
              <wp:docPr id="12" name="Picture 1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inline>
          </w:drawing>
        </w:r>
        <w:r w:rsidR="0039353B" w:rsidRPr="00C7618E">
          <w:rPr>
            <w:rStyle w:val="Hyperlink"/>
          </w:rPr>
          <w:t xml:space="preserve"> Frequently Asked Questions</w:t>
        </w:r>
      </w:hyperlink>
    </w:p>
    <w:p w14:paraId="3A19E1EE" w14:textId="34528279" w:rsidR="0039353B" w:rsidRDefault="000211E8">
      <w:pPr>
        <w:pStyle w:val="TOC2"/>
        <w:rPr>
          <w:rFonts w:asciiTheme="minorHAnsi" w:eastAsiaTheme="minorEastAsia" w:hAnsiTheme="minorHAnsi" w:cstheme="minorBidi"/>
          <w:color w:val="auto"/>
          <w:sz w:val="22"/>
          <w:szCs w:val="22"/>
          <w:u w:val="none"/>
        </w:rPr>
      </w:pPr>
      <w:hyperlink w:anchor="_Toc161654404" w:history="1">
        <w:r w:rsidR="0039353B" w:rsidRPr="00C7618E">
          <w:rPr>
            <w:rStyle w:val="Hyperlink"/>
          </w:rPr>
          <w:t>Related Documents</w:t>
        </w:r>
      </w:hyperlink>
    </w:p>
    <w:p w14:paraId="5DFEB3B4" w14:textId="0DFD3803" w:rsidR="006C1CBD" w:rsidRDefault="00CD7396" w:rsidP="000D63DB">
      <w:pPr>
        <w:rPr>
          <w:rFonts w:ascii="Verdana" w:hAnsi="Verdana"/>
        </w:rPr>
      </w:pPr>
      <w:r>
        <w:rPr>
          <w:rFonts w:ascii="Verdana" w:hAnsi="Verdana"/>
          <w:noProof/>
          <w:color w:val="3333FF"/>
          <w:u w:val="single"/>
        </w:rPr>
        <w:fldChar w:fldCharType="end"/>
      </w:r>
    </w:p>
    <w:p w14:paraId="0F40DA28" w14:textId="77777777" w:rsidR="000C2A30" w:rsidRDefault="000C2A30" w:rsidP="000D63DB">
      <w:pPr>
        <w:rPr>
          <w:rFonts w:ascii="Verdana" w:hAnsi="Verdana"/>
        </w:rPr>
      </w:pPr>
    </w:p>
    <w:p w14:paraId="18F44654" w14:textId="7BEADA78" w:rsidR="000456A3" w:rsidRPr="00C14E3D" w:rsidRDefault="00907E67" w:rsidP="00D2465A">
      <w:pPr>
        <w:spacing w:before="120" w:after="120"/>
        <w:rPr>
          <w:rFonts w:ascii="Verdana" w:hAnsi="Verdana"/>
          <w:color w:val="FF0000"/>
        </w:rPr>
      </w:pPr>
      <w:bookmarkStart w:id="1" w:name="_Overview"/>
      <w:bookmarkEnd w:id="1"/>
      <w:r>
        <w:rPr>
          <w:rFonts w:ascii="Verdana" w:hAnsi="Verdana"/>
          <w:b/>
        </w:rPr>
        <w:t xml:space="preserve">Description: </w:t>
      </w:r>
      <w:r w:rsidR="00F5770B">
        <w:rPr>
          <w:rFonts w:ascii="Verdana" w:hAnsi="Verdana"/>
          <w:b/>
        </w:rPr>
        <w:t xml:space="preserve"> </w:t>
      </w:r>
      <w:r w:rsidR="0039353B" w:rsidRPr="0039353B">
        <w:rPr>
          <w:rFonts w:ascii="Verdana" w:hAnsi="Verdana"/>
          <w:bCs/>
        </w:rPr>
        <w:t>O</w:t>
      </w:r>
      <w:r w:rsidR="0067351D" w:rsidRPr="00C14E3D">
        <w:rPr>
          <w:rFonts w:ascii="Verdana" w:hAnsi="Verdana"/>
          <w:bCs/>
        </w:rPr>
        <w:t xml:space="preserve">verview of what to expect when </w:t>
      </w:r>
      <w:r w:rsidR="00C14E3D" w:rsidRPr="00C14E3D">
        <w:rPr>
          <w:rFonts w:ascii="Verdana" w:hAnsi="Verdana"/>
          <w:bCs/>
        </w:rPr>
        <w:t>receiving and navigating off-phone activities through</w:t>
      </w:r>
      <w:r w:rsidR="0067351D" w:rsidRPr="00C14E3D">
        <w:rPr>
          <w:rFonts w:ascii="Verdana" w:hAnsi="Verdana"/>
          <w:bCs/>
        </w:rPr>
        <w:t xml:space="preserve"> the Intradiem Desktop</w:t>
      </w:r>
      <w:r w:rsidR="003C7035" w:rsidRPr="00C14E3D">
        <w:rPr>
          <w:rFonts w:ascii="Verdana" w:hAnsi="Verdana"/>
        </w:rPr>
        <w:t xml:space="preserve">.  </w:t>
      </w:r>
      <w:r w:rsidRPr="00C14E3D">
        <w:rPr>
          <w:rFonts w:ascii="Verdana" w:hAnsi="Verdana"/>
        </w:rPr>
        <w:t xml:space="preserve"> </w:t>
      </w:r>
    </w:p>
    <w:p w14:paraId="3B9C0A4F" w14:textId="77777777" w:rsidR="00300C93" w:rsidRPr="00C14E3D" w:rsidRDefault="00300C93" w:rsidP="000D63DB">
      <w:pPr>
        <w:jc w:val="right"/>
        <w:rPr>
          <w:rStyle w:val="Hyperlink"/>
          <w:rFonts w:ascii="Verdana" w:hAnsi="Verdana"/>
          <w:color w:val="FF0000"/>
        </w:rPr>
      </w:pPr>
      <w:bookmarkStart w:id="2" w:name="_Rationale"/>
      <w:bookmarkStart w:id="3" w:name="_Definitions"/>
      <w:bookmarkStart w:id="4" w:name="_Abbreviations/Definitions"/>
      <w:bookmarkStart w:id="5" w:name="_Log_Activity"/>
      <w:bookmarkEnd w:id="2"/>
      <w:bookmarkEnd w:id="3"/>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14E3D" w:rsidRPr="00C14E3D" w14:paraId="79B7E32E" w14:textId="77777777" w:rsidTr="00D2465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43FAC0A" w14:textId="5362B4D0" w:rsidR="0065073F" w:rsidRPr="00C14E3D" w:rsidRDefault="0065073F" w:rsidP="00D2465A">
            <w:pPr>
              <w:pStyle w:val="Heading2"/>
              <w:spacing w:before="120" w:after="120"/>
              <w:rPr>
                <w:rFonts w:ascii="Verdana" w:hAnsi="Verdana"/>
                <w:i w:val="0"/>
              </w:rPr>
            </w:pPr>
            <w:bookmarkStart w:id="6" w:name="_Various_Work_Instructions"/>
            <w:bookmarkStart w:id="7" w:name="_Process"/>
            <w:bookmarkStart w:id="8" w:name="_Various_Work_Instructions1"/>
            <w:bookmarkStart w:id="9" w:name="_Various_Work_Instructions_1"/>
            <w:bookmarkStart w:id="10" w:name="_Qualifying_the_Call"/>
            <w:bookmarkStart w:id="11" w:name="_Determining_if_an"/>
            <w:bookmarkStart w:id="12" w:name="_Toc161654397"/>
            <w:bookmarkEnd w:id="6"/>
            <w:bookmarkEnd w:id="7"/>
            <w:bookmarkEnd w:id="8"/>
            <w:bookmarkEnd w:id="9"/>
            <w:bookmarkEnd w:id="10"/>
            <w:bookmarkEnd w:id="11"/>
            <w:r w:rsidRPr="00C14E3D">
              <w:rPr>
                <w:rFonts w:ascii="Verdana" w:hAnsi="Verdana"/>
                <w:i w:val="0"/>
              </w:rPr>
              <w:t xml:space="preserve">How </w:t>
            </w:r>
            <w:r w:rsidR="00C14E3D" w:rsidRPr="00C14E3D">
              <w:rPr>
                <w:rFonts w:ascii="Verdana" w:hAnsi="Verdana"/>
                <w:i w:val="0"/>
              </w:rPr>
              <w:t xml:space="preserve">the </w:t>
            </w:r>
            <w:proofErr w:type="spellStart"/>
            <w:r w:rsidRPr="00C14E3D">
              <w:rPr>
                <w:rFonts w:ascii="Verdana" w:hAnsi="Verdana"/>
                <w:i w:val="0"/>
              </w:rPr>
              <w:t>Intradiem</w:t>
            </w:r>
            <w:proofErr w:type="spellEnd"/>
            <w:r w:rsidRPr="00C14E3D">
              <w:rPr>
                <w:rFonts w:ascii="Verdana" w:hAnsi="Verdana"/>
                <w:i w:val="0"/>
              </w:rPr>
              <w:t xml:space="preserve"> Desktop </w:t>
            </w:r>
            <w:r w:rsidR="00C14E3D" w:rsidRPr="00C14E3D">
              <w:rPr>
                <w:rFonts w:ascii="Verdana" w:hAnsi="Verdana"/>
                <w:i w:val="0"/>
              </w:rPr>
              <w:t>Off-Phone Activities Feature Works</w:t>
            </w:r>
            <w:bookmarkEnd w:id="12"/>
          </w:p>
        </w:tc>
      </w:tr>
    </w:tbl>
    <w:p w14:paraId="25D0EA35" w14:textId="35A9F6A7" w:rsidR="000456A3" w:rsidRDefault="000456A3" w:rsidP="00D2465A">
      <w:pPr>
        <w:spacing w:before="120" w:after="120"/>
        <w:rPr>
          <w:rFonts w:ascii="Verdana" w:hAnsi="Verdana"/>
        </w:rPr>
      </w:pPr>
      <w:r>
        <w:rPr>
          <w:rFonts w:ascii="Verdana" w:hAnsi="Verdana"/>
          <w:noProof/>
        </w:rPr>
        <w:drawing>
          <wp:inline distT="0" distB="0" distL="0" distR="0" wp14:anchorId="12A02C51" wp14:editId="34CBC0D7">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Wait for </w:t>
      </w:r>
      <w:proofErr w:type="spellStart"/>
      <w:r>
        <w:rPr>
          <w:rFonts w:ascii="Verdana" w:hAnsi="Verdana"/>
        </w:rPr>
        <w:t>Intradiem</w:t>
      </w:r>
      <w:proofErr w:type="spellEnd"/>
      <w:r>
        <w:rPr>
          <w:rFonts w:ascii="Verdana" w:hAnsi="Verdana"/>
        </w:rPr>
        <w:t xml:space="preserve"> to send an offer for these Tasks &amp; Assignments. Waiting for the offer helps to ensure proper tracking for completion of Tasks &amp; Assignments.</w:t>
      </w:r>
    </w:p>
    <w:p w14:paraId="74ED2188" w14:textId="77777777" w:rsidR="000456A3" w:rsidRDefault="000456A3" w:rsidP="00D2465A">
      <w:pPr>
        <w:spacing w:before="120" w:after="120"/>
        <w:rPr>
          <w:rFonts w:ascii="Verdana" w:hAnsi="Verdana"/>
        </w:rPr>
      </w:pPr>
    </w:p>
    <w:p w14:paraId="3B2A410D" w14:textId="6D551AAC" w:rsidR="003414D9" w:rsidRPr="00C14E3D" w:rsidRDefault="000B4D99" w:rsidP="00D2465A">
      <w:pPr>
        <w:spacing w:before="120" w:after="120"/>
        <w:rPr>
          <w:rFonts w:ascii="Verdana" w:hAnsi="Verdana"/>
        </w:rPr>
      </w:pPr>
      <w:r w:rsidRPr="00C14E3D">
        <w:rPr>
          <w:rFonts w:ascii="Verdana" w:hAnsi="Verdana"/>
        </w:rPr>
        <w:t>Through the following functions, the</w:t>
      </w:r>
      <w:r w:rsidR="0065073F" w:rsidRPr="00C14E3D">
        <w:rPr>
          <w:rFonts w:ascii="Verdana" w:hAnsi="Verdana"/>
        </w:rPr>
        <w:t xml:space="preserve"> Intradiem Desktop </w:t>
      </w:r>
      <w:r w:rsidR="00C14E3D" w:rsidRPr="00C14E3D">
        <w:rPr>
          <w:rFonts w:ascii="Verdana" w:hAnsi="Verdana"/>
        </w:rPr>
        <w:t>provides you with greater opportunities to perform other work activities, enhance performance, and enjoy more variety in your daily workload</w:t>
      </w:r>
      <w:r w:rsidRPr="00C14E3D">
        <w:rPr>
          <w:rFonts w:ascii="Verdana" w:hAnsi="Verdana"/>
        </w:rPr>
        <w:t xml:space="preserve">: </w:t>
      </w:r>
    </w:p>
    <w:p w14:paraId="3A73DBAB" w14:textId="224E6E8E" w:rsidR="0065073F" w:rsidRPr="00C14E3D" w:rsidRDefault="00C14E3D" w:rsidP="00D2465A">
      <w:pPr>
        <w:pStyle w:val="ListParagraph"/>
        <w:numPr>
          <w:ilvl w:val="0"/>
          <w:numId w:val="44"/>
        </w:numPr>
        <w:spacing w:before="120" w:after="120"/>
        <w:rPr>
          <w:rFonts w:ascii="Verdana" w:hAnsi="Verdana"/>
        </w:rPr>
      </w:pPr>
      <w:r w:rsidRPr="00C14E3D">
        <w:rPr>
          <w:rFonts w:ascii="Verdana" w:hAnsi="Verdana"/>
        </w:rPr>
        <w:t>Intradiem monitors metrics, agent schedules and assignment priorities.</w:t>
      </w:r>
    </w:p>
    <w:p w14:paraId="433B89D1" w14:textId="729C5D32" w:rsidR="000B4D99" w:rsidRPr="00C14E3D" w:rsidRDefault="00C14E3D" w:rsidP="00D2465A">
      <w:pPr>
        <w:pStyle w:val="ListParagraph"/>
        <w:numPr>
          <w:ilvl w:val="0"/>
          <w:numId w:val="44"/>
        </w:numPr>
        <w:spacing w:before="120" w:after="120"/>
        <w:rPr>
          <w:rFonts w:ascii="Verdana" w:hAnsi="Verdana"/>
        </w:rPr>
      </w:pPr>
      <w:r w:rsidRPr="00C14E3D">
        <w:rPr>
          <w:rFonts w:ascii="Verdana" w:hAnsi="Verdana"/>
        </w:rPr>
        <w:t xml:space="preserve">When Intradiem identifies time on agent schedules, it delivers tasks and assignments directly to agents.  </w:t>
      </w:r>
    </w:p>
    <w:p w14:paraId="5964EEC1" w14:textId="132A98A3" w:rsidR="00473E09" w:rsidRPr="00D2465A" w:rsidRDefault="00C14E3D" w:rsidP="00874510">
      <w:pPr>
        <w:pStyle w:val="ListParagraph"/>
        <w:numPr>
          <w:ilvl w:val="0"/>
          <w:numId w:val="44"/>
        </w:numPr>
        <w:spacing w:before="120" w:after="120"/>
        <w:rPr>
          <w:rFonts w:ascii="Verdana" w:hAnsi="Verdana"/>
        </w:rPr>
      </w:pPr>
      <w:r w:rsidRPr="00D2465A">
        <w:rPr>
          <w:rFonts w:ascii="Verdana" w:hAnsi="Verdana"/>
        </w:rPr>
        <w:t>Agents start and complete assignments from the Intradiem Desktop</w:t>
      </w:r>
      <w:r w:rsidR="000B4D99" w:rsidRPr="00D2465A">
        <w:rPr>
          <w:rFonts w:ascii="Verdana" w:hAnsi="Verdana"/>
        </w:rPr>
        <w:t xml:space="preserve">.  </w:t>
      </w:r>
    </w:p>
    <w:p w14:paraId="43950241" w14:textId="61B5D1C2" w:rsidR="00473E09" w:rsidRDefault="000211E8" w:rsidP="00473E09">
      <w:pPr>
        <w:jc w:val="right"/>
        <w:rPr>
          <w:rFonts w:ascii="Verdana" w:hAnsi="Verdana"/>
        </w:rPr>
      </w:pPr>
      <w:hyperlink w:anchor="_top" w:history="1">
        <w:r w:rsidR="00473E09" w:rsidRPr="0039353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C14E3D" w:rsidRPr="00C14E3D" w14:paraId="56E16049" w14:textId="77777777" w:rsidTr="000B4D9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382AADA" w14:textId="301140BC" w:rsidR="003C7035" w:rsidRPr="00C14E3D" w:rsidRDefault="00C40452" w:rsidP="0074301E">
            <w:pPr>
              <w:pStyle w:val="Heading2"/>
              <w:spacing w:before="120" w:after="120"/>
              <w:rPr>
                <w:rFonts w:ascii="Verdana" w:hAnsi="Verdana"/>
                <w:i w:val="0"/>
                <w:color w:val="FF0000"/>
              </w:rPr>
            </w:pPr>
            <w:bookmarkStart w:id="13" w:name="_Toc161654398"/>
            <w:bookmarkStart w:id="14" w:name="OLE_LINK27"/>
            <w:r w:rsidRPr="00473E09">
              <w:rPr>
                <w:rFonts w:ascii="Verdana" w:hAnsi="Verdana"/>
                <w:i w:val="0"/>
              </w:rPr>
              <w:t>Your Responsibilities</w:t>
            </w:r>
            <w:bookmarkEnd w:id="13"/>
          </w:p>
        </w:tc>
      </w:tr>
    </w:tbl>
    <w:bookmarkEnd w:id="14"/>
    <w:p w14:paraId="66636BD4" w14:textId="1E43863A" w:rsidR="00C40452" w:rsidRPr="00C14E3D" w:rsidRDefault="000456A3" w:rsidP="0074301E">
      <w:pPr>
        <w:pStyle w:val="ListParagraph"/>
        <w:numPr>
          <w:ilvl w:val="0"/>
          <w:numId w:val="31"/>
        </w:numPr>
        <w:spacing w:before="120" w:after="120"/>
        <w:rPr>
          <w:rFonts w:ascii="Verdana" w:hAnsi="Verdana"/>
        </w:rPr>
      </w:pPr>
      <w:r>
        <w:rPr>
          <w:rFonts w:ascii="Verdana" w:hAnsi="Verdana"/>
        </w:rPr>
        <w:t>R</w:t>
      </w:r>
      <w:r w:rsidR="00C40452" w:rsidRPr="00C14E3D">
        <w:rPr>
          <w:rFonts w:ascii="Verdana" w:hAnsi="Verdana"/>
        </w:rPr>
        <w:t>emain logged into the Intradiem Desktop</w:t>
      </w:r>
      <w:r w:rsidR="00663B24" w:rsidRPr="00C14E3D">
        <w:rPr>
          <w:rFonts w:ascii="Verdana" w:hAnsi="Verdana"/>
        </w:rPr>
        <w:t>.</w:t>
      </w:r>
    </w:p>
    <w:p w14:paraId="20798908" w14:textId="4DDCEA9E" w:rsidR="00C40452" w:rsidRPr="0074301E" w:rsidRDefault="0074301E" w:rsidP="0074301E">
      <w:pPr>
        <w:spacing w:before="120" w:after="120"/>
        <w:ind w:left="360"/>
        <w:rPr>
          <w:rFonts w:ascii="Verdana" w:hAnsi="Verdana"/>
        </w:rPr>
      </w:pPr>
      <w:r w:rsidRPr="0074301E">
        <w:rPr>
          <w:rFonts w:ascii="Verdana" w:hAnsi="Verdana"/>
          <w:b/>
          <w:bCs/>
        </w:rPr>
        <w:t>Note:</w:t>
      </w:r>
      <w:r>
        <w:rPr>
          <w:rFonts w:ascii="Verdana" w:hAnsi="Verdana"/>
        </w:rPr>
        <w:t xml:space="preserve">  </w:t>
      </w:r>
      <w:r w:rsidR="00C40452" w:rsidRPr="0074301E">
        <w:rPr>
          <w:rFonts w:ascii="Verdana" w:hAnsi="Verdana"/>
        </w:rPr>
        <w:t>This allows you to receive alerts, messages</w:t>
      </w:r>
      <w:r w:rsidR="00C14E3D" w:rsidRPr="0074301E">
        <w:rPr>
          <w:rFonts w:ascii="Verdana" w:hAnsi="Verdana"/>
        </w:rPr>
        <w:t>,</w:t>
      </w:r>
      <w:r w:rsidR="00C40452" w:rsidRPr="0074301E">
        <w:rPr>
          <w:rFonts w:ascii="Verdana" w:hAnsi="Verdana"/>
        </w:rPr>
        <w:t xml:space="preserve"> schedule offers</w:t>
      </w:r>
      <w:r w:rsidR="00C14E3D" w:rsidRPr="0074301E">
        <w:rPr>
          <w:rFonts w:ascii="Verdana" w:hAnsi="Verdana"/>
        </w:rPr>
        <w:t xml:space="preserve"> and assignments</w:t>
      </w:r>
      <w:r w:rsidR="00C40452" w:rsidRPr="0074301E">
        <w:rPr>
          <w:rFonts w:ascii="Verdana" w:hAnsi="Verdana"/>
        </w:rPr>
        <w:t>.</w:t>
      </w:r>
    </w:p>
    <w:p w14:paraId="05C5BD07" w14:textId="77777777" w:rsidR="0074301E" w:rsidRDefault="0074301E" w:rsidP="0074301E">
      <w:pPr>
        <w:pStyle w:val="ListParagraph"/>
        <w:spacing w:before="120" w:after="120"/>
        <w:ind w:left="360"/>
        <w:rPr>
          <w:rFonts w:ascii="Verdana" w:hAnsi="Verdana"/>
        </w:rPr>
      </w:pPr>
    </w:p>
    <w:p w14:paraId="763FF687" w14:textId="2DCBFD6B" w:rsidR="00C40452" w:rsidRPr="005F4330" w:rsidRDefault="00C40452" w:rsidP="0074301E">
      <w:pPr>
        <w:pStyle w:val="ListParagraph"/>
        <w:numPr>
          <w:ilvl w:val="0"/>
          <w:numId w:val="31"/>
        </w:numPr>
        <w:spacing w:before="120" w:after="120"/>
        <w:rPr>
          <w:rFonts w:ascii="Verdana" w:hAnsi="Verdana"/>
        </w:rPr>
      </w:pPr>
      <w:r w:rsidRPr="005F4330">
        <w:rPr>
          <w:rFonts w:ascii="Verdana" w:hAnsi="Verdana"/>
        </w:rPr>
        <w:t xml:space="preserve">Take calls as usual and await </w:t>
      </w:r>
      <w:r w:rsidR="00C14E3D" w:rsidRPr="005F4330">
        <w:rPr>
          <w:rFonts w:ascii="Verdana" w:hAnsi="Verdana"/>
        </w:rPr>
        <w:t>assignment sessions</w:t>
      </w:r>
      <w:r w:rsidRPr="005F4330">
        <w:rPr>
          <w:rFonts w:ascii="Verdana" w:hAnsi="Verdana" w:cs="Tahoma"/>
        </w:rPr>
        <w:t>.</w:t>
      </w:r>
    </w:p>
    <w:p w14:paraId="17C63965" w14:textId="77777777" w:rsidR="000456A3" w:rsidRDefault="000456A3" w:rsidP="0074301E">
      <w:pPr>
        <w:pStyle w:val="ListParagraph"/>
        <w:spacing w:before="120" w:after="120"/>
        <w:ind w:left="360"/>
        <w:rPr>
          <w:rFonts w:ascii="Verdana" w:hAnsi="Verdana"/>
        </w:rPr>
      </w:pPr>
      <w:r w:rsidRPr="00D2465A">
        <w:rPr>
          <w:rFonts w:ascii="Verdana" w:hAnsi="Verdana"/>
          <w:b/>
          <w:bCs/>
        </w:rPr>
        <w:t>Note</w:t>
      </w:r>
      <w:r>
        <w:rPr>
          <w:rFonts w:ascii="Verdana" w:hAnsi="Verdana"/>
          <w:b/>
          <w:bCs/>
        </w:rPr>
        <w:t>s</w:t>
      </w:r>
      <w:r w:rsidRPr="00D2465A">
        <w:rPr>
          <w:rFonts w:ascii="Verdana" w:hAnsi="Verdana"/>
          <w:b/>
          <w:bCs/>
        </w:rPr>
        <w:t>:</w:t>
      </w:r>
      <w:r>
        <w:rPr>
          <w:rFonts w:ascii="Verdana" w:hAnsi="Verdana"/>
        </w:rPr>
        <w:t xml:space="preserve">  </w:t>
      </w:r>
    </w:p>
    <w:p w14:paraId="74B49FAF" w14:textId="1F812DE6" w:rsidR="00135EF1" w:rsidRDefault="005F4330" w:rsidP="0074301E">
      <w:pPr>
        <w:pStyle w:val="ListParagraph"/>
        <w:numPr>
          <w:ilvl w:val="0"/>
          <w:numId w:val="33"/>
        </w:numPr>
        <w:spacing w:before="120" w:after="120"/>
        <w:rPr>
          <w:rFonts w:ascii="Verdana" w:hAnsi="Verdana"/>
        </w:rPr>
      </w:pPr>
      <w:r w:rsidRPr="005F4330">
        <w:rPr>
          <w:rFonts w:ascii="Verdana" w:hAnsi="Verdana"/>
        </w:rPr>
        <w:t>If you are on a call when receive an assignment session prompt, finish the call before starting the session</w:t>
      </w:r>
      <w:r w:rsidR="00135EF1">
        <w:rPr>
          <w:rFonts w:ascii="Verdana" w:hAnsi="Verdana"/>
        </w:rPr>
        <w:t>.</w:t>
      </w:r>
    </w:p>
    <w:p w14:paraId="0D8F9B25" w14:textId="57625258" w:rsidR="005F4330" w:rsidRPr="005F4330" w:rsidRDefault="000456A3" w:rsidP="0074301E">
      <w:pPr>
        <w:pStyle w:val="ListParagraph"/>
        <w:numPr>
          <w:ilvl w:val="0"/>
          <w:numId w:val="33"/>
        </w:numPr>
        <w:spacing w:before="120" w:after="120"/>
        <w:rPr>
          <w:rFonts w:ascii="Verdana" w:hAnsi="Verdana"/>
        </w:rPr>
      </w:pPr>
      <w:r>
        <w:rPr>
          <w:rFonts w:ascii="Verdana" w:hAnsi="Verdana"/>
        </w:rPr>
        <w:t>C</w:t>
      </w:r>
      <w:r w:rsidR="005F4330" w:rsidRPr="005F4330">
        <w:rPr>
          <w:rFonts w:ascii="Verdana" w:hAnsi="Verdana"/>
        </w:rPr>
        <w:t xml:space="preserve">hange your phone state as appropriate before clicking the prompt’s </w:t>
      </w:r>
      <w:r w:rsidR="005F4330" w:rsidRPr="00AB4820">
        <w:rPr>
          <w:rFonts w:ascii="Verdana" w:hAnsi="Verdana"/>
          <w:b/>
          <w:bCs/>
        </w:rPr>
        <w:t>Start</w:t>
      </w:r>
      <w:r w:rsidR="005F4330" w:rsidRPr="005F4330">
        <w:rPr>
          <w:rFonts w:ascii="Verdana" w:hAnsi="Verdana"/>
        </w:rPr>
        <w:t xml:space="preserve"> button to begin the session.</w:t>
      </w:r>
    </w:p>
    <w:p w14:paraId="2370FD46" w14:textId="71FDD8AD" w:rsidR="00C40452" w:rsidRPr="005F4330" w:rsidRDefault="005F4330" w:rsidP="0074301E">
      <w:pPr>
        <w:pStyle w:val="ListParagraph"/>
        <w:numPr>
          <w:ilvl w:val="0"/>
          <w:numId w:val="33"/>
        </w:numPr>
        <w:spacing w:before="120" w:after="120"/>
        <w:rPr>
          <w:rFonts w:ascii="Verdana" w:hAnsi="Verdana"/>
        </w:rPr>
      </w:pPr>
      <w:r w:rsidRPr="005F4330">
        <w:rPr>
          <w:rFonts w:ascii="Verdana" w:hAnsi="Verdana"/>
        </w:rPr>
        <w:t xml:space="preserve">Do </w:t>
      </w:r>
      <w:r w:rsidR="000456A3">
        <w:rPr>
          <w:rFonts w:ascii="Verdana" w:hAnsi="Verdana"/>
        </w:rPr>
        <w:t>not</w:t>
      </w:r>
      <w:r w:rsidR="000456A3" w:rsidRPr="005F4330">
        <w:rPr>
          <w:rFonts w:ascii="Verdana" w:hAnsi="Verdana"/>
        </w:rPr>
        <w:t xml:space="preserve"> </w:t>
      </w:r>
      <w:r w:rsidRPr="005F4330">
        <w:rPr>
          <w:rFonts w:ascii="Verdana" w:hAnsi="Verdana"/>
        </w:rPr>
        <w:t>multi-task during sessions</w:t>
      </w:r>
      <w:r w:rsidR="00C40452" w:rsidRPr="005F4330">
        <w:rPr>
          <w:rFonts w:ascii="Verdana" w:hAnsi="Verdana"/>
        </w:rPr>
        <w:t>.</w:t>
      </w:r>
      <w:r w:rsidRPr="005F4330">
        <w:rPr>
          <w:rFonts w:ascii="Verdana" w:hAnsi="Verdana"/>
        </w:rPr>
        <w:t xml:space="preserve">  </w:t>
      </w:r>
    </w:p>
    <w:p w14:paraId="746F71AC" w14:textId="7179F545" w:rsidR="00C40452" w:rsidRPr="005F4330" w:rsidRDefault="005F4330" w:rsidP="0074301E">
      <w:pPr>
        <w:pStyle w:val="ListParagraph"/>
        <w:numPr>
          <w:ilvl w:val="0"/>
          <w:numId w:val="33"/>
        </w:numPr>
        <w:spacing w:before="120" w:after="120"/>
        <w:rPr>
          <w:rFonts w:ascii="Verdana" w:hAnsi="Verdana"/>
        </w:rPr>
      </w:pPr>
      <w:r w:rsidRPr="005F4330">
        <w:rPr>
          <w:rFonts w:ascii="Verdana" w:hAnsi="Verdana"/>
        </w:rPr>
        <w:t>Do not use other desktop applications or browse the web</w:t>
      </w:r>
      <w:r w:rsidR="00C40452" w:rsidRPr="005F4330">
        <w:rPr>
          <w:rFonts w:ascii="Verdana" w:hAnsi="Verdana"/>
        </w:rPr>
        <w:t>.</w:t>
      </w:r>
    </w:p>
    <w:p w14:paraId="3F024ECB" w14:textId="070CBEA1" w:rsidR="005F4330" w:rsidRPr="005F4330" w:rsidRDefault="005F4330" w:rsidP="0074301E">
      <w:pPr>
        <w:pStyle w:val="ListParagraph"/>
        <w:numPr>
          <w:ilvl w:val="0"/>
          <w:numId w:val="33"/>
        </w:numPr>
        <w:spacing w:before="120" w:after="120"/>
        <w:rPr>
          <w:rFonts w:ascii="Verdana" w:hAnsi="Verdana"/>
        </w:rPr>
      </w:pPr>
      <w:r w:rsidRPr="005F4330">
        <w:rPr>
          <w:rFonts w:ascii="Verdana" w:hAnsi="Verdana"/>
        </w:rPr>
        <w:t>Do not step away from your desk.</w:t>
      </w:r>
    </w:p>
    <w:p w14:paraId="0EF9D4A6" w14:textId="3EC716B3" w:rsidR="005F4330" w:rsidRPr="005F4330" w:rsidRDefault="005F4330" w:rsidP="0074301E">
      <w:pPr>
        <w:pStyle w:val="ListParagraph"/>
        <w:numPr>
          <w:ilvl w:val="0"/>
          <w:numId w:val="33"/>
        </w:numPr>
        <w:spacing w:before="120" w:after="120"/>
        <w:rPr>
          <w:rFonts w:ascii="Verdana" w:hAnsi="Verdana"/>
        </w:rPr>
      </w:pPr>
      <w:r w:rsidRPr="005F4330">
        <w:rPr>
          <w:rFonts w:ascii="Verdana" w:hAnsi="Verdana"/>
        </w:rPr>
        <w:t>Stay focused and engaged in the assignment during your session</w:t>
      </w:r>
      <w:r>
        <w:rPr>
          <w:rFonts w:ascii="Verdana" w:hAnsi="Verdana"/>
        </w:rPr>
        <w:t>, and finish the assignment delivered unless directed otherwise</w:t>
      </w:r>
      <w:r w:rsidRPr="005F4330">
        <w:rPr>
          <w:rFonts w:ascii="Verdana" w:hAnsi="Verdana"/>
        </w:rPr>
        <w:t xml:space="preserve">. </w:t>
      </w:r>
    </w:p>
    <w:p w14:paraId="0267CA35" w14:textId="77777777" w:rsidR="0074301E" w:rsidRDefault="0074301E" w:rsidP="0074301E">
      <w:pPr>
        <w:pStyle w:val="ListParagraph"/>
        <w:spacing w:before="120" w:after="120"/>
        <w:ind w:left="360"/>
        <w:rPr>
          <w:rFonts w:ascii="Verdana" w:hAnsi="Verdana"/>
        </w:rPr>
      </w:pPr>
    </w:p>
    <w:p w14:paraId="0FE60F1B" w14:textId="0DF17024" w:rsidR="00C40452" w:rsidRPr="00473E09" w:rsidRDefault="005F4330" w:rsidP="0074301E">
      <w:pPr>
        <w:pStyle w:val="ListParagraph"/>
        <w:numPr>
          <w:ilvl w:val="0"/>
          <w:numId w:val="31"/>
        </w:numPr>
        <w:spacing w:before="120" w:after="120"/>
        <w:rPr>
          <w:rFonts w:ascii="Verdana" w:hAnsi="Verdana"/>
        </w:rPr>
      </w:pPr>
      <w:r w:rsidRPr="00473E09">
        <w:rPr>
          <w:rFonts w:ascii="Verdana" w:hAnsi="Verdana"/>
        </w:rPr>
        <w:t>Stay in the session until you receive an End or Interrupt prompt.</w:t>
      </w:r>
    </w:p>
    <w:p w14:paraId="263E091B" w14:textId="7770E50C" w:rsidR="00345E8B" w:rsidRPr="00473E09" w:rsidRDefault="00473E09" w:rsidP="0074301E">
      <w:pPr>
        <w:pStyle w:val="ListParagraph"/>
        <w:numPr>
          <w:ilvl w:val="0"/>
          <w:numId w:val="34"/>
        </w:numPr>
        <w:spacing w:before="120" w:after="120"/>
        <w:rPr>
          <w:rFonts w:ascii="Verdana" w:hAnsi="Verdana"/>
        </w:rPr>
      </w:pPr>
      <w:r w:rsidRPr="00473E09">
        <w:rPr>
          <w:rFonts w:ascii="Verdana" w:hAnsi="Verdana"/>
        </w:rPr>
        <w:t xml:space="preserve">If you complete your session, click </w:t>
      </w:r>
      <w:r w:rsidRPr="00AB4820">
        <w:rPr>
          <w:rFonts w:ascii="Verdana" w:hAnsi="Verdana"/>
          <w:b/>
          <w:bCs/>
        </w:rPr>
        <w:t xml:space="preserve">End </w:t>
      </w:r>
      <w:proofErr w:type="gramStart"/>
      <w:r w:rsidRPr="00AB4820">
        <w:rPr>
          <w:rFonts w:ascii="Verdana" w:hAnsi="Verdana"/>
          <w:b/>
          <w:bCs/>
        </w:rPr>
        <w:t>Session</w:t>
      </w:r>
      <w:proofErr w:type="gramEnd"/>
      <w:r w:rsidRPr="00473E09">
        <w:rPr>
          <w:rFonts w:ascii="Verdana" w:hAnsi="Verdana"/>
        </w:rPr>
        <w:t xml:space="preserve"> and return to your next scheduled activity.</w:t>
      </w:r>
    </w:p>
    <w:p w14:paraId="3A60F3F7" w14:textId="77777777" w:rsidR="0074301E" w:rsidRDefault="0074301E" w:rsidP="0074301E">
      <w:pPr>
        <w:pStyle w:val="ListParagraph"/>
        <w:spacing w:before="120" w:after="120"/>
        <w:ind w:left="360"/>
        <w:rPr>
          <w:rFonts w:ascii="Verdana" w:hAnsi="Verdana"/>
        </w:rPr>
      </w:pPr>
    </w:p>
    <w:p w14:paraId="6170F6CC" w14:textId="62C4FE69" w:rsidR="00473E09" w:rsidRPr="00473E09" w:rsidRDefault="00473E09" w:rsidP="0074301E">
      <w:pPr>
        <w:pStyle w:val="ListParagraph"/>
        <w:numPr>
          <w:ilvl w:val="0"/>
          <w:numId w:val="31"/>
        </w:numPr>
        <w:spacing w:before="120" w:after="120"/>
        <w:rPr>
          <w:rFonts w:ascii="Verdana" w:hAnsi="Verdana"/>
        </w:rPr>
      </w:pPr>
      <w:r w:rsidRPr="00473E09">
        <w:rPr>
          <w:rFonts w:ascii="Verdana" w:hAnsi="Verdana"/>
        </w:rPr>
        <w:t>When you receive an End or Interrupt prompt:</w:t>
      </w:r>
    </w:p>
    <w:p w14:paraId="37CBC975" w14:textId="326E5577" w:rsidR="00473E09" w:rsidRPr="00473E09" w:rsidRDefault="00473E09" w:rsidP="0074301E">
      <w:pPr>
        <w:pStyle w:val="ListParagraph"/>
        <w:numPr>
          <w:ilvl w:val="0"/>
          <w:numId w:val="34"/>
        </w:numPr>
        <w:spacing w:before="120" w:after="120"/>
        <w:rPr>
          <w:rFonts w:ascii="Verdana" w:hAnsi="Verdana"/>
        </w:rPr>
      </w:pPr>
      <w:r w:rsidRPr="00473E09">
        <w:rPr>
          <w:rFonts w:ascii="Verdana" w:hAnsi="Verdana"/>
        </w:rPr>
        <w:t>Exit your session closing any applications or documents associated with the session.</w:t>
      </w:r>
    </w:p>
    <w:p w14:paraId="185E91F9" w14:textId="78C06438" w:rsidR="00663B24" w:rsidRDefault="00473E09" w:rsidP="0074301E">
      <w:pPr>
        <w:pStyle w:val="ListParagraph"/>
        <w:numPr>
          <w:ilvl w:val="0"/>
          <w:numId w:val="34"/>
        </w:numPr>
        <w:spacing w:before="120" w:after="120"/>
        <w:rPr>
          <w:rFonts w:ascii="Verdana" w:hAnsi="Verdana"/>
        </w:rPr>
      </w:pPr>
      <w:r w:rsidRPr="00473E09">
        <w:rPr>
          <w:rFonts w:ascii="Verdana" w:hAnsi="Verdana"/>
        </w:rPr>
        <w:t>Change your phone state as appropriate and resume taking calls</w:t>
      </w:r>
      <w:r w:rsidR="00663B24" w:rsidRPr="00473E09">
        <w:rPr>
          <w:rFonts w:ascii="Verdana" w:hAnsi="Verdana"/>
        </w:rPr>
        <w:t>.</w:t>
      </w:r>
    </w:p>
    <w:p w14:paraId="16C5270C" w14:textId="77777777" w:rsidR="0074301E" w:rsidRDefault="0074301E" w:rsidP="0074301E">
      <w:pPr>
        <w:pStyle w:val="ListParagraph"/>
        <w:spacing w:before="120" w:after="120"/>
        <w:ind w:left="360"/>
        <w:rPr>
          <w:rFonts w:ascii="Verdana" w:hAnsi="Verdana"/>
        </w:rPr>
      </w:pPr>
    </w:p>
    <w:p w14:paraId="07D1C37D" w14:textId="347C11D7" w:rsidR="00473E09" w:rsidRPr="00473E09" w:rsidRDefault="00473E09" w:rsidP="0074301E">
      <w:pPr>
        <w:pStyle w:val="ListParagraph"/>
        <w:numPr>
          <w:ilvl w:val="0"/>
          <w:numId w:val="31"/>
        </w:numPr>
        <w:spacing w:before="120" w:after="120"/>
        <w:rPr>
          <w:rFonts w:ascii="Verdana" w:hAnsi="Verdana"/>
        </w:rPr>
      </w:pPr>
      <w:r w:rsidRPr="00473E09">
        <w:rPr>
          <w:rFonts w:ascii="Verdana" w:hAnsi="Verdana"/>
        </w:rPr>
        <w:t xml:space="preserve">When you finish an assignment, click the </w:t>
      </w:r>
      <w:r w:rsidRPr="00AB4820">
        <w:rPr>
          <w:rFonts w:ascii="Verdana" w:hAnsi="Verdana"/>
          <w:b/>
          <w:bCs/>
        </w:rPr>
        <w:t>Done</w:t>
      </w:r>
      <w:r w:rsidRPr="00473E09">
        <w:rPr>
          <w:rFonts w:ascii="Verdana" w:hAnsi="Verdana"/>
        </w:rPr>
        <w:t xml:space="preserve"> button.</w:t>
      </w:r>
    </w:p>
    <w:p w14:paraId="44D6B743" w14:textId="7B9C53B1" w:rsidR="00473E09" w:rsidRDefault="000456A3" w:rsidP="0074301E">
      <w:pPr>
        <w:pStyle w:val="ListParagraph"/>
        <w:numPr>
          <w:ilvl w:val="0"/>
          <w:numId w:val="34"/>
        </w:numPr>
        <w:spacing w:before="120" w:after="120"/>
        <w:rPr>
          <w:rFonts w:ascii="Verdana" w:hAnsi="Verdana"/>
        </w:rPr>
      </w:pPr>
      <w:r>
        <w:rPr>
          <w:rFonts w:ascii="Verdana" w:hAnsi="Verdana"/>
        </w:rPr>
        <w:t>C</w:t>
      </w:r>
      <w:r w:rsidR="00473E09">
        <w:rPr>
          <w:rFonts w:ascii="Verdana" w:hAnsi="Verdana"/>
        </w:rPr>
        <w:t xml:space="preserve">lick </w:t>
      </w:r>
      <w:r w:rsidR="00473E09" w:rsidRPr="00AB4820">
        <w:rPr>
          <w:rFonts w:ascii="Verdana" w:hAnsi="Verdana"/>
          <w:b/>
          <w:bCs/>
        </w:rPr>
        <w:t>Done</w:t>
      </w:r>
      <w:r w:rsidR="00473E09">
        <w:rPr>
          <w:rFonts w:ascii="Verdana" w:hAnsi="Verdana"/>
        </w:rPr>
        <w:t xml:space="preserve"> at the end of the assignment for it to be considered complete.</w:t>
      </w:r>
    </w:p>
    <w:p w14:paraId="20C48031" w14:textId="37439C92" w:rsidR="00473E09" w:rsidRPr="00473E09" w:rsidRDefault="000456A3" w:rsidP="0074301E">
      <w:pPr>
        <w:pStyle w:val="ListParagraph"/>
        <w:spacing w:before="120" w:after="120"/>
        <w:rPr>
          <w:rFonts w:ascii="Verdana" w:hAnsi="Verdana"/>
        </w:rPr>
      </w:pPr>
      <w:r w:rsidRPr="00D2465A">
        <w:rPr>
          <w:rFonts w:ascii="Verdana" w:hAnsi="Verdana"/>
          <w:b/>
          <w:bCs/>
        </w:rPr>
        <w:t>Note:</w:t>
      </w:r>
      <w:r>
        <w:rPr>
          <w:rFonts w:ascii="Verdana" w:hAnsi="Verdana"/>
        </w:rPr>
        <w:t xml:space="preserve">  </w:t>
      </w:r>
      <w:r w:rsidR="00473E09">
        <w:rPr>
          <w:rFonts w:ascii="Verdana" w:hAnsi="Verdana"/>
        </w:rPr>
        <w:t xml:space="preserve">If you leave the assignment screen before clicking the </w:t>
      </w:r>
      <w:r w:rsidR="00473E09" w:rsidRPr="00AB4820">
        <w:rPr>
          <w:rFonts w:ascii="Verdana" w:hAnsi="Verdana"/>
          <w:b/>
          <w:bCs/>
        </w:rPr>
        <w:t>Done</w:t>
      </w:r>
      <w:r w:rsidR="00473E09">
        <w:rPr>
          <w:rFonts w:ascii="Verdana" w:hAnsi="Verdana"/>
        </w:rPr>
        <w:t xml:space="preserve"> button, a Confirm Completion prompt </w:t>
      </w:r>
      <w:r>
        <w:rPr>
          <w:rFonts w:ascii="Verdana" w:hAnsi="Verdana"/>
        </w:rPr>
        <w:t>displays</w:t>
      </w:r>
      <w:r w:rsidR="00473E09">
        <w:rPr>
          <w:rFonts w:ascii="Verdana" w:hAnsi="Verdana"/>
        </w:rPr>
        <w:t xml:space="preserve">.  Click </w:t>
      </w:r>
      <w:r w:rsidR="00473E09" w:rsidRPr="00AB4820">
        <w:rPr>
          <w:rFonts w:ascii="Verdana" w:hAnsi="Verdana"/>
          <w:b/>
          <w:bCs/>
        </w:rPr>
        <w:t>Yes</w:t>
      </w:r>
      <w:r w:rsidR="00473E09">
        <w:rPr>
          <w:rFonts w:ascii="Verdana" w:hAnsi="Verdana"/>
        </w:rPr>
        <w:t xml:space="preserve"> or </w:t>
      </w:r>
      <w:r w:rsidR="00473E09" w:rsidRPr="00AB4820">
        <w:rPr>
          <w:rFonts w:ascii="Verdana" w:hAnsi="Verdana"/>
          <w:b/>
          <w:bCs/>
        </w:rPr>
        <w:t>No</w:t>
      </w:r>
      <w:r w:rsidR="00473E09">
        <w:rPr>
          <w:rFonts w:ascii="Verdana" w:hAnsi="Verdana"/>
        </w:rPr>
        <w:t xml:space="preserve"> to confirm completion of the assignment. </w:t>
      </w:r>
    </w:p>
    <w:p w14:paraId="6818C6DC" w14:textId="77777777" w:rsidR="00663B24" w:rsidRPr="00663B24" w:rsidRDefault="00663B24" w:rsidP="0074301E">
      <w:pPr>
        <w:spacing w:before="120" w:after="120"/>
        <w:rPr>
          <w:rFonts w:ascii="Verdana" w:hAnsi="Verdana"/>
        </w:rPr>
      </w:pPr>
    </w:p>
    <w:bookmarkStart w:id="15" w:name="OLE_LINK28"/>
    <w:p w14:paraId="0DA9A517" w14:textId="730DCA6D" w:rsidR="00AF2488" w:rsidRDefault="0039353B" w:rsidP="00AF2488">
      <w:pPr>
        <w:jc w:val="right"/>
        <w:rPr>
          <w:rFonts w:ascii="Verdana" w:hAnsi="Verdana"/>
        </w:rPr>
      </w:pPr>
      <w:r>
        <w:rPr>
          <w:rStyle w:val="Hyperlink"/>
          <w:rFonts w:ascii="Verdana" w:hAnsi="Verdana"/>
        </w:rPr>
        <w:fldChar w:fldCharType="begin"/>
      </w:r>
      <w:r>
        <w:rPr>
          <w:rStyle w:val="Hyperlink"/>
          <w:rFonts w:ascii="Verdana" w:hAnsi="Verdana"/>
        </w:rPr>
        <w:instrText xml:space="preserve"> HYPERLINK  \l "_top" </w:instrText>
      </w:r>
      <w:r>
        <w:rPr>
          <w:rStyle w:val="Hyperlink"/>
          <w:rFonts w:ascii="Verdana" w:hAnsi="Verdana"/>
        </w:rPr>
      </w:r>
      <w:r>
        <w:rPr>
          <w:rStyle w:val="Hyperlink"/>
          <w:rFonts w:ascii="Verdana" w:hAnsi="Verdana"/>
        </w:rPr>
        <w:fldChar w:fldCharType="separate"/>
      </w:r>
      <w:r w:rsidR="00AF2488" w:rsidRPr="0039353B">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3C7035" w14:paraId="29FDA2E1"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10724B" w14:textId="34B7AB31" w:rsidR="003C7035" w:rsidRDefault="00345E8B" w:rsidP="0074301E">
            <w:pPr>
              <w:pStyle w:val="Heading2"/>
              <w:spacing w:before="120" w:after="120"/>
              <w:rPr>
                <w:rFonts w:ascii="Verdana" w:hAnsi="Verdana"/>
                <w:i w:val="0"/>
              </w:rPr>
            </w:pPr>
            <w:bookmarkStart w:id="16" w:name="_Toc161654399"/>
            <w:bookmarkEnd w:id="15"/>
            <w:r>
              <w:rPr>
                <w:rFonts w:ascii="Verdana" w:hAnsi="Verdana"/>
                <w:i w:val="0"/>
              </w:rPr>
              <w:t xml:space="preserve">What to Expect – </w:t>
            </w:r>
            <w:r w:rsidR="002C2776">
              <w:rPr>
                <w:rFonts w:ascii="Verdana" w:hAnsi="Verdana"/>
                <w:i w:val="0"/>
              </w:rPr>
              <w:t>Session Delivery</w:t>
            </w:r>
            <w:bookmarkEnd w:id="16"/>
          </w:p>
        </w:tc>
      </w:tr>
    </w:tbl>
    <w:p w14:paraId="79A87193" w14:textId="4F2868BD" w:rsidR="003C7035" w:rsidRDefault="002C2776" w:rsidP="0074301E">
      <w:pPr>
        <w:spacing w:before="120" w:after="120"/>
        <w:rPr>
          <w:rFonts w:ascii="Verdana" w:hAnsi="Verdana"/>
          <w:color w:val="000000"/>
        </w:rPr>
      </w:pPr>
      <w:r>
        <w:rPr>
          <w:rFonts w:ascii="Verdana" w:hAnsi="Verdana"/>
          <w:color w:val="000000"/>
        </w:rPr>
        <w:t xml:space="preserve">Assigned tasks and activities will be delivered to agent computers via session prompts. When you click </w:t>
      </w:r>
      <w:r w:rsidRPr="002C2776">
        <w:rPr>
          <w:rFonts w:ascii="Verdana" w:hAnsi="Verdana"/>
          <w:b/>
          <w:bCs/>
          <w:color w:val="000000"/>
        </w:rPr>
        <w:t>Start</w:t>
      </w:r>
      <w:r>
        <w:rPr>
          <w:rFonts w:ascii="Verdana" w:hAnsi="Verdana"/>
          <w:b/>
          <w:bCs/>
          <w:color w:val="000000"/>
        </w:rPr>
        <w:t xml:space="preserve"> </w:t>
      </w:r>
      <w:r w:rsidRPr="002C2776">
        <w:rPr>
          <w:rFonts w:ascii="Verdana" w:hAnsi="Verdana"/>
          <w:color w:val="000000"/>
        </w:rPr>
        <w:t xml:space="preserve">on </w:t>
      </w:r>
      <w:r w:rsidR="00E037A9">
        <w:rPr>
          <w:rFonts w:ascii="Verdana" w:hAnsi="Verdana"/>
          <w:color w:val="000000"/>
        </w:rPr>
        <w:t>a</w:t>
      </w:r>
      <w:r w:rsidRPr="002C2776">
        <w:rPr>
          <w:rFonts w:ascii="Verdana" w:hAnsi="Verdana"/>
          <w:color w:val="000000"/>
        </w:rPr>
        <w:t xml:space="preserve"> session prompt,</w:t>
      </w:r>
      <w:r>
        <w:rPr>
          <w:rFonts w:ascii="Verdana" w:hAnsi="Verdana"/>
          <w:color w:val="000000"/>
        </w:rPr>
        <w:t xml:space="preserve"> the assignment window </w:t>
      </w:r>
      <w:r w:rsidR="000456A3">
        <w:rPr>
          <w:rFonts w:ascii="Verdana" w:hAnsi="Verdana"/>
          <w:color w:val="000000"/>
        </w:rPr>
        <w:t>Opens.</w:t>
      </w:r>
    </w:p>
    <w:p w14:paraId="5B17EA17" w14:textId="3F7C4F18" w:rsidR="00345E8B" w:rsidRDefault="00345E8B" w:rsidP="0074301E">
      <w:pPr>
        <w:spacing w:before="120" w:after="120"/>
        <w:rPr>
          <w:rFonts w:ascii="Verdana" w:hAnsi="Verdana"/>
          <w:color w:val="000000"/>
        </w:rPr>
      </w:pPr>
    </w:p>
    <w:p w14:paraId="49D3B871" w14:textId="3BBD43EE" w:rsidR="00A012A3" w:rsidRDefault="002C2776" w:rsidP="0074301E">
      <w:pPr>
        <w:keepNext/>
        <w:spacing w:before="120" w:after="120"/>
        <w:jc w:val="center"/>
      </w:pPr>
      <w:r>
        <w:rPr>
          <w:noProof/>
        </w:rPr>
        <w:drawing>
          <wp:inline distT="0" distB="0" distL="0" distR="0" wp14:anchorId="16B579E6" wp14:editId="4B122AAB">
            <wp:extent cx="1828800" cy="1390650"/>
            <wp:effectExtent l="19050" t="19050" r="19050" b="19050"/>
            <wp:docPr id="235" name="Picture 33">
              <a:extLst xmlns:a="http://schemas.openxmlformats.org/drawingml/2006/main">
                <a:ext uri="{FF2B5EF4-FFF2-40B4-BE49-F238E27FC236}">
                  <a16:creationId xmlns:a16="http://schemas.microsoft.com/office/drawing/2014/main" id="{12EB898B-3D7E-4DCF-AA29-74924795DECA}"/>
                </a:ext>
              </a:extLst>
            </wp:docPr>
            <wp:cNvGraphicFramePr/>
            <a:graphic xmlns:a="http://schemas.openxmlformats.org/drawingml/2006/main">
              <a:graphicData uri="http://schemas.openxmlformats.org/drawingml/2006/picture">
                <pic:pic xmlns:pic="http://schemas.openxmlformats.org/drawingml/2006/picture">
                  <pic:nvPicPr>
                    <pic:cNvPr id="235" name="Picture 33">
                      <a:extLst>
                        <a:ext uri="{FF2B5EF4-FFF2-40B4-BE49-F238E27FC236}">
                          <a16:creationId xmlns:a16="http://schemas.microsoft.com/office/drawing/2014/main" id="{12EB898B-3D7E-4DCF-AA29-74924795DECA}"/>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28800" cy="1390650"/>
                    </a:xfrm>
                    <a:prstGeom prst="rect">
                      <a:avLst/>
                    </a:prstGeom>
                    <a:ln>
                      <a:solidFill>
                        <a:schemeClr val="tx1">
                          <a:lumMod val="50000"/>
                          <a:lumOff val="50000"/>
                        </a:schemeClr>
                      </a:solidFill>
                    </a:ln>
                  </pic:spPr>
                </pic:pic>
              </a:graphicData>
            </a:graphic>
          </wp:inline>
        </w:drawing>
      </w:r>
    </w:p>
    <w:p w14:paraId="66E3E75D" w14:textId="77777777" w:rsidR="000D5DDD" w:rsidRDefault="000D5DDD" w:rsidP="0074301E">
      <w:pPr>
        <w:keepNext/>
        <w:spacing w:before="120" w:after="120"/>
        <w:jc w:val="center"/>
      </w:pPr>
    </w:p>
    <w:p w14:paraId="273B23A1" w14:textId="47922D4D" w:rsidR="002C2776" w:rsidRPr="00A012A3" w:rsidRDefault="00A012A3" w:rsidP="0074301E">
      <w:pPr>
        <w:keepNext/>
        <w:spacing w:before="120" w:after="120"/>
        <w:rPr>
          <w:rFonts w:ascii="Verdana" w:hAnsi="Verdana"/>
        </w:rPr>
      </w:pPr>
      <w:r w:rsidRPr="00A012A3">
        <w:rPr>
          <w:rFonts w:ascii="Verdana" w:hAnsi="Verdana"/>
          <w:b/>
          <w:bCs/>
        </w:rPr>
        <w:t>Note:</w:t>
      </w:r>
      <w:r w:rsidRPr="00A012A3">
        <w:rPr>
          <w:rFonts w:ascii="Verdana" w:hAnsi="Verdana"/>
        </w:rPr>
        <w:t xml:space="preserve">  </w:t>
      </w:r>
      <w:r w:rsidR="007C4926">
        <w:rPr>
          <w:rFonts w:ascii="Verdana" w:hAnsi="Verdana"/>
        </w:rPr>
        <w:t xml:space="preserve">Your NICE Schedule will not reflect the activity until after it is completed.  </w:t>
      </w:r>
      <w:r w:rsidRPr="00A012A3">
        <w:rPr>
          <w:rFonts w:ascii="Verdana" w:hAnsi="Verdana"/>
        </w:rPr>
        <w:t xml:space="preserve">When you receive a Start Session prompt, finish with your </w:t>
      </w:r>
      <w:proofErr w:type="gramStart"/>
      <w:r w:rsidR="000D5DDD">
        <w:rPr>
          <w:rFonts w:ascii="Verdana" w:hAnsi="Verdana"/>
        </w:rPr>
        <w:t>member</w:t>
      </w:r>
      <w:proofErr w:type="gramEnd"/>
      <w:r w:rsidR="000D5DDD">
        <w:rPr>
          <w:rFonts w:ascii="Verdana" w:hAnsi="Verdana"/>
        </w:rPr>
        <w:t xml:space="preserve"> </w:t>
      </w:r>
      <w:r w:rsidRPr="00A012A3">
        <w:rPr>
          <w:rFonts w:ascii="Verdana" w:hAnsi="Verdana"/>
        </w:rPr>
        <w:t xml:space="preserve">and change your state as appropriate prior to clicking </w:t>
      </w:r>
      <w:r w:rsidRPr="00E037A9">
        <w:rPr>
          <w:rFonts w:ascii="Verdana" w:hAnsi="Verdana"/>
          <w:b/>
          <w:bCs/>
        </w:rPr>
        <w:t>Start</w:t>
      </w:r>
      <w:r w:rsidRPr="00A012A3">
        <w:rPr>
          <w:rFonts w:ascii="Verdana" w:hAnsi="Verdana"/>
        </w:rPr>
        <w:t xml:space="preserve"> to open the assignment.  </w:t>
      </w:r>
    </w:p>
    <w:p w14:paraId="2A30BF17" w14:textId="77777777" w:rsidR="00A012A3" w:rsidRDefault="00A012A3" w:rsidP="00345E8B">
      <w:pPr>
        <w:keepNext/>
        <w:jc w:val="center"/>
      </w:pPr>
    </w:p>
    <w:p w14:paraId="7AA28768" w14:textId="77777777" w:rsidR="00A012A3" w:rsidRDefault="002C2776" w:rsidP="00A012A3">
      <w:pPr>
        <w:keepNext/>
        <w:jc w:val="center"/>
      </w:pPr>
      <w:r>
        <w:rPr>
          <w:noProof/>
        </w:rPr>
        <w:drawing>
          <wp:inline distT="0" distB="0" distL="0" distR="0" wp14:anchorId="0394480C" wp14:editId="6A9CB4F2">
            <wp:extent cx="1828800" cy="2722880"/>
            <wp:effectExtent l="19050" t="19050" r="19050" b="2032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5" cstate="print">
                      <a:extLst>
                        <a:ext uri="{28A0092B-C50C-407E-A947-70E740481C1C}">
                          <a14:useLocalDpi xmlns:a14="http://schemas.microsoft.com/office/drawing/2010/main" val="0"/>
                        </a:ext>
                      </a:extLst>
                    </a:blip>
                    <a:srcRect/>
                    <a:stretch/>
                  </pic:blipFill>
                  <pic:spPr>
                    <a:xfrm>
                      <a:off x="0" y="0"/>
                      <a:ext cx="1828800" cy="2722880"/>
                    </a:xfrm>
                    <a:prstGeom prst="rect">
                      <a:avLst/>
                    </a:prstGeom>
                    <a:ln>
                      <a:solidFill>
                        <a:schemeClr val="bg1">
                          <a:lumMod val="50000"/>
                        </a:schemeClr>
                      </a:solidFill>
                    </a:ln>
                  </pic:spPr>
                </pic:pic>
              </a:graphicData>
            </a:graphic>
          </wp:inline>
        </w:drawing>
      </w:r>
    </w:p>
    <w:p w14:paraId="04493EF7" w14:textId="392CBF34" w:rsidR="002C2776" w:rsidRPr="00A012A3" w:rsidRDefault="000456A3" w:rsidP="00AB4820">
      <w:pPr>
        <w:pStyle w:val="Caption"/>
        <w:spacing w:after="240"/>
        <w:jc w:val="center"/>
        <w:rPr>
          <w:rFonts w:ascii="Verdana" w:hAnsi="Verdana"/>
          <w:i w:val="0"/>
          <w:iCs w:val="0"/>
          <w:sz w:val="24"/>
          <w:szCs w:val="24"/>
        </w:rPr>
      </w:pPr>
      <w:r>
        <w:rPr>
          <w:rFonts w:ascii="Verdana" w:hAnsi="Verdana"/>
          <w:i w:val="0"/>
          <w:iCs w:val="0"/>
          <w:sz w:val="24"/>
          <w:szCs w:val="24"/>
        </w:rPr>
        <w:t xml:space="preserve"> </w:t>
      </w:r>
    </w:p>
    <w:p w14:paraId="4E1A1043" w14:textId="77777777" w:rsidR="003C7035" w:rsidRDefault="003C7035" w:rsidP="003C7035">
      <w:pPr>
        <w:rPr>
          <w:rFonts w:ascii="Verdana" w:hAnsi="Verdana"/>
        </w:rPr>
      </w:pPr>
    </w:p>
    <w:p w14:paraId="46B85DD6" w14:textId="6D1B5590" w:rsidR="003C7035" w:rsidRDefault="00AF2488" w:rsidP="000D5DDD">
      <w:pPr>
        <w:spacing w:before="120" w:after="120"/>
        <w:rPr>
          <w:rFonts w:ascii="Verdana" w:hAnsi="Verdana"/>
        </w:rPr>
      </w:pPr>
      <w:r w:rsidRPr="00AF2488">
        <w:rPr>
          <w:rFonts w:ascii="Verdana" w:hAnsi="Verdana"/>
          <w:b/>
          <w:bCs/>
        </w:rPr>
        <w:t>Note</w:t>
      </w:r>
      <w:r w:rsidR="00A012A3">
        <w:rPr>
          <w:rFonts w:ascii="Verdana" w:hAnsi="Verdana"/>
          <w:b/>
          <w:bCs/>
        </w:rPr>
        <w:t>s</w:t>
      </w:r>
      <w:r w:rsidRPr="00AF2488">
        <w:rPr>
          <w:rFonts w:ascii="Verdana" w:hAnsi="Verdana"/>
          <w:b/>
          <w:bCs/>
        </w:rPr>
        <w:t>:</w:t>
      </w:r>
      <w:r>
        <w:rPr>
          <w:rFonts w:ascii="Verdana" w:hAnsi="Verdana"/>
        </w:rPr>
        <w:t xml:space="preserve">  </w:t>
      </w:r>
    </w:p>
    <w:p w14:paraId="4CAE5D63" w14:textId="05A0C520" w:rsidR="00A012A3" w:rsidRDefault="00290665" w:rsidP="000D5DDD">
      <w:pPr>
        <w:pStyle w:val="ListParagraph"/>
        <w:numPr>
          <w:ilvl w:val="0"/>
          <w:numId w:val="45"/>
        </w:numPr>
        <w:spacing w:before="120" w:after="120"/>
        <w:rPr>
          <w:rFonts w:ascii="Verdana" w:hAnsi="Verdana"/>
        </w:rPr>
      </w:pPr>
      <w:r>
        <w:rPr>
          <w:rFonts w:ascii="Verdana" w:hAnsi="Verdana"/>
        </w:rPr>
        <w:t>The i</w:t>
      </w:r>
      <w:r w:rsidR="00A012A3">
        <w:rPr>
          <w:rFonts w:ascii="Verdana" w:hAnsi="Verdana"/>
        </w:rPr>
        <w:t>nstructions</w:t>
      </w:r>
      <w:r>
        <w:rPr>
          <w:rFonts w:ascii="Verdana" w:hAnsi="Verdana"/>
        </w:rPr>
        <w:t xml:space="preserve"> displayed </w:t>
      </w:r>
      <w:r w:rsidR="00A012A3">
        <w:rPr>
          <w:rFonts w:ascii="Verdana" w:hAnsi="Verdana"/>
        </w:rPr>
        <w:t xml:space="preserve">explain </w:t>
      </w:r>
      <w:r w:rsidR="000456A3">
        <w:rPr>
          <w:rFonts w:ascii="Verdana" w:hAnsi="Verdana"/>
        </w:rPr>
        <w:t>what needs to be done</w:t>
      </w:r>
      <w:r w:rsidR="00A012A3">
        <w:rPr>
          <w:rFonts w:ascii="Verdana" w:hAnsi="Verdana"/>
        </w:rPr>
        <w:t>.</w:t>
      </w:r>
    </w:p>
    <w:p w14:paraId="376C1A5C" w14:textId="03B70EFB" w:rsidR="00A012A3" w:rsidRDefault="000456A3" w:rsidP="000D5DDD">
      <w:pPr>
        <w:pStyle w:val="ListParagraph"/>
        <w:numPr>
          <w:ilvl w:val="0"/>
          <w:numId w:val="45"/>
        </w:numPr>
        <w:spacing w:before="120" w:after="120"/>
        <w:rPr>
          <w:rFonts w:ascii="Verdana" w:hAnsi="Verdana"/>
        </w:rPr>
      </w:pPr>
      <w:r>
        <w:rPr>
          <w:rFonts w:ascii="Verdana" w:hAnsi="Verdana"/>
        </w:rPr>
        <w:t>For</w:t>
      </w:r>
      <w:r w:rsidR="00A012A3">
        <w:rPr>
          <w:rFonts w:ascii="Verdana" w:hAnsi="Verdana"/>
        </w:rPr>
        <w:t xml:space="preserve"> multiple tabs, click the </w:t>
      </w:r>
      <w:r w:rsidR="00A012A3" w:rsidRPr="00A012A3">
        <w:rPr>
          <w:rFonts w:ascii="Verdana" w:hAnsi="Verdana"/>
          <w:b/>
          <w:bCs/>
        </w:rPr>
        <w:t>Next</w:t>
      </w:r>
      <w:r w:rsidR="00A012A3">
        <w:rPr>
          <w:rFonts w:ascii="Verdana" w:hAnsi="Verdana"/>
        </w:rPr>
        <w:t xml:space="preserve"> button or </w:t>
      </w:r>
      <w:r w:rsidR="00A012A3" w:rsidRPr="00A012A3">
        <w:rPr>
          <w:rFonts w:ascii="Verdana" w:hAnsi="Verdana"/>
          <w:b/>
          <w:bCs/>
        </w:rPr>
        <w:t>Tab</w:t>
      </w:r>
      <w:r w:rsidR="00A012A3">
        <w:rPr>
          <w:rFonts w:ascii="Verdana" w:hAnsi="Verdana"/>
        </w:rPr>
        <w:t xml:space="preserve"> key to continue.</w:t>
      </w:r>
    </w:p>
    <w:p w14:paraId="1A46CBAE" w14:textId="3EE008F3" w:rsidR="00A012A3" w:rsidRPr="000D5DDD" w:rsidRDefault="00A012A3" w:rsidP="009619A4">
      <w:pPr>
        <w:pStyle w:val="ListParagraph"/>
        <w:numPr>
          <w:ilvl w:val="0"/>
          <w:numId w:val="45"/>
        </w:numPr>
        <w:spacing w:before="120" w:after="120"/>
        <w:rPr>
          <w:rFonts w:ascii="Verdana" w:hAnsi="Verdana"/>
        </w:rPr>
      </w:pPr>
      <w:r w:rsidRPr="000D5DDD">
        <w:rPr>
          <w:rFonts w:ascii="Verdana" w:hAnsi="Verdana"/>
        </w:rPr>
        <w:t xml:space="preserve">Activities that only deliver time will not include multiple tabs. </w:t>
      </w:r>
      <w:r w:rsidR="000456A3" w:rsidRPr="000D5DDD">
        <w:rPr>
          <w:rFonts w:ascii="Verdana" w:hAnsi="Verdana"/>
        </w:rPr>
        <w:t>F</w:t>
      </w:r>
      <w:r w:rsidRPr="000D5DDD">
        <w:rPr>
          <w:rFonts w:ascii="Verdana" w:hAnsi="Verdana"/>
        </w:rPr>
        <w:t>ollow the instructions to complete the activity. (</w:t>
      </w:r>
      <w:r w:rsidRPr="000D5DDD">
        <w:rPr>
          <w:rFonts w:ascii="Verdana" w:hAnsi="Verdana"/>
          <w:b/>
          <w:bCs/>
        </w:rPr>
        <w:t>Examples:</w:t>
      </w:r>
      <w:r w:rsidRPr="000D5DDD">
        <w:rPr>
          <w:rFonts w:ascii="Verdana" w:hAnsi="Verdana"/>
        </w:rPr>
        <w:t xml:space="preserve"> </w:t>
      </w:r>
      <w:r w:rsidR="000D5DDD">
        <w:rPr>
          <w:rFonts w:ascii="Verdana" w:hAnsi="Verdana"/>
        </w:rPr>
        <w:t xml:space="preserve"> </w:t>
      </w:r>
      <w:r w:rsidR="000456A3" w:rsidRPr="000D5DDD">
        <w:rPr>
          <w:rFonts w:ascii="Verdana" w:hAnsi="Verdana"/>
        </w:rPr>
        <w:t xml:space="preserve">Call </w:t>
      </w:r>
      <w:r w:rsidRPr="000D5DDD">
        <w:rPr>
          <w:rFonts w:ascii="Verdana" w:hAnsi="Verdana"/>
        </w:rPr>
        <w:t>customers, read emails, etc.)</w:t>
      </w:r>
      <w:r w:rsidR="000D5DDD" w:rsidRPr="000D5DDD">
        <w:rPr>
          <w:rFonts w:ascii="Verdana" w:hAnsi="Verdana"/>
        </w:rPr>
        <w:t xml:space="preserve"> </w:t>
      </w:r>
    </w:p>
    <w:p w14:paraId="18C70C8E" w14:textId="77777777" w:rsidR="00A012A3" w:rsidRPr="00A012A3" w:rsidRDefault="00A012A3" w:rsidP="00A012A3">
      <w:pPr>
        <w:pStyle w:val="ListParagraph"/>
        <w:rPr>
          <w:rFonts w:ascii="Verdana" w:hAnsi="Verdana"/>
        </w:rPr>
      </w:pPr>
    </w:p>
    <w:bookmarkStart w:id="17" w:name="OLE_LINK26"/>
    <w:p w14:paraId="5F0E6AD5" w14:textId="3A730222" w:rsidR="00F27518" w:rsidRDefault="0039353B" w:rsidP="000D63DB">
      <w:pPr>
        <w:jc w:val="right"/>
        <w:rPr>
          <w:rFonts w:ascii="Verdana" w:hAnsi="Verdana"/>
        </w:rPr>
      </w:pPr>
      <w:r>
        <w:rPr>
          <w:rStyle w:val="Hyperlink"/>
          <w:rFonts w:ascii="Verdana" w:hAnsi="Verdana"/>
        </w:rPr>
        <w:fldChar w:fldCharType="begin"/>
      </w:r>
      <w:r>
        <w:rPr>
          <w:rStyle w:val="Hyperlink"/>
          <w:rFonts w:ascii="Verdana" w:hAnsi="Verdana"/>
        </w:rPr>
        <w:instrText xml:space="preserve"> HYPERLINK  \l "_top" </w:instrText>
      </w:r>
      <w:r>
        <w:rPr>
          <w:rStyle w:val="Hyperlink"/>
          <w:rFonts w:ascii="Verdana" w:hAnsi="Verdana"/>
        </w:rPr>
      </w:r>
      <w:r>
        <w:rPr>
          <w:rStyle w:val="Hyperlink"/>
          <w:rFonts w:ascii="Verdana" w:hAnsi="Verdana"/>
        </w:rPr>
        <w:fldChar w:fldCharType="separate"/>
      </w:r>
      <w:r w:rsidR="00296708" w:rsidRPr="0039353B">
        <w:rPr>
          <w:rStyle w:val="Hyperlink"/>
          <w:rFonts w:ascii="Verdana" w:hAnsi="Verdana"/>
        </w:rPr>
        <w:t>Top of the Document</w:t>
      </w:r>
      <w:bookmarkStart w:id="18" w:name="_Adding_a_PBO_1"/>
      <w:bookmarkEnd w:id="18"/>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F27518" w:rsidRPr="00DC296B" w14:paraId="0131C715" w14:textId="77777777" w:rsidTr="0014455F">
        <w:tc>
          <w:tcPr>
            <w:tcW w:w="5000" w:type="pct"/>
            <w:shd w:val="clear" w:color="auto" w:fill="C0C0C0"/>
          </w:tcPr>
          <w:p w14:paraId="472568C9" w14:textId="5CC09FB7" w:rsidR="00F27518" w:rsidRPr="000D6356" w:rsidRDefault="00150488" w:rsidP="000D5DDD">
            <w:pPr>
              <w:pStyle w:val="Heading2"/>
              <w:spacing w:before="120" w:after="120"/>
              <w:rPr>
                <w:rFonts w:ascii="Verdana" w:hAnsi="Verdana"/>
                <w:i w:val="0"/>
              </w:rPr>
            </w:pPr>
            <w:bookmarkStart w:id="19" w:name="_Adding_a_Plan"/>
            <w:bookmarkStart w:id="20" w:name="_Adding_a_PBO"/>
            <w:bookmarkStart w:id="21" w:name="_Toc161654400"/>
            <w:bookmarkStart w:id="22" w:name="OLE_LINK6"/>
            <w:bookmarkStart w:id="23" w:name="OLE_LINK7"/>
            <w:bookmarkStart w:id="24" w:name="OLE_LINK8"/>
            <w:bookmarkEnd w:id="17"/>
            <w:bookmarkEnd w:id="19"/>
            <w:bookmarkEnd w:id="20"/>
            <w:r>
              <w:rPr>
                <w:rFonts w:ascii="Verdana" w:hAnsi="Verdana"/>
                <w:i w:val="0"/>
              </w:rPr>
              <w:t xml:space="preserve">What to Expect </w:t>
            </w:r>
            <w:bookmarkStart w:id="25" w:name="OLE_LINK29"/>
            <w:r>
              <w:rPr>
                <w:rFonts w:ascii="Verdana" w:hAnsi="Verdana"/>
                <w:i w:val="0"/>
              </w:rPr>
              <w:t>–</w:t>
            </w:r>
            <w:bookmarkEnd w:id="25"/>
            <w:r>
              <w:rPr>
                <w:rFonts w:ascii="Verdana" w:hAnsi="Verdana"/>
                <w:i w:val="0"/>
              </w:rPr>
              <w:t xml:space="preserve"> </w:t>
            </w:r>
            <w:r w:rsidR="0028068C">
              <w:rPr>
                <w:rFonts w:ascii="Verdana" w:hAnsi="Verdana"/>
                <w:i w:val="0"/>
              </w:rPr>
              <w:t>Task Based Sessions</w:t>
            </w:r>
            <w:bookmarkEnd w:id="21"/>
          </w:p>
        </w:tc>
      </w:tr>
    </w:tbl>
    <w:bookmarkEnd w:id="22"/>
    <w:bookmarkEnd w:id="23"/>
    <w:p w14:paraId="6DAF1EDB" w14:textId="6D164B76" w:rsidR="001E2A52" w:rsidRDefault="0028068C" w:rsidP="000D5DDD">
      <w:pPr>
        <w:spacing w:before="120" w:after="120"/>
        <w:rPr>
          <w:rFonts w:ascii="Verdana" w:hAnsi="Verdana"/>
        </w:rPr>
      </w:pPr>
      <w:r>
        <w:rPr>
          <w:rFonts w:ascii="Verdana" w:hAnsi="Verdana"/>
        </w:rPr>
        <w:t>Sessions that are task-based include multiple tabs</w:t>
      </w:r>
      <w:r w:rsidR="00290665">
        <w:rPr>
          <w:rFonts w:ascii="Verdana" w:hAnsi="Verdana"/>
        </w:rPr>
        <w:t xml:space="preserve"> on the assignment window</w:t>
      </w:r>
      <w:r>
        <w:rPr>
          <w:rFonts w:ascii="Verdana" w:hAnsi="Verdana"/>
        </w:rPr>
        <w:t xml:space="preserve">. Depending on the </w:t>
      </w:r>
      <w:r w:rsidR="00290665">
        <w:rPr>
          <w:rFonts w:ascii="Verdana" w:hAnsi="Verdana"/>
        </w:rPr>
        <w:t xml:space="preserve">nature of the </w:t>
      </w:r>
      <w:r>
        <w:rPr>
          <w:rFonts w:ascii="Verdana" w:hAnsi="Verdana"/>
        </w:rPr>
        <w:t>tab</w:t>
      </w:r>
      <w:r w:rsidR="00D201E5">
        <w:rPr>
          <w:rFonts w:ascii="Verdana" w:hAnsi="Verdana"/>
        </w:rPr>
        <w:t>s</w:t>
      </w:r>
      <w:r>
        <w:rPr>
          <w:rFonts w:ascii="Verdana" w:hAnsi="Verdana"/>
        </w:rPr>
        <w:t xml:space="preserve"> shown, you can access an attachment, </w:t>
      </w:r>
      <w:proofErr w:type="gramStart"/>
      <w:r w:rsidR="000456A3">
        <w:rPr>
          <w:rFonts w:ascii="Verdana" w:hAnsi="Verdana"/>
        </w:rPr>
        <w:t>hyper</w:t>
      </w:r>
      <w:r>
        <w:rPr>
          <w:rFonts w:ascii="Verdana" w:hAnsi="Verdana"/>
        </w:rPr>
        <w:t>link</w:t>
      </w:r>
      <w:proofErr w:type="gramEnd"/>
      <w:r>
        <w:rPr>
          <w:rFonts w:ascii="Verdana" w:hAnsi="Verdana"/>
        </w:rPr>
        <w:t xml:space="preserve"> or training.</w:t>
      </w:r>
    </w:p>
    <w:p w14:paraId="35C5BF86" w14:textId="34C6BC92" w:rsidR="0028068C" w:rsidRDefault="000E6727" w:rsidP="000D5DDD">
      <w:pPr>
        <w:spacing w:before="120" w:after="120"/>
        <w:rPr>
          <w:rFonts w:ascii="Verdana" w:hAnsi="Verdana"/>
          <w:b/>
          <w:bCs/>
        </w:rPr>
      </w:pPr>
      <w:r w:rsidRPr="000E6727">
        <w:rPr>
          <w:rFonts w:ascii="Verdana" w:hAnsi="Verdana"/>
          <w:b/>
          <w:bCs/>
        </w:rPr>
        <w:t>Example:</w:t>
      </w:r>
      <w:r>
        <w:rPr>
          <w:rFonts w:ascii="Verdana" w:hAnsi="Verdana"/>
        </w:rPr>
        <w:t xml:space="preserve">  The </w:t>
      </w:r>
      <w:r w:rsidR="00290665">
        <w:rPr>
          <w:rFonts w:ascii="Verdana" w:hAnsi="Verdana"/>
        </w:rPr>
        <w:t>SCORM tab represent</w:t>
      </w:r>
      <w:r w:rsidR="00D201E5">
        <w:rPr>
          <w:rFonts w:ascii="Verdana" w:hAnsi="Verdana"/>
        </w:rPr>
        <w:t>ing</w:t>
      </w:r>
      <w:r w:rsidR="00290665">
        <w:rPr>
          <w:rFonts w:ascii="Verdana" w:hAnsi="Verdana"/>
        </w:rPr>
        <w:t xml:space="preserve"> an online training assignment, which can be opened by clicking </w:t>
      </w:r>
      <w:r w:rsidR="00290665" w:rsidRPr="00290665">
        <w:rPr>
          <w:rFonts w:ascii="Verdana" w:hAnsi="Verdana"/>
          <w:b/>
          <w:bCs/>
        </w:rPr>
        <w:t>Start.</w:t>
      </w:r>
    </w:p>
    <w:p w14:paraId="0131141C" w14:textId="77777777" w:rsidR="00290665" w:rsidRDefault="00290665" w:rsidP="000D5DDD">
      <w:pPr>
        <w:spacing w:before="120" w:after="120"/>
        <w:rPr>
          <w:rFonts w:ascii="Verdana" w:hAnsi="Verdana"/>
          <w:b/>
          <w:bCs/>
        </w:rPr>
      </w:pPr>
    </w:p>
    <w:p w14:paraId="21D734AA" w14:textId="77777777" w:rsidR="00290665" w:rsidRDefault="00290665" w:rsidP="000D5DDD">
      <w:pPr>
        <w:keepNext/>
        <w:spacing w:before="120" w:after="120"/>
        <w:jc w:val="center"/>
      </w:pPr>
      <w:r>
        <w:rPr>
          <w:noProof/>
        </w:rPr>
        <w:drawing>
          <wp:inline distT="0" distB="0" distL="0" distR="0" wp14:anchorId="1B0D1AF7" wp14:editId="60D033FF">
            <wp:extent cx="1805940" cy="2609850"/>
            <wp:effectExtent l="19050" t="19050" r="22860" b="1905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6">
                      <a:extLst>
                        <a:ext uri="{28A0092B-C50C-407E-A947-70E740481C1C}">
                          <a14:useLocalDpi xmlns:a14="http://schemas.microsoft.com/office/drawing/2010/main" val="0"/>
                        </a:ext>
                      </a:extLst>
                    </a:blip>
                    <a:stretch>
                      <a:fillRect/>
                    </a:stretch>
                  </pic:blipFill>
                  <pic:spPr>
                    <a:xfrm>
                      <a:off x="0" y="0"/>
                      <a:ext cx="1805940" cy="2609850"/>
                    </a:xfrm>
                    <a:prstGeom prst="rect">
                      <a:avLst/>
                    </a:prstGeom>
                    <a:ln>
                      <a:solidFill>
                        <a:schemeClr val="bg1">
                          <a:lumMod val="50000"/>
                        </a:schemeClr>
                      </a:solidFill>
                    </a:ln>
                  </pic:spPr>
                </pic:pic>
              </a:graphicData>
            </a:graphic>
          </wp:inline>
        </w:drawing>
      </w:r>
    </w:p>
    <w:p w14:paraId="5E284C3C" w14:textId="52DD1711" w:rsidR="008C3578" w:rsidRPr="008C3578" w:rsidRDefault="008C3578" w:rsidP="000D5DDD">
      <w:pPr>
        <w:spacing w:before="120" w:after="120"/>
        <w:jc w:val="center"/>
        <w:rPr>
          <w:rFonts w:ascii="Verdana" w:hAnsi="Verdana"/>
        </w:rPr>
      </w:pPr>
    </w:p>
    <w:p w14:paraId="4D0014DC" w14:textId="77777777" w:rsidR="00290665" w:rsidRDefault="008C3578" w:rsidP="000D5DDD">
      <w:pPr>
        <w:spacing w:before="120" w:after="120"/>
        <w:rPr>
          <w:rFonts w:ascii="Verdana" w:hAnsi="Verdana"/>
          <w:color w:val="000000"/>
        </w:rPr>
      </w:pPr>
      <w:r w:rsidRPr="008C3578">
        <w:rPr>
          <w:rFonts w:ascii="Verdana" w:hAnsi="Verdana"/>
          <w:b/>
          <w:bCs/>
          <w:color w:val="000000"/>
        </w:rPr>
        <w:t>Note:</w:t>
      </w:r>
      <w:r>
        <w:rPr>
          <w:rFonts w:ascii="Verdana" w:hAnsi="Verdana"/>
          <w:color w:val="000000"/>
        </w:rPr>
        <w:t xml:space="preserve">  </w:t>
      </w:r>
      <w:r w:rsidR="00290665">
        <w:rPr>
          <w:rFonts w:ascii="Verdana" w:hAnsi="Verdana"/>
          <w:color w:val="000000"/>
        </w:rPr>
        <w:t xml:space="preserve">Assignments may include tabs for files or links. </w:t>
      </w:r>
    </w:p>
    <w:p w14:paraId="39C51333" w14:textId="77777777" w:rsidR="00290665" w:rsidRDefault="00290665" w:rsidP="000D5DDD">
      <w:pPr>
        <w:spacing w:before="120" w:after="120"/>
        <w:rPr>
          <w:rFonts w:ascii="Verdana" w:hAnsi="Verdana"/>
          <w:color w:val="000000"/>
        </w:rPr>
      </w:pPr>
    </w:p>
    <w:p w14:paraId="6B26456F" w14:textId="0B99B346" w:rsidR="00290665" w:rsidRDefault="00290665" w:rsidP="000D5DDD">
      <w:pPr>
        <w:spacing w:before="120" w:after="120"/>
        <w:rPr>
          <w:rFonts w:ascii="Verdana" w:hAnsi="Verdana"/>
          <w:color w:val="000000"/>
        </w:rPr>
      </w:pPr>
      <w:r>
        <w:rPr>
          <w:rFonts w:ascii="Verdana" w:hAnsi="Verdana"/>
          <w:color w:val="000000"/>
        </w:rPr>
        <w:t>Each assignment window contains several key features</w:t>
      </w:r>
      <w:r w:rsidR="000E6727">
        <w:rPr>
          <w:rFonts w:ascii="Verdana" w:hAnsi="Verdana"/>
          <w:color w:val="000000"/>
        </w:rPr>
        <w:t>:</w:t>
      </w:r>
      <w:r w:rsidR="00D201E5">
        <w:rPr>
          <w:rFonts w:ascii="Verdana" w:hAnsi="Verdana"/>
          <w:color w:val="000000"/>
        </w:rPr>
        <w:t xml:space="preserve"> </w:t>
      </w:r>
    </w:p>
    <w:p w14:paraId="723FBA88" w14:textId="6C81D7B8" w:rsidR="000C2A30" w:rsidRDefault="00290665" w:rsidP="000D5DDD">
      <w:pPr>
        <w:pStyle w:val="ListParagraph"/>
        <w:numPr>
          <w:ilvl w:val="0"/>
          <w:numId w:val="46"/>
        </w:numPr>
        <w:spacing w:before="120" w:after="120"/>
        <w:rPr>
          <w:rFonts w:ascii="Verdana" w:hAnsi="Verdana"/>
          <w:color w:val="000000"/>
        </w:rPr>
      </w:pPr>
      <w:r w:rsidRPr="000E6727">
        <w:rPr>
          <w:rFonts w:ascii="Verdana" w:hAnsi="Verdana"/>
          <w:b/>
          <w:bCs/>
          <w:color w:val="000000"/>
        </w:rPr>
        <w:t>Progress bar:</w:t>
      </w:r>
      <w:r>
        <w:rPr>
          <w:rFonts w:ascii="Verdana" w:hAnsi="Verdana"/>
          <w:color w:val="000000"/>
        </w:rPr>
        <w:t xml:space="preserve">  </w:t>
      </w:r>
      <w:r w:rsidR="000456A3">
        <w:rPr>
          <w:rFonts w:ascii="Verdana" w:hAnsi="Verdana"/>
          <w:color w:val="000000"/>
        </w:rPr>
        <w:t xml:space="preserve">It is a </w:t>
      </w:r>
      <w:r>
        <w:rPr>
          <w:rFonts w:ascii="Verdana" w:hAnsi="Verdana"/>
          <w:color w:val="000000"/>
        </w:rPr>
        <w:t>green bar at the top of the window which tracks your progress</w:t>
      </w:r>
      <w:r w:rsidR="000456A3">
        <w:rPr>
          <w:rFonts w:ascii="Verdana" w:hAnsi="Verdana"/>
          <w:color w:val="000000"/>
        </w:rPr>
        <w:t>.</w:t>
      </w:r>
    </w:p>
    <w:p w14:paraId="736B3242" w14:textId="72F4EF01" w:rsidR="00290665" w:rsidRDefault="00290665" w:rsidP="000D5DDD">
      <w:pPr>
        <w:pStyle w:val="ListParagraph"/>
        <w:numPr>
          <w:ilvl w:val="0"/>
          <w:numId w:val="46"/>
        </w:numPr>
        <w:spacing w:before="120" w:after="120"/>
        <w:rPr>
          <w:rFonts w:ascii="Verdana" w:hAnsi="Verdana"/>
          <w:color w:val="000000"/>
        </w:rPr>
      </w:pPr>
      <w:r w:rsidRPr="000E6727">
        <w:rPr>
          <w:rFonts w:ascii="Verdana" w:hAnsi="Verdana"/>
          <w:b/>
          <w:bCs/>
          <w:color w:val="000000"/>
        </w:rPr>
        <w:t>Session Warning:</w:t>
      </w:r>
      <w:r>
        <w:rPr>
          <w:rFonts w:ascii="Verdana" w:hAnsi="Verdana"/>
          <w:color w:val="000000"/>
        </w:rPr>
        <w:t xml:space="preserve">  If enabled, this warning message </w:t>
      </w:r>
      <w:r w:rsidR="000456A3">
        <w:rPr>
          <w:rFonts w:ascii="Verdana" w:hAnsi="Verdana"/>
          <w:color w:val="000000"/>
        </w:rPr>
        <w:t xml:space="preserve">displays with </w:t>
      </w:r>
      <w:r>
        <w:rPr>
          <w:rFonts w:ascii="Verdana" w:hAnsi="Verdana"/>
          <w:color w:val="000000"/>
        </w:rPr>
        <w:t xml:space="preserve"> “x” minutes prior to the duration end</w:t>
      </w:r>
      <w:r w:rsidR="000456A3">
        <w:rPr>
          <w:rFonts w:ascii="Verdana" w:hAnsi="Verdana"/>
          <w:color w:val="000000"/>
        </w:rPr>
        <w:t>.</w:t>
      </w:r>
    </w:p>
    <w:p w14:paraId="7E784E41" w14:textId="4CEB85E0" w:rsidR="00290665" w:rsidRDefault="00290665" w:rsidP="000D5DDD">
      <w:pPr>
        <w:pStyle w:val="ListParagraph"/>
        <w:numPr>
          <w:ilvl w:val="0"/>
          <w:numId w:val="46"/>
        </w:numPr>
        <w:spacing w:before="120" w:after="120"/>
        <w:rPr>
          <w:rFonts w:ascii="Verdana" w:hAnsi="Verdana"/>
          <w:color w:val="000000"/>
        </w:rPr>
      </w:pPr>
      <w:r w:rsidRPr="000E6727">
        <w:rPr>
          <w:rFonts w:ascii="Verdana" w:hAnsi="Verdana"/>
          <w:b/>
          <w:bCs/>
          <w:color w:val="000000"/>
        </w:rPr>
        <w:t xml:space="preserve">DONE </w:t>
      </w:r>
      <w:r w:rsidR="000E6727">
        <w:rPr>
          <w:rFonts w:ascii="Verdana" w:hAnsi="Verdana"/>
          <w:b/>
          <w:bCs/>
          <w:color w:val="000000"/>
        </w:rPr>
        <w:t>b</w:t>
      </w:r>
      <w:r w:rsidRPr="000E6727">
        <w:rPr>
          <w:rFonts w:ascii="Verdana" w:hAnsi="Verdana"/>
          <w:b/>
          <w:bCs/>
          <w:color w:val="000000"/>
        </w:rPr>
        <w:t>utton:</w:t>
      </w:r>
      <w:r>
        <w:rPr>
          <w:rFonts w:ascii="Verdana" w:hAnsi="Verdana"/>
          <w:color w:val="000000"/>
        </w:rPr>
        <w:t xml:space="preserve">  </w:t>
      </w:r>
      <w:r w:rsidR="006535CC">
        <w:rPr>
          <w:noProof/>
        </w:rPr>
        <w:drawing>
          <wp:inline distT="0" distB="0" distL="0" distR="0" wp14:anchorId="40886987" wp14:editId="4C452D25">
            <wp:extent cx="238760" cy="207010"/>
            <wp:effectExtent l="0" t="0" r="8890" b="2540"/>
            <wp:docPr id="2" name="Picture 2" descr="Icon - Important"/>
            <wp:cNvGraphicFramePr/>
            <a:graphic xmlns:a="http://schemas.openxmlformats.org/drawingml/2006/main">
              <a:graphicData uri="http://schemas.openxmlformats.org/drawingml/2006/picture">
                <pic:pic xmlns:pic="http://schemas.openxmlformats.org/drawingml/2006/picture">
                  <pic:nvPicPr>
                    <pic:cNvPr id="2" name="Picture 2" descr="Icon - Important"/>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0456A3">
        <w:rPr>
          <w:rFonts w:ascii="Verdana" w:hAnsi="Verdana"/>
          <w:color w:val="000000"/>
        </w:rPr>
        <w:t xml:space="preserve"> C</w:t>
      </w:r>
      <w:r>
        <w:rPr>
          <w:rFonts w:ascii="Verdana" w:hAnsi="Verdana"/>
          <w:color w:val="000000"/>
        </w:rPr>
        <w:t xml:space="preserve">lick the </w:t>
      </w:r>
      <w:r w:rsidRPr="00D201E5">
        <w:rPr>
          <w:rFonts w:ascii="Verdana" w:hAnsi="Verdana"/>
          <w:b/>
          <w:bCs/>
          <w:color w:val="000000"/>
        </w:rPr>
        <w:t>DONE</w:t>
      </w:r>
      <w:r>
        <w:rPr>
          <w:rFonts w:ascii="Verdana" w:hAnsi="Verdana"/>
          <w:color w:val="000000"/>
        </w:rPr>
        <w:t xml:space="preserve"> button at bottom right when the assignment is </w:t>
      </w:r>
      <w:r w:rsidR="0079098A">
        <w:rPr>
          <w:rFonts w:ascii="Verdana" w:hAnsi="Verdana"/>
          <w:color w:val="000000"/>
        </w:rPr>
        <w:t>complete and</w:t>
      </w:r>
      <w:r w:rsidR="00D201E5">
        <w:rPr>
          <w:rFonts w:ascii="Verdana" w:hAnsi="Verdana"/>
          <w:color w:val="000000"/>
        </w:rPr>
        <w:t xml:space="preserve"> return to your next scheduled activity</w:t>
      </w:r>
      <w:r>
        <w:rPr>
          <w:rFonts w:ascii="Verdana" w:hAnsi="Verdana"/>
          <w:color w:val="000000"/>
        </w:rPr>
        <w:t xml:space="preserve">.  </w:t>
      </w:r>
    </w:p>
    <w:p w14:paraId="186B5045" w14:textId="4E3533D9" w:rsidR="00290665" w:rsidRDefault="00290665" w:rsidP="000D5DDD">
      <w:pPr>
        <w:spacing w:before="120" w:after="120"/>
        <w:rPr>
          <w:rFonts w:ascii="Verdana" w:hAnsi="Verdana"/>
          <w:color w:val="000000"/>
        </w:rPr>
      </w:pPr>
    </w:p>
    <w:p w14:paraId="46B3A657" w14:textId="77777777" w:rsidR="00D201E5" w:rsidRDefault="00290665" w:rsidP="00D201E5">
      <w:pPr>
        <w:keepNext/>
        <w:jc w:val="center"/>
      </w:pPr>
      <w:r>
        <w:rPr>
          <w:noProof/>
        </w:rPr>
        <w:drawing>
          <wp:inline distT="0" distB="0" distL="0" distR="0" wp14:anchorId="05DFFCD5" wp14:editId="7CF31B7E">
            <wp:extent cx="1828800" cy="2755265"/>
            <wp:effectExtent l="0" t="0" r="0" b="698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9"/>
                    <a:srcRect l="62757" t="10560" r="8233" b="11992"/>
                    <a:stretch/>
                  </pic:blipFill>
                  <pic:spPr bwMode="auto">
                    <a:xfrm>
                      <a:off x="0" y="0"/>
                      <a:ext cx="1828800" cy="2755265"/>
                    </a:xfrm>
                    <a:prstGeom prst="rect">
                      <a:avLst/>
                    </a:prstGeom>
                    <a:ln>
                      <a:noFill/>
                    </a:ln>
                    <a:extLst>
                      <a:ext uri="{53640926-AAD7-44D8-BBD7-CCE9431645EC}">
                        <a14:shadowObscured xmlns:a14="http://schemas.microsoft.com/office/drawing/2010/main"/>
                      </a:ext>
                    </a:extLst>
                  </pic:spPr>
                </pic:pic>
              </a:graphicData>
            </a:graphic>
          </wp:inline>
        </w:drawing>
      </w:r>
    </w:p>
    <w:p w14:paraId="11E3EC45" w14:textId="77777777" w:rsidR="000C2A30" w:rsidRDefault="000C2A30" w:rsidP="000D63DB">
      <w:pPr>
        <w:rPr>
          <w:rFonts w:ascii="Verdana" w:hAnsi="Verdana"/>
        </w:rPr>
      </w:pPr>
    </w:p>
    <w:bookmarkEnd w:id="24"/>
    <w:p w14:paraId="6020DA35" w14:textId="48EAE22C" w:rsidR="00F27518" w:rsidRDefault="0039353B" w:rsidP="00AF2488">
      <w:pPr>
        <w:jc w:val="right"/>
        <w:rPr>
          <w:rFonts w:ascii="Verdana" w:hAnsi="Verdana"/>
        </w:rPr>
      </w:pPr>
      <w:r>
        <w:rPr>
          <w:rStyle w:val="Hyperlink"/>
          <w:rFonts w:ascii="Verdana" w:hAnsi="Verdana"/>
        </w:rPr>
        <w:fldChar w:fldCharType="begin"/>
      </w:r>
      <w:r>
        <w:rPr>
          <w:rStyle w:val="Hyperlink"/>
          <w:rFonts w:ascii="Verdana" w:hAnsi="Verdana"/>
        </w:rPr>
        <w:instrText xml:space="preserve"> HYPERLINK  \l "_top" </w:instrText>
      </w:r>
      <w:r>
        <w:rPr>
          <w:rStyle w:val="Hyperlink"/>
          <w:rFonts w:ascii="Verdana" w:hAnsi="Verdana"/>
        </w:rPr>
      </w:r>
      <w:r>
        <w:rPr>
          <w:rStyle w:val="Hyperlink"/>
          <w:rFonts w:ascii="Verdana" w:hAnsi="Verdana"/>
        </w:rPr>
        <w:fldChar w:fldCharType="separate"/>
      </w:r>
      <w:r w:rsidR="00AF2488" w:rsidRPr="0039353B">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4455F" w14:paraId="7DEB6A11" w14:textId="77777777" w:rsidTr="0065201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469C6B" w14:textId="51D8EEF6" w:rsidR="0014455F" w:rsidRDefault="00150488" w:rsidP="000E6727">
            <w:pPr>
              <w:pStyle w:val="Heading2"/>
              <w:spacing w:before="120" w:after="120"/>
              <w:rPr>
                <w:rFonts w:ascii="Verdana" w:hAnsi="Verdana"/>
                <w:i w:val="0"/>
              </w:rPr>
            </w:pPr>
            <w:bookmarkStart w:id="26" w:name="_Toc161654401"/>
            <w:bookmarkStart w:id="27" w:name="OLE_LINK23"/>
            <w:r w:rsidRPr="00C14E3D">
              <w:rPr>
                <w:rFonts w:ascii="Verdana" w:hAnsi="Verdana"/>
                <w:i w:val="0"/>
              </w:rPr>
              <w:t>What to Expect</w:t>
            </w:r>
            <w:r w:rsidR="00652010" w:rsidRPr="00C14E3D">
              <w:rPr>
                <w:rFonts w:ascii="Verdana" w:hAnsi="Verdana"/>
                <w:i w:val="0"/>
              </w:rPr>
              <w:t xml:space="preserve"> – </w:t>
            </w:r>
            <w:r w:rsidR="00112A40" w:rsidRPr="00C14E3D">
              <w:rPr>
                <w:rFonts w:ascii="Verdana" w:hAnsi="Verdana"/>
                <w:i w:val="0"/>
              </w:rPr>
              <w:t>Other Prompts</w:t>
            </w:r>
            <w:bookmarkEnd w:id="26"/>
          </w:p>
        </w:tc>
      </w:tr>
    </w:tbl>
    <w:p w14:paraId="4B510D07" w14:textId="0D6FC140" w:rsidR="0014455F" w:rsidRDefault="007A50CA" w:rsidP="000E6727">
      <w:pPr>
        <w:spacing w:before="120" w:after="120"/>
        <w:rPr>
          <w:rFonts w:ascii="Verdana" w:hAnsi="Verdana"/>
        </w:rPr>
      </w:pPr>
      <w:r>
        <w:rPr>
          <w:rFonts w:ascii="Verdana" w:hAnsi="Verdana"/>
        </w:rPr>
        <w:t xml:space="preserve">Additional examples </w:t>
      </w:r>
      <w:r w:rsidR="006535CC">
        <w:rPr>
          <w:rFonts w:ascii="Verdana" w:hAnsi="Verdana"/>
        </w:rPr>
        <w:t xml:space="preserve">of </w:t>
      </w:r>
      <w:r>
        <w:rPr>
          <w:rFonts w:ascii="Verdana" w:hAnsi="Verdana"/>
        </w:rPr>
        <w:t xml:space="preserve">session </w:t>
      </w:r>
      <w:proofErr w:type="gramStart"/>
      <w:r>
        <w:rPr>
          <w:rFonts w:ascii="Verdana" w:hAnsi="Verdana"/>
        </w:rPr>
        <w:t>prompt</w:t>
      </w:r>
      <w:r w:rsidR="002A13C4">
        <w:rPr>
          <w:rFonts w:ascii="Verdana" w:hAnsi="Verdana"/>
        </w:rPr>
        <w:t>s</w:t>
      </w:r>
      <w:proofErr w:type="gramEnd"/>
      <w:r>
        <w:rPr>
          <w:rFonts w:ascii="Verdana" w:hAnsi="Verdana"/>
        </w:rPr>
        <w:t xml:space="preserve"> </w:t>
      </w:r>
      <w:r w:rsidR="000456A3">
        <w:rPr>
          <w:rFonts w:ascii="Verdana" w:hAnsi="Verdana"/>
        </w:rPr>
        <w:t>you</w:t>
      </w:r>
      <w:r>
        <w:rPr>
          <w:rFonts w:ascii="Verdana" w:hAnsi="Verdana"/>
        </w:rPr>
        <w:t xml:space="preserve"> may see during a task-base</w:t>
      </w:r>
      <w:r w:rsidR="00B70FA4">
        <w:rPr>
          <w:rFonts w:ascii="Verdana" w:hAnsi="Verdana"/>
        </w:rPr>
        <w:t>d</w:t>
      </w:r>
      <w:r>
        <w:rPr>
          <w:rFonts w:ascii="Verdana" w:hAnsi="Verdana"/>
        </w:rPr>
        <w:t xml:space="preserve"> session are shown below</w:t>
      </w:r>
      <w:r w:rsidR="00E54B9D">
        <w:rPr>
          <w:rFonts w:ascii="Verdana" w:hAnsi="Verdana"/>
        </w:rPr>
        <w:t xml:space="preserve">.  </w:t>
      </w:r>
    </w:p>
    <w:p w14:paraId="6286CA7A" w14:textId="77777777" w:rsidR="000E6727" w:rsidRDefault="000E6727" w:rsidP="000E6727">
      <w:pPr>
        <w:spacing w:before="120" w:after="120"/>
        <w:rPr>
          <w:rFonts w:ascii="Verdana" w:hAnsi="Verdana"/>
        </w:rPr>
      </w:pPr>
    </w:p>
    <w:p w14:paraId="656AB0C1" w14:textId="7C9EEC4F" w:rsidR="007A50CA" w:rsidRPr="00112834" w:rsidRDefault="00B70FA4" w:rsidP="00112834">
      <w:pPr>
        <w:pStyle w:val="ListParagraph"/>
        <w:numPr>
          <w:ilvl w:val="0"/>
          <w:numId w:val="48"/>
        </w:numPr>
        <w:spacing w:before="120" w:after="120"/>
        <w:rPr>
          <w:rFonts w:ascii="Verdana" w:hAnsi="Verdana"/>
        </w:rPr>
      </w:pPr>
      <w:r w:rsidRPr="00112834">
        <w:rPr>
          <w:rFonts w:ascii="Verdana" w:hAnsi="Verdana"/>
        </w:rPr>
        <w:t xml:space="preserve">A Session Over prompt </w:t>
      </w:r>
      <w:r w:rsidR="000456A3" w:rsidRPr="00112834">
        <w:rPr>
          <w:rFonts w:ascii="Verdana" w:hAnsi="Verdana"/>
        </w:rPr>
        <w:t>displays</w:t>
      </w:r>
      <w:r w:rsidRPr="00112834">
        <w:rPr>
          <w:rFonts w:ascii="Verdana" w:hAnsi="Verdana"/>
        </w:rPr>
        <w:t xml:space="preserve"> if a session is not concluded by clicking the </w:t>
      </w:r>
      <w:r w:rsidRPr="00112834">
        <w:rPr>
          <w:rFonts w:ascii="Verdana" w:hAnsi="Verdana"/>
          <w:b/>
          <w:bCs/>
        </w:rPr>
        <w:t>Done</w:t>
      </w:r>
      <w:r w:rsidRPr="00112834">
        <w:rPr>
          <w:rFonts w:ascii="Verdana" w:hAnsi="Verdana"/>
        </w:rPr>
        <w:t xml:space="preserve"> button.</w:t>
      </w:r>
    </w:p>
    <w:p w14:paraId="3ECB88FF" w14:textId="27CA35BF" w:rsidR="00B70FA4" w:rsidRDefault="00B70FA4" w:rsidP="000E6727">
      <w:pPr>
        <w:spacing w:before="120" w:after="120"/>
        <w:rPr>
          <w:rFonts w:ascii="Verdana" w:hAnsi="Verdana"/>
        </w:rPr>
      </w:pPr>
    </w:p>
    <w:p w14:paraId="137CB80E" w14:textId="29358F0B" w:rsidR="00B70FA4" w:rsidRPr="00B70FA4" w:rsidRDefault="00B70FA4" w:rsidP="000E6727">
      <w:pPr>
        <w:spacing w:before="120" w:after="120"/>
        <w:jc w:val="center"/>
        <w:rPr>
          <w:rFonts w:ascii="Verdana" w:hAnsi="Verdana"/>
        </w:rPr>
      </w:pPr>
      <w:r>
        <w:rPr>
          <w:noProof/>
        </w:rPr>
        <w:drawing>
          <wp:inline distT="0" distB="0" distL="0" distR="0" wp14:anchorId="06BD68B9" wp14:editId="47EE600C">
            <wp:extent cx="2007338" cy="1469508"/>
            <wp:effectExtent l="19050" t="19050" r="12065" b="16510"/>
            <wp:docPr id="55" name="Picture 33">
              <a:extLst xmlns:a="http://schemas.openxmlformats.org/drawingml/2006/main">
                <a:ext uri="{FF2B5EF4-FFF2-40B4-BE49-F238E27FC236}">
                  <a16:creationId xmlns:a16="http://schemas.microsoft.com/office/drawing/2014/main" id="{12EB898B-3D7E-4DCF-AA29-74924795DECA}"/>
                </a:ext>
              </a:extLst>
            </wp:docPr>
            <wp:cNvGraphicFramePr/>
            <a:graphic xmlns:a="http://schemas.openxmlformats.org/drawingml/2006/main">
              <a:graphicData uri="http://schemas.openxmlformats.org/drawingml/2006/picture">
                <pic:pic xmlns:pic="http://schemas.openxmlformats.org/drawingml/2006/picture">
                  <pic:nvPicPr>
                    <pic:cNvPr id="55" name="Picture 33">
                      <a:extLst>
                        <a:ext uri="{FF2B5EF4-FFF2-40B4-BE49-F238E27FC236}">
                          <a16:creationId xmlns:a16="http://schemas.microsoft.com/office/drawing/2014/main" id="{12EB898B-3D7E-4DCF-AA29-74924795DECA}"/>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2012357" cy="1473182"/>
                    </a:xfrm>
                    <a:prstGeom prst="rect">
                      <a:avLst/>
                    </a:prstGeom>
                    <a:ln>
                      <a:solidFill>
                        <a:schemeClr val="tx1">
                          <a:lumMod val="50000"/>
                          <a:lumOff val="50000"/>
                        </a:schemeClr>
                      </a:solidFill>
                    </a:ln>
                  </pic:spPr>
                </pic:pic>
              </a:graphicData>
            </a:graphic>
          </wp:inline>
        </w:drawing>
      </w:r>
    </w:p>
    <w:p w14:paraId="4E0DB4BE" w14:textId="1D2FD2AE" w:rsidR="007E64E9" w:rsidRDefault="007E64E9" w:rsidP="000E6727">
      <w:pPr>
        <w:spacing w:before="120" w:after="120"/>
        <w:rPr>
          <w:rFonts w:ascii="Verdana" w:hAnsi="Verdana"/>
        </w:rPr>
      </w:pPr>
    </w:p>
    <w:p w14:paraId="4EB229C9" w14:textId="1CE2C0BC" w:rsidR="007E64E9" w:rsidRDefault="007E64E9" w:rsidP="000E6727">
      <w:pPr>
        <w:spacing w:before="120" w:after="120"/>
        <w:jc w:val="center"/>
        <w:rPr>
          <w:rFonts w:ascii="Verdana" w:hAnsi="Verdana"/>
        </w:rPr>
      </w:pPr>
    </w:p>
    <w:p w14:paraId="496B39C2" w14:textId="28B851B8" w:rsidR="00B70FA4" w:rsidRDefault="007E64E9" w:rsidP="000E6727">
      <w:pPr>
        <w:spacing w:before="120" w:after="120"/>
        <w:rPr>
          <w:rFonts w:ascii="Verdana" w:hAnsi="Verdana"/>
          <w:color w:val="000000"/>
        </w:rPr>
      </w:pPr>
      <w:r w:rsidRPr="007E64E9">
        <w:rPr>
          <w:rFonts w:ascii="Verdana" w:hAnsi="Verdana"/>
          <w:b/>
          <w:bCs/>
          <w:color w:val="000000"/>
        </w:rPr>
        <w:t>Note:</w:t>
      </w:r>
      <w:r>
        <w:rPr>
          <w:rFonts w:ascii="Verdana" w:hAnsi="Verdana"/>
          <w:color w:val="000000"/>
        </w:rPr>
        <w:t xml:space="preserve">  </w:t>
      </w:r>
      <w:r w:rsidR="00B70FA4">
        <w:rPr>
          <w:rFonts w:ascii="Verdana" w:hAnsi="Verdana"/>
          <w:color w:val="000000"/>
        </w:rPr>
        <w:t xml:space="preserve">Clicking </w:t>
      </w:r>
      <w:r w:rsidR="00B70FA4" w:rsidRPr="006535CC">
        <w:rPr>
          <w:rFonts w:ascii="Verdana" w:hAnsi="Verdana"/>
          <w:b/>
          <w:bCs/>
          <w:color w:val="000000"/>
        </w:rPr>
        <w:t>Yes</w:t>
      </w:r>
      <w:r w:rsidR="00B70FA4">
        <w:rPr>
          <w:rFonts w:ascii="Verdana" w:hAnsi="Verdana"/>
          <w:color w:val="000000"/>
        </w:rPr>
        <w:t xml:space="preserve"> will mark the assignment as complete. Clicking </w:t>
      </w:r>
      <w:r w:rsidR="00B70FA4" w:rsidRPr="006535CC">
        <w:rPr>
          <w:rFonts w:ascii="Verdana" w:hAnsi="Verdana"/>
          <w:b/>
          <w:bCs/>
          <w:color w:val="000000"/>
        </w:rPr>
        <w:t>No</w:t>
      </w:r>
      <w:r w:rsidR="00B70FA4">
        <w:rPr>
          <w:rFonts w:ascii="Verdana" w:hAnsi="Verdana"/>
          <w:color w:val="000000"/>
        </w:rPr>
        <w:t xml:space="preserve"> will mark the assignment as incomplete and the system will try to redeliver it </w:t>
      </w:r>
      <w:r w:rsidR="000456A3">
        <w:rPr>
          <w:rFonts w:ascii="Verdana" w:hAnsi="Verdana"/>
          <w:color w:val="000000"/>
        </w:rPr>
        <w:t xml:space="preserve"> </w:t>
      </w:r>
      <w:r w:rsidR="00B70FA4">
        <w:rPr>
          <w:rFonts w:ascii="Verdana" w:hAnsi="Verdana"/>
          <w:color w:val="000000"/>
        </w:rPr>
        <w:t xml:space="preserve">.  </w:t>
      </w:r>
    </w:p>
    <w:p w14:paraId="07B77111" w14:textId="77777777" w:rsidR="00B70FA4" w:rsidRDefault="00B70FA4" w:rsidP="000E6727">
      <w:pPr>
        <w:spacing w:before="120" w:after="120"/>
        <w:rPr>
          <w:rFonts w:ascii="Verdana" w:hAnsi="Verdana"/>
          <w:color w:val="000000"/>
        </w:rPr>
      </w:pPr>
    </w:p>
    <w:p w14:paraId="7F6DB34F" w14:textId="4223D82F" w:rsidR="0014455F" w:rsidRPr="00112834" w:rsidRDefault="00B70FA4" w:rsidP="00112834">
      <w:pPr>
        <w:pStyle w:val="ListParagraph"/>
        <w:numPr>
          <w:ilvl w:val="0"/>
          <w:numId w:val="48"/>
        </w:numPr>
        <w:spacing w:before="120" w:after="120"/>
        <w:rPr>
          <w:rFonts w:ascii="Verdana" w:hAnsi="Verdana"/>
          <w:color w:val="000000"/>
        </w:rPr>
      </w:pPr>
      <w:r w:rsidRPr="00112834">
        <w:rPr>
          <w:rFonts w:ascii="Verdana" w:hAnsi="Verdana"/>
          <w:color w:val="000000"/>
        </w:rPr>
        <w:t>A Session Interrupt prompt indicate</w:t>
      </w:r>
      <w:r w:rsidR="00BE6DDB" w:rsidRPr="00112834">
        <w:rPr>
          <w:rFonts w:ascii="Verdana" w:hAnsi="Verdana"/>
          <w:color w:val="000000"/>
        </w:rPr>
        <w:t>s</w:t>
      </w:r>
      <w:r w:rsidRPr="00112834">
        <w:rPr>
          <w:rFonts w:ascii="Verdana" w:hAnsi="Verdana"/>
          <w:color w:val="000000"/>
        </w:rPr>
        <w:t xml:space="preserve"> that customer volume requires agents back on the phone.</w:t>
      </w:r>
    </w:p>
    <w:p w14:paraId="0F2EAED0" w14:textId="1E6F240A" w:rsidR="00B70FA4" w:rsidRDefault="00B70FA4" w:rsidP="000E6727">
      <w:pPr>
        <w:spacing w:before="120" w:after="120"/>
        <w:rPr>
          <w:rFonts w:ascii="Verdana" w:hAnsi="Verdana"/>
          <w:color w:val="000000"/>
        </w:rPr>
      </w:pPr>
    </w:p>
    <w:p w14:paraId="28C648C3" w14:textId="65F09E90" w:rsidR="00B70FA4" w:rsidRPr="00B70FA4" w:rsidRDefault="00B70FA4" w:rsidP="000E6727">
      <w:pPr>
        <w:spacing w:before="120" w:after="120"/>
        <w:jc w:val="center"/>
        <w:rPr>
          <w:rFonts w:ascii="Verdana" w:hAnsi="Verdana"/>
          <w:color w:val="000000"/>
        </w:rPr>
      </w:pPr>
      <w:r>
        <w:rPr>
          <w:noProof/>
        </w:rPr>
        <w:drawing>
          <wp:inline distT="0" distB="0" distL="0" distR="0" wp14:anchorId="5AFFE0BD" wp14:editId="6AE6CCCB">
            <wp:extent cx="1975441" cy="1448243"/>
            <wp:effectExtent l="19050" t="19050" r="25400" b="1905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1">
                      <a:extLst>
                        <a:ext uri="{28A0092B-C50C-407E-A947-70E740481C1C}">
                          <a14:useLocalDpi xmlns:a14="http://schemas.microsoft.com/office/drawing/2010/main" val="0"/>
                        </a:ext>
                      </a:extLst>
                    </a:blip>
                    <a:stretch>
                      <a:fillRect/>
                    </a:stretch>
                  </pic:blipFill>
                  <pic:spPr>
                    <a:xfrm>
                      <a:off x="0" y="0"/>
                      <a:ext cx="1980442" cy="1451909"/>
                    </a:xfrm>
                    <a:prstGeom prst="rect">
                      <a:avLst/>
                    </a:prstGeom>
                    <a:ln>
                      <a:solidFill>
                        <a:schemeClr val="bg1">
                          <a:lumMod val="50000"/>
                        </a:schemeClr>
                      </a:solidFill>
                    </a:ln>
                  </pic:spPr>
                </pic:pic>
              </a:graphicData>
            </a:graphic>
          </wp:inline>
        </w:drawing>
      </w:r>
    </w:p>
    <w:p w14:paraId="15C2F1A9" w14:textId="77777777" w:rsidR="00B70FA4" w:rsidRDefault="00B70FA4" w:rsidP="000E6727">
      <w:pPr>
        <w:spacing w:before="120" w:after="120"/>
        <w:rPr>
          <w:rFonts w:ascii="Verdana" w:hAnsi="Verdana"/>
        </w:rPr>
      </w:pPr>
    </w:p>
    <w:p w14:paraId="520CA4D1" w14:textId="01095959" w:rsidR="00AF2488" w:rsidRDefault="00B70FA4" w:rsidP="00112834">
      <w:pPr>
        <w:spacing w:before="120" w:after="120"/>
        <w:rPr>
          <w:rFonts w:ascii="Verdana" w:hAnsi="Verdana"/>
          <w:color w:val="0000FF"/>
          <w:u w:val="single"/>
        </w:rPr>
      </w:pPr>
      <w:r w:rsidRPr="00B70FA4">
        <w:rPr>
          <w:rFonts w:ascii="Verdana" w:hAnsi="Verdana"/>
          <w:b/>
          <w:bCs/>
        </w:rPr>
        <w:t>Note:</w:t>
      </w:r>
      <w:r>
        <w:rPr>
          <w:rFonts w:ascii="Verdana" w:hAnsi="Verdana"/>
        </w:rPr>
        <w:t xml:space="preserve">  When a Session Interrupt prompt </w:t>
      </w:r>
      <w:r w:rsidR="00BE6DDB">
        <w:rPr>
          <w:rFonts w:ascii="Verdana" w:hAnsi="Verdana"/>
        </w:rPr>
        <w:t>displays</w:t>
      </w:r>
      <w:r w:rsidR="00112834">
        <w:rPr>
          <w:rFonts w:ascii="Verdana" w:hAnsi="Verdana"/>
        </w:rPr>
        <w:t>,</w:t>
      </w:r>
      <w:r>
        <w:rPr>
          <w:rFonts w:ascii="Verdana" w:hAnsi="Verdana"/>
        </w:rPr>
        <w:t xml:space="preserve"> close any open windows and files</w:t>
      </w:r>
      <w:r w:rsidR="00112834">
        <w:rPr>
          <w:rFonts w:ascii="Verdana" w:hAnsi="Verdana"/>
        </w:rPr>
        <w:t xml:space="preserve"> then </w:t>
      </w:r>
      <w:r>
        <w:rPr>
          <w:rFonts w:ascii="Verdana" w:hAnsi="Verdana"/>
        </w:rPr>
        <w:t xml:space="preserve">change </w:t>
      </w:r>
      <w:r w:rsidR="00BE6DDB">
        <w:rPr>
          <w:rFonts w:ascii="Verdana" w:hAnsi="Verdana"/>
        </w:rPr>
        <w:t xml:space="preserve">your </w:t>
      </w:r>
      <w:r>
        <w:rPr>
          <w:rFonts w:ascii="Verdana" w:hAnsi="Verdana"/>
        </w:rPr>
        <w:t xml:space="preserve">state as appropriate and return to taking calls. The assignment </w:t>
      </w:r>
      <w:r w:rsidR="00BE6DDB">
        <w:rPr>
          <w:rFonts w:ascii="Verdana" w:hAnsi="Verdana"/>
        </w:rPr>
        <w:t>is</w:t>
      </w:r>
      <w:r>
        <w:rPr>
          <w:rFonts w:ascii="Verdana" w:hAnsi="Verdana"/>
        </w:rPr>
        <w:t xml:space="preserve"> redelivered when conditions improve. </w:t>
      </w:r>
      <w:bookmarkEnd w:id="27"/>
    </w:p>
    <w:p w14:paraId="357CCBE9" w14:textId="4A1BD33F" w:rsidR="00150488" w:rsidRDefault="00150488" w:rsidP="0014455F">
      <w:pPr>
        <w:rPr>
          <w:rFonts w:ascii="Verdana" w:hAnsi="Verdana"/>
        </w:rPr>
      </w:pPr>
    </w:p>
    <w:p w14:paraId="00500492" w14:textId="5600A2C5" w:rsidR="00AF2488" w:rsidRPr="00AF2488" w:rsidRDefault="000211E8" w:rsidP="00AF2488">
      <w:pPr>
        <w:jc w:val="right"/>
        <w:rPr>
          <w:rFonts w:ascii="Verdana" w:hAnsi="Verdana"/>
        </w:rPr>
      </w:pPr>
      <w:hyperlink w:anchor="_top" w:history="1">
        <w:r w:rsidR="00AF2488" w:rsidRPr="0039353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50488" w14:paraId="527AD920" w14:textId="77777777" w:rsidTr="00AF24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DB561EF" w14:textId="1746D9D2" w:rsidR="00150488" w:rsidRDefault="00150488" w:rsidP="00112834">
            <w:pPr>
              <w:pStyle w:val="Heading2"/>
              <w:spacing w:before="120" w:after="120"/>
              <w:rPr>
                <w:rFonts w:ascii="Verdana" w:hAnsi="Verdana"/>
                <w:i w:val="0"/>
              </w:rPr>
            </w:pPr>
            <w:bookmarkStart w:id="28" w:name="_Toc161654402"/>
            <w:r>
              <w:rPr>
                <w:rFonts w:ascii="Verdana" w:hAnsi="Verdana"/>
                <w:i w:val="0"/>
              </w:rPr>
              <w:t>What to Expect – Tasks &amp; Assignments</w:t>
            </w:r>
            <w:bookmarkEnd w:id="28"/>
          </w:p>
        </w:tc>
      </w:tr>
    </w:tbl>
    <w:p w14:paraId="6DD6B48F" w14:textId="523572D3" w:rsidR="00150488" w:rsidRDefault="00150488" w:rsidP="00112834">
      <w:pPr>
        <w:spacing w:before="120" w:after="120"/>
        <w:rPr>
          <w:rFonts w:ascii="Verdana" w:hAnsi="Verdana"/>
          <w:color w:val="000000"/>
        </w:rPr>
      </w:pPr>
      <w:r>
        <w:rPr>
          <w:rFonts w:ascii="Verdana" w:hAnsi="Verdana"/>
          <w:color w:val="000000"/>
        </w:rPr>
        <w:t>The Tasks &amp; Assignments feature includes two sections that track your open and completed assignments</w:t>
      </w:r>
      <w:r w:rsidR="00BE6DDB">
        <w:rPr>
          <w:rFonts w:ascii="Verdana" w:hAnsi="Verdana"/>
          <w:color w:val="000000"/>
        </w:rPr>
        <w:t xml:space="preserve">.  It can </w:t>
      </w:r>
      <w:r>
        <w:rPr>
          <w:rFonts w:ascii="Verdana" w:hAnsi="Verdana"/>
          <w:color w:val="000000"/>
        </w:rPr>
        <w:t xml:space="preserve">be accessed by clicking the “Tasks &amp; Assignments” option from the main menu.  </w:t>
      </w:r>
    </w:p>
    <w:p w14:paraId="26548C04" w14:textId="148C3991" w:rsidR="00150488" w:rsidRDefault="00150488" w:rsidP="00112834">
      <w:pPr>
        <w:spacing w:before="120" w:after="120"/>
        <w:rPr>
          <w:rFonts w:ascii="Verdana" w:hAnsi="Verdana"/>
          <w:color w:val="000000"/>
        </w:rPr>
      </w:pPr>
    </w:p>
    <w:p w14:paraId="6289276C" w14:textId="4208C228" w:rsidR="00150488" w:rsidRPr="00112834" w:rsidRDefault="00150488" w:rsidP="00112834">
      <w:pPr>
        <w:spacing w:before="120" w:after="120"/>
        <w:rPr>
          <w:rFonts w:ascii="Verdana" w:hAnsi="Verdana"/>
          <w:color w:val="000000"/>
        </w:rPr>
      </w:pPr>
      <w:r w:rsidRPr="00112834">
        <w:rPr>
          <w:rFonts w:ascii="Verdana" w:hAnsi="Verdana"/>
          <w:color w:val="000000"/>
        </w:rPr>
        <w:t xml:space="preserve">The </w:t>
      </w:r>
      <w:r w:rsidR="00BE6DDB" w:rsidRPr="00112834">
        <w:rPr>
          <w:rFonts w:ascii="Verdana" w:hAnsi="Verdana"/>
          <w:color w:val="000000"/>
        </w:rPr>
        <w:t>“</w:t>
      </w:r>
      <w:r w:rsidRPr="00112834">
        <w:rPr>
          <w:rFonts w:ascii="Verdana" w:hAnsi="Verdana"/>
          <w:color w:val="000000"/>
        </w:rPr>
        <w:t>To Do</w:t>
      </w:r>
      <w:r w:rsidR="00BE6DDB" w:rsidRPr="00112834">
        <w:rPr>
          <w:rFonts w:ascii="Verdana" w:hAnsi="Verdana"/>
          <w:color w:val="000000"/>
        </w:rPr>
        <w:t>”</w:t>
      </w:r>
      <w:r w:rsidRPr="00112834">
        <w:rPr>
          <w:rFonts w:ascii="Verdana" w:hAnsi="Verdana"/>
          <w:color w:val="000000"/>
        </w:rPr>
        <w:t xml:space="preserve"> tab displays a list of your open assignments, which can be accessed by clicking on them. </w:t>
      </w:r>
    </w:p>
    <w:p w14:paraId="642CC70D" w14:textId="24DD23B4" w:rsidR="00150488" w:rsidRDefault="00150488" w:rsidP="00112834">
      <w:pPr>
        <w:spacing w:before="120" w:after="120"/>
        <w:rPr>
          <w:rFonts w:ascii="Verdana" w:hAnsi="Verdana"/>
          <w:color w:val="000000"/>
        </w:rPr>
      </w:pPr>
    </w:p>
    <w:p w14:paraId="2C62515A" w14:textId="77777777" w:rsidR="00150488" w:rsidRDefault="00150488" w:rsidP="00112834">
      <w:pPr>
        <w:keepNext/>
        <w:spacing w:before="120" w:after="120"/>
        <w:jc w:val="center"/>
      </w:pPr>
      <w:r>
        <w:rPr>
          <w:noProof/>
        </w:rPr>
        <w:drawing>
          <wp:inline distT="0" distB="0" distL="0" distR="0" wp14:anchorId="2EB4A0C4" wp14:editId="62883D77">
            <wp:extent cx="222885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3305175"/>
                    </a:xfrm>
                    <a:prstGeom prst="rect">
                      <a:avLst/>
                    </a:prstGeom>
                  </pic:spPr>
                </pic:pic>
              </a:graphicData>
            </a:graphic>
          </wp:inline>
        </w:drawing>
      </w:r>
    </w:p>
    <w:p w14:paraId="3E602462" w14:textId="0960ABAE" w:rsidR="00150488" w:rsidRDefault="00150488" w:rsidP="00112834">
      <w:pPr>
        <w:spacing w:before="120" w:after="120"/>
        <w:rPr>
          <w:rFonts w:ascii="Verdana" w:hAnsi="Verdana"/>
          <w:color w:val="000000"/>
        </w:rPr>
      </w:pPr>
    </w:p>
    <w:p w14:paraId="5CA6F126" w14:textId="650D44C5" w:rsidR="00150488" w:rsidRPr="00112834" w:rsidRDefault="00FC7B13" w:rsidP="00112834">
      <w:pPr>
        <w:spacing w:before="120" w:after="120"/>
        <w:rPr>
          <w:rFonts w:ascii="Verdana" w:hAnsi="Verdana"/>
          <w:color w:val="000000"/>
        </w:rPr>
      </w:pPr>
      <w:r w:rsidRPr="00112834">
        <w:rPr>
          <w:rFonts w:ascii="Verdana" w:hAnsi="Verdana"/>
          <w:color w:val="000000"/>
        </w:rPr>
        <w:t>The Done tab displays complete</w:t>
      </w:r>
      <w:r w:rsidR="00BE6DDB" w:rsidRPr="00112834">
        <w:rPr>
          <w:rFonts w:ascii="Verdana" w:hAnsi="Verdana"/>
          <w:color w:val="000000"/>
        </w:rPr>
        <w:t>d</w:t>
      </w:r>
      <w:r w:rsidRPr="00112834">
        <w:rPr>
          <w:rFonts w:ascii="Verdana" w:hAnsi="Verdana"/>
          <w:color w:val="000000"/>
        </w:rPr>
        <w:t xml:space="preserve"> assignments, which may be reopened for </w:t>
      </w:r>
      <w:r w:rsidR="002C2776" w:rsidRPr="00112834">
        <w:rPr>
          <w:rFonts w:ascii="Verdana" w:hAnsi="Verdana"/>
          <w:color w:val="000000"/>
        </w:rPr>
        <w:t>re</w:t>
      </w:r>
      <w:r w:rsidRPr="00112834">
        <w:rPr>
          <w:rFonts w:ascii="Verdana" w:hAnsi="Verdana"/>
          <w:color w:val="000000"/>
        </w:rPr>
        <w:t>view. Training scores (within Intradiem) can be tracked from this screen.</w:t>
      </w:r>
    </w:p>
    <w:p w14:paraId="75D89FD3" w14:textId="12785113" w:rsidR="00FC7B13" w:rsidRDefault="00FC7B13" w:rsidP="00112834">
      <w:pPr>
        <w:spacing w:before="120" w:after="120"/>
        <w:rPr>
          <w:rFonts w:ascii="Verdana" w:hAnsi="Verdana"/>
          <w:color w:val="000000"/>
        </w:rPr>
      </w:pPr>
    </w:p>
    <w:p w14:paraId="1FD55C86" w14:textId="77777777" w:rsidR="00FC7B13" w:rsidRDefault="00FC7B13" w:rsidP="00112834">
      <w:pPr>
        <w:keepNext/>
        <w:spacing w:before="120" w:after="120"/>
        <w:jc w:val="center"/>
      </w:pPr>
      <w:r>
        <w:rPr>
          <w:noProof/>
        </w:rPr>
        <w:drawing>
          <wp:inline distT="0" distB="0" distL="0" distR="0" wp14:anchorId="7EEEA8E6" wp14:editId="24D27B90">
            <wp:extent cx="22479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7900" cy="3324225"/>
                    </a:xfrm>
                    <a:prstGeom prst="rect">
                      <a:avLst/>
                    </a:prstGeom>
                  </pic:spPr>
                </pic:pic>
              </a:graphicData>
            </a:graphic>
          </wp:inline>
        </w:drawing>
      </w:r>
    </w:p>
    <w:p w14:paraId="30A61EC6" w14:textId="6FF768B2" w:rsidR="00FC7B13" w:rsidRDefault="00FC7B13" w:rsidP="00112834">
      <w:pPr>
        <w:spacing w:before="120" w:after="120"/>
      </w:pPr>
    </w:p>
    <w:p w14:paraId="01785B8B" w14:textId="0CA3B06B" w:rsidR="00FC7B13" w:rsidRPr="00112834" w:rsidRDefault="00FC7B13" w:rsidP="00112834">
      <w:pPr>
        <w:spacing w:before="120" w:after="120"/>
        <w:rPr>
          <w:rFonts w:ascii="Verdana" w:hAnsi="Verdana"/>
        </w:rPr>
      </w:pPr>
      <w:r w:rsidRPr="00112834">
        <w:rPr>
          <w:rFonts w:ascii="Verdana" w:hAnsi="Verdana"/>
        </w:rPr>
        <w:t xml:space="preserve">The Icon legend </w:t>
      </w:r>
      <w:r w:rsidR="00AF2488" w:rsidRPr="00112834">
        <w:rPr>
          <w:rFonts w:ascii="Verdana" w:hAnsi="Verdana"/>
        </w:rPr>
        <w:t xml:space="preserve">provides examples of and </w:t>
      </w:r>
      <w:r w:rsidRPr="00112834">
        <w:rPr>
          <w:rFonts w:ascii="Verdana" w:hAnsi="Verdana"/>
        </w:rPr>
        <w:t xml:space="preserve">demonstrates the meaning of various icons you </w:t>
      </w:r>
      <w:r w:rsidR="00AF2488" w:rsidRPr="00112834">
        <w:rPr>
          <w:rFonts w:ascii="Verdana" w:hAnsi="Verdana"/>
        </w:rPr>
        <w:t>may</w:t>
      </w:r>
      <w:r w:rsidRPr="00112834">
        <w:rPr>
          <w:rFonts w:ascii="Verdana" w:hAnsi="Verdana"/>
        </w:rPr>
        <w:t xml:space="preserve"> see within the Tasks &amp; Assignments feature. </w:t>
      </w:r>
    </w:p>
    <w:p w14:paraId="37698985" w14:textId="66CD8091" w:rsidR="00FC7B13" w:rsidRDefault="00FC7B13" w:rsidP="00112834">
      <w:pPr>
        <w:spacing w:before="120" w:after="120"/>
        <w:rPr>
          <w:rFonts w:ascii="Verdana" w:hAnsi="Verdana"/>
        </w:rPr>
      </w:pPr>
    </w:p>
    <w:p w14:paraId="5F49DC83" w14:textId="77777777" w:rsidR="00AF2488" w:rsidRDefault="00FC7B13" w:rsidP="00112834">
      <w:pPr>
        <w:keepNext/>
        <w:spacing w:before="120" w:after="120"/>
        <w:jc w:val="center"/>
      </w:pPr>
      <w:r>
        <w:rPr>
          <w:noProof/>
        </w:rPr>
        <w:drawing>
          <wp:inline distT="0" distB="0" distL="0" distR="0" wp14:anchorId="181C5F5F" wp14:editId="74F3CE09">
            <wp:extent cx="2266950" cy="1333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6950" cy="1333500"/>
                    </a:xfrm>
                    <a:prstGeom prst="rect">
                      <a:avLst/>
                    </a:prstGeom>
                    <a:ln w="3175">
                      <a:solidFill>
                        <a:schemeClr val="tx1"/>
                      </a:solidFill>
                    </a:ln>
                  </pic:spPr>
                </pic:pic>
              </a:graphicData>
            </a:graphic>
          </wp:inline>
        </w:drawing>
      </w:r>
    </w:p>
    <w:p w14:paraId="793AB689" w14:textId="1808A6BC" w:rsidR="00AF2488" w:rsidRPr="00AF2488" w:rsidRDefault="000211E8" w:rsidP="00AF2488">
      <w:pPr>
        <w:jc w:val="right"/>
        <w:rPr>
          <w:rFonts w:ascii="Verdana" w:hAnsi="Verdana"/>
        </w:rPr>
      </w:pPr>
      <w:hyperlink w:anchor="_top" w:history="1">
        <w:r w:rsidR="00AF2488" w:rsidRPr="0039353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4455F" w14:paraId="72AB3FC6" w14:textId="77777777" w:rsidTr="00617AC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45466A" w14:textId="24AA539C" w:rsidR="0014455F" w:rsidRPr="0014455F" w:rsidRDefault="00617AC8" w:rsidP="00112834">
            <w:pPr>
              <w:pStyle w:val="Heading2"/>
              <w:spacing w:before="120" w:after="120"/>
              <w:rPr>
                <w:rFonts w:ascii="Verdana" w:hAnsi="Verdana"/>
                <w:i w:val="0"/>
              </w:rPr>
            </w:pPr>
            <w:bookmarkStart w:id="29" w:name="_Toc161654403"/>
            <w:r>
              <w:rPr>
                <w:noProof/>
              </w:rPr>
              <w:drawing>
                <wp:inline distT="0" distB="0" distL="0" distR="0" wp14:anchorId="35564484" wp14:editId="498F424F">
                  <wp:extent cx="304165" cy="304165"/>
                  <wp:effectExtent l="0" t="0" r="635" b="635"/>
                  <wp:docPr id="9" name="Picture 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inline>
              </w:drawing>
            </w:r>
            <w:r>
              <w:rPr>
                <w:rFonts w:ascii="Verdana" w:hAnsi="Verdana"/>
                <w:i w:val="0"/>
              </w:rPr>
              <w:t xml:space="preserve"> </w:t>
            </w:r>
            <w:r w:rsidR="0014455F" w:rsidRPr="0014455F">
              <w:rPr>
                <w:rFonts w:ascii="Verdana" w:hAnsi="Verdana"/>
                <w:i w:val="0"/>
              </w:rPr>
              <w:t>Frequently Asked Questions</w:t>
            </w:r>
            <w:bookmarkEnd w:id="29"/>
            <w:r w:rsidR="0014455F" w:rsidRPr="0014455F">
              <w:rPr>
                <w:rFonts w:ascii="Verdana" w:hAnsi="Verdana"/>
                <w:i w:val="0"/>
              </w:rPr>
              <w:t xml:space="preserve"> </w:t>
            </w:r>
          </w:p>
        </w:tc>
      </w:tr>
    </w:tbl>
    <w:p w14:paraId="2EBA8518" w14:textId="0F6908E7" w:rsidR="0014455F" w:rsidRDefault="00112834" w:rsidP="00112834">
      <w:pPr>
        <w:spacing w:before="120" w:after="120"/>
        <w:rPr>
          <w:rFonts w:ascii="Verdana" w:hAnsi="Verdana"/>
        </w:rPr>
      </w:pPr>
      <w:r>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40"/>
        <w:gridCol w:w="4537"/>
        <w:gridCol w:w="7373"/>
      </w:tblGrid>
      <w:tr w:rsidR="009E3103" w14:paraId="2D682142" w14:textId="77777777" w:rsidTr="000D257B">
        <w:tc>
          <w:tcPr>
            <w:tcW w:w="1612" w:type="dxa"/>
            <w:tcBorders>
              <w:top w:val="single" w:sz="4" w:space="0" w:color="auto"/>
              <w:left w:val="single" w:sz="4" w:space="0" w:color="auto"/>
              <w:bottom w:val="single" w:sz="4" w:space="0" w:color="auto"/>
              <w:right w:val="single" w:sz="4" w:space="0" w:color="auto"/>
            </w:tcBorders>
            <w:shd w:val="clear" w:color="auto" w:fill="D9D9D9"/>
          </w:tcPr>
          <w:p w14:paraId="3F299F91" w14:textId="6627602E" w:rsidR="009E3103" w:rsidRPr="009E3103" w:rsidRDefault="009E3103" w:rsidP="009E3103">
            <w:pPr>
              <w:spacing w:before="120" w:after="120"/>
              <w:jc w:val="center"/>
              <w:rPr>
                <w:rFonts w:ascii="Verdana" w:hAnsi="Verdana"/>
                <w:b/>
              </w:rPr>
            </w:pPr>
            <w:r w:rsidRPr="009E3103">
              <w:rPr>
                <w:rFonts w:ascii="Verdana" w:hAnsi="Verdana"/>
                <w:b/>
              </w:rPr>
              <w:t>#</w:t>
            </w:r>
          </w:p>
        </w:tc>
        <w:tc>
          <w:tcPr>
            <w:tcW w:w="9167" w:type="dxa"/>
            <w:tcBorders>
              <w:top w:val="single" w:sz="4" w:space="0" w:color="auto"/>
              <w:left w:val="single" w:sz="4" w:space="0" w:color="auto"/>
              <w:bottom w:val="single" w:sz="4" w:space="0" w:color="auto"/>
              <w:right w:val="single" w:sz="4" w:space="0" w:color="auto"/>
            </w:tcBorders>
            <w:shd w:val="clear" w:color="auto" w:fill="D9D9D9"/>
            <w:hideMark/>
          </w:tcPr>
          <w:p w14:paraId="44FF05FC" w14:textId="254ABC61" w:rsidR="009E3103" w:rsidRPr="0014455F" w:rsidRDefault="009E3103" w:rsidP="00112834">
            <w:pPr>
              <w:spacing w:before="120" w:after="120"/>
              <w:jc w:val="center"/>
              <w:rPr>
                <w:rFonts w:ascii="Verdana" w:hAnsi="Verdana"/>
                <w:b/>
              </w:rPr>
            </w:pPr>
            <w:r w:rsidRPr="0014455F">
              <w:rPr>
                <w:rFonts w:ascii="Verdana" w:hAnsi="Verdana"/>
                <w:b/>
              </w:rPr>
              <w:t>Question</w:t>
            </w:r>
          </w:p>
        </w:tc>
        <w:tc>
          <w:tcPr>
            <w:tcW w:w="16850" w:type="dxa"/>
            <w:tcBorders>
              <w:top w:val="single" w:sz="4" w:space="0" w:color="auto"/>
              <w:left w:val="single" w:sz="4" w:space="0" w:color="auto"/>
              <w:bottom w:val="single" w:sz="4" w:space="0" w:color="auto"/>
              <w:right w:val="single" w:sz="4" w:space="0" w:color="auto"/>
            </w:tcBorders>
            <w:shd w:val="clear" w:color="auto" w:fill="D9D9D9"/>
            <w:hideMark/>
          </w:tcPr>
          <w:p w14:paraId="06956C4B" w14:textId="663107E1" w:rsidR="009E3103" w:rsidRPr="0014455F" w:rsidRDefault="009E3103" w:rsidP="00112834">
            <w:pPr>
              <w:autoSpaceDE w:val="0"/>
              <w:autoSpaceDN w:val="0"/>
              <w:adjustRightInd w:val="0"/>
              <w:spacing w:before="120" w:after="120"/>
              <w:jc w:val="center"/>
              <w:rPr>
                <w:rFonts w:ascii="Verdana" w:hAnsi="Verdana"/>
                <w:b/>
              </w:rPr>
            </w:pPr>
            <w:r w:rsidRPr="0014455F">
              <w:rPr>
                <w:rFonts w:ascii="Verdana" w:hAnsi="Verdana"/>
                <w:b/>
              </w:rPr>
              <w:t>Answer</w:t>
            </w:r>
          </w:p>
        </w:tc>
      </w:tr>
      <w:tr w:rsidR="009E3103" w14:paraId="76D3D037" w14:textId="77777777" w:rsidTr="000D257B">
        <w:tc>
          <w:tcPr>
            <w:tcW w:w="1612" w:type="dxa"/>
            <w:tcBorders>
              <w:top w:val="single" w:sz="4" w:space="0" w:color="auto"/>
              <w:left w:val="single" w:sz="4" w:space="0" w:color="auto"/>
              <w:bottom w:val="single" w:sz="4" w:space="0" w:color="auto"/>
              <w:right w:val="single" w:sz="4" w:space="0" w:color="auto"/>
            </w:tcBorders>
          </w:tcPr>
          <w:p w14:paraId="673F24A4" w14:textId="6D7A0CA8" w:rsidR="009E3103" w:rsidRPr="000D257B" w:rsidRDefault="009E3103" w:rsidP="000D257B">
            <w:pPr>
              <w:spacing w:before="120" w:after="120"/>
              <w:jc w:val="center"/>
              <w:rPr>
                <w:rFonts w:ascii="Verdana" w:hAnsi="Verdana" w:cs="Tahoma"/>
                <w:b/>
              </w:rPr>
            </w:pPr>
            <w:r>
              <w:rPr>
                <w:rFonts w:ascii="Verdana" w:hAnsi="Verdana" w:cs="Tahoma"/>
                <w:b/>
              </w:rPr>
              <w:t>1</w:t>
            </w:r>
          </w:p>
        </w:tc>
        <w:tc>
          <w:tcPr>
            <w:tcW w:w="9167" w:type="dxa"/>
            <w:tcBorders>
              <w:top w:val="single" w:sz="4" w:space="0" w:color="auto"/>
              <w:left w:val="single" w:sz="4" w:space="0" w:color="auto"/>
              <w:bottom w:val="single" w:sz="4" w:space="0" w:color="auto"/>
              <w:right w:val="single" w:sz="4" w:space="0" w:color="auto"/>
            </w:tcBorders>
          </w:tcPr>
          <w:p w14:paraId="349E3315" w14:textId="358C6D05" w:rsidR="009E3103" w:rsidRPr="00D2465A" w:rsidRDefault="009E3103" w:rsidP="00112834">
            <w:pPr>
              <w:spacing w:before="120" w:after="120"/>
              <w:rPr>
                <w:rFonts w:ascii="Verdana" w:hAnsi="Verdana" w:cs="Tahoma"/>
              </w:rPr>
            </w:pPr>
            <w:r w:rsidRPr="00D2465A">
              <w:rPr>
                <w:rFonts w:ascii="Verdana" w:hAnsi="Verdana" w:cs="Tahoma"/>
              </w:rPr>
              <w:t>Why doesn’t NICE reflect these in my schedule when the Session, Task or Assignment is offered by Intradiem?</w:t>
            </w:r>
          </w:p>
        </w:tc>
        <w:tc>
          <w:tcPr>
            <w:tcW w:w="16850" w:type="dxa"/>
            <w:tcBorders>
              <w:top w:val="single" w:sz="4" w:space="0" w:color="auto"/>
              <w:left w:val="single" w:sz="4" w:space="0" w:color="auto"/>
              <w:bottom w:val="single" w:sz="4" w:space="0" w:color="auto"/>
              <w:right w:val="single" w:sz="4" w:space="0" w:color="auto"/>
            </w:tcBorders>
          </w:tcPr>
          <w:p w14:paraId="027B0FC0" w14:textId="77777777" w:rsidR="009E3103" w:rsidRDefault="009E3103" w:rsidP="00112834">
            <w:pPr>
              <w:autoSpaceDE w:val="0"/>
              <w:autoSpaceDN w:val="0"/>
              <w:adjustRightInd w:val="0"/>
              <w:spacing w:before="120" w:after="120"/>
              <w:rPr>
                <w:rFonts w:ascii="Verdana" w:hAnsi="Verdana" w:cs="Tahoma"/>
              </w:rPr>
            </w:pPr>
            <w:r w:rsidRPr="00D2465A">
              <w:rPr>
                <w:rFonts w:ascii="Verdana" w:hAnsi="Verdana" w:cs="Tahoma"/>
              </w:rPr>
              <w:t xml:space="preserve">Intradiem uses business conditions and scheduling information to determine the best timeframe to send these offers.  </w:t>
            </w:r>
            <w:r>
              <w:rPr>
                <w:rFonts w:ascii="Verdana" w:hAnsi="Verdana" w:cs="Tahoma"/>
              </w:rPr>
              <w:t>T</w:t>
            </w:r>
            <w:r w:rsidRPr="00D2465A">
              <w:rPr>
                <w:rFonts w:ascii="Verdana" w:hAnsi="Verdana" w:cs="Tahoma"/>
              </w:rPr>
              <w:t>hese are ever changing</w:t>
            </w:r>
            <w:r>
              <w:rPr>
                <w:rFonts w:ascii="Verdana" w:hAnsi="Verdana" w:cs="Tahoma"/>
              </w:rPr>
              <w:t xml:space="preserve"> and</w:t>
            </w:r>
            <w:r w:rsidRPr="00D2465A">
              <w:rPr>
                <w:rFonts w:ascii="Verdana" w:hAnsi="Verdana" w:cs="Tahoma"/>
              </w:rPr>
              <w:t xml:space="preserve"> not prescheduled.  </w:t>
            </w:r>
          </w:p>
          <w:p w14:paraId="2101A566" w14:textId="77777777" w:rsidR="009E3103" w:rsidRDefault="009E3103" w:rsidP="00112834">
            <w:pPr>
              <w:autoSpaceDE w:val="0"/>
              <w:autoSpaceDN w:val="0"/>
              <w:adjustRightInd w:val="0"/>
              <w:spacing w:before="120" w:after="120"/>
              <w:rPr>
                <w:rFonts w:ascii="Verdana" w:hAnsi="Verdana" w:cs="Tahoma"/>
              </w:rPr>
            </w:pPr>
            <w:r>
              <w:rPr>
                <w:rFonts w:ascii="Verdana" w:hAnsi="Verdana" w:cs="Tahoma"/>
              </w:rPr>
              <w:t>Once the</w:t>
            </w:r>
            <w:r w:rsidRPr="00D2465A">
              <w:rPr>
                <w:rFonts w:ascii="Verdana" w:hAnsi="Verdana" w:cs="Tahoma"/>
              </w:rPr>
              <w:t xml:space="preserve"> business and schedule conditions are aligned, Intradiem will send these offers.  </w:t>
            </w:r>
          </w:p>
          <w:p w14:paraId="341A7A55" w14:textId="2201A8E7" w:rsidR="009E3103" w:rsidRPr="00D2465A" w:rsidRDefault="009E3103" w:rsidP="00112834">
            <w:pPr>
              <w:autoSpaceDE w:val="0"/>
              <w:autoSpaceDN w:val="0"/>
              <w:adjustRightInd w:val="0"/>
              <w:spacing w:before="120" w:after="120"/>
              <w:rPr>
                <w:rFonts w:ascii="Verdana" w:hAnsi="Verdana" w:cs="Tahoma"/>
              </w:rPr>
            </w:pPr>
            <w:r>
              <w:rPr>
                <w:rFonts w:ascii="Verdana" w:hAnsi="Verdana" w:cs="Tahoma"/>
              </w:rPr>
              <w:t>Upon acceptance of the offer or when</w:t>
            </w:r>
            <w:r w:rsidRPr="00D2465A">
              <w:rPr>
                <w:rFonts w:ascii="Verdana" w:hAnsi="Verdana" w:cs="Tahoma"/>
              </w:rPr>
              <w:t xml:space="preserve"> started, Intradiem update</w:t>
            </w:r>
            <w:r>
              <w:rPr>
                <w:rFonts w:ascii="Verdana" w:hAnsi="Verdana" w:cs="Tahoma"/>
              </w:rPr>
              <w:t>s the</w:t>
            </w:r>
            <w:r w:rsidRPr="00D2465A">
              <w:rPr>
                <w:rFonts w:ascii="Verdana" w:hAnsi="Verdana" w:cs="Tahoma"/>
              </w:rPr>
              <w:t xml:space="preserve"> schedule in NICE after completion of the Session, Task or Assignment.  </w:t>
            </w:r>
          </w:p>
        </w:tc>
      </w:tr>
      <w:tr w:rsidR="009E3103" w14:paraId="2C05B431" w14:textId="77777777" w:rsidTr="000D257B">
        <w:tc>
          <w:tcPr>
            <w:tcW w:w="1612" w:type="dxa"/>
            <w:tcBorders>
              <w:top w:val="single" w:sz="4" w:space="0" w:color="auto"/>
              <w:left w:val="single" w:sz="4" w:space="0" w:color="auto"/>
              <w:bottom w:val="single" w:sz="4" w:space="0" w:color="auto"/>
              <w:right w:val="single" w:sz="4" w:space="0" w:color="auto"/>
            </w:tcBorders>
          </w:tcPr>
          <w:p w14:paraId="69D6AF97" w14:textId="08F4E8C0" w:rsidR="009E3103" w:rsidRPr="000D257B" w:rsidRDefault="009E3103" w:rsidP="000D257B">
            <w:pPr>
              <w:spacing w:before="120" w:after="120"/>
              <w:jc w:val="center"/>
              <w:rPr>
                <w:rFonts w:ascii="Verdana" w:hAnsi="Verdana" w:cs="Tahoma"/>
                <w:b/>
              </w:rPr>
            </w:pPr>
            <w:r>
              <w:rPr>
                <w:rFonts w:ascii="Verdana" w:hAnsi="Verdana" w:cs="Tahoma"/>
                <w:b/>
              </w:rPr>
              <w:t>2</w:t>
            </w:r>
          </w:p>
        </w:tc>
        <w:tc>
          <w:tcPr>
            <w:tcW w:w="9167" w:type="dxa"/>
            <w:tcBorders>
              <w:top w:val="single" w:sz="4" w:space="0" w:color="auto"/>
              <w:left w:val="single" w:sz="4" w:space="0" w:color="auto"/>
              <w:bottom w:val="single" w:sz="4" w:space="0" w:color="auto"/>
              <w:right w:val="single" w:sz="4" w:space="0" w:color="auto"/>
            </w:tcBorders>
          </w:tcPr>
          <w:p w14:paraId="0ED0BAAB" w14:textId="71B5E31C" w:rsidR="009E3103" w:rsidRPr="00BE6DDB" w:rsidRDefault="009E3103" w:rsidP="00112834">
            <w:pPr>
              <w:spacing w:before="120" w:after="120"/>
              <w:rPr>
                <w:rFonts w:ascii="Verdana" w:hAnsi="Verdana"/>
              </w:rPr>
            </w:pPr>
            <w:r w:rsidRPr="00D2465A">
              <w:rPr>
                <w:rFonts w:ascii="Verdana" w:hAnsi="Verdana" w:cs="Tahoma"/>
              </w:rPr>
              <w:t>Why can’t I multi-task during a session?</w:t>
            </w:r>
          </w:p>
        </w:tc>
        <w:tc>
          <w:tcPr>
            <w:tcW w:w="16850" w:type="dxa"/>
            <w:tcBorders>
              <w:top w:val="single" w:sz="4" w:space="0" w:color="auto"/>
              <w:left w:val="single" w:sz="4" w:space="0" w:color="auto"/>
              <w:bottom w:val="single" w:sz="4" w:space="0" w:color="auto"/>
              <w:right w:val="single" w:sz="4" w:space="0" w:color="auto"/>
            </w:tcBorders>
          </w:tcPr>
          <w:p w14:paraId="7895F5DA" w14:textId="34B959EB" w:rsidR="009E3103" w:rsidRPr="00BE6DDB" w:rsidRDefault="009E3103" w:rsidP="00112834">
            <w:pPr>
              <w:autoSpaceDE w:val="0"/>
              <w:autoSpaceDN w:val="0"/>
              <w:adjustRightInd w:val="0"/>
              <w:spacing w:before="120" w:after="120"/>
              <w:rPr>
                <w:rFonts w:ascii="Verdana" w:hAnsi="Verdana"/>
              </w:rPr>
            </w:pPr>
            <w:r w:rsidRPr="00D2465A">
              <w:rPr>
                <w:rFonts w:ascii="Verdana" w:hAnsi="Verdana" w:cs="Tahoma"/>
              </w:rPr>
              <w:t xml:space="preserve">The time in your training session is monitored and is automatically reported to NICE. </w:t>
            </w:r>
            <w:r>
              <w:rPr>
                <w:rFonts w:ascii="Verdana" w:hAnsi="Verdana" w:cs="Tahoma"/>
              </w:rPr>
              <w:t xml:space="preserve"> </w:t>
            </w:r>
            <w:r w:rsidRPr="00D2465A">
              <w:rPr>
                <w:rFonts w:ascii="Verdana" w:hAnsi="Verdana" w:cs="Tahoma"/>
              </w:rPr>
              <w:t>Multi-tasking will cause discrepancies in adherence.</w:t>
            </w:r>
          </w:p>
        </w:tc>
      </w:tr>
      <w:tr w:rsidR="009E3103" w14:paraId="465248B8" w14:textId="77777777" w:rsidTr="000D257B">
        <w:tc>
          <w:tcPr>
            <w:tcW w:w="1612" w:type="dxa"/>
            <w:tcBorders>
              <w:top w:val="single" w:sz="4" w:space="0" w:color="auto"/>
              <w:left w:val="single" w:sz="4" w:space="0" w:color="auto"/>
              <w:bottom w:val="single" w:sz="4" w:space="0" w:color="auto"/>
              <w:right w:val="single" w:sz="4" w:space="0" w:color="auto"/>
            </w:tcBorders>
          </w:tcPr>
          <w:p w14:paraId="6F7E69D8" w14:textId="415DA586" w:rsidR="009E3103" w:rsidRPr="000D257B" w:rsidRDefault="009E3103" w:rsidP="000D257B">
            <w:pPr>
              <w:spacing w:before="120" w:after="120"/>
              <w:jc w:val="center"/>
              <w:rPr>
                <w:rFonts w:ascii="Verdana" w:hAnsi="Verdana" w:cs="Tahoma"/>
                <w:b/>
              </w:rPr>
            </w:pPr>
            <w:r>
              <w:rPr>
                <w:rFonts w:ascii="Verdana" w:hAnsi="Verdana" w:cs="Tahoma"/>
                <w:b/>
              </w:rPr>
              <w:t>3</w:t>
            </w:r>
          </w:p>
        </w:tc>
        <w:tc>
          <w:tcPr>
            <w:tcW w:w="9167" w:type="dxa"/>
            <w:tcBorders>
              <w:top w:val="single" w:sz="4" w:space="0" w:color="auto"/>
              <w:left w:val="single" w:sz="4" w:space="0" w:color="auto"/>
              <w:bottom w:val="single" w:sz="4" w:space="0" w:color="auto"/>
              <w:right w:val="single" w:sz="4" w:space="0" w:color="auto"/>
            </w:tcBorders>
          </w:tcPr>
          <w:p w14:paraId="71DE8959" w14:textId="241C5F3D" w:rsidR="009E3103" w:rsidRPr="00BE6DDB" w:rsidRDefault="009E3103" w:rsidP="00112834">
            <w:pPr>
              <w:spacing w:before="120" w:after="120"/>
              <w:rPr>
                <w:rFonts w:ascii="Verdana" w:hAnsi="Verdana"/>
              </w:rPr>
            </w:pPr>
            <w:r w:rsidRPr="00D2465A">
              <w:rPr>
                <w:rFonts w:ascii="Verdana" w:hAnsi="Verdana" w:cs="Tahoma"/>
              </w:rPr>
              <w:t>Do I need to track and report the amount of time I spend in a session?</w:t>
            </w:r>
          </w:p>
        </w:tc>
        <w:tc>
          <w:tcPr>
            <w:tcW w:w="16850" w:type="dxa"/>
            <w:tcBorders>
              <w:top w:val="single" w:sz="4" w:space="0" w:color="auto"/>
              <w:left w:val="single" w:sz="4" w:space="0" w:color="auto"/>
              <w:bottom w:val="single" w:sz="4" w:space="0" w:color="auto"/>
              <w:right w:val="single" w:sz="4" w:space="0" w:color="auto"/>
            </w:tcBorders>
          </w:tcPr>
          <w:p w14:paraId="01481B77" w14:textId="06EDCBF6" w:rsidR="009E3103" w:rsidRPr="00BE6DDB" w:rsidRDefault="009E3103" w:rsidP="00112834">
            <w:pPr>
              <w:autoSpaceDE w:val="0"/>
              <w:autoSpaceDN w:val="0"/>
              <w:adjustRightInd w:val="0"/>
              <w:spacing w:before="120" w:after="120"/>
              <w:rPr>
                <w:rFonts w:ascii="Verdana" w:hAnsi="Verdana"/>
              </w:rPr>
            </w:pPr>
            <w:r w:rsidRPr="00D2465A">
              <w:rPr>
                <w:rFonts w:ascii="Verdana" w:hAnsi="Verdana" w:cs="Tahoma"/>
              </w:rPr>
              <w:t>No. Your time in is automatically tracked and transmitted to NICE.</w:t>
            </w:r>
          </w:p>
        </w:tc>
      </w:tr>
      <w:tr w:rsidR="009E3103" w14:paraId="3E967DCC" w14:textId="77777777" w:rsidTr="000D257B">
        <w:trPr>
          <w:trHeight w:val="25"/>
        </w:trPr>
        <w:tc>
          <w:tcPr>
            <w:tcW w:w="1612" w:type="dxa"/>
            <w:tcBorders>
              <w:top w:val="single" w:sz="4" w:space="0" w:color="auto"/>
              <w:left w:val="single" w:sz="4" w:space="0" w:color="auto"/>
              <w:bottom w:val="single" w:sz="4" w:space="0" w:color="auto"/>
              <w:right w:val="single" w:sz="4" w:space="0" w:color="auto"/>
            </w:tcBorders>
          </w:tcPr>
          <w:p w14:paraId="1AA51492" w14:textId="19D6DFE4" w:rsidR="009E3103" w:rsidRPr="000D257B" w:rsidRDefault="009E3103" w:rsidP="000D257B">
            <w:pPr>
              <w:spacing w:before="120" w:after="120"/>
              <w:jc w:val="center"/>
              <w:rPr>
                <w:rFonts w:ascii="Verdana" w:hAnsi="Verdana" w:cs="Tahoma"/>
                <w:b/>
              </w:rPr>
            </w:pPr>
            <w:r>
              <w:rPr>
                <w:rFonts w:ascii="Verdana" w:hAnsi="Verdana" w:cs="Tahoma"/>
                <w:b/>
              </w:rPr>
              <w:t>4</w:t>
            </w:r>
          </w:p>
        </w:tc>
        <w:tc>
          <w:tcPr>
            <w:tcW w:w="9167" w:type="dxa"/>
            <w:tcBorders>
              <w:top w:val="single" w:sz="4" w:space="0" w:color="auto"/>
              <w:left w:val="single" w:sz="4" w:space="0" w:color="auto"/>
              <w:bottom w:val="single" w:sz="4" w:space="0" w:color="auto"/>
              <w:right w:val="single" w:sz="4" w:space="0" w:color="auto"/>
            </w:tcBorders>
          </w:tcPr>
          <w:p w14:paraId="5DBCA64A" w14:textId="3053D1D1" w:rsidR="009E3103" w:rsidRPr="00BE6DDB" w:rsidRDefault="009E3103" w:rsidP="00112834">
            <w:pPr>
              <w:spacing w:before="120" w:after="120"/>
              <w:rPr>
                <w:rFonts w:ascii="Verdana" w:hAnsi="Verdana"/>
              </w:rPr>
            </w:pPr>
            <w:r w:rsidRPr="00D2465A">
              <w:rPr>
                <w:rFonts w:ascii="Verdana" w:hAnsi="Verdana" w:cs="Tahoma"/>
              </w:rPr>
              <w:t>What happens if I am unable to complete the course during the session?</w:t>
            </w:r>
          </w:p>
        </w:tc>
        <w:tc>
          <w:tcPr>
            <w:tcW w:w="16850" w:type="dxa"/>
            <w:tcBorders>
              <w:top w:val="single" w:sz="4" w:space="0" w:color="auto"/>
              <w:left w:val="single" w:sz="4" w:space="0" w:color="auto"/>
              <w:bottom w:val="single" w:sz="4" w:space="0" w:color="auto"/>
              <w:right w:val="single" w:sz="4" w:space="0" w:color="auto"/>
            </w:tcBorders>
          </w:tcPr>
          <w:p w14:paraId="29445C52" w14:textId="4CA86827" w:rsidR="009E3103" w:rsidRPr="00BE6DDB" w:rsidRDefault="009E3103" w:rsidP="00112834">
            <w:pPr>
              <w:autoSpaceDE w:val="0"/>
              <w:autoSpaceDN w:val="0"/>
              <w:adjustRightInd w:val="0"/>
              <w:spacing w:before="120" w:after="120"/>
              <w:rPr>
                <w:rFonts w:ascii="Verdana" w:hAnsi="Verdana"/>
                <w:color w:val="000000"/>
              </w:rPr>
            </w:pPr>
            <w:r w:rsidRPr="00D2465A">
              <w:rPr>
                <w:rFonts w:ascii="Verdana" w:hAnsi="Verdana" w:cs="Tahoma"/>
              </w:rPr>
              <w:t>Do your best to complete the assignment within the allotted time, as completions and the number of sessions and amount of time taken to complete each assignment is automatically tracked and reported. If you do not complete the course during your session, the system redeliver</w:t>
            </w:r>
            <w:r>
              <w:rPr>
                <w:rFonts w:ascii="Verdana" w:hAnsi="Verdana" w:cs="Tahoma"/>
              </w:rPr>
              <w:t>s</w:t>
            </w:r>
            <w:r w:rsidRPr="00D2465A">
              <w:rPr>
                <w:rFonts w:ascii="Verdana" w:hAnsi="Verdana" w:cs="Tahoma"/>
              </w:rPr>
              <w:t xml:space="preserve"> the assignment to you when conditions allow.</w:t>
            </w:r>
          </w:p>
        </w:tc>
      </w:tr>
      <w:tr w:rsidR="009E3103" w14:paraId="0C14417D" w14:textId="77777777" w:rsidTr="000D257B">
        <w:trPr>
          <w:trHeight w:val="204"/>
        </w:trPr>
        <w:tc>
          <w:tcPr>
            <w:tcW w:w="1612" w:type="dxa"/>
            <w:tcBorders>
              <w:top w:val="single" w:sz="4" w:space="0" w:color="auto"/>
              <w:left w:val="single" w:sz="4" w:space="0" w:color="auto"/>
              <w:bottom w:val="single" w:sz="4" w:space="0" w:color="auto"/>
              <w:right w:val="single" w:sz="4" w:space="0" w:color="auto"/>
            </w:tcBorders>
          </w:tcPr>
          <w:p w14:paraId="3565460D" w14:textId="0E962D25" w:rsidR="009E3103" w:rsidRPr="000D257B" w:rsidRDefault="009E3103" w:rsidP="000D257B">
            <w:pPr>
              <w:spacing w:before="120" w:after="120"/>
              <w:jc w:val="center"/>
              <w:rPr>
                <w:rFonts w:ascii="Verdana" w:hAnsi="Verdana" w:cs="Tahoma"/>
                <w:b/>
              </w:rPr>
            </w:pPr>
            <w:r>
              <w:rPr>
                <w:rFonts w:ascii="Verdana" w:hAnsi="Verdana" w:cs="Tahoma"/>
                <w:b/>
              </w:rPr>
              <w:t>5</w:t>
            </w:r>
          </w:p>
        </w:tc>
        <w:tc>
          <w:tcPr>
            <w:tcW w:w="9167" w:type="dxa"/>
            <w:tcBorders>
              <w:top w:val="single" w:sz="4" w:space="0" w:color="auto"/>
              <w:left w:val="single" w:sz="4" w:space="0" w:color="auto"/>
              <w:bottom w:val="single" w:sz="4" w:space="0" w:color="auto"/>
              <w:right w:val="single" w:sz="4" w:space="0" w:color="auto"/>
            </w:tcBorders>
          </w:tcPr>
          <w:p w14:paraId="2E64C3F1" w14:textId="379A4C13" w:rsidR="009E3103" w:rsidRPr="00BE6DDB" w:rsidRDefault="009E3103" w:rsidP="00112834">
            <w:pPr>
              <w:spacing w:before="120" w:after="120"/>
              <w:rPr>
                <w:rFonts w:ascii="Verdana" w:hAnsi="Verdana"/>
              </w:rPr>
            </w:pPr>
            <w:r w:rsidRPr="00D2465A">
              <w:rPr>
                <w:rFonts w:ascii="Verdana" w:hAnsi="Verdana" w:cs="Tahoma"/>
              </w:rPr>
              <w:t>What happens if I receive an “Interrupt” prompt?</w:t>
            </w:r>
          </w:p>
        </w:tc>
        <w:tc>
          <w:tcPr>
            <w:tcW w:w="16850" w:type="dxa"/>
            <w:tcBorders>
              <w:top w:val="single" w:sz="4" w:space="0" w:color="auto"/>
              <w:left w:val="single" w:sz="4" w:space="0" w:color="auto"/>
              <w:bottom w:val="single" w:sz="4" w:space="0" w:color="auto"/>
              <w:right w:val="single" w:sz="4" w:space="0" w:color="auto"/>
            </w:tcBorders>
          </w:tcPr>
          <w:p w14:paraId="25DA5F01" w14:textId="77777777" w:rsidR="009E3103" w:rsidRDefault="009E3103" w:rsidP="00112834">
            <w:pPr>
              <w:autoSpaceDE w:val="0"/>
              <w:autoSpaceDN w:val="0"/>
              <w:adjustRightInd w:val="0"/>
              <w:spacing w:before="120" w:after="120"/>
              <w:rPr>
                <w:rFonts w:ascii="Verdana" w:hAnsi="Verdana" w:cs="Tahoma"/>
              </w:rPr>
            </w:pPr>
            <w:r w:rsidRPr="00D2465A">
              <w:rPr>
                <w:rFonts w:ascii="Verdana" w:hAnsi="Verdana" w:cs="Tahoma"/>
              </w:rPr>
              <w:t xml:space="preserve">Once you click OK on the “Interrupt” prompt, you will be placed in “available” status and receive a call (since you are being interrupted because a call is holding). </w:t>
            </w:r>
          </w:p>
          <w:p w14:paraId="2C7C898D" w14:textId="77777777" w:rsidR="009E3103" w:rsidRDefault="009E3103" w:rsidP="00112834">
            <w:pPr>
              <w:autoSpaceDE w:val="0"/>
              <w:autoSpaceDN w:val="0"/>
              <w:adjustRightInd w:val="0"/>
              <w:spacing w:before="120" w:after="120"/>
              <w:rPr>
                <w:rFonts w:ascii="Verdana" w:hAnsi="Verdana" w:cs="Tahoma"/>
              </w:rPr>
            </w:pPr>
          </w:p>
          <w:p w14:paraId="13462926" w14:textId="77777777" w:rsidR="009E3103" w:rsidRDefault="009E3103" w:rsidP="00112834">
            <w:pPr>
              <w:autoSpaceDE w:val="0"/>
              <w:autoSpaceDN w:val="0"/>
              <w:adjustRightInd w:val="0"/>
              <w:spacing w:before="120" w:after="120"/>
              <w:rPr>
                <w:rFonts w:ascii="Verdana" w:hAnsi="Verdana" w:cs="Tahoma"/>
              </w:rPr>
            </w:pPr>
            <w:r w:rsidRPr="00D2465A">
              <w:rPr>
                <w:rFonts w:ascii="Verdana" w:hAnsi="Verdana" w:cs="Tahoma"/>
              </w:rPr>
              <w:t xml:space="preserve">The order in which you click OK or close the assignment, will not affect your session end time. </w:t>
            </w:r>
          </w:p>
          <w:p w14:paraId="327E2E0D" w14:textId="77777777" w:rsidR="009E3103" w:rsidRDefault="009E3103" w:rsidP="00112834">
            <w:pPr>
              <w:autoSpaceDE w:val="0"/>
              <w:autoSpaceDN w:val="0"/>
              <w:adjustRightInd w:val="0"/>
              <w:spacing w:before="120" w:after="120"/>
              <w:rPr>
                <w:rFonts w:ascii="Verdana" w:hAnsi="Verdana" w:cs="Tahoma"/>
              </w:rPr>
            </w:pPr>
          </w:p>
          <w:p w14:paraId="6ABDBD4E" w14:textId="3B5866C0" w:rsidR="009E3103" w:rsidRPr="00BE6DDB" w:rsidRDefault="009E3103" w:rsidP="00112834">
            <w:pPr>
              <w:autoSpaceDE w:val="0"/>
              <w:autoSpaceDN w:val="0"/>
              <w:adjustRightInd w:val="0"/>
              <w:spacing w:before="120" w:after="120"/>
              <w:rPr>
                <w:rFonts w:ascii="Verdana" w:hAnsi="Verdana"/>
                <w:color w:val="000000"/>
              </w:rPr>
            </w:pPr>
            <w:r w:rsidRPr="00D2465A">
              <w:rPr>
                <w:rFonts w:ascii="Verdana" w:hAnsi="Verdana" w:cs="Tahoma"/>
              </w:rPr>
              <w:t xml:space="preserve">Your session will end when the “Interrupt” prompt is presented. </w:t>
            </w:r>
            <w:r>
              <w:rPr>
                <w:rFonts w:ascii="Verdana" w:hAnsi="Verdana" w:cs="Tahoma"/>
              </w:rPr>
              <w:t>C</w:t>
            </w:r>
            <w:r w:rsidRPr="00D2465A">
              <w:rPr>
                <w:rFonts w:ascii="Verdana" w:hAnsi="Verdana" w:cs="Tahoma"/>
              </w:rPr>
              <w:t>lose your assignment</w:t>
            </w:r>
            <w:r>
              <w:rPr>
                <w:rFonts w:ascii="Verdana" w:hAnsi="Verdana" w:cs="Tahoma"/>
              </w:rPr>
              <w:t xml:space="preserve"> to ensure the</w:t>
            </w:r>
            <w:r w:rsidRPr="00D2465A">
              <w:rPr>
                <w:rFonts w:ascii="Verdana" w:hAnsi="Verdana" w:cs="Tahoma"/>
              </w:rPr>
              <w:t xml:space="preserve"> system does not continue calculating “time in assignment.”</w:t>
            </w:r>
          </w:p>
        </w:tc>
      </w:tr>
      <w:tr w:rsidR="009E3103" w14:paraId="1ECB926A" w14:textId="77777777" w:rsidTr="000D257B">
        <w:trPr>
          <w:trHeight w:val="204"/>
        </w:trPr>
        <w:tc>
          <w:tcPr>
            <w:tcW w:w="1612" w:type="dxa"/>
            <w:tcBorders>
              <w:top w:val="single" w:sz="4" w:space="0" w:color="auto"/>
              <w:left w:val="single" w:sz="4" w:space="0" w:color="auto"/>
              <w:bottom w:val="single" w:sz="4" w:space="0" w:color="auto"/>
              <w:right w:val="single" w:sz="4" w:space="0" w:color="auto"/>
            </w:tcBorders>
          </w:tcPr>
          <w:p w14:paraId="00967304" w14:textId="094B151D" w:rsidR="009E3103" w:rsidRPr="000D257B" w:rsidRDefault="009E3103" w:rsidP="000D257B">
            <w:pPr>
              <w:spacing w:before="120" w:after="120"/>
              <w:jc w:val="center"/>
              <w:rPr>
                <w:rFonts w:ascii="Verdana" w:hAnsi="Verdana" w:cs="Tahoma"/>
                <w:b/>
              </w:rPr>
            </w:pPr>
            <w:r>
              <w:rPr>
                <w:rFonts w:ascii="Verdana" w:hAnsi="Verdana" w:cs="Tahoma"/>
                <w:b/>
              </w:rPr>
              <w:t>6</w:t>
            </w:r>
          </w:p>
        </w:tc>
        <w:tc>
          <w:tcPr>
            <w:tcW w:w="9167" w:type="dxa"/>
            <w:tcBorders>
              <w:top w:val="single" w:sz="4" w:space="0" w:color="auto"/>
              <w:left w:val="single" w:sz="4" w:space="0" w:color="auto"/>
              <w:bottom w:val="single" w:sz="4" w:space="0" w:color="auto"/>
              <w:right w:val="single" w:sz="4" w:space="0" w:color="auto"/>
            </w:tcBorders>
          </w:tcPr>
          <w:p w14:paraId="3F8CB28F" w14:textId="56B1DDCA" w:rsidR="009E3103" w:rsidRPr="00D2465A" w:rsidRDefault="009E3103" w:rsidP="00112834">
            <w:pPr>
              <w:spacing w:before="120" w:after="120"/>
              <w:rPr>
                <w:rFonts w:ascii="Verdana" w:hAnsi="Verdana" w:cs="Tahoma"/>
              </w:rPr>
            </w:pPr>
            <w:r w:rsidRPr="00D2465A">
              <w:rPr>
                <w:rFonts w:ascii="Verdana" w:hAnsi="Verdana" w:cs="Tahoma"/>
              </w:rPr>
              <w:t>Can I review my previously completed assignments?</w:t>
            </w:r>
          </w:p>
        </w:tc>
        <w:tc>
          <w:tcPr>
            <w:tcW w:w="16850" w:type="dxa"/>
            <w:tcBorders>
              <w:top w:val="single" w:sz="4" w:space="0" w:color="auto"/>
              <w:left w:val="single" w:sz="4" w:space="0" w:color="auto"/>
              <w:bottom w:val="single" w:sz="4" w:space="0" w:color="auto"/>
              <w:right w:val="single" w:sz="4" w:space="0" w:color="auto"/>
            </w:tcBorders>
          </w:tcPr>
          <w:p w14:paraId="13AAE979" w14:textId="1C6A0D57" w:rsidR="009E3103" w:rsidRPr="00D2465A" w:rsidRDefault="009E3103" w:rsidP="00112834">
            <w:pPr>
              <w:autoSpaceDE w:val="0"/>
              <w:autoSpaceDN w:val="0"/>
              <w:adjustRightInd w:val="0"/>
              <w:spacing w:before="120" w:after="120"/>
              <w:rPr>
                <w:rFonts w:ascii="Verdana" w:hAnsi="Verdana" w:cs="Tahoma"/>
              </w:rPr>
            </w:pPr>
            <w:r w:rsidRPr="00D2465A">
              <w:rPr>
                <w:rFonts w:ascii="Verdana" w:hAnsi="Verdana" w:cs="Tahoma"/>
              </w:rPr>
              <w:t>Yes, you can access, and review previously completed assignments from the Done tab in the "Tasks &amp; Assignments" section. Click on any of the assignments to view the results, included courses, and attachments (</w:t>
            </w:r>
            <w:r w:rsidRPr="00D2465A">
              <w:rPr>
                <w:rFonts w:ascii="Verdana" w:hAnsi="Verdana" w:cs="Tahoma"/>
                <w:b/>
                <w:bCs/>
              </w:rPr>
              <w:t>Examples:</w:t>
            </w:r>
            <w:r>
              <w:rPr>
                <w:rFonts w:ascii="Verdana" w:hAnsi="Verdana" w:cs="Tahoma"/>
              </w:rPr>
              <w:t xml:space="preserve">  </w:t>
            </w:r>
            <w:r w:rsidRPr="00D2465A">
              <w:rPr>
                <w:rFonts w:ascii="Verdana" w:hAnsi="Verdana" w:cs="Tahoma"/>
              </w:rPr>
              <w:t xml:space="preserve"> URLs, PDFs, etc.).</w:t>
            </w:r>
          </w:p>
        </w:tc>
      </w:tr>
      <w:tr w:rsidR="009E3103" w14:paraId="050B9794" w14:textId="77777777" w:rsidTr="000D257B">
        <w:trPr>
          <w:trHeight w:val="204"/>
        </w:trPr>
        <w:tc>
          <w:tcPr>
            <w:tcW w:w="1612" w:type="dxa"/>
            <w:tcBorders>
              <w:top w:val="single" w:sz="4" w:space="0" w:color="auto"/>
              <w:left w:val="single" w:sz="4" w:space="0" w:color="auto"/>
              <w:bottom w:val="single" w:sz="4" w:space="0" w:color="auto"/>
              <w:right w:val="single" w:sz="4" w:space="0" w:color="auto"/>
            </w:tcBorders>
          </w:tcPr>
          <w:p w14:paraId="56E0B57A" w14:textId="30EBA6ED" w:rsidR="009E3103" w:rsidRPr="000D257B" w:rsidRDefault="00617AC8" w:rsidP="000D257B">
            <w:pPr>
              <w:spacing w:before="120" w:after="120"/>
              <w:jc w:val="center"/>
              <w:rPr>
                <w:rFonts w:ascii="Verdana" w:hAnsi="Verdana"/>
                <w:b/>
              </w:rPr>
            </w:pPr>
            <w:r>
              <w:rPr>
                <w:noProof/>
              </w:rPr>
              <w:drawing>
                <wp:inline distT="0" distB="0" distL="0" distR="0" wp14:anchorId="5B6FA2A5" wp14:editId="64BF77E5">
                  <wp:extent cx="304165" cy="304165"/>
                  <wp:effectExtent l="0" t="0" r="635" b="635"/>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inline>
              </w:drawing>
            </w:r>
            <w:r>
              <w:rPr>
                <w:rFonts w:ascii="Verdana" w:hAnsi="Verdana"/>
              </w:rPr>
              <w:t xml:space="preserve"> </w:t>
            </w:r>
            <w:r w:rsidR="009E3103" w:rsidRPr="000D257B">
              <w:rPr>
                <w:rFonts w:ascii="Verdana" w:hAnsi="Verdana"/>
                <w:b/>
              </w:rPr>
              <w:t>7</w:t>
            </w:r>
          </w:p>
        </w:tc>
        <w:tc>
          <w:tcPr>
            <w:tcW w:w="9167" w:type="dxa"/>
            <w:tcBorders>
              <w:top w:val="single" w:sz="4" w:space="0" w:color="auto"/>
              <w:left w:val="single" w:sz="4" w:space="0" w:color="auto"/>
              <w:bottom w:val="single" w:sz="4" w:space="0" w:color="auto"/>
              <w:right w:val="single" w:sz="4" w:space="0" w:color="auto"/>
            </w:tcBorders>
          </w:tcPr>
          <w:p w14:paraId="5F7DAF5B" w14:textId="2D55F75E" w:rsidR="009E3103" w:rsidRPr="000D257B" w:rsidRDefault="009E3103" w:rsidP="000D257B">
            <w:pPr>
              <w:spacing w:before="120" w:after="120"/>
              <w:rPr>
                <w:rFonts w:ascii="Verdana" w:hAnsi="Verdana"/>
                <w:sz w:val="22"/>
                <w:szCs w:val="22"/>
              </w:rPr>
            </w:pPr>
            <w:r w:rsidRPr="000D257B">
              <w:rPr>
                <w:rFonts w:ascii="Verdana" w:hAnsi="Verdana"/>
              </w:rPr>
              <w:t>What should I do when I get a</w:t>
            </w:r>
            <w:r w:rsidR="000D257B">
              <w:rPr>
                <w:rFonts w:ascii="Verdana" w:hAnsi="Verdana"/>
              </w:rPr>
              <w:t>n</w:t>
            </w:r>
            <w:r w:rsidRPr="000D257B">
              <w:rPr>
                <w:rFonts w:ascii="Verdana" w:hAnsi="Verdana"/>
              </w:rPr>
              <w:t xml:space="preserve"> </w:t>
            </w:r>
            <w:proofErr w:type="spellStart"/>
            <w:r w:rsidRPr="000D257B">
              <w:rPr>
                <w:rFonts w:ascii="Verdana" w:hAnsi="Verdana"/>
              </w:rPr>
              <w:t>Intradi</w:t>
            </w:r>
            <w:r w:rsidR="00FC7FE6">
              <w:rPr>
                <w:rFonts w:ascii="Verdana" w:hAnsi="Verdana"/>
              </w:rPr>
              <w:t>e</w:t>
            </w:r>
            <w:r w:rsidRPr="000D257B">
              <w:rPr>
                <w:rFonts w:ascii="Verdana" w:hAnsi="Verdana"/>
              </w:rPr>
              <w:t>m</w:t>
            </w:r>
            <w:proofErr w:type="spellEnd"/>
            <w:r w:rsidRPr="000D257B">
              <w:rPr>
                <w:rFonts w:ascii="Verdana" w:hAnsi="Verdana"/>
              </w:rPr>
              <w:t xml:space="preserve"> offer?</w:t>
            </w:r>
          </w:p>
          <w:p w14:paraId="3FC73EEA" w14:textId="77777777" w:rsidR="009E3103" w:rsidRPr="009E3103" w:rsidRDefault="009E3103" w:rsidP="009E3103">
            <w:pPr>
              <w:spacing w:before="120" w:after="120"/>
              <w:rPr>
                <w:rFonts w:ascii="Verdana" w:hAnsi="Verdana" w:cs="Tahoma"/>
              </w:rPr>
            </w:pPr>
          </w:p>
        </w:tc>
        <w:tc>
          <w:tcPr>
            <w:tcW w:w="16850" w:type="dxa"/>
            <w:tcBorders>
              <w:top w:val="single" w:sz="4" w:space="0" w:color="auto"/>
              <w:left w:val="single" w:sz="4" w:space="0" w:color="auto"/>
              <w:bottom w:val="single" w:sz="4" w:space="0" w:color="auto"/>
              <w:right w:val="single" w:sz="4" w:space="0" w:color="auto"/>
            </w:tcBorders>
          </w:tcPr>
          <w:p w14:paraId="71C80D47" w14:textId="77777777" w:rsidR="00BB76A9" w:rsidRDefault="009E3103" w:rsidP="009E3103">
            <w:pPr>
              <w:autoSpaceDE w:val="0"/>
              <w:autoSpaceDN w:val="0"/>
              <w:adjustRightInd w:val="0"/>
              <w:spacing w:before="120" w:after="120"/>
              <w:rPr>
                <w:rFonts w:ascii="Verdana" w:hAnsi="Verdana"/>
              </w:rPr>
            </w:pPr>
            <w:r w:rsidRPr="009E3103">
              <w:rPr>
                <w:rFonts w:ascii="Verdana" w:hAnsi="Verdana"/>
              </w:rPr>
              <w:t>When you get an offer for Training, ABA, or Coaching</w:t>
            </w:r>
            <w:r w:rsidR="00BB76A9">
              <w:rPr>
                <w:rFonts w:ascii="Verdana" w:hAnsi="Verdana"/>
              </w:rPr>
              <w:t>,</w:t>
            </w:r>
            <w:r w:rsidRPr="009E3103">
              <w:rPr>
                <w:rFonts w:ascii="Verdana" w:hAnsi="Verdana"/>
              </w:rPr>
              <w:t xml:space="preserve"> you should accept the offer after you finish your call, not during. </w:t>
            </w:r>
          </w:p>
          <w:p w14:paraId="5FA41D87" w14:textId="561BA6AA" w:rsidR="00B25DBE" w:rsidRPr="00B25DBE" w:rsidRDefault="009E3103" w:rsidP="00BB76A9">
            <w:pPr>
              <w:pStyle w:val="ListParagraph"/>
              <w:numPr>
                <w:ilvl w:val="0"/>
                <w:numId w:val="48"/>
              </w:numPr>
              <w:autoSpaceDE w:val="0"/>
              <w:autoSpaceDN w:val="0"/>
              <w:adjustRightInd w:val="0"/>
              <w:spacing w:before="120" w:after="120"/>
              <w:rPr>
                <w:rFonts w:ascii="Verdana" w:hAnsi="Verdana" w:cs="Tahoma"/>
              </w:rPr>
            </w:pPr>
            <w:r w:rsidRPr="000D257B">
              <w:rPr>
                <w:rFonts w:ascii="Verdana" w:hAnsi="Verdana"/>
              </w:rPr>
              <w:t>If the offer goes away on its own</w:t>
            </w:r>
            <w:r w:rsidR="00BB76A9">
              <w:rPr>
                <w:rFonts w:ascii="Verdana" w:hAnsi="Verdana"/>
              </w:rPr>
              <w:t xml:space="preserve">, </w:t>
            </w:r>
            <w:r w:rsidRPr="000D257B">
              <w:rPr>
                <w:rFonts w:ascii="Verdana" w:hAnsi="Verdana"/>
              </w:rPr>
              <w:t xml:space="preserve">it will not count negatively towards your score. </w:t>
            </w:r>
          </w:p>
          <w:p w14:paraId="5C46FEDC" w14:textId="257D4CD2" w:rsidR="00B25DBE" w:rsidRPr="00B25DBE" w:rsidRDefault="009E3103" w:rsidP="00BB76A9">
            <w:pPr>
              <w:pStyle w:val="ListParagraph"/>
              <w:numPr>
                <w:ilvl w:val="0"/>
                <w:numId w:val="48"/>
              </w:numPr>
              <w:autoSpaceDE w:val="0"/>
              <w:autoSpaceDN w:val="0"/>
              <w:adjustRightInd w:val="0"/>
              <w:spacing w:before="120" w:after="120"/>
              <w:rPr>
                <w:rFonts w:ascii="Verdana" w:hAnsi="Verdana" w:cs="Tahoma"/>
              </w:rPr>
            </w:pPr>
            <w:r w:rsidRPr="000D257B">
              <w:rPr>
                <w:rFonts w:ascii="Verdana" w:hAnsi="Verdana"/>
              </w:rPr>
              <w:t xml:space="preserve">If you're not on </w:t>
            </w:r>
            <w:r w:rsidR="008A0365">
              <w:rPr>
                <w:rFonts w:ascii="Verdana" w:hAnsi="Verdana"/>
              </w:rPr>
              <w:t xml:space="preserve">a </w:t>
            </w:r>
            <w:r w:rsidRPr="000D257B">
              <w:rPr>
                <w:rFonts w:ascii="Verdana" w:hAnsi="Verdana"/>
              </w:rPr>
              <w:t xml:space="preserve">call, offers not accepted after 2 minutes will negatively impact your Intradiem Accept Rate and are classified as an Ignored offer. </w:t>
            </w:r>
          </w:p>
          <w:p w14:paraId="59C566F4" w14:textId="7CEE31A2" w:rsidR="009E3103" w:rsidRPr="000D257B" w:rsidRDefault="009E3103" w:rsidP="000D257B">
            <w:pPr>
              <w:pStyle w:val="ListParagraph"/>
              <w:numPr>
                <w:ilvl w:val="0"/>
                <w:numId w:val="48"/>
              </w:numPr>
              <w:autoSpaceDE w:val="0"/>
              <w:autoSpaceDN w:val="0"/>
              <w:adjustRightInd w:val="0"/>
              <w:spacing w:before="120" w:after="120"/>
              <w:rPr>
                <w:rFonts w:ascii="Verdana" w:hAnsi="Verdana" w:cs="Tahoma"/>
              </w:rPr>
            </w:pPr>
            <w:r w:rsidRPr="000D257B">
              <w:rPr>
                <w:rFonts w:ascii="Verdana" w:hAnsi="Verdana"/>
              </w:rPr>
              <w:t>If you Decline the offer</w:t>
            </w:r>
            <w:r w:rsidR="00B25DBE">
              <w:rPr>
                <w:rFonts w:ascii="Verdana" w:hAnsi="Verdana"/>
              </w:rPr>
              <w:t>,</w:t>
            </w:r>
            <w:r w:rsidRPr="000D257B">
              <w:rPr>
                <w:rFonts w:ascii="Verdana" w:hAnsi="Verdana"/>
              </w:rPr>
              <w:t xml:space="preserve"> this will also negatively affect your Intradiem Accept Rate.</w:t>
            </w:r>
          </w:p>
        </w:tc>
      </w:tr>
      <w:tr w:rsidR="009E3103" w14:paraId="4451E829" w14:textId="77777777" w:rsidTr="000D257B">
        <w:trPr>
          <w:trHeight w:val="204"/>
        </w:trPr>
        <w:tc>
          <w:tcPr>
            <w:tcW w:w="1612" w:type="dxa"/>
            <w:tcBorders>
              <w:top w:val="single" w:sz="4" w:space="0" w:color="auto"/>
              <w:left w:val="single" w:sz="4" w:space="0" w:color="auto"/>
              <w:bottom w:val="single" w:sz="4" w:space="0" w:color="auto"/>
              <w:right w:val="single" w:sz="4" w:space="0" w:color="auto"/>
            </w:tcBorders>
          </w:tcPr>
          <w:p w14:paraId="71A55D9C" w14:textId="20FF2A3A" w:rsidR="009E3103" w:rsidRPr="000D257B" w:rsidRDefault="00617AC8" w:rsidP="000D257B">
            <w:pPr>
              <w:spacing w:before="120" w:after="120"/>
              <w:jc w:val="center"/>
              <w:rPr>
                <w:rFonts w:ascii="Verdana" w:hAnsi="Verdana"/>
                <w:b/>
              </w:rPr>
            </w:pPr>
            <w:r>
              <w:rPr>
                <w:noProof/>
              </w:rPr>
              <w:drawing>
                <wp:inline distT="0" distB="0" distL="0" distR="0" wp14:anchorId="7803C903" wp14:editId="44435F0B">
                  <wp:extent cx="304165" cy="30416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inline>
              </w:drawing>
            </w:r>
            <w:r>
              <w:rPr>
                <w:rFonts w:ascii="Verdana" w:hAnsi="Verdana"/>
              </w:rPr>
              <w:t xml:space="preserve"> </w:t>
            </w:r>
            <w:r w:rsidR="009E3103" w:rsidRPr="000D257B">
              <w:rPr>
                <w:rFonts w:ascii="Verdana" w:hAnsi="Verdana"/>
                <w:b/>
              </w:rPr>
              <w:t>8</w:t>
            </w:r>
          </w:p>
        </w:tc>
        <w:tc>
          <w:tcPr>
            <w:tcW w:w="9167" w:type="dxa"/>
            <w:tcBorders>
              <w:top w:val="single" w:sz="4" w:space="0" w:color="auto"/>
              <w:left w:val="single" w:sz="4" w:space="0" w:color="auto"/>
              <w:bottom w:val="single" w:sz="4" w:space="0" w:color="auto"/>
              <w:right w:val="single" w:sz="4" w:space="0" w:color="auto"/>
            </w:tcBorders>
          </w:tcPr>
          <w:p w14:paraId="75A6CEA4" w14:textId="7E8C910B" w:rsidR="009E3103" w:rsidRPr="009E3103" w:rsidRDefault="009E3103" w:rsidP="009E3103">
            <w:pPr>
              <w:spacing w:before="120" w:after="120"/>
              <w:rPr>
                <w:rFonts w:ascii="Verdana" w:hAnsi="Verdana" w:cs="Tahoma"/>
              </w:rPr>
            </w:pPr>
            <w:r w:rsidRPr="000D257B">
              <w:rPr>
                <w:rFonts w:ascii="Verdana" w:hAnsi="Verdana"/>
              </w:rPr>
              <w:t>Which offers affect my Accept Rate?</w:t>
            </w:r>
          </w:p>
        </w:tc>
        <w:tc>
          <w:tcPr>
            <w:tcW w:w="16850" w:type="dxa"/>
            <w:tcBorders>
              <w:top w:val="single" w:sz="4" w:space="0" w:color="auto"/>
              <w:left w:val="single" w:sz="4" w:space="0" w:color="auto"/>
              <w:bottom w:val="single" w:sz="4" w:space="0" w:color="auto"/>
              <w:right w:val="single" w:sz="4" w:space="0" w:color="auto"/>
            </w:tcBorders>
          </w:tcPr>
          <w:p w14:paraId="1B526DFB" w14:textId="66DC8F86" w:rsidR="009E3103" w:rsidRPr="009E3103" w:rsidRDefault="009E3103" w:rsidP="009E3103">
            <w:pPr>
              <w:autoSpaceDE w:val="0"/>
              <w:autoSpaceDN w:val="0"/>
              <w:adjustRightInd w:val="0"/>
              <w:spacing w:before="120" w:after="120"/>
              <w:rPr>
                <w:rFonts w:ascii="Verdana" w:hAnsi="Verdana" w:cs="Tahoma"/>
              </w:rPr>
            </w:pPr>
            <w:r w:rsidRPr="000D257B">
              <w:rPr>
                <w:rFonts w:ascii="Verdana" w:hAnsi="Verdana"/>
              </w:rPr>
              <w:t>Training, ABA, and Coaching offers affect your Accept Rate if declined when not on a call.  Offers for early lunch, break, early leave or thrive that are declined do not affect your Accept Rate. These offers are optional.</w:t>
            </w:r>
          </w:p>
        </w:tc>
      </w:tr>
    </w:tbl>
    <w:p w14:paraId="5FBC4FA7" w14:textId="77777777" w:rsidR="00232153" w:rsidRDefault="00232153" w:rsidP="00B4496A">
      <w:pPr>
        <w:rPr>
          <w:rFonts w:ascii="Verdana" w:hAnsi="Verdana"/>
        </w:rPr>
      </w:pPr>
    </w:p>
    <w:p w14:paraId="736EC5A8" w14:textId="125BB86B" w:rsidR="00484A7A" w:rsidRDefault="00484A7A" w:rsidP="00484A7A">
      <w:pPr>
        <w:rPr>
          <w:rFonts w:asciiTheme="minorHAnsi" w:hAnsiTheme="minorHAnsi"/>
        </w:rPr>
      </w:pPr>
    </w:p>
    <w:p w14:paraId="56489860" w14:textId="17C07D26" w:rsidR="00B4496A" w:rsidRPr="0039353B" w:rsidRDefault="00B4496A" w:rsidP="00B4496A">
      <w:pPr>
        <w:rPr>
          <w:rFonts w:ascii="Verdana" w:hAnsi="Verdana"/>
        </w:rPr>
      </w:pPr>
    </w:p>
    <w:p w14:paraId="04DD8C34" w14:textId="3038F098" w:rsidR="00DB08F8" w:rsidRDefault="000211E8" w:rsidP="00DB08F8">
      <w:pPr>
        <w:pStyle w:val="BodyTextIndent2"/>
        <w:spacing w:after="0" w:line="240" w:lineRule="auto"/>
        <w:jc w:val="right"/>
        <w:rPr>
          <w:rFonts w:ascii="Verdana" w:hAnsi="Verdana"/>
        </w:rPr>
      </w:pPr>
      <w:hyperlink w:anchor="_top" w:history="1">
        <w:r w:rsidR="00DB08F8" w:rsidRPr="0039353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B08F8" w14:paraId="54A921A3" w14:textId="77777777" w:rsidTr="00DB08F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586861" w14:textId="77777777" w:rsidR="00DB08F8" w:rsidRDefault="00DB08F8">
            <w:pPr>
              <w:pStyle w:val="Heading2"/>
              <w:spacing w:before="120" w:after="120"/>
              <w:rPr>
                <w:rFonts w:ascii="Verdana" w:hAnsi="Verdana"/>
                <w:i w:val="0"/>
                <w:iCs w:val="0"/>
              </w:rPr>
            </w:pPr>
            <w:bookmarkStart w:id="30" w:name="_Exceptions"/>
            <w:bookmarkStart w:id="31" w:name="_Toc106110995"/>
            <w:bookmarkStart w:id="32" w:name="_Toc161654404"/>
            <w:bookmarkEnd w:id="30"/>
            <w:r>
              <w:rPr>
                <w:rFonts w:ascii="Verdana" w:hAnsi="Verdana"/>
                <w:i w:val="0"/>
                <w:iCs w:val="0"/>
              </w:rPr>
              <w:t>Related Documents</w:t>
            </w:r>
            <w:bookmarkEnd w:id="31"/>
            <w:bookmarkEnd w:id="32"/>
          </w:p>
        </w:tc>
      </w:tr>
    </w:tbl>
    <w:p w14:paraId="777C403B" w14:textId="7DDABED7" w:rsidR="00DB08F8" w:rsidRDefault="000211E8" w:rsidP="00DB08F8">
      <w:pPr>
        <w:autoSpaceDE w:val="0"/>
        <w:autoSpaceDN w:val="0"/>
        <w:adjustRightInd w:val="0"/>
        <w:spacing w:before="120" w:after="120"/>
        <w:rPr>
          <w:rFonts w:ascii="Verdana" w:hAnsi="Verdana" w:cs="Verdana"/>
        </w:rPr>
      </w:pPr>
      <w:hyperlink r:id="rId25" w:anchor="!/view?docid=c1f1028b-e42c-4b4f-a4cf-cc0b42c91606" w:history="1">
        <w:r w:rsidR="000D257B" w:rsidRPr="000211E8">
          <w:rPr>
            <w:rStyle w:val="Hyperlink"/>
            <w:rFonts w:ascii="Verdana" w:hAnsi="Verdana" w:cs="Verdana"/>
          </w:rPr>
          <w:t>Customer Care Abbreviations, Definitions, and Terms (017428)</w:t>
        </w:r>
      </w:hyperlink>
    </w:p>
    <w:bookmarkStart w:id="33" w:name="_Override_Reference_Table"/>
    <w:bookmarkEnd w:id="33"/>
    <w:p w14:paraId="3A0A8B7E" w14:textId="5522165B" w:rsidR="003D03C6" w:rsidRDefault="0039353B" w:rsidP="00232153">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CD418E" w:rsidRPr="0039353B">
        <w:rPr>
          <w:rStyle w:val="Hyperlink"/>
          <w:rFonts w:ascii="Verdana" w:hAnsi="Verdana"/>
        </w:rPr>
        <w:t>Top of the Document</w:t>
      </w:r>
      <w:r>
        <w:rPr>
          <w:rFonts w:ascii="Verdana" w:hAnsi="Verdana"/>
        </w:rPr>
        <w:fldChar w:fldCharType="end"/>
      </w:r>
      <w:r w:rsidR="00232153">
        <w:rPr>
          <w:rFonts w:ascii="Verdana" w:hAnsi="Verdana"/>
        </w:rPr>
        <w:t xml:space="preserve"> </w:t>
      </w:r>
    </w:p>
    <w:p w14:paraId="41963AD6" w14:textId="6F187A20" w:rsidR="003414D9" w:rsidRPr="0071457B" w:rsidRDefault="003414D9" w:rsidP="003414D9">
      <w:pPr>
        <w:jc w:val="center"/>
        <w:rPr>
          <w:rFonts w:ascii="Verdana" w:hAnsi="Verdana"/>
          <w:sz w:val="16"/>
          <w:szCs w:val="16"/>
        </w:rPr>
      </w:pPr>
      <w:r w:rsidRPr="0071457B">
        <w:rPr>
          <w:rFonts w:ascii="Verdana" w:hAnsi="Verdana"/>
          <w:sz w:val="16"/>
          <w:szCs w:val="16"/>
        </w:rPr>
        <w:t xml:space="preserve">Not </w:t>
      </w:r>
      <w:r w:rsidR="0079098A" w:rsidRPr="0071457B">
        <w:rPr>
          <w:rFonts w:ascii="Verdana" w:hAnsi="Verdana"/>
          <w:sz w:val="16"/>
          <w:szCs w:val="16"/>
        </w:rPr>
        <w:t>to</w:t>
      </w:r>
      <w:r w:rsidRPr="0071457B">
        <w:rPr>
          <w:rFonts w:ascii="Verdana" w:hAnsi="Verdana"/>
          <w:sz w:val="16"/>
          <w:szCs w:val="16"/>
        </w:rPr>
        <w:t xml:space="preserve"> Be Reproduced </w:t>
      </w:r>
      <w:r w:rsidR="0079098A" w:rsidRPr="0071457B">
        <w:rPr>
          <w:rFonts w:ascii="Verdana" w:hAnsi="Verdana"/>
          <w:sz w:val="16"/>
          <w:szCs w:val="16"/>
        </w:rPr>
        <w:t>or</w:t>
      </w:r>
      <w:r w:rsidRPr="0071457B">
        <w:rPr>
          <w:rFonts w:ascii="Verdana" w:hAnsi="Verdana"/>
          <w:sz w:val="16"/>
          <w:szCs w:val="16"/>
        </w:rPr>
        <w:t xml:space="preserve"> Disclosed to Others Without Prior Written Approval</w:t>
      </w:r>
    </w:p>
    <w:p w14:paraId="3B5C0A52" w14:textId="77777777" w:rsidR="003414D9" w:rsidRPr="0071457B" w:rsidRDefault="003414D9" w:rsidP="003414D9">
      <w:pPr>
        <w:jc w:val="center"/>
        <w:rPr>
          <w:rFonts w:ascii="Verdana" w:hAnsi="Verdana"/>
          <w:b/>
          <w:color w:val="000000"/>
          <w:sz w:val="16"/>
          <w:szCs w:val="16"/>
        </w:rP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p w14:paraId="5504B8D0" w14:textId="77777777" w:rsidR="003414D9" w:rsidRDefault="003414D9" w:rsidP="00BC326F">
      <w:pPr>
        <w:jc w:val="right"/>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28C2" w14:textId="77777777" w:rsidR="002440B0" w:rsidRDefault="002440B0" w:rsidP="004C385C">
      <w:r>
        <w:separator/>
      </w:r>
    </w:p>
  </w:endnote>
  <w:endnote w:type="continuationSeparator" w:id="0">
    <w:p w14:paraId="5A66F6F4" w14:textId="77777777" w:rsidR="002440B0" w:rsidRDefault="002440B0" w:rsidP="004C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E492" w14:textId="77777777" w:rsidR="002440B0" w:rsidRDefault="002440B0" w:rsidP="004C385C">
      <w:r>
        <w:separator/>
      </w:r>
    </w:p>
  </w:footnote>
  <w:footnote w:type="continuationSeparator" w:id="0">
    <w:p w14:paraId="21128E57" w14:textId="77777777" w:rsidR="002440B0" w:rsidRDefault="002440B0" w:rsidP="004C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2B091A"/>
    <w:multiLevelType w:val="hybridMultilevel"/>
    <w:tmpl w:val="AAAE577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C3A51"/>
    <w:multiLevelType w:val="hybridMultilevel"/>
    <w:tmpl w:val="D5A263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E4DA3"/>
    <w:multiLevelType w:val="hybridMultilevel"/>
    <w:tmpl w:val="1F9648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9"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F278EB"/>
    <w:multiLevelType w:val="hybridMultilevel"/>
    <w:tmpl w:val="0B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F931F9"/>
    <w:multiLevelType w:val="hybridMultilevel"/>
    <w:tmpl w:val="F6000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33C9B"/>
    <w:multiLevelType w:val="hybridMultilevel"/>
    <w:tmpl w:val="87B6D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092FAB"/>
    <w:multiLevelType w:val="hybridMultilevel"/>
    <w:tmpl w:val="EBA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0B7BD9"/>
    <w:multiLevelType w:val="hybridMultilevel"/>
    <w:tmpl w:val="46F20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8A169E"/>
    <w:multiLevelType w:val="hybridMultilevel"/>
    <w:tmpl w:val="41B8B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6" w15:restartNumberingAfterBreak="0">
    <w:nsid w:val="427B1D8E"/>
    <w:multiLevelType w:val="hybridMultilevel"/>
    <w:tmpl w:val="08F04F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40647E"/>
    <w:multiLevelType w:val="hybridMultilevel"/>
    <w:tmpl w:val="EAF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E400E16"/>
    <w:multiLevelType w:val="hybridMultilevel"/>
    <w:tmpl w:val="2D8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65B0D"/>
    <w:multiLevelType w:val="hybridMultilevel"/>
    <w:tmpl w:val="1F9648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B56116"/>
    <w:multiLevelType w:val="hybridMultilevel"/>
    <w:tmpl w:val="526ED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C2237B"/>
    <w:multiLevelType w:val="hybridMultilevel"/>
    <w:tmpl w:val="E8BE88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6A0D64"/>
    <w:multiLevelType w:val="hybridMultilevel"/>
    <w:tmpl w:val="F7FE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22510821">
    <w:abstractNumId w:val="6"/>
  </w:num>
  <w:num w:numId="2" w16cid:durableId="886184813">
    <w:abstractNumId w:val="32"/>
  </w:num>
  <w:num w:numId="3" w16cid:durableId="686056180">
    <w:abstractNumId w:val="1"/>
  </w:num>
  <w:num w:numId="4" w16cid:durableId="969021087">
    <w:abstractNumId w:val="18"/>
  </w:num>
  <w:num w:numId="5" w16cid:durableId="1345979083">
    <w:abstractNumId w:val="45"/>
  </w:num>
  <w:num w:numId="6" w16cid:durableId="863982844">
    <w:abstractNumId w:val="2"/>
  </w:num>
  <w:num w:numId="7" w16cid:durableId="280651000">
    <w:abstractNumId w:val="40"/>
  </w:num>
  <w:num w:numId="8" w16cid:durableId="493032377">
    <w:abstractNumId w:val="31"/>
  </w:num>
  <w:num w:numId="9" w16cid:durableId="23293970">
    <w:abstractNumId w:val="14"/>
  </w:num>
  <w:num w:numId="10" w16cid:durableId="1266839245">
    <w:abstractNumId w:val="16"/>
  </w:num>
  <w:num w:numId="11" w16cid:durableId="1911311567">
    <w:abstractNumId w:val="33"/>
  </w:num>
  <w:num w:numId="12" w16cid:durableId="1461217962">
    <w:abstractNumId w:val="28"/>
  </w:num>
  <w:num w:numId="13" w16cid:durableId="1204444138">
    <w:abstractNumId w:val="41"/>
  </w:num>
  <w:num w:numId="14" w16cid:durableId="1668902485">
    <w:abstractNumId w:val="23"/>
  </w:num>
  <w:num w:numId="15" w16cid:durableId="264117863">
    <w:abstractNumId w:val="27"/>
  </w:num>
  <w:num w:numId="16" w16cid:durableId="1375739197">
    <w:abstractNumId w:val="21"/>
  </w:num>
  <w:num w:numId="17" w16cid:durableId="386339190">
    <w:abstractNumId w:val="9"/>
  </w:num>
  <w:num w:numId="18" w16cid:durableId="1707019929">
    <w:abstractNumId w:val="0"/>
  </w:num>
  <w:num w:numId="19" w16cid:durableId="1987397407">
    <w:abstractNumId w:val="29"/>
  </w:num>
  <w:num w:numId="20" w16cid:durableId="1141385206">
    <w:abstractNumId w:val="15"/>
  </w:num>
  <w:num w:numId="21" w16cid:durableId="1379277920">
    <w:abstractNumId w:val="25"/>
  </w:num>
  <w:num w:numId="22" w16cid:durableId="2064519011">
    <w:abstractNumId w:val="8"/>
  </w:num>
  <w:num w:numId="23" w16cid:durableId="756436443">
    <w:abstractNumId w:val="20"/>
  </w:num>
  <w:num w:numId="24" w16cid:durableId="1583756977">
    <w:abstractNumId w:val="34"/>
  </w:num>
  <w:num w:numId="25" w16cid:durableId="1451625792">
    <w:abstractNumId w:val="37"/>
  </w:num>
  <w:num w:numId="26" w16cid:durableId="944002844">
    <w:abstractNumId w:val="7"/>
  </w:num>
  <w:num w:numId="27" w16cid:durableId="755981347">
    <w:abstractNumId w:val="12"/>
  </w:num>
  <w:num w:numId="28" w16cid:durableId="2141068231">
    <w:abstractNumId w:val="11"/>
  </w:num>
  <w:num w:numId="29" w16cid:durableId="1185941248">
    <w:abstractNumId w:val="36"/>
  </w:num>
  <w:num w:numId="30" w16cid:durableId="1583486067">
    <w:abstractNumId w:val="30"/>
  </w:num>
  <w:num w:numId="31" w16cid:durableId="1401364793">
    <w:abstractNumId w:val="4"/>
  </w:num>
  <w:num w:numId="32" w16cid:durableId="467667997">
    <w:abstractNumId w:val="13"/>
  </w:num>
  <w:num w:numId="33" w16cid:durableId="432824798">
    <w:abstractNumId w:val="44"/>
  </w:num>
  <w:num w:numId="34" w16cid:durableId="990787689">
    <w:abstractNumId w:val="10"/>
  </w:num>
  <w:num w:numId="35" w16cid:durableId="1523007245">
    <w:abstractNumId w:val="43"/>
  </w:num>
  <w:num w:numId="36" w16cid:durableId="1450783385">
    <w:abstractNumId w:val="39"/>
  </w:num>
  <w:num w:numId="37" w16cid:durableId="694038119">
    <w:abstractNumId w:val="5"/>
  </w:num>
  <w:num w:numId="38" w16cid:durableId="555242044">
    <w:abstractNumId w:val="26"/>
  </w:num>
  <w:num w:numId="39" w16cid:durableId="196897708">
    <w:abstractNumId w:val="38"/>
  </w:num>
  <w:num w:numId="40" w16cid:durableId="917439685">
    <w:abstractNumId w:val="17"/>
  </w:num>
  <w:num w:numId="41" w16cid:durableId="1842355780">
    <w:abstractNumId w:val="19"/>
  </w:num>
  <w:num w:numId="42" w16cid:durableId="953024639">
    <w:abstractNumId w:val="44"/>
  </w:num>
  <w:num w:numId="43" w16cid:durableId="1188258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31519944">
    <w:abstractNumId w:val="24"/>
  </w:num>
  <w:num w:numId="45" w16cid:durableId="480078636">
    <w:abstractNumId w:val="35"/>
  </w:num>
  <w:num w:numId="46" w16cid:durableId="793713397">
    <w:abstractNumId w:val="3"/>
  </w:num>
  <w:num w:numId="47" w16cid:durableId="1100879166">
    <w:abstractNumId w:val="22"/>
  </w:num>
  <w:num w:numId="48" w16cid:durableId="13265929">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211E8"/>
    <w:rsid w:val="00024F7B"/>
    <w:rsid w:val="00026528"/>
    <w:rsid w:val="00040535"/>
    <w:rsid w:val="00040C00"/>
    <w:rsid w:val="00041376"/>
    <w:rsid w:val="000456A3"/>
    <w:rsid w:val="000462AC"/>
    <w:rsid w:val="0005013F"/>
    <w:rsid w:val="000516C5"/>
    <w:rsid w:val="000572B4"/>
    <w:rsid w:val="0005745E"/>
    <w:rsid w:val="00064098"/>
    <w:rsid w:val="00070749"/>
    <w:rsid w:val="00071C61"/>
    <w:rsid w:val="00076553"/>
    <w:rsid w:val="00080F66"/>
    <w:rsid w:val="0008177D"/>
    <w:rsid w:val="00081F73"/>
    <w:rsid w:val="0008674F"/>
    <w:rsid w:val="000938D7"/>
    <w:rsid w:val="000A544C"/>
    <w:rsid w:val="000B13B9"/>
    <w:rsid w:val="000B32AE"/>
    <w:rsid w:val="000B4D99"/>
    <w:rsid w:val="000C0FE6"/>
    <w:rsid w:val="000C2A30"/>
    <w:rsid w:val="000C39C7"/>
    <w:rsid w:val="000C3FF3"/>
    <w:rsid w:val="000C50A4"/>
    <w:rsid w:val="000C7A9A"/>
    <w:rsid w:val="000D257B"/>
    <w:rsid w:val="000D5DDD"/>
    <w:rsid w:val="000D63DB"/>
    <w:rsid w:val="000D6A01"/>
    <w:rsid w:val="000E4552"/>
    <w:rsid w:val="000E6727"/>
    <w:rsid w:val="0010140B"/>
    <w:rsid w:val="001017D2"/>
    <w:rsid w:val="00103128"/>
    <w:rsid w:val="00103AEC"/>
    <w:rsid w:val="00111D9C"/>
    <w:rsid w:val="00112834"/>
    <w:rsid w:val="00112998"/>
    <w:rsid w:val="00112A40"/>
    <w:rsid w:val="00113A5A"/>
    <w:rsid w:val="0013218F"/>
    <w:rsid w:val="00135EF1"/>
    <w:rsid w:val="00136C1D"/>
    <w:rsid w:val="001427CE"/>
    <w:rsid w:val="0014455F"/>
    <w:rsid w:val="00146CA0"/>
    <w:rsid w:val="00147812"/>
    <w:rsid w:val="00150488"/>
    <w:rsid w:val="00152FA6"/>
    <w:rsid w:val="00165A5A"/>
    <w:rsid w:val="00173802"/>
    <w:rsid w:val="001A0587"/>
    <w:rsid w:val="001A304D"/>
    <w:rsid w:val="001B77D8"/>
    <w:rsid w:val="001C673B"/>
    <w:rsid w:val="001C7D59"/>
    <w:rsid w:val="001C7F03"/>
    <w:rsid w:val="001D1C30"/>
    <w:rsid w:val="001D4A19"/>
    <w:rsid w:val="001E1951"/>
    <w:rsid w:val="001E2A52"/>
    <w:rsid w:val="001E69F2"/>
    <w:rsid w:val="00202B1A"/>
    <w:rsid w:val="00204217"/>
    <w:rsid w:val="002075AD"/>
    <w:rsid w:val="00210602"/>
    <w:rsid w:val="00211DE7"/>
    <w:rsid w:val="00212235"/>
    <w:rsid w:val="00216C1B"/>
    <w:rsid w:val="00222EB4"/>
    <w:rsid w:val="00232153"/>
    <w:rsid w:val="002355B1"/>
    <w:rsid w:val="00243946"/>
    <w:rsid w:val="002440B0"/>
    <w:rsid w:val="002525D0"/>
    <w:rsid w:val="002600E9"/>
    <w:rsid w:val="002629A6"/>
    <w:rsid w:val="00264B75"/>
    <w:rsid w:val="00273550"/>
    <w:rsid w:val="00275458"/>
    <w:rsid w:val="0028068C"/>
    <w:rsid w:val="00280BAA"/>
    <w:rsid w:val="00284B3F"/>
    <w:rsid w:val="00286443"/>
    <w:rsid w:val="00290665"/>
    <w:rsid w:val="00296708"/>
    <w:rsid w:val="002A13C4"/>
    <w:rsid w:val="002A6088"/>
    <w:rsid w:val="002A645C"/>
    <w:rsid w:val="002A72EB"/>
    <w:rsid w:val="002C0ADF"/>
    <w:rsid w:val="002C19C5"/>
    <w:rsid w:val="002C2776"/>
    <w:rsid w:val="002C4304"/>
    <w:rsid w:val="002C6229"/>
    <w:rsid w:val="002D24A2"/>
    <w:rsid w:val="002E494D"/>
    <w:rsid w:val="002E4EE3"/>
    <w:rsid w:val="00300BA3"/>
    <w:rsid w:val="00300C93"/>
    <w:rsid w:val="00322732"/>
    <w:rsid w:val="00327ECC"/>
    <w:rsid w:val="00330185"/>
    <w:rsid w:val="003340E5"/>
    <w:rsid w:val="003414D9"/>
    <w:rsid w:val="0034502F"/>
    <w:rsid w:val="00345CAA"/>
    <w:rsid w:val="00345E8B"/>
    <w:rsid w:val="00350697"/>
    <w:rsid w:val="00350E95"/>
    <w:rsid w:val="003571EF"/>
    <w:rsid w:val="00367F42"/>
    <w:rsid w:val="00382EF8"/>
    <w:rsid w:val="00387E39"/>
    <w:rsid w:val="0039353B"/>
    <w:rsid w:val="00393C93"/>
    <w:rsid w:val="00394369"/>
    <w:rsid w:val="003A13B3"/>
    <w:rsid w:val="003A14BA"/>
    <w:rsid w:val="003B04B2"/>
    <w:rsid w:val="003B0EC7"/>
    <w:rsid w:val="003B1FF4"/>
    <w:rsid w:val="003C37DC"/>
    <w:rsid w:val="003C7035"/>
    <w:rsid w:val="003D02B8"/>
    <w:rsid w:val="003D03C6"/>
    <w:rsid w:val="003D38FC"/>
    <w:rsid w:val="003F05CD"/>
    <w:rsid w:val="003F5F0F"/>
    <w:rsid w:val="00411197"/>
    <w:rsid w:val="004135B9"/>
    <w:rsid w:val="004279E0"/>
    <w:rsid w:val="00440B72"/>
    <w:rsid w:val="004419F2"/>
    <w:rsid w:val="00461121"/>
    <w:rsid w:val="0046564E"/>
    <w:rsid w:val="00473E09"/>
    <w:rsid w:val="00484A7A"/>
    <w:rsid w:val="00487862"/>
    <w:rsid w:val="00496A93"/>
    <w:rsid w:val="004A050A"/>
    <w:rsid w:val="004A0B39"/>
    <w:rsid w:val="004A7880"/>
    <w:rsid w:val="004B2FE3"/>
    <w:rsid w:val="004C385C"/>
    <w:rsid w:val="004C7C74"/>
    <w:rsid w:val="004D4F7D"/>
    <w:rsid w:val="004D6F62"/>
    <w:rsid w:val="004E1C73"/>
    <w:rsid w:val="004E7199"/>
    <w:rsid w:val="004F66D6"/>
    <w:rsid w:val="00500780"/>
    <w:rsid w:val="0050262B"/>
    <w:rsid w:val="00512A0A"/>
    <w:rsid w:val="0051309D"/>
    <w:rsid w:val="00526672"/>
    <w:rsid w:val="0053267E"/>
    <w:rsid w:val="00541F9B"/>
    <w:rsid w:val="0054248A"/>
    <w:rsid w:val="005557B9"/>
    <w:rsid w:val="00565247"/>
    <w:rsid w:val="005769A3"/>
    <w:rsid w:val="00577C14"/>
    <w:rsid w:val="0059366A"/>
    <w:rsid w:val="00593EA4"/>
    <w:rsid w:val="005B07DA"/>
    <w:rsid w:val="005B1455"/>
    <w:rsid w:val="005B34AE"/>
    <w:rsid w:val="005C2079"/>
    <w:rsid w:val="005D127B"/>
    <w:rsid w:val="005D42D0"/>
    <w:rsid w:val="005E11ED"/>
    <w:rsid w:val="005E602B"/>
    <w:rsid w:val="005E6994"/>
    <w:rsid w:val="005F2E73"/>
    <w:rsid w:val="005F2EFA"/>
    <w:rsid w:val="005F4330"/>
    <w:rsid w:val="00602477"/>
    <w:rsid w:val="006120A1"/>
    <w:rsid w:val="00617AC8"/>
    <w:rsid w:val="00626007"/>
    <w:rsid w:val="0062723F"/>
    <w:rsid w:val="00630FE9"/>
    <w:rsid w:val="00644370"/>
    <w:rsid w:val="0065073F"/>
    <w:rsid w:val="00652010"/>
    <w:rsid w:val="006535CC"/>
    <w:rsid w:val="00663B24"/>
    <w:rsid w:val="0066591F"/>
    <w:rsid w:val="0067351D"/>
    <w:rsid w:val="0067441D"/>
    <w:rsid w:val="006778FA"/>
    <w:rsid w:val="00686541"/>
    <w:rsid w:val="00691F28"/>
    <w:rsid w:val="00693CA2"/>
    <w:rsid w:val="006966E6"/>
    <w:rsid w:val="006A7774"/>
    <w:rsid w:val="006B5F6D"/>
    <w:rsid w:val="006C1CBD"/>
    <w:rsid w:val="006E32DD"/>
    <w:rsid w:val="006F601D"/>
    <w:rsid w:val="00701FF0"/>
    <w:rsid w:val="00715DA1"/>
    <w:rsid w:val="00715E96"/>
    <w:rsid w:val="00716297"/>
    <w:rsid w:val="00716884"/>
    <w:rsid w:val="00725672"/>
    <w:rsid w:val="00727D08"/>
    <w:rsid w:val="0074301E"/>
    <w:rsid w:val="00744273"/>
    <w:rsid w:val="00756D3C"/>
    <w:rsid w:val="00761F5A"/>
    <w:rsid w:val="00767F96"/>
    <w:rsid w:val="007710BA"/>
    <w:rsid w:val="00775C3B"/>
    <w:rsid w:val="007779E9"/>
    <w:rsid w:val="00780205"/>
    <w:rsid w:val="007861B1"/>
    <w:rsid w:val="0079098A"/>
    <w:rsid w:val="007A0C21"/>
    <w:rsid w:val="007A50CA"/>
    <w:rsid w:val="007B177E"/>
    <w:rsid w:val="007C327C"/>
    <w:rsid w:val="007C4926"/>
    <w:rsid w:val="007C5D8D"/>
    <w:rsid w:val="007D69C4"/>
    <w:rsid w:val="007D7922"/>
    <w:rsid w:val="007E0ADF"/>
    <w:rsid w:val="007E1C14"/>
    <w:rsid w:val="007E5A14"/>
    <w:rsid w:val="007E6138"/>
    <w:rsid w:val="007E64E9"/>
    <w:rsid w:val="007E784D"/>
    <w:rsid w:val="007F7E6C"/>
    <w:rsid w:val="00802BF9"/>
    <w:rsid w:val="00803488"/>
    <w:rsid w:val="0081032D"/>
    <w:rsid w:val="00813649"/>
    <w:rsid w:val="008155EE"/>
    <w:rsid w:val="00815753"/>
    <w:rsid w:val="00815DAD"/>
    <w:rsid w:val="00816230"/>
    <w:rsid w:val="00816E27"/>
    <w:rsid w:val="00817281"/>
    <w:rsid w:val="00821F69"/>
    <w:rsid w:val="00822260"/>
    <w:rsid w:val="00824C8E"/>
    <w:rsid w:val="008314A0"/>
    <w:rsid w:val="008346E8"/>
    <w:rsid w:val="00841910"/>
    <w:rsid w:val="008517F0"/>
    <w:rsid w:val="00856A87"/>
    <w:rsid w:val="00857041"/>
    <w:rsid w:val="00864578"/>
    <w:rsid w:val="00866E0A"/>
    <w:rsid w:val="00873A48"/>
    <w:rsid w:val="008741DE"/>
    <w:rsid w:val="00875302"/>
    <w:rsid w:val="00880DC5"/>
    <w:rsid w:val="0089037D"/>
    <w:rsid w:val="0089116B"/>
    <w:rsid w:val="00892D63"/>
    <w:rsid w:val="008A0365"/>
    <w:rsid w:val="008A2EBF"/>
    <w:rsid w:val="008C19AE"/>
    <w:rsid w:val="008C3578"/>
    <w:rsid w:val="008C3B97"/>
    <w:rsid w:val="008C4DAC"/>
    <w:rsid w:val="008C6277"/>
    <w:rsid w:val="008D7470"/>
    <w:rsid w:val="008E099A"/>
    <w:rsid w:val="008E571F"/>
    <w:rsid w:val="008E5B5B"/>
    <w:rsid w:val="008F1178"/>
    <w:rsid w:val="008F2AB4"/>
    <w:rsid w:val="008F5A39"/>
    <w:rsid w:val="009053EB"/>
    <w:rsid w:val="00907665"/>
    <w:rsid w:val="00907E67"/>
    <w:rsid w:val="0091344C"/>
    <w:rsid w:val="00920716"/>
    <w:rsid w:val="009342FA"/>
    <w:rsid w:val="00936ED9"/>
    <w:rsid w:val="00937072"/>
    <w:rsid w:val="00941DD4"/>
    <w:rsid w:val="00944388"/>
    <w:rsid w:val="00944755"/>
    <w:rsid w:val="00944AE2"/>
    <w:rsid w:val="009460FA"/>
    <w:rsid w:val="0095000D"/>
    <w:rsid w:val="00974C3C"/>
    <w:rsid w:val="009774A8"/>
    <w:rsid w:val="00986297"/>
    <w:rsid w:val="00996F4D"/>
    <w:rsid w:val="009B0074"/>
    <w:rsid w:val="009B3759"/>
    <w:rsid w:val="009C3704"/>
    <w:rsid w:val="009D0137"/>
    <w:rsid w:val="009E082D"/>
    <w:rsid w:val="009E3103"/>
    <w:rsid w:val="00A012A3"/>
    <w:rsid w:val="00A01C58"/>
    <w:rsid w:val="00A04A3E"/>
    <w:rsid w:val="00A12366"/>
    <w:rsid w:val="00A205E1"/>
    <w:rsid w:val="00A37523"/>
    <w:rsid w:val="00A41892"/>
    <w:rsid w:val="00A45D84"/>
    <w:rsid w:val="00A51580"/>
    <w:rsid w:val="00A55373"/>
    <w:rsid w:val="00A57829"/>
    <w:rsid w:val="00A6769B"/>
    <w:rsid w:val="00A679F9"/>
    <w:rsid w:val="00A75858"/>
    <w:rsid w:val="00A7740F"/>
    <w:rsid w:val="00A94CB1"/>
    <w:rsid w:val="00A97071"/>
    <w:rsid w:val="00AA1BC9"/>
    <w:rsid w:val="00AA57C4"/>
    <w:rsid w:val="00AB3C07"/>
    <w:rsid w:val="00AB3FBB"/>
    <w:rsid w:val="00AB4820"/>
    <w:rsid w:val="00AB5041"/>
    <w:rsid w:val="00AC4440"/>
    <w:rsid w:val="00AC76CD"/>
    <w:rsid w:val="00AD2A9D"/>
    <w:rsid w:val="00AD3C75"/>
    <w:rsid w:val="00AE43D1"/>
    <w:rsid w:val="00AE5F44"/>
    <w:rsid w:val="00AF2488"/>
    <w:rsid w:val="00AF3C92"/>
    <w:rsid w:val="00AF75FA"/>
    <w:rsid w:val="00B05151"/>
    <w:rsid w:val="00B11910"/>
    <w:rsid w:val="00B24FE5"/>
    <w:rsid w:val="00B25DBE"/>
    <w:rsid w:val="00B271DE"/>
    <w:rsid w:val="00B27207"/>
    <w:rsid w:val="00B3052E"/>
    <w:rsid w:val="00B4496A"/>
    <w:rsid w:val="00B55058"/>
    <w:rsid w:val="00B640F7"/>
    <w:rsid w:val="00B64B4C"/>
    <w:rsid w:val="00B672D1"/>
    <w:rsid w:val="00B70FA4"/>
    <w:rsid w:val="00B72219"/>
    <w:rsid w:val="00B73604"/>
    <w:rsid w:val="00B82EBF"/>
    <w:rsid w:val="00B9335B"/>
    <w:rsid w:val="00B943D6"/>
    <w:rsid w:val="00B95AC6"/>
    <w:rsid w:val="00BA5A93"/>
    <w:rsid w:val="00BB76A9"/>
    <w:rsid w:val="00BC326F"/>
    <w:rsid w:val="00BC34EA"/>
    <w:rsid w:val="00BC3A8B"/>
    <w:rsid w:val="00BC6206"/>
    <w:rsid w:val="00BD1B32"/>
    <w:rsid w:val="00BD2AB5"/>
    <w:rsid w:val="00BE6662"/>
    <w:rsid w:val="00BE6DDB"/>
    <w:rsid w:val="00C0225C"/>
    <w:rsid w:val="00C05404"/>
    <w:rsid w:val="00C07298"/>
    <w:rsid w:val="00C14E3D"/>
    <w:rsid w:val="00C3536F"/>
    <w:rsid w:val="00C366FC"/>
    <w:rsid w:val="00C37F98"/>
    <w:rsid w:val="00C40452"/>
    <w:rsid w:val="00C656F1"/>
    <w:rsid w:val="00C83C63"/>
    <w:rsid w:val="00C87330"/>
    <w:rsid w:val="00C87852"/>
    <w:rsid w:val="00CB2315"/>
    <w:rsid w:val="00CB2D87"/>
    <w:rsid w:val="00CB733A"/>
    <w:rsid w:val="00CC2176"/>
    <w:rsid w:val="00CC66BC"/>
    <w:rsid w:val="00CD418E"/>
    <w:rsid w:val="00CD7396"/>
    <w:rsid w:val="00CD7B9A"/>
    <w:rsid w:val="00CE2A16"/>
    <w:rsid w:val="00CE300B"/>
    <w:rsid w:val="00CE3C50"/>
    <w:rsid w:val="00CF35EC"/>
    <w:rsid w:val="00CF5F68"/>
    <w:rsid w:val="00D033DE"/>
    <w:rsid w:val="00D05AA7"/>
    <w:rsid w:val="00D162B0"/>
    <w:rsid w:val="00D201E5"/>
    <w:rsid w:val="00D20D91"/>
    <w:rsid w:val="00D23128"/>
    <w:rsid w:val="00D2465A"/>
    <w:rsid w:val="00D2732C"/>
    <w:rsid w:val="00D3045F"/>
    <w:rsid w:val="00D41DF4"/>
    <w:rsid w:val="00D65132"/>
    <w:rsid w:val="00D6562C"/>
    <w:rsid w:val="00D66D2E"/>
    <w:rsid w:val="00D67611"/>
    <w:rsid w:val="00D76F2E"/>
    <w:rsid w:val="00D8509C"/>
    <w:rsid w:val="00D85478"/>
    <w:rsid w:val="00D8602A"/>
    <w:rsid w:val="00D912BD"/>
    <w:rsid w:val="00D9405D"/>
    <w:rsid w:val="00DA7C37"/>
    <w:rsid w:val="00DB08F8"/>
    <w:rsid w:val="00DB4B07"/>
    <w:rsid w:val="00DB5906"/>
    <w:rsid w:val="00DC3B92"/>
    <w:rsid w:val="00DF2836"/>
    <w:rsid w:val="00E018FC"/>
    <w:rsid w:val="00E037A9"/>
    <w:rsid w:val="00E0783B"/>
    <w:rsid w:val="00E10958"/>
    <w:rsid w:val="00E11908"/>
    <w:rsid w:val="00E3202C"/>
    <w:rsid w:val="00E50148"/>
    <w:rsid w:val="00E505CD"/>
    <w:rsid w:val="00E5147F"/>
    <w:rsid w:val="00E54B9D"/>
    <w:rsid w:val="00E55C25"/>
    <w:rsid w:val="00E560D3"/>
    <w:rsid w:val="00E56E45"/>
    <w:rsid w:val="00E659B8"/>
    <w:rsid w:val="00E663AF"/>
    <w:rsid w:val="00E678C0"/>
    <w:rsid w:val="00E718DB"/>
    <w:rsid w:val="00E723B7"/>
    <w:rsid w:val="00E81409"/>
    <w:rsid w:val="00E82186"/>
    <w:rsid w:val="00E83C98"/>
    <w:rsid w:val="00E95B84"/>
    <w:rsid w:val="00EA046C"/>
    <w:rsid w:val="00EA459A"/>
    <w:rsid w:val="00EA522D"/>
    <w:rsid w:val="00EA5CB6"/>
    <w:rsid w:val="00EB087E"/>
    <w:rsid w:val="00EB6DF3"/>
    <w:rsid w:val="00EC090C"/>
    <w:rsid w:val="00EC2BA5"/>
    <w:rsid w:val="00EC76D5"/>
    <w:rsid w:val="00EF0EBC"/>
    <w:rsid w:val="00EF7747"/>
    <w:rsid w:val="00F0366B"/>
    <w:rsid w:val="00F25743"/>
    <w:rsid w:val="00F27518"/>
    <w:rsid w:val="00F31932"/>
    <w:rsid w:val="00F32089"/>
    <w:rsid w:val="00F32637"/>
    <w:rsid w:val="00F3710D"/>
    <w:rsid w:val="00F40503"/>
    <w:rsid w:val="00F46D74"/>
    <w:rsid w:val="00F5178C"/>
    <w:rsid w:val="00F55D9A"/>
    <w:rsid w:val="00F55E62"/>
    <w:rsid w:val="00F5770B"/>
    <w:rsid w:val="00F62BFE"/>
    <w:rsid w:val="00F716BF"/>
    <w:rsid w:val="00F731E2"/>
    <w:rsid w:val="00F775F2"/>
    <w:rsid w:val="00F8386D"/>
    <w:rsid w:val="00F86A35"/>
    <w:rsid w:val="00F87904"/>
    <w:rsid w:val="00FA67F8"/>
    <w:rsid w:val="00FA7AF9"/>
    <w:rsid w:val="00FC551F"/>
    <w:rsid w:val="00FC5FDD"/>
    <w:rsid w:val="00FC7B13"/>
    <w:rsid w:val="00FC7FE6"/>
    <w:rsid w:val="00FD4A60"/>
    <w:rsid w:val="00FD6095"/>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44D12"/>
  <w15:chartTrackingRefBased/>
  <w15:docId w15:val="{A96350A1-71AB-41A3-A99C-46FAA6E1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CD7396"/>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paragraph" w:styleId="Caption">
    <w:name w:val="caption"/>
    <w:basedOn w:val="Normal"/>
    <w:next w:val="Normal"/>
    <w:uiPriority w:val="35"/>
    <w:unhideWhenUsed/>
    <w:qFormat/>
    <w:rsid w:val="00345E8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D7470"/>
    <w:rPr>
      <w:color w:val="605E5C"/>
      <w:shd w:val="clear" w:color="auto" w:fill="E1DFDD"/>
    </w:rPr>
  </w:style>
  <w:style w:type="paragraph" w:styleId="BodyTextIndent2">
    <w:name w:val="Body Text Indent 2"/>
    <w:basedOn w:val="Normal"/>
    <w:link w:val="BodyTextIndent2Char"/>
    <w:semiHidden/>
    <w:unhideWhenUsed/>
    <w:rsid w:val="00DB08F8"/>
    <w:pPr>
      <w:spacing w:after="120" w:line="480" w:lineRule="auto"/>
      <w:ind w:left="360"/>
    </w:pPr>
  </w:style>
  <w:style w:type="character" w:customStyle="1" w:styleId="BodyTextIndent2Char">
    <w:name w:val="Body Text Indent 2 Char"/>
    <w:basedOn w:val="DefaultParagraphFont"/>
    <w:link w:val="BodyTextIndent2"/>
    <w:semiHidden/>
    <w:rsid w:val="00DB08F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835">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95098568">
      <w:bodyDiv w:val="1"/>
      <w:marLeft w:val="0"/>
      <w:marRight w:val="0"/>
      <w:marTop w:val="0"/>
      <w:marBottom w:val="0"/>
      <w:divBdr>
        <w:top w:val="none" w:sz="0" w:space="0" w:color="auto"/>
        <w:left w:val="none" w:sz="0" w:space="0" w:color="auto"/>
        <w:bottom w:val="none" w:sz="0" w:space="0" w:color="auto"/>
        <w:right w:val="none" w:sz="0" w:space="0" w:color="auto"/>
      </w:divBdr>
    </w:div>
    <w:div w:id="104154661">
      <w:bodyDiv w:val="1"/>
      <w:marLeft w:val="0"/>
      <w:marRight w:val="0"/>
      <w:marTop w:val="0"/>
      <w:marBottom w:val="0"/>
      <w:divBdr>
        <w:top w:val="none" w:sz="0" w:space="0" w:color="auto"/>
        <w:left w:val="none" w:sz="0" w:space="0" w:color="auto"/>
        <w:bottom w:val="none" w:sz="0" w:space="0" w:color="auto"/>
        <w:right w:val="none" w:sz="0" w:space="0" w:color="auto"/>
      </w:divBdr>
    </w:div>
    <w:div w:id="175116665">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53511515">
      <w:bodyDiv w:val="1"/>
      <w:marLeft w:val="0"/>
      <w:marRight w:val="0"/>
      <w:marTop w:val="0"/>
      <w:marBottom w:val="0"/>
      <w:divBdr>
        <w:top w:val="none" w:sz="0" w:space="0" w:color="auto"/>
        <w:left w:val="none" w:sz="0" w:space="0" w:color="auto"/>
        <w:bottom w:val="none" w:sz="0" w:space="0" w:color="auto"/>
        <w:right w:val="none" w:sz="0" w:space="0" w:color="auto"/>
      </w:divBdr>
    </w:div>
    <w:div w:id="266162824">
      <w:bodyDiv w:val="1"/>
      <w:marLeft w:val="0"/>
      <w:marRight w:val="0"/>
      <w:marTop w:val="0"/>
      <w:marBottom w:val="0"/>
      <w:divBdr>
        <w:top w:val="none" w:sz="0" w:space="0" w:color="auto"/>
        <w:left w:val="none" w:sz="0" w:space="0" w:color="auto"/>
        <w:bottom w:val="none" w:sz="0" w:space="0" w:color="auto"/>
        <w:right w:val="none" w:sz="0" w:space="0" w:color="auto"/>
      </w:divBdr>
    </w:div>
    <w:div w:id="308629986">
      <w:bodyDiv w:val="1"/>
      <w:marLeft w:val="0"/>
      <w:marRight w:val="0"/>
      <w:marTop w:val="0"/>
      <w:marBottom w:val="0"/>
      <w:divBdr>
        <w:top w:val="none" w:sz="0" w:space="0" w:color="auto"/>
        <w:left w:val="none" w:sz="0" w:space="0" w:color="auto"/>
        <w:bottom w:val="none" w:sz="0" w:space="0" w:color="auto"/>
        <w:right w:val="none" w:sz="0" w:space="0" w:color="auto"/>
      </w:divBdr>
    </w:div>
    <w:div w:id="325674844">
      <w:bodyDiv w:val="1"/>
      <w:marLeft w:val="0"/>
      <w:marRight w:val="0"/>
      <w:marTop w:val="0"/>
      <w:marBottom w:val="0"/>
      <w:divBdr>
        <w:top w:val="none" w:sz="0" w:space="0" w:color="auto"/>
        <w:left w:val="none" w:sz="0" w:space="0" w:color="auto"/>
        <w:bottom w:val="none" w:sz="0" w:space="0" w:color="auto"/>
        <w:right w:val="none" w:sz="0" w:space="0" w:color="auto"/>
      </w:divBdr>
    </w:div>
    <w:div w:id="495339496">
      <w:bodyDiv w:val="1"/>
      <w:marLeft w:val="0"/>
      <w:marRight w:val="0"/>
      <w:marTop w:val="0"/>
      <w:marBottom w:val="0"/>
      <w:divBdr>
        <w:top w:val="none" w:sz="0" w:space="0" w:color="auto"/>
        <w:left w:val="none" w:sz="0" w:space="0" w:color="auto"/>
        <w:bottom w:val="none" w:sz="0" w:space="0" w:color="auto"/>
        <w:right w:val="none" w:sz="0" w:space="0" w:color="auto"/>
      </w:divBdr>
    </w:div>
    <w:div w:id="513110091">
      <w:bodyDiv w:val="1"/>
      <w:marLeft w:val="0"/>
      <w:marRight w:val="0"/>
      <w:marTop w:val="0"/>
      <w:marBottom w:val="0"/>
      <w:divBdr>
        <w:top w:val="none" w:sz="0" w:space="0" w:color="auto"/>
        <w:left w:val="none" w:sz="0" w:space="0" w:color="auto"/>
        <w:bottom w:val="none" w:sz="0" w:space="0" w:color="auto"/>
        <w:right w:val="none" w:sz="0" w:space="0" w:color="auto"/>
      </w:divBdr>
    </w:div>
    <w:div w:id="524052215">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6000766">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90354420">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2722948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435858747">
      <w:bodyDiv w:val="1"/>
      <w:marLeft w:val="0"/>
      <w:marRight w:val="0"/>
      <w:marTop w:val="0"/>
      <w:marBottom w:val="0"/>
      <w:divBdr>
        <w:top w:val="none" w:sz="0" w:space="0" w:color="auto"/>
        <w:left w:val="none" w:sz="0" w:space="0" w:color="auto"/>
        <w:bottom w:val="none" w:sz="0" w:space="0" w:color="auto"/>
        <w:right w:val="none" w:sz="0" w:space="0" w:color="auto"/>
      </w:divBdr>
    </w:div>
    <w:div w:id="1483158417">
      <w:bodyDiv w:val="1"/>
      <w:marLeft w:val="0"/>
      <w:marRight w:val="0"/>
      <w:marTop w:val="0"/>
      <w:marBottom w:val="0"/>
      <w:divBdr>
        <w:top w:val="none" w:sz="0" w:space="0" w:color="auto"/>
        <w:left w:val="none" w:sz="0" w:space="0" w:color="auto"/>
        <w:bottom w:val="none" w:sz="0" w:space="0" w:color="auto"/>
        <w:right w:val="none" w:sz="0" w:space="0" w:color="auto"/>
      </w:divBdr>
    </w:div>
    <w:div w:id="1517766472">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6129892">
      <w:bodyDiv w:val="1"/>
      <w:marLeft w:val="0"/>
      <w:marRight w:val="0"/>
      <w:marTop w:val="0"/>
      <w:marBottom w:val="0"/>
      <w:divBdr>
        <w:top w:val="none" w:sz="0" w:space="0" w:color="auto"/>
        <w:left w:val="none" w:sz="0" w:space="0" w:color="auto"/>
        <w:bottom w:val="none" w:sz="0" w:space="0" w:color="auto"/>
        <w:right w:val="none" w:sz="0" w:space="0" w:color="auto"/>
      </w:divBdr>
    </w:div>
    <w:div w:id="1617786359">
      <w:bodyDiv w:val="1"/>
      <w:marLeft w:val="0"/>
      <w:marRight w:val="0"/>
      <w:marTop w:val="0"/>
      <w:marBottom w:val="0"/>
      <w:divBdr>
        <w:top w:val="none" w:sz="0" w:space="0" w:color="auto"/>
        <w:left w:val="none" w:sz="0" w:space="0" w:color="auto"/>
        <w:bottom w:val="none" w:sz="0" w:space="0" w:color="auto"/>
        <w:right w:val="none" w:sz="0" w:space="0" w:color="auto"/>
      </w:divBdr>
    </w:div>
    <w:div w:id="1713722159">
      <w:bodyDiv w:val="1"/>
      <w:marLeft w:val="0"/>
      <w:marRight w:val="0"/>
      <w:marTop w:val="0"/>
      <w:marBottom w:val="0"/>
      <w:divBdr>
        <w:top w:val="none" w:sz="0" w:space="0" w:color="auto"/>
        <w:left w:val="none" w:sz="0" w:space="0" w:color="auto"/>
        <w:bottom w:val="none" w:sz="0" w:space="0" w:color="auto"/>
        <w:right w:val="none" w:sz="0" w:space="0" w:color="auto"/>
      </w:divBdr>
    </w:div>
    <w:div w:id="1727953222">
      <w:bodyDiv w:val="1"/>
      <w:marLeft w:val="0"/>
      <w:marRight w:val="0"/>
      <w:marTop w:val="0"/>
      <w:marBottom w:val="0"/>
      <w:divBdr>
        <w:top w:val="none" w:sz="0" w:space="0" w:color="auto"/>
        <w:left w:val="none" w:sz="0" w:space="0" w:color="auto"/>
        <w:bottom w:val="none" w:sz="0" w:space="0" w:color="auto"/>
        <w:right w:val="none" w:sz="0" w:space="0" w:color="auto"/>
      </w:divBdr>
    </w:div>
    <w:div w:id="1822959423">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95966926">
      <w:bodyDiv w:val="1"/>
      <w:marLeft w:val="0"/>
      <w:marRight w:val="0"/>
      <w:marTop w:val="0"/>
      <w:marBottom w:val="0"/>
      <w:divBdr>
        <w:top w:val="none" w:sz="0" w:space="0" w:color="auto"/>
        <w:left w:val="none" w:sz="0" w:space="0" w:color="auto"/>
        <w:bottom w:val="none" w:sz="0" w:space="0" w:color="auto"/>
        <w:right w:val="none" w:sz="0" w:space="0" w:color="auto"/>
      </w:divBdr>
    </w:div>
    <w:div w:id="1935548528">
      <w:bodyDiv w:val="1"/>
      <w:marLeft w:val="0"/>
      <w:marRight w:val="0"/>
      <w:marTop w:val="0"/>
      <w:marBottom w:val="0"/>
      <w:divBdr>
        <w:top w:val="none" w:sz="0" w:space="0" w:color="auto"/>
        <w:left w:val="none" w:sz="0" w:space="0" w:color="auto"/>
        <w:bottom w:val="none" w:sz="0" w:space="0" w:color="auto"/>
        <w:right w:val="none" w:sz="0" w:space="0" w:color="auto"/>
      </w:divBdr>
    </w:div>
    <w:div w:id="1954940956">
      <w:bodyDiv w:val="1"/>
      <w:marLeft w:val="0"/>
      <w:marRight w:val="0"/>
      <w:marTop w:val="0"/>
      <w:marBottom w:val="0"/>
      <w:divBdr>
        <w:top w:val="none" w:sz="0" w:space="0" w:color="auto"/>
        <w:left w:val="none" w:sz="0" w:space="0" w:color="auto"/>
        <w:bottom w:val="none" w:sz="0" w:space="0" w:color="auto"/>
        <w:right w:val="none" w:sz="0" w:space="0" w:color="auto"/>
      </w:divBdr>
    </w:div>
    <w:div w:id="1961261948">
      <w:bodyDiv w:val="1"/>
      <w:marLeft w:val="0"/>
      <w:marRight w:val="0"/>
      <w:marTop w:val="0"/>
      <w:marBottom w:val="0"/>
      <w:divBdr>
        <w:top w:val="none" w:sz="0" w:space="0" w:color="auto"/>
        <w:left w:val="none" w:sz="0" w:space="0" w:color="auto"/>
        <w:bottom w:val="none" w:sz="0" w:space="0" w:color="auto"/>
        <w:right w:val="none" w:sz="0" w:space="0" w:color="auto"/>
      </w:divBdr>
    </w:div>
    <w:div w:id="1973175468">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53846374">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3939027">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cid:image002.png@01D68062.1B95C9C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2.xml><?xml version="1.0" encoding="utf-8"?>
<ds:datastoreItem xmlns:ds="http://schemas.openxmlformats.org/officeDocument/2006/customXml" ds:itemID="{1979A142-08DF-4196-B5FD-ACD45B1E7AC4}">
  <ds:schemaRefs>
    <ds:schemaRef ds:uri="http://schemas.microsoft.com/office/2006/metadata/properties"/>
    <ds:schemaRef ds:uri="http://schemas.microsoft.com/office/infopath/2007/PartnerControls"/>
    <ds:schemaRef ds:uri="407c8ca5-0ecf-4e96-95f3-fa6b1a553f01"/>
  </ds:schemaRefs>
</ds:datastoreItem>
</file>

<file path=customXml/itemProps3.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4.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5.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9056</CharactersWithSpaces>
  <SharedDoc>false</SharedDoc>
  <HLinks>
    <vt:vector size="36" baseType="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1310775</vt:i4>
      </vt:variant>
      <vt:variant>
        <vt:i4>8</vt:i4>
      </vt:variant>
      <vt:variant>
        <vt:i4>0</vt:i4>
      </vt:variant>
      <vt:variant>
        <vt:i4>5</vt:i4>
      </vt:variant>
      <vt:variant>
        <vt:lpwstr/>
      </vt:variant>
      <vt:variant>
        <vt:lpwstr>_Toc71110310</vt:lpwstr>
      </vt:variant>
      <vt:variant>
        <vt:i4>1900598</vt:i4>
      </vt:variant>
      <vt:variant>
        <vt:i4>5</vt:i4>
      </vt:variant>
      <vt:variant>
        <vt:i4>0</vt:i4>
      </vt:variant>
      <vt:variant>
        <vt:i4>5</vt:i4>
      </vt:variant>
      <vt:variant>
        <vt:lpwstr/>
      </vt:variant>
      <vt:variant>
        <vt:lpwstr>_Toc71110309</vt:lpwstr>
      </vt:variant>
      <vt:variant>
        <vt:i4>1835062</vt:i4>
      </vt:variant>
      <vt:variant>
        <vt:i4>2</vt:i4>
      </vt:variant>
      <vt:variant>
        <vt:i4>0</vt:i4>
      </vt:variant>
      <vt:variant>
        <vt:i4>5</vt:i4>
      </vt:variant>
      <vt:variant>
        <vt:lpwstr/>
      </vt:variant>
      <vt:variant>
        <vt:lpwstr>_Toc71110308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Dugdale, Brienna</cp:lastModifiedBy>
  <cp:revision>26</cp:revision>
  <dcterms:created xsi:type="dcterms:W3CDTF">2024-02-07T16:44:00Z</dcterms:created>
  <dcterms:modified xsi:type="dcterms:W3CDTF">2024-03-18T20:12:00Z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2022-02-07T15:02:12Z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01cf5264-b2ff-4822-91d5-7e4b8588570f</vt:lpwstr>
  </property>
  <property fmtid="{D5CDD505-2E9C-101B-9397-08002B2CF9AE}" pid="9" name="MSIP_Label_67599526-06ca-49cc-9fa9-5307800a949a_ContentBits">
    <vt:lpwstr>0</vt:lpwstr>
  </property>
</Properties>
</file>