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76443" w14:textId="5527DDF4" w:rsidR="006C1CBD" w:rsidRPr="00EA34E0" w:rsidRDefault="00052DCA" w:rsidP="000D63DB">
      <w:pPr>
        <w:rPr>
          <w:rFonts w:cs="Arial"/>
          <w:b/>
          <w:color w:val="000000"/>
          <w:sz w:val="36"/>
          <w:szCs w:val="36"/>
        </w:rPr>
      </w:pPr>
      <w:bookmarkStart w:id="0" w:name="_top"/>
      <w:bookmarkEnd w:id="0"/>
      <w:r>
        <w:rPr>
          <w:rFonts w:cs="Arial"/>
          <w:b/>
          <w:color w:val="000000"/>
          <w:sz w:val="36"/>
          <w:szCs w:val="36"/>
        </w:rPr>
        <w:t xml:space="preserve">NICE </w:t>
      </w:r>
      <w:proofErr w:type="spellStart"/>
      <w:r>
        <w:rPr>
          <w:rFonts w:cs="Arial"/>
          <w:b/>
          <w:color w:val="000000"/>
          <w:sz w:val="36"/>
          <w:szCs w:val="36"/>
        </w:rPr>
        <w:t>Web</w:t>
      </w:r>
      <w:r w:rsidR="00AC3A5D">
        <w:rPr>
          <w:rFonts w:cs="Arial"/>
          <w:b/>
          <w:color w:val="000000"/>
          <w:sz w:val="36"/>
          <w:szCs w:val="36"/>
        </w:rPr>
        <w:t>s</w:t>
      </w:r>
      <w:r>
        <w:rPr>
          <w:rFonts w:cs="Arial"/>
          <w:b/>
          <w:color w:val="000000"/>
          <w:sz w:val="36"/>
          <w:szCs w:val="36"/>
        </w:rPr>
        <w:t>tation</w:t>
      </w:r>
      <w:proofErr w:type="spellEnd"/>
      <w:r>
        <w:rPr>
          <w:rFonts w:cs="Arial"/>
          <w:b/>
          <w:color w:val="000000"/>
          <w:sz w:val="36"/>
          <w:szCs w:val="36"/>
        </w:rPr>
        <w:t xml:space="preserve"> Agent:  </w:t>
      </w:r>
      <w:r w:rsidR="005A6298">
        <w:rPr>
          <w:rFonts w:cs="Arial"/>
          <w:b/>
          <w:color w:val="000000"/>
          <w:sz w:val="36"/>
          <w:szCs w:val="36"/>
        </w:rPr>
        <w:t xml:space="preserve">Schedule </w:t>
      </w:r>
      <w:r w:rsidR="00FE3520">
        <w:rPr>
          <w:rFonts w:cs="Arial"/>
          <w:b/>
          <w:color w:val="000000"/>
          <w:sz w:val="36"/>
          <w:szCs w:val="36"/>
        </w:rPr>
        <w:t>Realignment</w:t>
      </w:r>
    </w:p>
    <w:p w14:paraId="326E042E" w14:textId="77777777" w:rsidR="000C2A30" w:rsidRDefault="000C2A30" w:rsidP="000D63DB"/>
    <w:bookmarkStart w:id="1" w:name="_Overview"/>
    <w:bookmarkStart w:id="2" w:name="OLE_LINK1"/>
    <w:bookmarkEnd w:id="1"/>
    <w:p w14:paraId="4DA63BF3" w14:textId="77777777" w:rsidR="003B2BE4" w:rsidRDefault="0033255D">
      <w:pPr>
        <w:pStyle w:val="TOC1"/>
        <w:tabs>
          <w:tab w:val="right" w:leader="dot" w:pos="12950"/>
        </w:tabs>
        <w:rPr>
          <w:rFonts w:asciiTheme="minorHAnsi" w:eastAsiaTheme="minorEastAsia" w:hAnsiTheme="minorHAnsi" w:cstheme="minorBidi"/>
          <w:noProof/>
          <w:kern w:val="2"/>
          <w14:ligatures w14:val="standardContextual"/>
        </w:rPr>
      </w:pPr>
      <w:r w:rsidRPr="15DC4C30">
        <w:rPr>
          <w:b/>
        </w:rPr>
        <w:fldChar w:fldCharType="begin"/>
      </w:r>
      <w:r w:rsidRPr="0033255D">
        <w:rPr>
          <w:b/>
        </w:rPr>
        <w:instrText xml:space="preserve"> TOC \n \p " " \h \z \u \t "Heading 2,1" </w:instrText>
      </w:r>
      <w:r w:rsidRPr="15DC4C30">
        <w:rPr>
          <w:b/>
        </w:rPr>
        <w:fldChar w:fldCharType="separate"/>
      </w:r>
      <w:hyperlink w:anchor="_Toc208318298" w:history="1">
        <w:r w:rsidR="003B2BE4" w:rsidRPr="00287143">
          <w:rPr>
            <w:rStyle w:val="Hyperlink"/>
            <w:noProof/>
          </w:rPr>
          <w:t>Important Reminders</w:t>
        </w:r>
      </w:hyperlink>
    </w:p>
    <w:p w14:paraId="7D56B49D" w14:textId="77777777" w:rsidR="003B2BE4" w:rsidRDefault="003B2BE4">
      <w:pPr>
        <w:pStyle w:val="TOC1"/>
        <w:tabs>
          <w:tab w:val="right" w:leader="dot" w:pos="12950"/>
        </w:tabs>
        <w:rPr>
          <w:rFonts w:asciiTheme="minorHAnsi" w:eastAsiaTheme="minorEastAsia" w:hAnsiTheme="minorHAnsi" w:cstheme="minorBidi"/>
          <w:noProof/>
          <w:kern w:val="2"/>
          <w14:ligatures w14:val="standardContextual"/>
        </w:rPr>
      </w:pPr>
      <w:hyperlink w:anchor="_Toc208318299" w:history="1">
        <w:r w:rsidRPr="00287143">
          <w:rPr>
            <w:rStyle w:val="Hyperlink"/>
            <w:noProof/>
          </w:rPr>
          <w:t>Schedule Realignment</w:t>
        </w:r>
      </w:hyperlink>
    </w:p>
    <w:p w14:paraId="025BD4FD" w14:textId="77777777" w:rsidR="003B2BE4" w:rsidRDefault="003B2BE4">
      <w:pPr>
        <w:pStyle w:val="TOC1"/>
        <w:tabs>
          <w:tab w:val="right" w:leader="dot" w:pos="12950"/>
        </w:tabs>
        <w:rPr>
          <w:rFonts w:asciiTheme="minorHAnsi" w:eastAsiaTheme="minorEastAsia" w:hAnsiTheme="minorHAnsi" w:cstheme="minorBidi"/>
          <w:noProof/>
          <w:kern w:val="2"/>
          <w14:ligatures w14:val="standardContextual"/>
        </w:rPr>
      </w:pPr>
      <w:hyperlink w:anchor="_Toc208318300" w:history="1">
        <w:r w:rsidRPr="00287143">
          <w:rPr>
            <w:rStyle w:val="Hyperlink"/>
            <w:noProof/>
          </w:rPr>
          <w:t>Frequently Asked Questions and Answers on Schedule Realignment</w:t>
        </w:r>
      </w:hyperlink>
    </w:p>
    <w:p w14:paraId="18069B65" w14:textId="77777777" w:rsidR="003B2BE4" w:rsidRDefault="003B2BE4">
      <w:pPr>
        <w:pStyle w:val="TOC1"/>
        <w:tabs>
          <w:tab w:val="right" w:leader="dot" w:pos="12950"/>
        </w:tabs>
        <w:rPr>
          <w:rFonts w:asciiTheme="minorHAnsi" w:eastAsiaTheme="minorEastAsia" w:hAnsiTheme="minorHAnsi" w:cstheme="minorBidi"/>
          <w:noProof/>
          <w:kern w:val="2"/>
          <w14:ligatures w14:val="standardContextual"/>
        </w:rPr>
      </w:pPr>
      <w:hyperlink w:anchor="_Toc208318301" w:history="1">
        <w:r w:rsidRPr="00287143">
          <w:rPr>
            <w:rStyle w:val="Hyperlink"/>
            <w:noProof/>
          </w:rPr>
          <w:t>Related Documents</w:t>
        </w:r>
      </w:hyperlink>
    </w:p>
    <w:p w14:paraId="356A6EAE" w14:textId="50842EFC" w:rsidR="0033255D" w:rsidRDefault="0033255D" w:rsidP="586CD252">
      <w:pPr>
        <w:rPr>
          <w:b/>
          <w:bCs/>
        </w:rPr>
      </w:pPr>
      <w:r w:rsidRPr="15DC4C30">
        <w:rPr>
          <w:b/>
          <w:bCs/>
        </w:rPr>
        <w:fldChar w:fldCharType="end"/>
      </w:r>
    </w:p>
    <w:p w14:paraId="0BAA8250" w14:textId="77777777" w:rsidR="008604A9" w:rsidRDefault="008604A9" w:rsidP="000D63DB">
      <w:pPr>
        <w:rPr>
          <w:b/>
        </w:rPr>
      </w:pPr>
    </w:p>
    <w:p w14:paraId="41A32823" w14:textId="73CDC04E" w:rsidR="00907E67" w:rsidRDefault="00907E67" w:rsidP="000D63DB">
      <w:r>
        <w:rPr>
          <w:b/>
        </w:rPr>
        <w:t xml:space="preserve">Description: </w:t>
      </w:r>
      <w:r w:rsidR="00F5770B">
        <w:rPr>
          <w:b/>
        </w:rPr>
        <w:t xml:space="preserve"> </w:t>
      </w:r>
      <w:r w:rsidR="005F3E38">
        <w:t>S</w:t>
      </w:r>
      <w:r w:rsidR="00685F4C">
        <w:t xml:space="preserve">teps required to complete a </w:t>
      </w:r>
      <w:r w:rsidR="005A6298">
        <w:t xml:space="preserve">schedule </w:t>
      </w:r>
      <w:r w:rsidR="00FE3520">
        <w:t xml:space="preserve">realignment </w:t>
      </w:r>
      <w:r w:rsidR="00685F4C">
        <w:t xml:space="preserve">request </w:t>
      </w:r>
      <w:r w:rsidR="00FE3520">
        <w:t xml:space="preserve">utilizing the </w:t>
      </w:r>
      <w:proofErr w:type="spellStart"/>
      <w:r w:rsidR="00FE3520">
        <w:t>Web</w:t>
      </w:r>
      <w:r w:rsidR="00AC3A5D">
        <w:t>s</w:t>
      </w:r>
      <w:r w:rsidR="00FE3520">
        <w:t>tation</w:t>
      </w:r>
      <w:proofErr w:type="spellEnd"/>
      <w:r w:rsidR="00FE3520">
        <w:t xml:space="preserve"> Schedule Bidding feature.</w:t>
      </w:r>
    </w:p>
    <w:p w14:paraId="6C112A79" w14:textId="699747E9" w:rsidR="00096F5D" w:rsidRDefault="00096F5D" w:rsidP="000D63D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33255D" w14:paraId="32AD831C" w14:textId="77777777" w:rsidTr="006552BD">
        <w:trPr>
          <w:trHeight w:val="20"/>
        </w:trPr>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C068F1F" w14:textId="251A363E" w:rsidR="0033255D" w:rsidRDefault="0033255D" w:rsidP="009B01E7">
            <w:pPr>
              <w:pStyle w:val="Heading2"/>
              <w:spacing w:before="0" w:after="0"/>
              <w:rPr>
                <w:i/>
              </w:rPr>
            </w:pPr>
            <w:bookmarkStart w:id="3" w:name="_Toc208318298"/>
            <w:r>
              <w:t>Important Reminder</w:t>
            </w:r>
            <w:r w:rsidR="00067909">
              <w:t>s</w:t>
            </w:r>
            <w:bookmarkEnd w:id="3"/>
          </w:p>
        </w:tc>
      </w:tr>
    </w:tbl>
    <w:bookmarkEnd w:id="2"/>
    <w:p w14:paraId="5B96102D" w14:textId="38357EE6" w:rsidR="007A56AB" w:rsidRDefault="00000000" w:rsidP="009B01E7">
      <w:pPr>
        <w:spacing w:before="120" w:after="120"/>
      </w:pPr>
      <w:r>
        <w:pict w14:anchorId="05F44938">
          <v:shape id="Picture 8" o:spid="_x0000_i1026" type="#_x0000_t75" style="width:18.75pt;height:15.75pt;visibility:visible;mso-wrap-style:square" o:bullet="t">
            <v:imagedata r:id="rId12" o:title=""/>
          </v:shape>
        </w:pict>
      </w:r>
      <w:r w:rsidR="007A56AB" w:rsidRPr="007A56AB">
        <w:rPr>
          <w:b/>
        </w:rPr>
        <w:t xml:space="preserve"> </w:t>
      </w:r>
      <w:r w:rsidR="007A56AB">
        <w:t>This work instruction is event-based and does not apply to all staff on a regular basis.  Notification will be received from site leadership if this work instruction is required for your role.</w:t>
      </w:r>
    </w:p>
    <w:p w14:paraId="3AF3B7C7" w14:textId="7415043A" w:rsidR="007A56AB" w:rsidRDefault="00067909" w:rsidP="009B01E7">
      <w:pPr>
        <w:spacing w:before="120" w:after="120"/>
      </w:pPr>
      <w:r>
        <w:rPr>
          <w:noProof/>
        </w:rPr>
        <w:drawing>
          <wp:inline distT="0" distB="0" distL="0" distR="0" wp14:anchorId="43434A5E" wp14:editId="0788CF85">
            <wp:extent cx="238760" cy="207010"/>
            <wp:effectExtent l="0" t="0" r="8890" b="2540"/>
            <wp:docPr id="1731548581" name="Picture 1" descr="Icon - Important Information">
              <a:extLst xmlns:a="http://schemas.openxmlformats.org/drawingml/2006/main">
                <a:ext uri="{FF2B5EF4-FFF2-40B4-BE49-F238E27FC236}">
                  <a16:creationId xmlns:a16="http://schemas.microsoft.com/office/drawing/2014/main" id="{B3B1A964-4428-454C-959F-F3463A981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 Important Inform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0" cy="207010"/>
                    </a:xfrm>
                    <a:prstGeom prst="rect">
                      <a:avLst/>
                    </a:prstGeom>
                    <a:noFill/>
                    <a:ln>
                      <a:noFill/>
                    </a:ln>
                  </pic:spPr>
                </pic:pic>
              </a:graphicData>
            </a:graphic>
          </wp:inline>
        </w:drawing>
      </w:r>
      <w:r>
        <w:t xml:space="preserve"> Rate of pay (shift differential) and supervisor may change depending on the elected start/stop time of</w:t>
      </w:r>
      <w:r w:rsidR="00B761EC">
        <w:t xml:space="preserve"> selected</w:t>
      </w:r>
      <w:r>
        <w:t xml:space="preserve"> shift.</w:t>
      </w:r>
    </w:p>
    <w:p w14:paraId="79C65A52" w14:textId="072402AC" w:rsidR="009F1BD5" w:rsidRPr="009B01E7" w:rsidRDefault="00AD44C8" w:rsidP="009B01E7">
      <w:pPr>
        <w:spacing w:before="120" w:after="120"/>
        <w:jc w:val="right"/>
        <w:rPr>
          <w:rStyle w:val="Hyperlink"/>
          <w:color w:val="4472C4" w:themeColor="accent1"/>
        </w:rPr>
      </w:pPr>
      <w:hyperlink w:anchor="_top" w:history="1">
        <w:r w:rsidRPr="006552B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9F1BD5" w14:paraId="08F682DF" w14:textId="77777777" w:rsidTr="0033255D">
        <w:trPr>
          <w:trHeight w:val="420"/>
        </w:trPr>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9B3920B" w14:textId="6764A3F0" w:rsidR="009F1BD5" w:rsidRDefault="0033255D" w:rsidP="00AD44C8">
            <w:pPr>
              <w:pStyle w:val="Heading2"/>
              <w:spacing w:before="0" w:after="0"/>
              <w:rPr>
                <w:i/>
              </w:rPr>
            </w:pPr>
            <w:bookmarkStart w:id="4" w:name="OLE_LINK2"/>
            <w:bookmarkStart w:id="5" w:name="_Toc208318299"/>
            <w:r>
              <w:t xml:space="preserve">Schedule </w:t>
            </w:r>
            <w:r w:rsidR="00052DCA">
              <w:t>Realignment</w:t>
            </w:r>
            <w:bookmarkEnd w:id="5"/>
          </w:p>
        </w:tc>
      </w:tr>
    </w:tbl>
    <w:bookmarkEnd w:id="4"/>
    <w:p w14:paraId="583F4C10" w14:textId="507F3AC4" w:rsidR="009F1BD5" w:rsidRDefault="00B855C9" w:rsidP="003949B5">
      <w:pPr>
        <w:spacing w:before="120" w:after="120"/>
        <w:rPr>
          <w:color w:val="000000"/>
        </w:rPr>
      </w:pPr>
      <w:r w:rsidRPr="00B855C9">
        <w:rPr>
          <w:color w:val="000000"/>
        </w:rPr>
        <w:t>A</w:t>
      </w:r>
      <w:r>
        <w:rPr>
          <w:color w:val="000000"/>
        </w:rPr>
        <w:t xml:space="preserve"> shift </w:t>
      </w:r>
      <w:r w:rsidR="00FE3520">
        <w:rPr>
          <w:color w:val="000000"/>
        </w:rPr>
        <w:t>realignment</w:t>
      </w:r>
      <w:r>
        <w:rPr>
          <w:color w:val="000000"/>
        </w:rPr>
        <w:t xml:space="preserve">, </w:t>
      </w:r>
      <w:r w:rsidR="00FE3520">
        <w:rPr>
          <w:color w:val="000000"/>
        </w:rPr>
        <w:t xml:space="preserve">sometimes </w:t>
      </w:r>
      <w:r>
        <w:rPr>
          <w:color w:val="000000"/>
        </w:rPr>
        <w:t xml:space="preserve">called a schedule </w:t>
      </w:r>
      <w:r w:rsidRPr="00B855C9">
        <w:rPr>
          <w:color w:val="000000"/>
        </w:rPr>
        <w:t>bid</w:t>
      </w:r>
      <w:r>
        <w:rPr>
          <w:color w:val="000000"/>
        </w:rPr>
        <w:t>,</w:t>
      </w:r>
      <w:r w:rsidRPr="00B855C9">
        <w:rPr>
          <w:color w:val="000000"/>
        </w:rPr>
        <w:t xml:space="preserve"> is a process </w:t>
      </w:r>
      <w:r w:rsidR="0033255D">
        <w:rPr>
          <w:color w:val="000000"/>
        </w:rPr>
        <w:t>which</w:t>
      </w:r>
      <w:r w:rsidRPr="00B855C9">
        <w:rPr>
          <w:color w:val="000000"/>
        </w:rPr>
        <w:t xml:space="preserve"> enables agents to view and rank schedule patterns</w:t>
      </w:r>
      <w:r>
        <w:rPr>
          <w:color w:val="000000"/>
        </w:rPr>
        <w:t>. Resource Planning</w:t>
      </w:r>
      <w:r w:rsidR="00107481" w:rsidRPr="00107481">
        <w:rPr>
          <w:color w:val="000000"/>
        </w:rPr>
        <w:t xml:space="preserve"> </w:t>
      </w:r>
      <w:r>
        <w:rPr>
          <w:color w:val="000000"/>
        </w:rPr>
        <w:t>provides</w:t>
      </w:r>
      <w:r w:rsidR="00107481" w:rsidRPr="00107481">
        <w:rPr>
          <w:color w:val="000000"/>
        </w:rPr>
        <w:t xml:space="preserve"> the </w:t>
      </w:r>
      <w:proofErr w:type="gramStart"/>
      <w:r w:rsidR="00107481" w:rsidRPr="00107481">
        <w:rPr>
          <w:color w:val="000000"/>
        </w:rPr>
        <w:t>agents</w:t>
      </w:r>
      <w:proofErr w:type="gramEnd"/>
      <w:r w:rsidR="00107481" w:rsidRPr="00107481">
        <w:rPr>
          <w:color w:val="000000"/>
        </w:rPr>
        <w:t xml:space="preserve"> a set of schedule patterns</w:t>
      </w:r>
      <w:r w:rsidR="00FE3520">
        <w:rPr>
          <w:color w:val="000000"/>
        </w:rPr>
        <w:t>, the</w:t>
      </w:r>
      <w:r w:rsidR="0033255D">
        <w:rPr>
          <w:color w:val="000000"/>
        </w:rPr>
        <w:t xml:space="preserve"> agents then</w:t>
      </w:r>
      <w:r w:rsidR="00107481" w:rsidRPr="00107481">
        <w:rPr>
          <w:color w:val="000000"/>
        </w:rPr>
        <w:t xml:space="preserve"> rank the schedule patterns</w:t>
      </w:r>
      <w:r w:rsidR="0033255D">
        <w:rPr>
          <w:color w:val="000000"/>
        </w:rPr>
        <w:t xml:space="preserve">, and </w:t>
      </w:r>
      <w:r>
        <w:rPr>
          <w:color w:val="000000"/>
        </w:rPr>
        <w:t>Resource Planning</w:t>
      </w:r>
      <w:r w:rsidR="00107481" w:rsidRPr="00107481">
        <w:rPr>
          <w:color w:val="000000"/>
        </w:rPr>
        <w:t xml:space="preserve"> assign</w:t>
      </w:r>
      <w:r>
        <w:rPr>
          <w:color w:val="000000"/>
        </w:rPr>
        <w:t>s</w:t>
      </w:r>
      <w:r w:rsidR="00107481" w:rsidRPr="00107481">
        <w:rPr>
          <w:color w:val="000000"/>
        </w:rPr>
        <w:t xml:space="preserve"> each agent to a schedule</w:t>
      </w:r>
      <w:r w:rsidR="0033255D">
        <w:rPr>
          <w:color w:val="000000"/>
        </w:rPr>
        <w:t xml:space="preserve"> </w:t>
      </w:r>
      <w:r w:rsidR="00107481" w:rsidRPr="00107481">
        <w:rPr>
          <w:color w:val="000000"/>
        </w:rPr>
        <w:t>pattern based on the rankings</w:t>
      </w:r>
      <w:r w:rsidR="00FE3520">
        <w:rPr>
          <w:color w:val="000000"/>
        </w:rPr>
        <w:t xml:space="preserve"> provided by leadership</w:t>
      </w:r>
      <w:r>
        <w:rPr>
          <w:color w:val="000000"/>
        </w:rPr>
        <w:t xml:space="preserve">. </w:t>
      </w:r>
    </w:p>
    <w:p w14:paraId="0DEC5F81" w14:textId="77777777" w:rsidR="00AD44C8" w:rsidRDefault="00AD44C8" w:rsidP="003949B5">
      <w:pPr>
        <w:spacing w:before="120" w:after="120"/>
        <w:rPr>
          <w:color w:val="000000"/>
        </w:rPr>
      </w:pPr>
    </w:p>
    <w:p w14:paraId="206423DA" w14:textId="6F2A958C" w:rsidR="00B855C9" w:rsidRDefault="0033255D" w:rsidP="003949B5">
      <w:pPr>
        <w:spacing w:before="120" w:after="120"/>
        <w:rPr>
          <w:color w:val="000000"/>
        </w:rPr>
      </w:pPr>
      <w:r>
        <w:rPr>
          <w:color w:val="000000"/>
        </w:rPr>
        <w:t xml:space="preserve">Follow the steps below to review and complete </w:t>
      </w:r>
      <w:r w:rsidR="00FE3520">
        <w:rPr>
          <w:color w:val="000000"/>
        </w:rPr>
        <w:t xml:space="preserve">a </w:t>
      </w:r>
      <w:r>
        <w:rPr>
          <w:color w:val="000000"/>
        </w:rPr>
        <w:t xml:space="preserve">Schedule </w:t>
      </w:r>
      <w:r w:rsidR="00FE3520">
        <w:rPr>
          <w:color w:val="000000"/>
        </w:rPr>
        <w:t xml:space="preserve">Realignment </w:t>
      </w:r>
      <w:r>
        <w:rPr>
          <w:color w:val="000000"/>
        </w:rPr>
        <w:t>request: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734"/>
        <w:gridCol w:w="12216"/>
      </w:tblGrid>
      <w:tr w:rsidR="009F1BD5" w14:paraId="49888FDB" w14:textId="77777777" w:rsidTr="00EF6581">
        <w:trPr>
          <w:trHeight w:val="294"/>
        </w:trPr>
        <w:tc>
          <w:tcPr>
            <w:tcW w:w="9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55F9ED" w14:textId="77777777" w:rsidR="009F1BD5" w:rsidRDefault="009F1BD5" w:rsidP="009B01E7">
            <w:pPr>
              <w:autoSpaceDE w:val="0"/>
              <w:autoSpaceDN w:val="0"/>
              <w:adjustRightInd w:val="0"/>
              <w:spacing w:before="120" w:after="120"/>
              <w:jc w:val="center"/>
              <w:rPr>
                <w:b/>
              </w:rPr>
            </w:pPr>
            <w:r>
              <w:rPr>
                <w:b/>
              </w:rPr>
              <w:t>Step</w:t>
            </w:r>
          </w:p>
        </w:tc>
        <w:tc>
          <w:tcPr>
            <w:tcW w:w="12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61B317" w14:textId="77777777" w:rsidR="009F1BD5" w:rsidRDefault="009F1BD5" w:rsidP="009B01E7">
            <w:pPr>
              <w:autoSpaceDE w:val="0"/>
              <w:autoSpaceDN w:val="0"/>
              <w:adjustRightInd w:val="0"/>
              <w:spacing w:before="120" w:after="120"/>
              <w:jc w:val="center"/>
              <w:rPr>
                <w:b/>
              </w:rPr>
            </w:pPr>
            <w:r>
              <w:rPr>
                <w:b/>
              </w:rPr>
              <w:t>Action/Description</w:t>
            </w:r>
          </w:p>
        </w:tc>
      </w:tr>
      <w:tr w:rsidR="009F1BD5" w14:paraId="5C1270EB" w14:textId="77777777" w:rsidTr="00EF6581">
        <w:trPr>
          <w:trHeight w:val="314"/>
        </w:trPr>
        <w:tc>
          <w:tcPr>
            <w:tcW w:w="934" w:type="dxa"/>
            <w:tcBorders>
              <w:top w:val="single" w:sz="4" w:space="0" w:color="auto"/>
              <w:left w:val="single" w:sz="4" w:space="0" w:color="auto"/>
              <w:bottom w:val="single" w:sz="4" w:space="0" w:color="auto"/>
              <w:right w:val="single" w:sz="4" w:space="0" w:color="auto"/>
            </w:tcBorders>
            <w:hideMark/>
          </w:tcPr>
          <w:p w14:paraId="1703940F" w14:textId="77777777" w:rsidR="009F1BD5" w:rsidRPr="0033255D" w:rsidRDefault="009F1BD5" w:rsidP="003949B5">
            <w:pPr>
              <w:spacing w:before="120" w:after="120"/>
              <w:jc w:val="center"/>
              <w:rPr>
                <w:b/>
                <w:bCs/>
                <w:color w:val="000000"/>
              </w:rPr>
            </w:pPr>
            <w:r w:rsidRPr="0033255D">
              <w:rPr>
                <w:b/>
                <w:bCs/>
                <w:color w:val="000000"/>
              </w:rPr>
              <w:t>1</w:t>
            </w:r>
          </w:p>
        </w:tc>
        <w:tc>
          <w:tcPr>
            <w:tcW w:w="12016" w:type="dxa"/>
            <w:tcBorders>
              <w:top w:val="single" w:sz="4" w:space="0" w:color="auto"/>
              <w:left w:val="single" w:sz="4" w:space="0" w:color="auto"/>
              <w:bottom w:val="single" w:sz="4" w:space="0" w:color="auto"/>
              <w:right w:val="single" w:sz="4" w:space="0" w:color="auto"/>
            </w:tcBorders>
            <w:hideMark/>
          </w:tcPr>
          <w:p w14:paraId="7F53D292" w14:textId="1E647401" w:rsidR="009F1BD5" w:rsidRPr="0033255D" w:rsidRDefault="005A6298" w:rsidP="003949B5">
            <w:pPr>
              <w:spacing w:before="120" w:after="120"/>
              <w:rPr>
                <w:b/>
                <w:bCs/>
                <w:color w:val="000000"/>
              </w:rPr>
            </w:pPr>
            <w:r w:rsidRPr="005A6298">
              <w:rPr>
                <w:color w:val="000000"/>
              </w:rPr>
              <w:t xml:space="preserve">Log in to NICE </w:t>
            </w:r>
            <w:proofErr w:type="spellStart"/>
            <w:r w:rsidRPr="005A6298">
              <w:rPr>
                <w:color w:val="000000"/>
              </w:rPr>
              <w:t>WebStation</w:t>
            </w:r>
            <w:proofErr w:type="spellEnd"/>
            <w:r w:rsidR="0033255D">
              <w:rPr>
                <w:color w:val="000000"/>
              </w:rPr>
              <w:t xml:space="preserve">:  </w:t>
            </w:r>
            <w:hyperlink r:id="rId14" w:history="1">
              <w:r w:rsidR="00CE37E3">
                <w:rPr>
                  <w:rStyle w:val="Hyperlink"/>
                </w:rPr>
                <w:t>https://cvs.nicecloudsvc.com/</w:t>
              </w:r>
            </w:hyperlink>
            <w:r w:rsidR="0033255D">
              <w:rPr>
                <w:color w:val="000000"/>
              </w:rPr>
              <w:t xml:space="preserve">. </w:t>
            </w:r>
          </w:p>
        </w:tc>
      </w:tr>
      <w:tr w:rsidR="004655B0" w14:paraId="098D7059" w14:textId="77777777" w:rsidTr="00EF6581">
        <w:trPr>
          <w:trHeight w:val="314"/>
        </w:trPr>
        <w:tc>
          <w:tcPr>
            <w:tcW w:w="934" w:type="dxa"/>
            <w:tcBorders>
              <w:top w:val="single" w:sz="4" w:space="0" w:color="auto"/>
              <w:left w:val="single" w:sz="4" w:space="0" w:color="auto"/>
              <w:bottom w:val="single" w:sz="4" w:space="0" w:color="auto"/>
              <w:right w:val="single" w:sz="4" w:space="0" w:color="auto"/>
            </w:tcBorders>
          </w:tcPr>
          <w:p w14:paraId="72FF82A7" w14:textId="082247D1" w:rsidR="004655B0" w:rsidRPr="0033255D" w:rsidRDefault="004655B0" w:rsidP="003949B5">
            <w:pPr>
              <w:spacing w:before="120" w:after="120"/>
              <w:jc w:val="center"/>
              <w:rPr>
                <w:b/>
                <w:bCs/>
                <w:color w:val="000000"/>
              </w:rPr>
            </w:pPr>
            <w:r w:rsidRPr="0033255D">
              <w:rPr>
                <w:b/>
                <w:bCs/>
                <w:color w:val="000000"/>
              </w:rPr>
              <w:t>2</w:t>
            </w:r>
          </w:p>
        </w:tc>
        <w:tc>
          <w:tcPr>
            <w:tcW w:w="12016" w:type="dxa"/>
            <w:tcBorders>
              <w:top w:val="single" w:sz="4" w:space="0" w:color="auto"/>
              <w:left w:val="single" w:sz="4" w:space="0" w:color="auto"/>
              <w:bottom w:val="single" w:sz="4" w:space="0" w:color="auto"/>
              <w:right w:val="single" w:sz="4" w:space="0" w:color="auto"/>
            </w:tcBorders>
          </w:tcPr>
          <w:p w14:paraId="78D5DE0A" w14:textId="77777777" w:rsidR="004655B0" w:rsidRDefault="005A6298" w:rsidP="003949B5">
            <w:pPr>
              <w:spacing w:before="120" w:after="120"/>
              <w:rPr>
                <w:color w:val="000000"/>
              </w:rPr>
            </w:pPr>
            <w:r w:rsidRPr="005A6298">
              <w:rPr>
                <w:color w:val="000000"/>
              </w:rPr>
              <w:t xml:space="preserve">Select </w:t>
            </w:r>
            <w:proofErr w:type="spellStart"/>
            <w:r w:rsidRPr="0033255D">
              <w:rPr>
                <w:b/>
                <w:bCs/>
                <w:color w:val="000000"/>
              </w:rPr>
              <w:t>WebStation</w:t>
            </w:r>
            <w:proofErr w:type="spellEnd"/>
            <w:r w:rsidRPr="005A6298">
              <w:rPr>
                <w:color w:val="000000"/>
              </w:rPr>
              <w:t xml:space="preserve"> &gt; </w:t>
            </w:r>
            <w:r w:rsidRPr="0033255D">
              <w:rPr>
                <w:b/>
                <w:bCs/>
                <w:color w:val="000000"/>
              </w:rPr>
              <w:t>Schedule Bidding</w:t>
            </w:r>
            <w:r w:rsidRPr="005A6298">
              <w:rPr>
                <w:color w:val="000000"/>
              </w:rPr>
              <w:t xml:space="preserve"> on the navigation bar</w:t>
            </w:r>
            <w:r w:rsidR="0033255D">
              <w:rPr>
                <w:color w:val="000000"/>
              </w:rPr>
              <w:t>.</w:t>
            </w:r>
          </w:p>
          <w:p w14:paraId="3A003983" w14:textId="77777777" w:rsidR="008B676D" w:rsidRDefault="008B676D" w:rsidP="003949B5">
            <w:pPr>
              <w:spacing w:before="120" w:after="120"/>
              <w:rPr>
                <w:color w:val="000000"/>
              </w:rPr>
            </w:pPr>
          </w:p>
          <w:p w14:paraId="6102EA8E" w14:textId="025D2720" w:rsidR="008B676D" w:rsidRDefault="008B676D" w:rsidP="008B676D">
            <w:pPr>
              <w:spacing w:before="120" w:after="120"/>
              <w:jc w:val="center"/>
              <w:rPr>
                <w:color w:val="000000"/>
              </w:rPr>
            </w:pPr>
            <w:r>
              <w:rPr>
                <w:noProof/>
                <w:color w:val="000000"/>
              </w:rPr>
              <w:drawing>
                <wp:inline distT="0" distB="0" distL="0" distR="0" wp14:anchorId="39BABC11" wp14:editId="78440025">
                  <wp:extent cx="9144000" cy="3151425"/>
                  <wp:effectExtent l="0" t="0" r="0" b="0"/>
                  <wp:docPr id="209242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3151425"/>
                          </a:xfrm>
                          <a:prstGeom prst="rect">
                            <a:avLst/>
                          </a:prstGeom>
                          <a:noFill/>
                        </pic:spPr>
                      </pic:pic>
                    </a:graphicData>
                  </a:graphic>
                </wp:inline>
              </w:drawing>
            </w:r>
          </w:p>
          <w:p w14:paraId="3DB29BC3" w14:textId="77777777" w:rsidR="008B676D" w:rsidRDefault="008B676D" w:rsidP="003949B5">
            <w:pPr>
              <w:spacing w:before="120" w:after="120"/>
              <w:rPr>
                <w:color w:val="000000"/>
              </w:rPr>
            </w:pPr>
          </w:p>
          <w:p w14:paraId="7B9739BA" w14:textId="77777777" w:rsidR="009D082F" w:rsidRDefault="009D082F" w:rsidP="003949B5">
            <w:pPr>
              <w:spacing w:before="120" w:after="120"/>
              <w:rPr>
                <w:color w:val="000000"/>
              </w:rPr>
            </w:pPr>
          </w:p>
          <w:p w14:paraId="4C4F81EB" w14:textId="7B02E3F0" w:rsidR="0033255D" w:rsidRDefault="0033255D" w:rsidP="003949B5">
            <w:pPr>
              <w:spacing w:before="120" w:after="120"/>
              <w:jc w:val="center"/>
              <w:rPr>
                <w:color w:val="000000"/>
              </w:rPr>
            </w:pPr>
          </w:p>
          <w:p w14:paraId="4F444810" w14:textId="2E6AA52D" w:rsidR="009D082F" w:rsidRDefault="009D082F" w:rsidP="003949B5">
            <w:pPr>
              <w:spacing w:before="120" w:after="120"/>
              <w:jc w:val="center"/>
              <w:rPr>
                <w:color w:val="000000"/>
              </w:rPr>
            </w:pPr>
          </w:p>
        </w:tc>
      </w:tr>
      <w:tr w:rsidR="004655B0" w14:paraId="798243AA" w14:textId="77777777" w:rsidTr="00EF6581">
        <w:trPr>
          <w:trHeight w:val="314"/>
        </w:trPr>
        <w:tc>
          <w:tcPr>
            <w:tcW w:w="934" w:type="dxa"/>
            <w:tcBorders>
              <w:top w:val="single" w:sz="4" w:space="0" w:color="auto"/>
              <w:left w:val="single" w:sz="4" w:space="0" w:color="auto"/>
              <w:bottom w:val="single" w:sz="4" w:space="0" w:color="auto"/>
              <w:right w:val="single" w:sz="4" w:space="0" w:color="auto"/>
            </w:tcBorders>
          </w:tcPr>
          <w:p w14:paraId="2F9FA9EB" w14:textId="2629CEAE" w:rsidR="004655B0" w:rsidRPr="0033255D" w:rsidRDefault="004655B0" w:rsidP="003949B5">
            <w:pPr>
              <w:spacing w:before="120" w:after="120"/>
              <w:jc w:val="center"/>
              <w:rPr>
                <w:b/>
                <w:bCs/>
                <w:color w:val="000000"/>
              </w:rPr>
            </w:pPr>
            <w:r w:rsidRPr="0033255D">
              <w:rPr>
                <w:b/>
                <w:bCs/>
                <w:color w:val="000000"/>
              </w:rPr>
              <w:t>3</w:t>
            </w:r>
          </w:p>
        </w:tc>
        <w:tc>
          <w:tcPr>
            <w:tcW w:w="12016" w:type="dxa"/>
            <w:tcBorders>
              <w:top w:val="single" w:sz="4" w:space="0" w:color="auto"/>
              <w:left w:val="single" w:sz="4" w:space="0" w:color="auto"/>
              <w:bottom w:val="single" w:sz="4" w:space="0" w:color="auto"/>
              <w:right w:val="single" w:sz="4" w:space="0" w:color="auto"/>
            </w:tcBorders>
          </w:tcPr>
          <w:p w14:paraId="290BDB11" w14:textId="77777777" w:rsidR="004655B0" w:rsidRDefault="005A6298" w:rsidP="003949B5">
            <w:pPr>
              <w:spacing w:before="120" w:after="120"/>
              <w:rPr>
                <w:color w:val="000000"/>
              </w:rPr>
            </w:pPr>
            <w:r w:rsidRPr="005A6298">
              <w:rPr>
                <w:color w:val="000000"/>
              </w:rPr>
              <w:t>Select a schedule pattern set</w:t>
            </w:r>
            <w:r w:rsidR="0033255D">
              <w:rPr>
                <w:color w:val="000000"/>
              </w:rPr>
              <w:t>.</w:t>
            </w:r>
          </w:p>
          <w:p w14:paraId="7B5622A4" w14:textId="77777777" w:rsidR="004555DC" w:rsidRDefault="004555DC" w:rsidP="003949B5">
            <w:pPr>
              <w:spacing w:before="120" w:after="120"/>
              <w:rPr>
                <w:color w:val="000000"/>
              </w:rPr>
            </w:pPr>
          </w:p>
          <w:p w14:paraId="56107267" w14:textId="3FE61963" w:rsidR="004555DC" w:rsidRDefault="004555DC" w:rsidP="004555DC">
            <w:pPr>
              <w:spacing w:before="120" w:after="120"/>
              <w:jc w:val="center"/>
              <w:rPr>
                <w:color w:val="000000"/>
              </w:rPr>
            </w:pPr>
            <w:r>
              <w:rPr>
                <w:noProof/>
                <w:color w:val="000000"/>
              </w:rPr>
              <w:drawing>
                <wp:inline distT="0" distB="0" distL="0" distR="0" wp14:anchorId="6905E700" wp14:editId="0D7C6595">
                  <wp:extent cx="9144000" cy="3001832"/>
                  <wp:effectExtent l="19050" t="19050" r="19050" b="27305"/>
                  <wp:docPr id="840960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3001832"/>
                          </a:xfrm>
                          <a:prstGeom prst="rect">
                            <a:avLst/>
                          </a:prstGeom>
                          <a:noFill/>
                          <a:ln>
                            <a:solidFill>
                              <a:schemeClr val="tx1"/>
                            </a:solidFill>
                          </a:ln>
                        </pic:spPr>
                      </pic:pic>
                    </a:graphicData>
                  </a:graphic>
                </wp:inline>
              </w:drawing>
            </w:r>
          </w:p>
          <w:p w14:paraId="47F0BA67" w14:textId="77777777" w:rsidR="002F6449" w:rsidRDefault="002F6449" w:rsidP="002F6449">
            <w:pPr>
              <w:spacing w:before="120" w:after="120"/>
              <w:rPr>
                <w:color w:val="000000"/>
              </w:rPr>
            </w:pPr>
          </w:p>
          <w:p w14:paraId="1B467850" w14:textId="0B859EB7" w:rsidR="009D082F" w:rsidRDefault="00EF6581" w:rsidP="003B2BE4">
            <w:pPr>
              <w:spacing w:before="120" w:after="120"/>
              <w:rPr>
                <w:color w:val="000000"/>
              </w:rPr>
            </w:pPr>
            <w:r>
              <w:rPr>
                <w:noProof/>
              </w:rPr>
              <w:drawing>
                <wp:inline distT="0" distB="0" distL="0" distR="0" wp14:anchorId="08FE595B" wp14:editId="20B6B294">
                  <wp:extent cx="304762" cy="304762"/>
                  <wp:effectExtent l="0" t="0" r="635" b="635"/>
                  <wp:docPr id="15336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28100" name="Picture 487628100"/>
                          <pic:cNvPicPr/>
                        </pic:nvPicPr>
                        <pic:blipFill>
                          <a:blip r:embed="rId1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
                <w:bCs/>
                <w:color w:val="000000"/>
              </w:rPr>
              <w:t xml:space="preserve"> </w:t>
            </w:r>
            <w:r w:rsidR="002F6449" w:rsidRPr="00DF0260">
              <w:rPr>
                <w:b/>
                <w:bCs/>
                <w:color w:val="000000"/>
              </w:rPr>
              <w:t>Note:</w:t>
            </w:r>
            <w:r w:rsidR="002C42FF" w:rsidRPr="00DF0260">
              <w:rPr>
                <w:b/>
                <w:bCs/>
                <w:color w:val="000000"/>
              </w:rPr>
              <w:t xml:space="preserve"> </w:t>
            </w:r>
            <w:r w:rsidR="002C42FF" w:rsidRPr="00DF0260">
              <w:rPr>
                <w:color w:val="000000"/>
              </w:rPr>
              <w:t>Part-time bidding varies by shift bid. When part-time colleagues are eligible to participate, this is communicated as part of the shift bid process.</w:t>
            </w:r>
          </w:p>
        </w:tc>
      </w:tr>
      <w:tr w:rsidR="00FE3520" w14:paraId="5F5D2B1C" w14:textId="77777777" w:rsidTr="00EF6581">
        <w:trPr>
          <w:trHeight w:val="314"/>
        </w:trPr>
        <w:tc>
          <w:tcPr>
            <w:tcW w:w="934" w:type="dxa"/>
            <w:tcBorders>
              <w:top w:val="single" w:sz="4" w:space="0" w:color="auto"/>
              <w:left w:val="single" w:sz="4" w:space="0" w:color="auto"/>
              <w:bottom w:val="single" w:sz="4" w:space="0" w:color="auto"/>
              <w:right w:val="single" w:sz="4" w:space="0" w:color="auto"/>
            </w:tcBorders>
          </w:tcPr>
          <w:p w14:paraId="1E6D412D" w14:textId="45A11F1C" w:rsidR="00FE3520" w:rsidRPr="0033255D" w:rsidRDefault="00FE3520" w:rsidP="003949B5">
            <w:pPr>
              <w:spacing w:before="120" w:after="120"/>
              <w:jc w:val="center"/>
              <w:rPr>
                <w:b/>
                <w:bCs/>
                <w:color w:val="000000"/>
              </w:rPr>
            </w:pPr>
            <w:r>
              <w:rPr>
                <w:b/>
                <w:bCs/>
                <w:color w:val="000000"/>
              </w:rPr>
              <w:t>4</w:t>
            </w:r>
          </w:p>
        </w:tc>
        <w:tc>
          <w:tcPr>
            <w:tcW w:w="12016" w:type="dxa"/>
            <w:tcBorders>
              <w:top w:val="single" w:sz="4" w:space="0" w:color="auto"/>
              <w:left w:val="single" w:sz="4" w:space="0" w:color="auto"/>
              <w:bottom w:val="single" w:sz="4" w:space="0" w:color="auto"/>
              <w:right w:val="single" w:sz="4" w:space="0" w:color="auto"/>
            </w:tcBorders>
          </w:tcPr>
          <w:p w14:paraId="36F7606A" w14:textId="0F54E5D2" w:rsidR="00FE3520" w:rsidRDefault="00FE3520" w:rsidP="003949B5">
            <w:pPr>
              <w:spacing w:before="120" w:after="120"/>
              <w:rPr>
                <w:color w:val="000000"/>
              </w:rPr>
            </w:pPr>
            <w:r>
              <w:rPr>
                <w:color w:val="000000"/>
              </w:rPr>
              <w:t xml:space="preserve">Choose your sorting options in ascending or descending as needed; this will determine the order your shifts are presented to you for review. </w:t>
            </w:r>
          </w:p>
          <w:p w14:paraId="106808D8" w14:textId="77777777" w:rsidR="009D082F" w:rsidRDefault="009D082F" w:rsidP="003949B5">
            <w:pPr>
              <w:spacing w:before="120" w:after="120"/>
              <w:rPr>
                <w:color w:val="000000"/>
              </w:rPr>
            </w:pPr>
          </w:p>
          <w:p w14:paraId="54F13076" w14:textId="77777777" w:rsidR="00FE3520" w:rsidRDefault="00FE3520" w:rsidP="003949B5">
            <w:pPr>
              <w:spacing w:before="120" w:after="120"/>
              <w:jc w:val="center"/>
              <w:rPr>
                <w:color w:val="000000"/>
              </w:rPr>
            </w:pPr>
            <w:r>
              <w:rPr>
                <w:noProof/>
              </w:rPr>
              <w:drawing>
                <wp:inline distT="0" distB="0" distL="0" distR="0" wp14:anchorId="1AC6CA2C" wp14:editId="172071C6">
                  <wp:extent cx="9144000" cy="5324846"/>
                  <wp:effectExtent l="19050" t="19050" r="19050" b="2857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rcRect t="13702"/>
                          <a:stretch>
                            <a:fillRect/>
                          </a:stretch>
                        </pic:blipFill>
                        <pic:spPr bwMode="auto">
                          <a:xfrm>
                            <a:off x="0" y="0"/>
                            <a:ext cx="9144000" cy="5324846"/>
                          </a:xfrm>
                          <a:prstGeom prst="rect">
                            <a:avLst/>
                          </a:prstGeom>
                          <a:noFill/>
                          <a:ln w="3175">
                            <a:solidFill>
                              <a:schemeClr val="tx1"/>
                            </a:solidFill>
                          </a:ln>
                        </pic:spPr>
                      </pic:pic>
                    </a:graphicData>
                  </a:graphic>
                </wp:inline>
              </w:drawing>
            </w:r>
          </w:p>
          <w:p w14:paraId="606A0C0D" w14:textId="02280916" w:rsidR="009D082F" w:rsidRPr="005A6298" w:rsidRDefault="009D082F" w:rsidP="003949B5">
            <w:pPr>
              <w:spacing w:before="120" w:after="120"/>
              <w:jc w:val="center"/>
              <w:rPr>
                <w:color w:val="000000"/>
              </w:rPr>
            </w:pPr>
          </w:p>
        </w:tc>
      </w:tr>
      <w:tr w:rsidR="005A6298" w14:paraId="0328F9D2" w14:textId="77777777" w:rsidTr="00EF6581">
        <w:trPr>
          <w:trHeight w:val="314"/>
        </w:trPr>
        <w:tc>
          <w:tcPr>
            <w:tcW w:w="934" w:type="dxa"/>
            <w:tcBorders>
              <w:top w:val="single" w:sz="4" w:space="0" w:color="auto"/>
              <w:left w:val="single" w:sz="4" w:space="0" w:color="auto"/>
              <w:bottom w:val="single" w:sz="4" w:space="0" w:color="auto"/>
              <w:right w:val="single" w:sz="4" w:space="0" w:color="auto"/>
            </w:tcBorders>
          </w:tcPr>
          <w:p w14:paraId="28253F1D" w14:textId="56048EDB" w:rsidR="005A6298" w:rsidRPr="0033255D" w:rsidRDefault="005A6298" w:rsidP="003949B5">
            <w:pPr>
              <w:spacing w:before="120" w:after="120"/>
              <w:jc w:val="center"/>
              <w:rPr>
                <w:b/>
                <w:bCs/>
                <w:color w:val="000000"/>
              </w:rPr>
            </w:pPr>
            <w:r w:rsidRPr="0033255D">
              <w:rPr>
                <w:b/>
                <w:bCs/>
                <w:color w:val="000000"/>
              </w:rPr>
              <w:t>5</w:t>
            </w:r>
          </w:p>
        </w:tc>
        <w:tc>
          <w:tcPr>
            <w:tcW w:w="12016" w:type="dxa"/>
            <w:tcBorders>
              <w:top w:val="single" w:sz="4" w:space="0" w:color="auto"/>
              <w:left w:val="single" w:sz="4" w:space="0" w:color="auto"/>
              <w:bottom w:val="single" w:sz="4" w:space="0" w:color="auto"/>
              <w:right w:val="single" w:sz="4" w:space="0" w:color="auto"/>
            </w:tcBorders>
          </w:tcPr>
          <w:p w14:paraId="0B580BC8" w14:textId="403ABDDE" w:rsidR="005A6298" w:rsidRDefault="6991F7D3" w:rsidP="003949B5">
            <w:pPr>
              <w:spacing w:before="120" w:after="120"/>
              <w:rPr>
                <w:color w:val="000000"/>
              </w:rPr>
            </w:pPr>
            <w:r w:rsidRPr="20A5EF9C">
              <w:rPr>
                <w:color w:val="000000" w:themeColor="text1"/>
              </w:rPr>
              <w:t>Enter a rank value</w:t>
            </w:r>
            <w:r w:rsidR="11E072C5" w:rsidRPr="20A5EF9C">
              <w:rPr>
                <w:color w:val="000000" w:themeColor="text1"/>
              </w:rPr>
              <w:t>,</w:t>
            </w:r>
            <w:r w:rsidR="3C72D5CB" w:rsidRPr="20A5EF9C">
              <w:rPr>
                <w:color w:val="000000" w:themeColor="text1"/>
              </w:rPr>
              <w:t xml:space="preserve"> </w:t>
            </w:r>
            <w:r w:rsidR="195297BB" w:rsidRPr="20A5EF9C">
              <w:rPr>
                <w:color w:val="000000" w:themeColor="text1"/>
              </w:rPr>
              <w:t>starting with 1 for the most preferred,</w:t>
            </w:r>
            <w:r w:rsidRPr="20A5EF9C">
              <w:rPr>
                <w:color w:val="000000" w:themeColor="text1"/>
              </w:rPr>
              <w:t xml:space="preserve"> for </w:t>
            </w:r>
            <w:r w:rsidRPr="003C3953">
              <w:rPr>
                <w:b/>
                <w:bCs/>
                <w:color w:val="000000" w:themeColor="text1"/>
              </w:rPr>
              <w:t>each</w:t>
            </w:r>
            <w:r w:rsidRPr="20A5EF9C">
              <w:rPr>
                <w:color w:val="000000" w:themeColor="text1"/>
              </w:rPr>
              <w:t xml:space="preserve"> pattern in the </w:t>
            </w:r>
            <w:r w:rsidRPr="20A5EF9C">
              <w:rPr>
                <w:b/>
                <w:bCs/>
                <w:color w:val="000000" w:themeColor="text1"/>
              </w:rPr>
              <w:t>BID</w:t>
            </w:r>
            <w:r w:rsidRPr="20A5EF9C">
              <w:rPr>
                <w:color w:val="000000" w:themeColor="text1"/>
              </w:rPr>
              <w:t xml:space="preserve"> column</w:t>
            </w:r>
            <w:r w:rsidR="31F21086" w:rsidRPr="20A5EF9C">
              <w:rPr>
                <w:color w:val="000000" w:themeColor="text1"/>
              </w:rPr>
              <w:t>.</w:t>
            </w:r>
          </w:p>
          <w:p w14:paraId="19C283B4" w14:textId="207F3450" w:rsidR="20A5EF9C" w:rsidRDefault="20A5EF9C" w:rsidP="20A5EF9C">
            <w:pPr>
              <w:spacing w:before="120" w:after="120"/>
              <w:rPr>
                <w:color w:val="000000" w:themeColor="text1"/>
              </w:rPr>
            </w:pPr>
          </w:p>
          <w:p w14:paraId="5FAB6327" w14:textId="2892B7C2" w:rsidR="0E3B1D8C" w:rsidRDefault="0E3B1D8C" w:rsidP="20A5EF9C">
            <w:pPr>
              <w:spacing w:before="120" w:after="120"/>
              <w:rPr>
                <w:color w:val="000000" w:themeColor="text1"/>
              </w:rPr>
            </w:pPr>
            <w:r w:rsidRPr="20A5EF9C">
              <w:rPr>
                <w:color w:val="000000" w:themeColor="text1"/>
              </w:rPr>
              <w:t>Auto Rank-</w:t>
            </w:r>
            <w:r w:rsidR="7178A7B8" w:rsidRPr="20A5EF9C">
              <w:rPr>
                <w:color w:val="000000" w:themeColor="text1"/>
              </w:rPr>
              <w:t xml:space="preserve"> Used</w:t>
            </w:r>
            <w:r w:rsidRPr="20A5EF9C">
              <w:rPr>
                <w:color w:val="000000" w:themeColor="text1"/>
              </w:rPr>
              <w:t xml:space="preserve"> </w:t>
            </w:r>
            <w:r w:rsidR="7178A7B8" w:rsidRPr="20A5EF9C">
              <w:rPr>
                <w:color w:val="000000" w:themeColor="text1"/>
              </w:rPr>
              <w:t xml:space="preserve">to auto-fill any blank bid fields. </w:t>
            </w:r>
            <w:r w:rsidRPr="20A5EF9C">
              <w:rPr>
                <w:color w:val="000000" w:themeColor="text1"/>
              </w:rPr>
              <w:t xml:space="preserve">Adds a bid preference to any weekly schedule patterns with a </w:t>
            </w:r>
            <w:r w:rsidRPr="003C3953">
              <w:rPr>
                <w:b/>
                <w:bCs/>
                <w:color w:val="000000" w:themeColor="text1"/>
              </w:rPr>
              <w:t>BLANK</w:t>
            </w:r>
            <w:r w:rsidRPr="20A5EF9C">
              <w:rPr>
                <w:color w:val="000000" w:themeColor="text1"/>
              </w:rPr>
              <w:t xml:space="preserve"> bid field. When you click Auto-rank, the system does </w:t>
            </w:r>
            <w:r w:rsidRPr="003C3953">
              <w:rPr>
                <w:b/>
                <w:bCs/>
                <w:color w:val="000000" w:themeColor="text1"/>
              </w:rPr>
              <w:t xml:space="preserve">NOT </w:t>
            </w:r>
            <w:r w:rsidRPr="20A5EF9C">
              <w:rPr>
                <w:color w:val="000000" w:themeColor="text1"/>
              </w:rPr>
              <w:t xml:space="preserve">modify Bid fields that have a value in them. </w:t>
            </w:r>
          </w:p>
          <w:p w14:paraId="2DE797C8" w14:textId="77777777" w:rsidR="00BF1535" w:rsidRDefault="00BF1535" w:rsidP="003949B5">
            <w:pPr>
              <w:spacing w:before="120" w:after="120"/>
              <w:rPr>
                <w:color w:val="000000"/>
              </w:rPr>
            </w:pPr>
          </w:p>
          <w:p w14:paraId="16EFDF60" w14:textId="6131D7F5" w:rsidR="00BF1535" w:rsidRDefault="64E9A12F" w:rsidP="003949B5">
            <w:pPr>
              <w:spacing w:before="120" w:after="120"/>
              <w:rPr>
                <w:color w:val="000000" w:themeColor="text1"/>
              </w:rPr>
            </w:pPr>
            <w:r w:rsidRPr="55AC22B8">
              <w:rPr>
                <w:b/>
                <w:bCs/>
                <w:color w:val="000000" w:themeColor="text1"/>
              </w:rPr>
              <w:t>N</w:t>
            </w:r>
            <w:r w:rsidR="04A07C69" w:rsidRPr="55AC22B8">
              <w:rPr>
                <w:b/>
                <w:bCs/>
                <w:color w:val="000000" w:themeColor="text1"/>
              </w:rPr>
              <w:t>ote</w:t>
            </w:r>
            <w:r w:rsidRPr="55AC22B8">
              <w:rPr>
                <w:b/>
                <w:bCs/>
                <w:color w:val="000000" w:themeColor="text1"/>
              </w:rPr>
              <w:t xml:space="preserve">: </w:t>
            </w:r>
            <w:r w:rsidR="04A07C69" w:rsidRPr="55AC22B8">
              <w:rPr>
                <w:b/>
                <w:bCs/>
                <w:color w:val="000000" w:themeColor="text1"/>
              </w:rPr>
              <w:t xml:space="preserve"> </w:t>
            </w:r>
            <w:r w:rsidRPr="55AC22B8">
              <w:rPr>
                <w:color w:val="000000" w:themeColor="text1"/>
              </w:rPr>
              <w:t xml:space="preserve">Failure to rank </w:t>
            </w:r>
            <w:proofErr w:type="gramStart"/>
            <w:r w:rsidR="1E05EA1B" w:rsidRPr="003C3953">
              <w:rPr>
                <w:b/>
                <w:bCs/>
                <w:color w:val="000000" w:themeColor="text1"/>
              </w:rPr>
              <w:t>each and every</w:t>
            </w:r>
            <w:proofErr w:type="gramEnd"/>
            <w:r w:rsidR="1E05EA1B" w:rsidRPr="003C3953">
              <w:rPr>
                <w:b/>
                <w:bCs/>
                <w:color w:val="000000" w:themeColor="text1"/>
              </w:rPr>
              <w:t xml:space="preserve"> option</w:t>
            </w:r>
            <w:r w:rsidR="1E05EA1B" w:rsidRPr="55AC22B8">
              <w:rPr>
                <w:color w:val="000000" w:themeColor="text1"/>
              </w:rPr>
              <w:t xml:space="preserve"> may result in a shift being assigned that</w:t>
            </w:r>
            <w:r w:rsidR="2665A0C0" w:rsidRPr="55AC22B8">
              <w:rPr>
                <w:color w:val="000000" w:themeColor="text1"/>
              </w:rPr>
              <w:t xml:space="preserve"> the</w:t>
            </w:r>
            <w:r w:rsidR="1E05EA1B" w:rsidRPr="55AC22B8">
              <w:rPr>
                <w:color w:val="000000" w:themeColor="text1"/>
              </w:rPr>
              <w:t xml:space="preserve"> agent d</w:t>
            </w:r>
            <w:r w:rsidR="2665A0C0" w:rsidRPr="55AC22B8">
              <w:rPr>
                <w:color w:val="000000" w:themeColor="text1"/>
              </w:rPr>
              <w:t>oes</w:t>
            </w:r>
            <w:r w:rsidR="7F0D9D8D" w:rsidRPr="55AC22B8">
              <w:rPr>
                <w:color w:val="000000" w:themeColor="text1"/>
              </w:rPr>
              <w:t xml:space="preserve"> not want even though they </w:t>
            </w:r>
            <w:r w:rsidR="2665A0C0" w:rsidRPr="55AC22B8">
              <w:rPr>
                <w:color w:val="000000" w:themeColor="text1"/>
              </w:rPr>
              <w:t>are</w:t>
            </w:r>
            <w:r w:rsidR="7F0D9D8D" w:rsidRPr="55AC22B8">
              <w:rPr>
                <w:color w:val="000000" w:themeColor="text1"/>
              </w:rPr>
              <w:t xml:space="preserve"> eligible for one they did.</w:t>
            </w:r>
          </w:p>
          <w:p w14:paraId="07CE5DA3" w14:textId="77777777" w:rsidR="009C3304" w:rsidRDefault="009C3304" w:rsidP="003949B5">
            <w:pPr>
              <w:spacing w:before="120" w:after="120"/>
              <w:rPr>
                <w:color w:val="000000" w:themeColor="text1"/>
              </w:rPr>
            </w:pPr>
          </w:p>
          <w:p w14:paraId="120182F8" w14:textId="443BD459" w:rsidR="009C3304" w:rsidRDefault="009C3304" w:rsidP="00DF0260">
            <w:pPr>
              <w:spacing w:before="120" w:after="120"/>
              <w:jc w:val="center"/>
              <w:rPr>
                <w:color w:val="000000"/>
              </w:rPr>
            </w:pPr>
            <w:r>
              <w:rPr>
                <w:noProof/>
                <w:color w:val="000000"/>
              </w:rPr>
              <w:drawing>
                <wp:inline distT="0" distB="0" distL="0" distR="0" wp14:anchorId="417A0856" wp14:editId="7517ED77">
                  <wp:extent cx="9144000" cy="4858582"/>
                  <wp:effectExtent l="19050" t="19050" r="19050" b="18415"/>
                  <wp:docPr id="1810237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4858582"/>
                          </a:xfrm>
                          <a:prstGeom prst="rect">
                            <a:avLst/>
                          </a:prstGeom>
                          <a:noFill/>
                          <a:ln>
                            <a:solidFill>
                              <a:schemeClr val="tx1"/>
                            </a:solidFill>
                          </a:ln>
                        </pic:spPr>
                      </pic:pic>
                    </a:graphicData>
                  </a:graphic>
                </wp:inline>
              </w:drawing>
            </w:r>
          </w:p>
          <w:p w14:paraId="37F312E7" w14:textId="1E24241B" w:rsidR="009D082F" w:rsidRPr="005A6298" w:rsidRDefault="009D082F" w:rsidP="003B2BE4">
            <w:pPr>
              <w:spacing w:before="120" w:after="120"/>
              <w:rPr>
                <w:color w:val="000000"/>
              </w:rPr>
            </w:pPr>
          </w:p>
        </w:tc>
      </w:tr>
      <w:tr w:rsidR="005A6298" w14:paraId="13E19093" w14:textId="77777777" w:rsidTr="00EF6581">
        <w:trPr>
          <w:trHeight w:val="314"/>
        </w:trPr>
        <w:tc>
          <w:tcPr>
            <w:tcW w:w="934" w:type="dxa"/>
            <w:tcBorders>
              <w:top w:val="single" w:sz="4" w:space="0" w:color="auto"/>
              <w:left w:val="single" w:sz="4" w:space="0" w:color="auto"/>
              <w:bottom w:val="single" w:sz="4" w:space="0" w:color="auto"/>
              <w:right w:val="single" w:sz="4" w:space="0" w:color="auto"/>
            </w:tcBorders>
          </w:tcPr>
          <w:p w14:paraId="25A232E5" w14:textId="4F740F73" w:rsidR="005A6298" w:rsidRPr="0033255D" w:rsidRDefault="005A6298" w:rsidP="003949B5">
            <w:pPr>
              <w:spacing w:before="120" w:after="120"/>
              <w:jc w:val="center"/>
              <w:rPr>
                <w:b/>
                <w:bCs/>
                <w:color w:val="000000"/>
              </w:rPr>
            </w:pPr>
            <w:r w:rsidRPr="0033255D">
              <w:rPr>
                <w:b/>
                <w:bCs/>
                <w:color w:val="000000"/>
              </w:rPr>
              <w:t>6</w:t>
            </w:r>
          </w:p>
        </w:tc>
        <w:tc>
          <w:tcPr>
            <w:tcW w:w="12016" w:type="dxa"/>
            <w:tcBorders>
              <w:top w:val="single" w:sz="4" w:space="0" w:color="auto"/>
              <w:left w:val="single" w:sz="4" w:space="0" w:color="auto"/>
              <w:bottom w:val="single" w:sz="4" w:space="0" w:color="auto"/>
              <w:right w:val="single" w:sz="4" w:space="0" w:color="auto"/>
            </w:tcBorders>
          </w:tcPr>
          <w:p w14:paraId="5A874EA9" w14:textId="435AC761" w:rsidR="005A6298" w:rsidRPr="005A6298" w:rsidRDefault="005A6298" w:rsidP="003949B5">
            <w:pPr>
              <w:spacing w:before="120" w:after="120"/>
              <w:rPr>
                <w:color w:val="000000"/>
              </w:rPr>
            </w:pPr>
            <w:r w:rsidRPr="005A6298">
              <w:rPr>
                <w:color w:val="000000"/>
              </w:rPr>
              <w:t xml:space="preserve">Click </w:t>
            </w:r>
            <w:r w:rsidRPr="005A6298">
              <w:rPr>
                <w:b/>
                <w:bCs/>
                <w:color w:val="000000"/>
              </w:rPr>
              <w:t>Continue</w:t>
            </w:r>
            <w:r w:rsidR="0033255D" w:rsidRPr="009B01E7">
              <w:rPr>
                <w:color w:val="000000"/>
              </w:rPr>
              <w:t>.</w:t>
            </w:r>
          </w:p>
        </w:tc>
      </w:tr>
      <w:tr w:rsidR="005A6298" w14:paraId="3CD8E4CA" w14:textId="77777777" w:rsidTr="00EF6581">
        <w:trPr>
          <w:trHeight w:val="314"/>
        </w:trPr>
        <w:tc>
          <w:tcPr>
            <w:tcW w:w="934" w:type="dxa"/>
            <w:tcBorders>
              <w:top w:val="single" w:sz="4" w:space="0" w:color="auto"/>
              <w:left w:val="single" w:sz="4" w:space="0" w:color="auto"/>
              <w:bottom w:val="single" w:sz="4" w:space="0" w:color="auto"/>
              <w:right w:val="single" w:sz="4" w:space="0" w:color="auto"/>
            </w:tcBorders>
          </w:tcPr>
          <w:p w14:paraId="31EAF96D" w14:textId="67CDF4B8" w:rsidR="005A6298" w:rsidRPr="0033255D" w:rsidRDefault="005A6298" w:rsidP="003949B5">
            <w:pPr>
              <w:spacing w:before="120" w:after="120"/>
              <w:jc w:val="center"/>
              <w:rPr>
                <w:b/>
                <w:bCs/>
                <w:color w:val="000000"/>
              </w:rPr>
            </w:pPr>
            <w:r w:rsidRPr="0033255D">
              <w:rPr>
                <w:b/>
                <w:bCs/>
                <w:color w:val="000000"/>
              </w:rPr>
              <w:t>7</w:t>
            </w:r>
          </w:p>
        </w:tc>
        <w:tc>
          <w:tcPr>
            <w:tcW w:w="12016" w:type="dxa"/>
            <w:tcBorders>
              <w:top w:val="single" w:sz="4" w:space="0" w:color="auto"/>
              <w:left w:val="single" w:sz="4" w:space="0" w:color="auto"/>
              <w:bottom w:val="single" w:sz="4" w:space="0" w:color="auto"/>
              <w:right w:val="single" w:sz="4" w:space="0" w:color="auto"/>
            </w:tcBorders>
          </w:tcPr>
          <w:p w14:paraId="5D5DD1DC" w14:textId="7EDFB608" w:rsidR="005A6298" w:rsidRDefault="005A6298" w:rsidP="003949B5">
            <w:pPr>
              <w:spacing w:before="120" w:after="120"/>
              <w:rPr>
                <w:b/>
                <w:bCs/>
                <w:color w:val="000000"/>
              </w:rPr>
            </w:pPr>
            <w:r w:rsidRPr="005A6298">
              <w:rPr>
                <w:color w:val="000000"/>
              </w:rPr>
              <w:t xml:space="preserve">Click </w:t>
            </w:r>
            <w:r w:rsidRPr="005A6298">
              <w:rPr>
                <w:b/>
                <w:bCs/>
                <w:color w:val="000000"/>
              </w:rPr>
              <w:t>Submit</w:t>
            </w:r>
            <w:r w:rsidR="0033255D" w:rsidRPr="009B01E7">
              <w:rPr>
                <w:color w:val="000000"/>
              </w:rPr>
              <w:t>.</w:t>
            </w:r>
            <w:r w:rsidR="0033255D">
              <w:rPr>
                <w:b/>
                <w:bCs/>
                <w:color w:val="000000"/>
              </w:rPr>
              <w:t xml:space="preserve">  </w:t>
            </w:r>
          </w:p>
          <w:p w14:paraId="5CF6D5B9" w14:textId="6C00D537" w:rsidR="00D20B5D" w:rsidRDefault="00D20B5D" w:rsidP="003949B5">
            <w:pPr>
              <w:spacing w:before="120" w:after="120"/>
              <w:rPr>
                <w:color w:val="000000"/>
              </w:rPr>
            </w:pPr>
            <w:r>
              <w:rPr>
                <w:b/>
                <w:bCs/>
                <w:color w:val="000000"/>
              </w:rPr>
              <w:t xml:space="preserve">Result: </w:t>
            </w:r>
            <w:r>
              <w:rPr>
                <w:color w:val="000000"/>
              </w:rPr>
              <w:t>A message will display indicating that your bid has been submitted successfully.</w:t>
            </w:r>
          </w:p>
          <w:p w14:paraId="564BE307" w14:textId="77777777" w:rsidR="00EF6581" w:rsidRDefault="00EF6581" w:rsidP="003949B5">
            <w:pPr>
              <w:spacing w:before="120" w:after="120"/>
              <w:rPr>
                <w:color w:val="000000"/>
              </w:rPr>
            </w:pPr>
          </w:p>
          <w:p w14:paraId="4773EF94" w14:textId="336750A0" w:rsidR="001E6903" w:rsidRDefault="001E6903" w:rsidP="00DF0260">
            <w:pPr>
              <w:spacing w:before="120" w:after="120"/>
              <w:jc w:val="center"/>
              <w:rPr>
                <w:color w:val="000000"/>
              </w:rPr>
            </w:pPr>
            <w:r>
              <w:rPr>
                <w:noProof/>
                <w:color w:val="000000"/>
              </w:rPr>
              <w:drawing>
                <wp:inline distT="0" distB="0" distL="0" distR="0" wp14:anchorId="1ED6D866" wp14:editId="6E624155">
                  <wp:extent cx="9144000" cy="4842254"/>
                  <wp:effectExtent l="19050" t="19050" r="19050" b="15875"/>
                  <wp:docPr id="1299037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4842254"/>
                          </a:xfrm>
                          <a:prstGeom prst="rect">
                            <a:avLst/>
                          </a:prstGeom>
                          <a:noFill/>
                          <a:ln>
                            <a:solidFill>
                              <a:schemeClr val="tx1"/>
                            </a:solidFill>
                          </a:ln>
                        </pic:spPr>
                      </pic:pic>
                    </a:graphicData>
                  </a:graphic>
                </wp:inline>
              </w:drawing>
            </w:r>
          </w:p>
          <w:p w14:paraId="1E6FA9FC" w14:textId="432A74CD" w:rsidR="009D082F" w:rsidRPr="005A6298" w:rsidRDefault="009D082F" w:rsidP="003B2BE4">
            <w:pPr>
              <w:spacing w:before="120" w:after="120"/>
              <w:rPr>
                <w:color w:val="000000"/>
              </w:rPr>
            </w:pPr>
          </w:p>
        </w:tc>
      </w:tr>
    </w:tbl>
    <w:p w14:paraId="1EFD52D5" w14:textId="4C682953" w:rsidR="009D7AAA" w:rsidRDefault="009D7AAA">
      <w:pPr>
        <w:spacing w:before="120" w:after="120" w:line="259" w:lineRule="auto"/>
        <w:rPr>
          <w:rStyle w:val="Hyperlink"/>
          <w:i/>
          <w:iCs/>
          <w:color w:val="4472C4" w:themeColor="accent1"/>
        </w:rPr>
      </w:pPr>
      <w:bookmarkStart w:id="6" w:name="OLE_LINK12"/>
    </w:p>
    <w:p w14:paraId="20B32047" w14:textId="35115FE6" w:rsidR="00A57328" w:rsidRPr="001F1340" w:rsidRDefault="005B562F" w:rsidP="001F1340">
      <w:pPr>
        <w:spacing w:before="120" w:after="120"/>
        <w:jc w:val="right"/>
        <w:rPr>
          <w:rStyle w:val="Hyperlink"/>
          <w:color w:val="4472C4" w:themeColor="accent1"/>
          <w:u w:val="none"/>
        </w:rPr>
      </w:pPr>
      <w:hyperlink w:anchor="_top" w:history="1">
        <w:r w:rsidRPr="005B562F">
          <w:rPr>
            <w:rStyle w:val="Hyperlink"/>
          </w:rPr>
          <w:t>Top of the Document</w:t>
        </w:r>
      </w:hyperlink>
    </w:p>
    <w:tbl>
      <w:tblPr>
        <w:tblStyle w:val="TableGrid"/>
        <w:tblW w:w="5000" w:type="pct"/>
        <w:tblLayout w:type="fixed"/>
        <w:tblLook w:val="06A0" w:firstRow="1" w:lastRow="0" w:firstColumn="1" w:lastColumn="0" w:noHBand="1" w:noVBand="1"/>
      </w:tblPr>
      <w:tblGrid>
        <w:gridCol w:w="12950"/>
      </w:tblGrid>
      <w:tr w:rsidR="15DC4C30" w14:paraId="4AD73050" w14:textId="77777777" w:rsidTr="001F1340">
        <w:trPr>
          <w:trHeight w:val="300"/>
        </w:trPr>
        <w:tc>
          <w:tcPr>
            <w:tcW w:w="5000" w:type="pct"/>
            <w:shd w:val="clear" w:color="auto" w:fill="BFBFBF" w:themeFill="background1" w:themeFillShade="BF"/>
          </w:tcPr>
          <w:p w14:paraId="5A5A5BAF" w14:textId="46BC0466" w:rsidR="21BD72E5" w:rsidRPr="001869EF" w:rsidRDefault="21BD72E5" w:rsidP="001869EF">
            <w:pPr>
              <w:pStyle w:val="Heading2"/>
              <w:spacing w:before="120" w:after="120"/>
              <w:rPr>
                <w:rStyle w:val="Hyperlink"/>
                <w:color w:val="auto"/>
                <w:u w:val="none"/>
              </w:rPr>
            </w:pPr>
            <w:bookmarkStart w:id="7" w:name="_Toc208318300"/>
            <w:r w:rsidRPr="001869EF">
              <w:rPr>
                <w:rStyle w:val="Hyperlink"/>
                <w:color w:val="auto"/>
                <w:u w:val="none"/>
              </w:rPr>
              <w:t>Frequently Asked Questions and Answers</w:t>
            </w:r>
            <w:r w:rsidR="00A64A15" w:rsidRPr="001869EF">
              <w:rPr>
                <w:rStyle w:val="Hyperlink"/>
                <w:color w:val="auto"/>
                <w:u w:val="none"/>
              </w:rPr>
              <w:t xml:space="preserve"> on Schedule Realignment</w:t>
            </w:r>
            <w:bookmarkEnd w:id="7"/>
            <w:r w:rsidR="00A64A15" w:rsidRPr="001869EF">
              <w:rPr>
                <w:rStyle w:val="Hyperlink"/>
                <w:color w:val="auto"/>
                <w:u w:val="none"/>
              </w:rPr>
              <w:t xml:space="preserve"> </w:t>
            </w:r>
          </w:p>
        </w:tc>
      </w:tr>
    </w:tbl>
    <w:p w14:paraId="0EB0B045" w14:textId="1813B056" w:rsidR="009D7AAA" w:rsidRDefault="00E04557" w:rsidP="001F1340">
      <w:pPr>
        <w:spacing w:before="120" w:after="120" w:line="259" w:lineRule="auto"/>
      </w:pPr>
      <w:r>
        <w:t>Refer to the table below:</w:t>
      </w:r>
    </w:p>
    <w:tbl>
      <w:tblPr>
        <w:tblStyle w:val="TableGrid"/>
        <w:tblW w:w="5000" w:type="pct"/>
        <w:tblLook w:val="06A0" w:firstRow="1" w:lastRow="0" w:firstColumn="1" w:lastColumn="0" w:noHBand="1" w:noVBand="1"/>
      </w:tblPr>
      <w:tblGrid>
        <w:gridCol w:w="797"/>
        <w:gridCol w:w="5245"/>
        <w:gridCol w:w="6908"/>
      </w:tblGrid>
      <w:tr w:rsidR="009174EE" w14:paraId="6B81FE24" w14:textId="77777777" w:rsidTr="00E75E7E">
        <w:trPr>
          <w:trHeight w:val="300"/>
        </w:trPr>
        <w:tc>
          <w:tcPr>
            <w:tcW w:w="308" w:type="pct"/>
            <w:shd w:val="clear" w:color="auto" w:fill="D9D9D9" w:themeFill="background1" w:themeFillShade="D9"/>
          </w:tcPr>
          <w:p w14:paraId="33ED7D81" w14:textId="48C66948" w:rsidR="009174EE" w:rsidRPr="009174EE" w:rsidRDefault="009174EE" w:rsidP="009174EE">
            <w:pPr>
              <w:spacing w:before="120" w:after="120"/>
              <w:jc w:val="center"/>
              <w:rPr>
                <w:b/>
                <w:bCs/>
              </w:rPr>
            </w:pPr>
            <w:r w:rsidRPr="009174EE">
              <w:rPr>
                <w:b/>
                <w:bCs/>
              </w:rPr>
              <w:t>#</w:t>
            </w:r>
          </w:p>
        </w:tc>
        <w:tc>
          <w:tcPr>
            <w:tcW w:w="2025" w:type="pct"/>
            <w:shd w:val="clear" w:color="auto" w:fill="D9D9D9" w:themeFill="background1" w:themeFillShade="D9"/>
          </w:tcPr>
          <w:p w14:paraId="1BB59B44" w14:textId="313E0909" w:rsidR="009174EE" w:rsidRDefault="009174EE" w:rsidP="001F1340">
            <w:pPr>
              <w:spacing w:before="120" w:after="120"/>
              <w:jc w:val="center"/>
              <w:rPr>
                <w:b/>
                <w:bCs/>
              </w:rPr>
            </w:pPr>
            <w:r w:rsidRPr="001F1340">
              <w:rPr>
                <w:b/>
                <w:bCs/>
              </w:rPr>
              <w:t>Question</w:t>
            </w:r>
          </w:p>
        </w:tc>
        <w:tc>
          <w:tcPr>
            <w:tcW w:w="2667" w:type="pct"/>
            <w:shd w:val="clear" w:color="auto" w:fill="D9D9D9" w:themeFill="background1" w:themeFillShade="D9"/>
          </w:tcPr>
          <w:p w14:paraId="56D0132A" w14:textId="2D37C859" w:rsidR="009174EE" w:rsidRDefault="009174EE" w:rsidP="001F1340">
            <w:pPr>
              <w:spacing w:before="120" w:after="120"/>
              <w:jc w:val="center"/>
              <w:rPr>
                <w:b/>
                <w:bCs/>
              </w:rPr>
            </w:pPr>
            <w:r w:rsidRPr="001F1340">
              <w:rPr>
                <w:b/>
                <w:bCs/>
              </w:rPr>
              <w:t>Answer</w:t>
            </w:r>
          </w:p>
        </w:tc>
      </w:tr>
      <w:tr w:rsidR="009174EE" w14:paraId="16452E6D" w14:textId="77777777" w:rsidTr="00E75E7E">
        <w:trPr>
          <w:trHeight w:val="300"/>
        </w:trPr>
        <w:tc>
          <w:tcPr>
            <w:tcW w:w="308" w:type="pct"/>
          </w:tcPr>
          <w:p w14:paraId="47378048" w14:textId="56418398" w:rsidR="009174EE" w:rsidRPr="001F1340" w:rsidRDefault="009174EE" w:rsidP="001F1340">
            <w:pPr>
              <w:spacing w:before="120" w:after="120"/>
              <w:jc w:val="center"/>
              <w:rPr>
                <w:b/>
                <w:bCs/>
              </w:rPr>
            </w:pPr>
            <w:r>
              <w:rPr>
                <w:b/>
                <w:bCs/>
              </w:rPr>
              <w:t>1</w:t>
            </w:r>
          </w:p>
        </w:tc>
        <w:tc>
          <w:tcPr>
            <w:tcW w:w="2025" w:type="pct"/>
          </w:tcPr>
          <w:p w14:paraId="6193959F" w14:textId="12183F0D" w:rsidR="009174EE" w:rsidRDefault="009174EE" w:rsidP="001F1340">
            <w:pPr>
              <w:spacing w:before="120" w:after="120"/>
            </w:pPr>
            <w:r w:rsidRPr="15DC4C30">
              <w:t>What is the purpose of the schedule realignment process?</w:t>
            </w:r>
          </w:p>
        </w:tc>
        <w:tc>
          <w:tcPr>
            <w:tcW w:w="2667" w:type="pct"/>
          </w:tcPr>
          <w:p w14:paraId="0F6E7CA3" w14:textId="7DA4F7B4" w:rsidR="009174EE" w:rsidRDefault="009174EE" w:rsidP="001F1340">
            <w:pPr>
              <w:spacing w:before="120" w:after="120"/>
            </w:pPr>
            <w:r w:rsidRPr="15DC4C30">
              <w:t>The schedule realignment process allows agents to select and rank their preferred schedule patterns, ensuring that assignments align with their preferences as much as possible while meeting coverage needs based on member demand.</w:t>
            </w:r>
          </w:p>
        </w:tc>
      </w:tr>
      <w:tr w:rsidR="009174EE" w14:paraId="35416E91" w14:textId="77777777" w:rsidTr="00E75E7E">
        <w:trPr>
          <w:trHeight w:val="300"/>
        </w:trPr>
        <w:tc>
          <w:tcPr>
            <w:tcW w:w="308" w:type="pct"/>
          </w:tcPr>
          <w:p w14:paraId="0FFAB96D" w14:textId="0E114A18" w:rsidR="009174EE" w:rsidRPr="001F1340" w:rsidRDefault="009174EE" w:rsidP="001F1340">
            <w:pPr>
              <w:spacing w:before="120" w:after="120"/>
              <w:jc w:val="center"/>
              <w:rPr>
                <w:b/>
                <w:bCs/>
              </w:rPr>
            </w:pPr>
            <w:r>
              <w:rPr>
                <w:b/>
                <w:bCs/>
              </w:rPr>
              <w:t>2</w:t>
            </w:r>
          </w:p>
        </w:tc>
        <w:tc>
          <w:tcPr>
            <w:tcW w:w="2025" w:type="pct"/>
          </w:tcPr>
          <w:p w14:paraId="119349FF" w14:textId="60502289" w:rsidR="009174EE" w:rsidRDefault="009174EE" w:rsidP="001F1340">
            <w:pPr>
              <w:spacing w:before="120" w:after="120"/>
            </w:pPr>
            <w:r w:rsidRPr="15DC4C30">
              <w:t>How often does the schedule realignment process occur?</w:t>
            </w:r>
          </w:p>
        </w:tc>
        <w:tc>
          <w:tcPr>
            <w:tcW w:w="2667" w:type="pct"/>
          </w:tcPr>
          <w:p w14:paraId="787A2CCD" w14:textId="42AE5174" w:rsidR="009174EE" w:rsidRDefault="009174EE" w:rsidP="001F1340">
            <w:pPr>
              <w:spacing w:before="120" w:after="120"/>
            </w:pPr>
            <w:r>
              <w:t xml:space="preserve">The schedule realignment process occurs twice a year, </w:t>
            </w:r>
            <w:r w:rsidR="4CCCEC6F">
              <w:t xml:space="preserve">or </w:t>
            </w:r>
            <w:r>
              <w:t>as communicated by site leadership.</w:t>
            </w:r>
          </w:p>
        </w:tc>
      </w:tr>
      <w:tr w:rsidR="009174EE" w14:paraId="55E108EE" w14:textId="77777777" w:rsidTr="00E75E7E">
        <w:trPr>
          <w:trHeight w:val="300"/>
        </w:trPr>
        <w:tc>
          <w:tcPr>
            <w:tcW w:w="308" w:type="pct"/>
          </w:tcPr>
          <w:p w14:paraId="204743A2" w14:textId="559C89D1" w:rsidR="009174EE" w:rsidRPr="001F1340" w:rsidRDefault="009174EE" w:rsidP="001F1340">
            <w:pPr>
              <w:spacing w:before="120" w:after="120"/>
              <w:jc w:val="center"/>
              <w:rPr>
                <w:b/>
                <w:bCs/>
              </w:rPr>
            </w:pPr>
            <w:r>
              <w:rPr>
                <w:b/>
                <w:bCs/>
              </w:rPr>
              <w:t>3</w:t>
            </w:r>
          </w:p>
        </w:tc>
        <w:tc>
          <w:tcPr>
            <w:tcW w:w="2025" w:type="pct"/>
          </w:tcPr>
          <w:p w14:paraId="4F31234E" w14:textId="350BC9BE" w:rsidR="009174EE" w:rsidRDefault="009174EE" w:rsidP="001F1340">
            <w:pPr>
              <w:spacing w:before="120" w:after="120"/>
            </w:pPr>
            <w:r w:rsidRPr="15DC4C30">
              <w:t>What happens if I do not participate in the schedule bidding?</w:t>
            </w:r>
          </w:p>
        </w:tc>
        <w:tc>
          <w:tcPr>
            <w:tcW w:w="2667" w:type="pct"/>
          </w:tcPr>
          <w:p w14:paraId="7888F99F" w14:textId="09C2B299" w:rsidR="009174EE" w:rsidRDefault="009174EE" w:rsidP="001F1340">
            <w:pPr>
              <w:spacing w:before="120" w:after="120"/>
            </w:pPr>
            <w:r w:rsidRPr="15DC4C30">
              <w:t>If you do not participate, you may be assigned a schedule pattern that you do not prefer, as it is important to rank all options to ensure your preferences are considered.</w:t>
            </w:r>
          </w:p>
        </w:tc>
      </w:tr>
      <w:tr w:rsidR="009174EE" w14:paraId="105420E2" w14:textId="77777777" w:rsidTr="00E75E7E">
        <w:trPr>
          <w:trHeight w:val="300"/>
        </w:trPr>
        <w:tc>
          <w:tcPr>
            <w:tcW w:w="308" w:type="pct"/>
          </w:tcPr>
          <w:p w14:paraId="5369CF7E" w14:textId="4C168DF7" w:rsidR="009174EE" w:rsidRPr="001F1340" w:rsidRDefault="009174EE" w:rsidP="001F1340">
            <w:pPr>
              <w:spacing w:before="120" w:after="120"/>
              <w:jc w:val="center"/>
              <w:rPr>
                <w:b/>
                <w:bCs/>
              </w:rPr>
            </w:pPr>
            <w:r>
              <w:rPr>
                <w:b/>
                <w:bCs/>
              </w:rPr>
              <w:t>4</w:t>
            </w:r>
          </w:p>
        </w:tc>
        <w:tc>
          <w:tcPr>
            <w:tcW w:w="2025" w:type="pct"/>
          </w:tcPr>
          <w:p w14:paraId="265F0524" w14:textId="00E1042C" w:rsidR="009174EE" w:rsidRDefault="009174EE" w:rsidP="001F1340">
            <w:pPr>
              <w:spacing w:before="120" w:after="120"/>
            </w:pPr>
            <w:r w:rsidRPr="15DC4C30">
              <w:t>Can I change my rankings after submitting my bid?</w:t>
            </w:r>
          </w:p>
        </w:tc>
        <w:tc>
          <w:tcPr>
            <w:tcW w:w="2667" w:type="pct"/>
          </w:tcPr>
          <w:p w14:paraId="685D2D6D" w14:textId="2A703A31" w:rsidR="009174EE" w:rsidRDefault="392A8157" w:rsidP="001F1340">
            <w:pPr>
              <w:spacing w:before="120" w:after="120"/>
            </w:pPr>
            <w:r>
              <w:t xml:space="preserve">Yes, you </w:t>
            </w:r>
            <w:proofErr w:type="gramStart"/>
            <w:r>
              <w:t>are able to</w:t>
            </w:r>
            <w:proofErr w:type="gramEnd"/>
            <w:r>
              <w:t xml:space="preserve"> go back and edit your rankings after you have submitted your bid. </w:t>
            </w:r>
            <w:proofErr w:type="gramStart"/>
            <w:r w:rsidR="00B47065">
              <w:t>Changed</w:t>
            </w:r>
            <w:proofErr w:type="gramEnd"/>
            <w:r w:rsidR="00B47065">
              <w:t xml:space="preserve"> must be completed before the </w:t>
            </w:r>
            <w:r w:rsidR="00176C7C">
              <w:t xml:space="preserve">bidding process closes. </w:t>
            </w:r>
          </w:p>
        </w:tc>
      </w:tr>
      <w:tr w:rsidR="009174EE" w14:paraId="57339525" w14:textId="77777777" w:rsidTr="00E75E7E">
        <w:trPr>
          <w:trHeight w:val="300"/>
        </w:trPr>
        <w:tc>
          <w:tcPr>
            <w:tcW w:w="308" w:type="pct"/>
          </w:tcPr>
          <w:p w14:paraId="71FB6A44" w14:textId="1190C599" w:rsidR="009174EE" w:rsidRPr="001F1340" w:rsidRDefault="009174EE" w:rsidP="003C3953">
            <w:pPr>
              <w:spacing w:before="120" w:after="120" w:line="259" w:lineRule="auto"/>
              <w:jc w:val="center"/>
              <w:rPr>
                <w:b/>
                <w:bCs/>
              </w:rPr>
            </w:pPr>
            <w:r w:rsidRPr="614BC2D5">
              <w:rPr>
                <w:b/>
                <w:bCs/>
              </w:rPr>
              <w:t>5</w:t>
            </w:r>
          </w:p>
        </w:tc>
        <w:tc>
          <w:tcPr>
            <w:tcW w:w="2025" w:type="pct"/>
          </w:tcPr>
          <w:p w14:paraId="4B29450A" w14:textId="2E970083" w:rsidR="009174EE" w:rsidRDefault="009174EE" w:rsidP="001F1340">
            <w:pPr>
              <w:spacing w:before="120" w:after="120"/>
            </w:pPr>
            <w:r w:rsidRPr="15DC4C30">
              <w:t>How will I be notified about the schedule realignment process?</w:t>
            </w:r>
          </w:p>
        </w:tc>
        <w:tc>
          <w:tcPr>
            <w:tcW w:w="2667" w:type="pct"/>
          </w:tcPr>
          <w:p w14:paraId="14EFD670" w14:textId="15A2B322" w:rsidR="009174EE" w:rsidRDefault="009174EE" w:rsidP="001F1340">
            <w:pPr>
              <w:spacing w:before="120" w:after="120"/>
            </w:pPr>
            <w:r w:rsidRPr="15DC4C30">
              <w:t>Notifications will be sent from site leadership to inform you when the schedule realignment process is taking place.</w:t>
            </w:r>
          </w:p>
        </w:tc>
      </w:tr>
      <w:tr w:rsidR="009174EE" w14:paraId="6FE41551" w14:textId="77777777" w:rsidTr="00E75E7E">
        <w:trPr>
          <w:trHeight w:val="300"/>
        </w:trPr>
        <w:tc>
          <w:tcPr>
            <w:tcW w:w="308" w:type="pct"/>
          </w:tcPr>
          <w:p w14:paraId="527317E4" w14:textId="14F09092" w:rsidR="009174EE" w:rsidRPr="001F1340" w:rsidRDefault="009174EE" w:rsidP="001F1340">
            <w:pPr>
              <w:spacing w:before="120" w:after="120"/>
              <w:jc w:val="center"/>
              <w:rPr>
                <w:b/>
                <w:bCs/>
              </w:rPr>
            </w:pPr>
            <w:r>
              <w:rPr>
                <w:b/>
                <w:bCs/>
              </w:rPr>
              <w:t>6</w:t>
            </w:r>
          </w:p>
        </w:tc>
        <w:tc>
          <w:tcPr>
            <w:tcW w:w="2025" w:type="pct"/>
          </w:tcPr>
          <w:p w14:paraId="67B64371" w14:textId="78EDB62F" w:rsidR="009174EE" w:rsidRDefault="009174EE" w:rsidP="001F1340">
            <w:pPr>
              <w:spacing w:before="120" w:after="120"/>
            </w:pPr>
            <w:r w:rsidRPr="15DC4C30">
              <w:t>What should I do if I have special circumstances that affect my schedule preferences?</w:t>
            </w:r>
          </w:p>
        </w:tc>
        <w:tc>
          <w:tcPr>
            <w:tcW w:w="2667" w:type="pct"/>
          </w:tcPr>
          <w:p w14:paraId="653E3E2D" w14:textId="7273E238" w:rsidR="009174EE" w:rsidRDefault="009174EE" w:rsidP="001F1340">
            <w:pPr>
              <w:spacing w:before="120" w:after="120"/>
              <w:rPr>
                <w:rFonts w:eastAsia="Verdana" w:cs="Verdana"/>
                <w:sz w:val="22"/>
                <w:szCs w:val="22"/>
              </w:rPr>
            </w:pPr>
            <w:r w:rsidRPr="15DC4C30">
              <w:t>If you have specific needs or constraints, please communicate them to your supervisor before the bidding process begins.</w:t>
            </w:r>
          </w:p>
        </w:tc>
      </w:tr>
      <w:tr w:rsidR="009174EE" w14:paraId="271F1786" w14:textId="77777777" w:rsidTr="00E75E7E">
        <w:trPr>
          <w:trHeight w:val="300"/>
        </w:trPr>
        <w:tc>
          <w:tcPr>
            <w:tcW w:w="308" w:type="pct"/>
          </w:tcPr>
          <w:p w14:paraId="1CDA0DE8" w14:textId="2104737F" w:rsidR="009174EE" w:rsidRPr="001F1340" w:rsidRDefault="11E01C5F" w:rsidP="55AC22B8">
            <w:pPr>
              <w:spacing w:before="120" w:after="120" w:line="259" w:lineRule="auto"/>
              <w:jc w:val="center"/>
              <w:rPr>
                <w:rFonts w:eastAsia="Verdana" w:cs="Verdana"/>
              </w:rPr>
            </w:pPr>
            <w:r w:rsidRPr="55AC22B8">
              <w:rPr>
                <w:b/>
                <w:bCs/>
              </w:rPr>
              <w:t>7</w:t>
            </w:r>
          </w:p>
        </w:tc>
        <w:tc>
          <w:tcPr>
            <w:tcW w:w="2025" w:type="pct"/>
          </w:tcPr>
          <w:p w14:paraId="7D89D024" w14:textId="1E7F833A" w:rsidR="009174EE" w:rsidRDefault="009174EE" w:rsidP="001F1340">
            <w:pPr>
              <w:spacing w:before="120" w:after="120"/>
            </w:pPr>
            <w:r w:rsidRPr="15DC4C30">
              <w:t>What if I have questions or issues during the schedule bidding process?</w:t>
            </w:r>
          </w:p>
        </w:tc>
        <w:tc>
          <w:tcPr>
            <w:tcW w:w="2667" w:type="pct"/>
          </w:tcPr>
          <w:p w14:paraId="20CEAB87" w14:textId="23A65B6B" w:rsidR="009174EE" w:rsidRDefault="009174EE" w:rsidP="001F1340">
            <w:pPr>
              <w:spacing w:before="120" w:after="120"/>
            </w:pPr>
            <w:r>
              <w:t xml:space="preserve">If you encounter any issues or have questions, </w:t>
            </w:r>
            <w:r w:rsidRPr="003C3953">
              <w:rPr>
                <w:b/>
                <w:bCs/>
              </w:rPr>
              <w:t>please reach out to your supervisor for assistance.</w:t>
            </w:r>
          </w:p>
        </w:tc>
      </w:tr>
      <w:tr w:rsidR="009174EE" w14:paraId="0F97FF46" w14:textId="77777777" w:rsidTr="00E75E7E">
        <w:trPr>
          <w:trHeight w:val="300"/>
        </w:trPr>
        <w:tc>
          <w:tcPr>
            <w:tcW w:w="308" w:type="pct"/>
          </w:tcPr>
          <w:p w14:paraId="11F3DD25" w14:textId="42CF8D7A" w:rsidR="009174EE" w:rsidRPr="001F1340" w:rsidRDefault="257CF7B2" w:rsidP="55AC22B8">
            <w:pPr>
              <w:spacing w:before="120" w:after="120" w:line="259" w:lineRule="auto"/>
              <w:jc w:val="center"/>
              <w:rPr>
                <w:rFonts w:eastAsia="Verdana" w:cs="Verdana"/>
              </w:rPr>
            </w:pPr>
            <w:r w:rsidRPr="55AC22B8">
              <w:rPr>
                <w:b/>
                <w:bCs/>
              </w:rPr>
              <w:t>8</w:t>
            </w:r>
          </w:p>
        </w:tc>
        <w:tc>
          <w:tcPr>
            <w:tcW w:w="2025" w:type="pct"/>
          </w:tcPr>
          <w:p w14:paraId="7F727944" w14:textId="3F61472A" w:rsidR="009174EE" w:rsidRDefault="009174EE" w:rsidP="001F1340">
            <w:pPr>
              <w:spacing w:before="120" w:after="120"/>
            </w:pPr>
            <w:r w:rsidRPr="15DC4C30">
              <w:t>How will I know if my bid was successful?</w:t>
            </w:r>
          </w:p>
        </w:tc>
        <w:tc>
          <w:tcPr>
            <w:tcW w:w="2667" w:type="pct"/>
          </w:tcPr>
          <w:p w14:paraId="326FEEDC" w14:textId="5173C9CC" w:rsidR="009174EE" w:rsidRDefault="009174EE" w:rsidP="001F1340">
            <w:pPr>
              <w:spacing w:before="120" w:after="120"/>
            </w:pPr>
            <w:r w:rsidRPr="15DC4C30">
              <w:t>After submitting your bid, you will receive a confirmation message indicating that your bid has been submitted successfully. Further details about your assigned schedule will be communicated after the bidding process concludes.</w:t>
            </w:r>
          </w:p>
        </w:tc>
      </w:tr>
      <w:tr w:rsidR="009174EE" w14:paraId="41D16CD3" w14:textId="77777777" w:rsidTr="00E75E7E">
        <w:trPr>
          <w:trHeight w:val="300"/>
        </w:trPr>
        <w:tc>
          <w:tcPr>
            <w:tcW w:w="308" w:type="pct"/>
          </w:tcPr>
          <w:p w14:paraId="48C089C0" w14:textId="2F735FF5" w:rsidR="009174EE" w:rsidRPr="001F1340" w:rsidRDefault="32214356" w:rsidP="55AC22B8">
            <w:pPr>
              <w:spacing w:before="120" w:after="120" w:line="259" w:lineRule="auto"/>
              <w:jc w:val="center"/>
              <w:rPr>
                <w:rFonts w:eastAsia="Verdana" w:cs="Verdana"/>
              </w:rPr>
            </w:pPr>
            <w:r w:rsidRPr="55AC22B8">
              <w:rPr>
                <w:b/>
                <w:bCs/>
              </w:rPr>
              <w:t>9</w:t>
            </w:r>
          </w:p>
        </w:tc>
        <w:tc>
          <w:tcPr>
            <w:tcW w:w="2025" w:type="pct"/>
          </w:tcPr>
          <w:p w14:paraId="553ED430" w14:textId="11B430CB" w:rsidR="009174EE" w:rsidRDefault="009174EE" w:rsidP="001F1340">
            <w:pPr>
              <w:spacing w:before="120" w:after="120"/>
            </w:pPr>
            <w:r w:rsidRPr="15DC4C30">
              <w:t>Are there any resources available to help me understand the bidding process?</w:t>
            </w:r>
          </w:p>
        </w:tc>
        <w:tc>
          <w:tcPr>
            <w:tcW w:w="2667" w:type="pct"/>
          </w:tcPr>
          <w:p w14:paraId="30B0B0B0" w14:textId="2CA723CA" w:rsidR="009174EE" w:rsidRDefault="009174EE" w:rsidP="001F1340">
            <w:pPr>
              <w:spacing w:before="120" w:after="120"/>
            </w:pPr>
            <w:r w:rsidRPr="15DC4C30">
              <w:t>Yes, additional resources and documentation may be provided by your supervisor or can be found in the related documents section.</w:t>
            </w:r>
          </w:p>
        </w:tc>
      </w:tr>
      <w:tr w:rsidR="009174EE" w14:paraId="7BD13D6B" w14:textId="77777777" w:rsidTr="00E75E7E">
        <w:trPr>
          <w:trHeight w:val="300"/>
        </w:trPr>
        <w:tc>
          <w:tcPr>
            <w:tcW w:w="308" w:type="pct"/>
          </w:tcPr>
          <w:p w14:paraId="76EBC14B" w14:textId="7834FD49" w:rsidR="009174EE" w:rsidRPr="001F1340" w:rsidRDefault="394F6466" w:rsidP="55AC22B8">
            <w:pPr>
              <w:spacing w:before="120" w:after="120" w:line="259" w:lineRule="auto"/>
              <w:jc w:val="center"/>
              <w:rPr>
                <w:rFonts w:eastAsia="Verdana" w:cs="Verdana"/>
              </w:rPr>
            </w:pPr>
            <w:r w:rsidRPr="55AC22B8">
              <w:rPr>
                <w:b/>
                <w:bCs/>
              </w:rPr>
              <w:t>10</w:t>
            </w:r>
          </w:p>
        </w:tc>
        <w:tc>
          <w:tcPr>
            <w:tcW w:w="2025" w:type="pct"/>
          </w:tcPr>
          <w:p w14:paraId="3F7469B6" w14:textId="790CB0E9" w:rsidR="009174EE" w:rsidRDefault="009174EE" w:rsidP="001F1340">
            <w:pPr>
              <w:spacing w:before="120" w:after="120"/>
            </w:pPr>
            <w:r w:rsidRPr="15DC4C30">
              <w:t>How will the shift bid affect me if I am a part-time employee?</w:t>
            </w:r>
          </w:p>
        </w:tc>
        <w:tc>
          <w:tcPr>
            <w:tcW w:w="2667" w:type="pct"/>
          </w:tcPr>
          <w:p w14:paraId="13BBA839" w14:textId="049497C7" w:rsidR="009174EE" w:rsidRDefault="009174EE" w:rsidP="001F1340">
            <w:pPr>
              <w:spacing w:before="120" w:after="120"/>
            </w:pPr>
            <w:r w:rsidRPr="15DC4C30">
              <w:t>Part-time employees are not affected by shift bids.</w:t>
            </w:r>
          </w:p>
        </w:tc>
      </w:tr>
      <w:tr w:rsidR="009174EE" w14:paraId="2874448C" w14:textId="77777777" w:rsidTr="00E75E7E">
        <w:trPr>
          <w:trHeight w:val="300"/>
        </w:trPr>
        <w:tc>
          <w:tcPr>
            <w:tcW w:w="308" w:type="pct"/>
          </w:tcPr>
          <w:p w14:paraId="5C2F727A" w14:textId="23E5DE12" w:rsidR="009174EE" w:rsidRPr="001F1340" w:rsidRDefault="341C421C" w:rsidP="55AC22B8">
            <w:pPr>
              <w:spacing w:before="120" w:after="120" w:line="259" w:lineRule="auto"/>
              <w:jc w:val="center"/>
              <w:rPr>
                <w:rFonts w:eastAsia="Verdana" w:cs="Verdana"/>
              </w:rPr>
            </w:pPr>
            <w:r w:rsidRPr="55AC22B8">
              <w:rPr>
                <w:b/>
                <w:bCs/>
              </w:rPr>
              <w:t>11</w:t>
            </w:r>
          </w:p>
        </w:tc>
        <w:tc>
          <w:tcPr>
            <w:tcW w:w="2025" w:type="pct"/>
          </w:tcPr>
          <w:p w14:paraId="55103AD4" w14:textId="7085E858" w:rsidR="009174EE" w:rsidRPr="15DC4C30" w:rsidRDefault="009174EE" w:rsidP="001F1340">
            <w:pPr>
              <w:spacing w:before="120" w:after="120"/>
            </w:pPr>
            <w:r>
              <w:t xml:space="preserve">How will I be notified of my </w:t>
            </w:r>
            <w:proofErr w:type="gramStart"/>
            <w:r>
              <w:t>awarded</w:t>
            </w:r>
            <w:proofErr w:type="gramEnd"/>
            <w:r>
              <w:t xml:space="preserve"> schedule?</w:t>
            </w:r>
          </w:p>
        </w:tc>
        <w:tc>
          <w:tcPr>
            <w:tcW w:w="2667" w:type="pct"/>
          </w:tcPr>
          <w:p w14:paraId="6AADCBE7" w14:textId="6206EE12" w:rsidR="009174EE" w:rsidRPr="15DC4C30" w:rsidRDefault="009174EE" w:rsidP="001F1340">
            <w:pPr>
              <w:spacing w:before="120" w:after="120"/>
            </w:pPr>
            <w:r w:rsidRPr="008C6820">
              <w:t>The awarded schedules will be sent by Resource Planning to CMO Managers once the bidding cycle is complete. CMO Managers will distribute accordingly.</w:t>
            </w:r>
          </w:p>
        </w:tc>
      </w:tr>
    </w:tbl>
    <w:p w14:paraId="6E714802" w14:textId="77777777" w:rsidR="009174EE" w:rsidRDefault="009174EE" w:rsidP="009B01E7">
      <w:pPr>
        <w:spacing w:before="120" w:after="120"/>
        <w:jc w:val="right"/>
      </w:pPr>
    </w:p>
    <w:p w14:paraId="0CF170C5" w14:textId="195BB667" w:rsidR="009D7AAA" w:rsidRDefault="1AF52EB0" w:rsidP="009B01E7">
      <w:pPr>
        <w:spacing w:before="120" w:after="120"/>
        <w:jc w:val="right"/>
        <w:rPr>
          <w:color w:val="000000"/>
        </w:rPr>
      </w:pPr>
      <w:hyperlink w:anchor="_top" w:history="1">
        <w:r w:rsidRPr="006552B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2E3C52" w14:paraId="0EC2C1C3" w14:textId="77777777" w:rsidTr="001F1340">
        <w:trPr>
          <w:trHeight w:val="300"/>
        </w:trPr>
        <w:tc>
          <w:tcPr>
            <w:tcW w:w="5000" w:type="pct"/>
            <w:tcBorders>
              <w:top w:val="single" w:sz="4" w:space="0" w:color="auto"/>
              <w:left w:val="single" w:sz="4" w:space="0" w:color="auto"/>
              <w:bottom w:val="single" w:sz="4" w:space="0" w:color="auto"/>
              <w:right w:val="single" w:sz="4" w:space="0" w:color="auto"/>
            </w:tcBorders>
            <w:shd w:val="clear" w:color="auto" w:fill="C0C0C0"/>
          </w:tcPr>
          <w:p w14:paraId="3215F0C7" w14:textId="744D5220" w:rsidR="002E3C52" w:rsidRPr="002E3C52" w:rsidRDefault="0033255D" w:rsidP="00AC1674">
            <w:pPr>
              <w:pStyle w:val="Heading2"/>
              <w:spacing w:before="0" w:after="0"/>
              <w:rPr>
                <w:i/>
              </w:rPr>
            </w:pPr>
            <w:bookmarkStart w:id="8" w:name="OLE_LINK3"/>
            <w:bookmarkStart w:id="9" w:name="_Toc208318301"/>
            <w:r>
              <w:t>Related Documents</w:t>
            </w:r>
            <w:bookmarkEnd w:id="9"/>
          </w:p>
        </w:tc>
      </w:tr>
    </w:tbl>
    <w:bookmarkStart w:id="10" w:name="_Rationale"/>
    <w:bookmarkStart w:id="11" w:name="_Definitions"/>
    <w:bookmarkStart w:id="12" w:name="_Abbreviations/Definitions"/>
    <w:bookmarkStart w:id="13" w:name="_Log_Activity"/>
    <w:bookmarkEnd w:id="8"/>
    <w:bookmarkEnd w:id="10"/>
    <w:bookmarkEnd w:id="11"/>
    <w:bookmarkEnd w:id="12"/>
    <w:bookmarkEnd w:id="13"/>
    <w:p w14:paraId="1B938DE9" w14:textId="77777777" w:rsidR="00AC1674" w:rsidRDefault="00AC1674" w:rsidP="00AC1674">
      <w:pPr>
        <w:pStyle w:val="NormalWeb"/>
        <w:spacing w:before="120" w:beforeAutospacing="0" w:after="120" w:afterAutospacing="0"/>
        <w:rPr>
          <w:color w:val="000000"/>
          <w:sz w:val="27"/>
          <w:szCs w:val="27"/>
        </w:rPr>
      </w:pPr>
      <w:r>
        <w:rPr>
          <w:color w:val="000000"/>
          <w:sz w:val="27"/>
          <w:szCs w:val="27"/>
        </w:rPr>
        <w:fldChar w:fldCharType="begin"/>
      </w:r>
      <w:r>
        <w:rPr>
          <w:color w:val="000000"/>
          <w:sz w:val="27"/>
          <w:szCs w:val="27"/>
        </w:rPr>
        <w:instrText xml:space="preserve"> HYPERLINK "https://thesource.cvshealth.com/nuxeo/thesource/" \l "!/view?docid=9e0ef0c0-7b81-4b4a-821f-e712c3eca532" \t "_blank" </w:instrText>
      </w:r>
      <w:r>
        <w:rPr>
          <w:color w:val="000000"/>
          <w:sz w:val="27"/>
          <w:szCs w:val="27"/>
        </w:rPr>
      </w:r>
      <w:r>
        <w:rPr>
          <w:color w:val="000000"/>
          <w:sz w:val="27"/>
          <w:szCs w:val="27"/>
        </w:rPr>
        <w:fldChar w:fldCharType="separate"/>
      </w:r>
      <w:r>
        <w:rPr>
          <w:rStyle w:val="Hyperlink"/>
        </w:rPr>
        <w:t xml:space="preserve">NICE </w:t>
      </w:r>
      <w:proofErr w:type="spellStart"/>
      <w:r>
        <w:rPr>
          <w:rStyle w:val="Hyperlink"/>
        </w:rPr>
        <w:t>Webstation</w:t>
      </w:r>
      <w:proofErr w:type="spellEnd"/>
      <w:r>
        <w:rPr>
          <w:rStyle w:val="Hyperlink"/>
        </w:rPr>
        <w:t xml:space="preserve"> Agent Index (043220)</w:t>
      </w:r>
      <w:r>
        <w:rPr>
          <w:color w:val="000000"/>
          <w:sz w:val="27"/>
          <w:szCs w:val="27"/>
        </w:rPr>
        <w:fldChar w:fldCharType="end"/>
      </w:r>
    </w:p>
    <w:p w14:paraId="06B7F758" w14:textId="77777777" w:rsidR="00AC1674" w:rsidRDefault="00AC1674" w:rsidP="00AC1674">
      <w:pPr>
        <w:pStyle w:val="NormalWeb"/>
        <w:spacing w:before="120" w:beforeAutospacing="0" w:after="120" w:afterAutospacing="0"/>
        <w:rPr>
          <w:color w:val="000000"/>
          <w:sz w:val="27"/>
          <w:szCs w:val="27"/>
        </w:rPr>
      </w:pPr>
      <w:hyperlink r:id="rId21" w:anchor="!/view?docid=c1f1028b-e42c-4b4f-a4cf-cc0b42c91606" w:tgtFrame="_blank" w:history="1">
        <w:r>
          <w:rPr>
            <w:rStyle w:val="Hyperlink"/>
          </w:rPr>
          <w:t>Customer Care Abbreviations, Definitions, and Terms (017428)</w:t>
        </w:r>
      </w:hyperlink>
    </w:p>
    <w:p w14:paraId="0067480A" w14:textId="74BCFF1E" w:rsidR="00D20B5D" w:rsidRDefault="00D20B5D" w:rsidP="003949B5">
      <w:pPr>
        <w:spacing w:before="120" w:after="120"/>
        <w:rPr>
          <w:rStyle w:val="Hyperlink"/>
          <w:shd w:val="clear" w:color="auto" w:fill="FFFFFF"/>
        </w:rPr>
      </w:pPr>
      <w:bookmarkStart w:id="14" w:name="_Hlk62024765"/>
      <w:r>
        <w:rPr>
          <w:rFonts w:cs="Arial"/>
          <w:b/>
          <w:color w:val="000000"/>
          <w:shd w:val="clear" w:color="auto" w:fill="FFFFFF"/>
        </w:rPr>
        <w:t xml:space="preserve">Parent Documents:  </w:t>
      </w:r>
      <w:hyperlink r:id="rId22" w:tgtFrame="_blank" w:history="1">
        <w:r>
          <w:rPr>
            <w:rStyle w:val="Hyperlink"/>
          </w:rPr>
          <w:t>CVS Health Attendance Policy (DOC 51628)</w:t>
        </w:r>
      </w:hyperlink>
      <w:r>
        <w:rPr>
          <w:color w:val="0000FF"/>
          <w:u w:val="single"/>
        </w:rPr>
        <w:t xml:space="preserve">, </w:t>
      </w:r>
      <w:hyperlink r:id="rId23" w:tgtFrame="_blank" w:history="1">
        <w:r>
          <w:rPr>
            <w:rStyle w:val="Hyperlink"/>
            <w:shd w:val="clear" w:color="auto" w:fill="FFFFFF"/>
          </w:rPr>
          <w:t>Meal Breaks and Rest Periods Policy (DOC-012006)</w:t>
        </w:r>
      </w:hyperlink>
      <w:bookmarkEnd w:id="14"/>
    </w:p>
    <w:p w14:paraId="58F23E5D" w14:textId="2B17FE66" w:rsidR="008604A9" w:rsidRDefault="008604A9" w:rsidP="008604A9">
      <w:pPr>
        <w:spacing w:before="120" w:after="120"/>
        <w:jc w:val="right"/>
        <w:rPr>
          <w:rStyle w:val="Hyperlink"/>
          <w:shd w:val="clear" w:color="auto" w:fill="FFFFFF"/>
        </w:rPr>
      </w:pPr>
      <w:hyperlink w:anchor="_top" w:history="1">
        <w:r w:rsidRPr="006552BD">
          <w:rPr>
            <w:rStyle w:val="Hyperlink"/>
            <w:shd w:val="clear" w:color="auto" w:fill="FFFFFF"/>
          </w:rPr>
          <w:t>Top of the Document</w:t>
        </w:r>
      </w:hyperlink>
    </w:p>
    <w:p w14:paraId="0B399DDF" w14:textId="77777777" w:rsidR="00617959" w:rsidRDefault="00617959" w:rsidP="00617959">
      <w:pPr>
        <w:pStyle w:val="NormalWeb"/>
        <w:spacing w:before="0" w:beforeAutospacing="0" w:after="0" w:afterAutospacing="0"/>
        <w:jc w:val="center"/>
        <w:rPr>
          <w:color w:val="000000"/>
          <w:sz w:val="27"/>
          <w:szCs w:val="27"/>
        </w:rPr>
      </w:pPr>
      <w:r>
        <w:rPr>
          <w:color w:val="000000"/>
          <w:sz w:val="16"/>
          <w:szCs w:val="16"/>
        </w:rPr>
        <w:t>Not To Be Reproduced Or Disclosed to Others Without Prior Written Approval</w:t>
      </w:r>
    </w:p>
    <w:p w14:paraId="2B478EDF" w14:textId="2ED550F1" w:rsidR="00300C93" w:rsidRPr="0047195E" w:rsidRDefault="00617959" w:rsidP="0047195E">
      <w:pPr>
        <w:pStyle w:val="NormalWeb"/>
        <w:spacing w:before="0" w:beforeAutospacing="0" w:after="0" w:afterAutospacing="0"/>
        <w:jc w:val="center"/>
        <w:rPr>
          <w:rStyle w:val="Hyperlink"/>
          <w:color w:val="000000"/>
          <w:sz w:val="27"/>
          <w:szCs w:val="27"/>
          <w:u w:val="none"/>
        </w:rPr>
      </w:pPr>
      <w:r>
        <w:rPr>
          <w:b/>
          <w:bCs/>
          <w:color w:val="000000"/>
          <w:sz w:val="16"/>
          <w:szCs w:val="16"/>
        </w:rPr>
        <w:t>ELECTRONIC DATA = OFFICIAL VERSION / PAPER COPY = INFORMATIONAL ONLY</w:t>
      </w:r>
      <w:bookmarkEnd w:id="6"/>
    </w:p>
    <w:sectPr w:rsidR="00300C93" w:rsidRPr="0047195E" w:rsidSect="00F27518">
      <w:headerReference w:type="default" r:id="rId24"/>
      <w:footerReference w:type="default" r:id="rId2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3A9FB0" w14:textId="77777777" w:rsidR="000F5FE6" w:rsidRDefault="000F5FE6" w:rsidP="008200C0">
      <w:r>
        <w:separator/>
      </w:r>
    </w:p>
  </w:endnote>
  <w:endnote w:type="continuationSeparator" w:id="0">
    <w:p w14:paraId="0E2D1A3E" w14:textId="77777777" w:rsidR="000F5FE6" w:rsidRDefault="000F5FE6" w:rsidP="008200C0">
      <w:r>
        <w:continuationSeparator/>
      </w:r>
    </w:p>
  </w:endnote>
  <w:endnote w:type="continuationNotice" w:id="1">
    <w:p w14:paraId="0903458E" w14:textId="77777777" w:rsidR="000F5FE6" w:rsidRDefault="000F5F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20"/>
      <w:gridCol w:w="4320"/>
      <w:gridCol w:w="4320"/>
    </w:tblGrid>
    <w:tr w:rsidR="15DC4C30" w14:paraId="1445EDAE" w14:textId="77777777" w:rsidTr="001F1340">
      <w:trPr>
        <w:trHeight w:val="300"/>
      </w:trPr>
      <w:tc>
        <w:tcPr>
          <w:tcW w:w="4320" w:type="dxa"/>
        </w:tcPr>
        <w:p w14:paraId="538C1383" w14:textId="081892A0" w:rsidR="15DC4C30" w:rsidRDefault="15DC4C30" w:rsidP="001F1340">
          <w:pPr>
            <w:pStyle w:val="Header"/>
            <w:ind w:left="-115"/>
          </w:pPr>
        </w:p>
      </w:tc>
      <w:tc>
        <w:tcPr>
          <w:tcW w:w="4320" w:type="dxa"/>
        </w:tcPr>
        <w:p w14:paraId="4F001A22" w14:textId="3E8F934F" w:rsidR="15DC4C30" w:rsidRDefault="15DC4C30" w:rsidP="001F1340">
          <w:pPr>
            <w:pStyle w:val="Header"/>
            <w:jc w:val="center"/>
          </w:pPr>
        </w:p>
      </w:tc>
      <w:tc>
        <w:tcPr>
          <w:tcW w:w="4320" w:type="dxa"/>
        </w:tcPr>
        <w:p w14:paraId="24E4F015" w14:textId="7543B083" w:rsidR="15DC4C30" w:rsidRDefault="15DC4C30" w:rsidP="001F1340">
          <w:pPr>
            <w:pStyle w:val="Header"/>
            <w:ind w:right="-115"/>
            <w:jc w:val="right"/>
          </w:pPr>
        </w:p>
      </w:tc>
    </w:tr>
  </w:tbl>
  <w:p w14:paraId="5BAD8D1C" w14:textId="267328BA" w:rsidR="15DC4C30" w:rsidRDefault="15DC4C30" w:rsidP="001F13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4CA40" w14:textId="77777777" w:rsidR="000F5FE6" w:rsidRDefault="000F5FE6" w:rsidP="008200C0">
      <w:r>
        <w:separator/>
      </w:r>
    </w:p>
  </w:footnote>
  <w:footnote w:type="continuationSeparator" w:id="0">
    <w:p w14:paraId="3E5ED53F" w14:textId="77777777" w:rsidR="000F5FE6" w:rsidRDefault="000F5FE6" w:rsidP="008200C0">
      <w:r>
        <w:continuationSeparator/>
      </w:r>
    </w:p>
  </w:footnote>
  <w:footnote w:type="continuationNotice" w:id="1">
    <w:p w14:paraId="24EE9308" w14:textId="77777777" w:rsidR="000F5FE6" w:rsidRDefault="000F5F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20"/>
      <w:gridCol w:w="4320"/>
      <w:gridCol w:w="4320"/>
    </w:tblGrid>
    <w:tr w:rsidR="15DC4C30" w14:paraId="4A7E833F" w14:textId="77777777" w:rsidTr="001F1340">
      <w:trPr>
        <w:trHeight w:val="300"/>
      </w:trPr>
      <w:tc>
        <w:tcPr>
          <w:tcW w:w="4320" w:type="dxa"/>
        </w:tcPr>
        <w:p w14:paraId="159C5DE6" w14:textId="6753E471" w:rsidR="15DC4C30" w:rsidRDefault="15DC4C30" w:rsidP="001F1340">
          <w:pPr>
            <w:pStyle w:val="Header"/>
            <w:ind w:left="-115"/>
          </w:pPr>
        </w:p>
      </w:tc>
      <w:tc>
        <w:tcPr>
          <w:tcW w:w="4320" w:type="dxa"/>
        </w:tcPr>
        <w:p w14:paraId="6497860A" w14:textId="5C1A4E7F" w:rsidR="15DC4C30" w:rsidRDefault="15DC4C30" w:rsidP="001F1340">
          <w:pPr>
            <w:pStyle w:val="Header"/>
            <w:jc w:val="center"/>
          </w:pPr>
        </w:p>
      </w:tc>
      <w:tc>
        <w:tcPr>
          <w:tcW w:w="4320" w:type="dxa"/>
        </w:tcPr>
        <w:p w14:paraId="2E10CD57" w14:textId="426AC86A" w:rsidR="15DC4C30" w:rsidRDefault="15DC4C30" w:rsidP="001F1340">
          <w:pPr>
            <w:pStyle w:val="Header"/>
            <w:ind w:right="-115"/>
            <w:jc w:val="right"/>
          </w:pPr>
        </w:p>
      </w:tc>
    </w:tr>
  </w:tbl>
  <w:p w14:paraId="2463635E" w14:textId="44078151" w:rsidR="15DC4C30" w:rsidRDefault="15DC4C30" w:rsidP="001F13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8.75pt;height:16.5pt;visibility:visible;mso-wrap-style:square" o:bullet="t">
        <v:imagedata r:id="rId1" o:title=""/>
      </v:shape>
    </w:pict>
  </w:numPicBullet>
  <w:abstractNum w:abstractNumId="0" w15:restartNumberingAfterBreak="0">
    <w:nsid w:val="03B147F2"/>
    <w:multiLevelType w:val="hybridMultilevel"/>
    <w:tmpl w:val="7D6E5C98"/>
    <w:lvl w:ilvl="0" w:tplc="BA223862">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E22788"/>
    <w:multiLevelType w:val="hybridMultilevel"/>
    <w:tmpl w:val="ECC6EBCC"/>
    <w:lvl w:ilvl="0" w:tplc="04090001">
      <w:start w:val="1"/>
      <w:numFmt w:val="bullet"/>
      <w:lvlText w:val=""/>
      <w:lvlJc w:val="left"/>
      <w:pPr>
        <w:ind w:left="360" w:hanging="360"/>
      </w:pPr>
      <w:rPr>
        <w:rFonts w:ascii="Symbol" w:hAnsi="Symbol" w:hint="default"/>
        <w:color w:val="00000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5E3379"/>
    <w:multiLevelType w:val="hybridMultilevel"/>
    <w:tmpl w:val="ADE4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16CE4"/>
    <w:multiLevelType w:val="hybridMultilevel"/>
    <w:tmpl w:val="77A8E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66089"/>
    <w:multiLevelType w:val="hybridMultilevel"/>
    <w:tmpl w:val="ED404290"/>
    <w:lvl w:ilvl="0" w:tplc="FF480274">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8C629F"/>
    <w:multiLevelType w:val="hybridMultilevel"/>
    <w:tmpl w:val="6B10D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E970C3"/>
    <w:multiLevelType w:val="hybridMultilevel"/>
    <w:tmpl w:val="CD26E05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951B6B"/>
    <w:multiLevelType w:val="multilevel"/>
    <w:tmpl w:val="3420FAA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8" w15:restartNumberingAfterBreak="0">
    <w:nsid w:val="1FAF3C1F"/>
    <w:multiLevelType w:val="hybridMultilevel"/>
    <w:tmpl w:val="5BCE40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29C00C6"/>
    <w:multiLevelType w:val="hybridMultilevel"/>
    <w:tmpl w:val="A1246A3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7B56CA"/>
    <w:multiLevelType w:val="hybridMultilevel"/>
    <w:tmpl w:val="959AA11A"/>
    <w:lvl w:ilvl="0" w:tplc="0409000F">
      <w:start w:val="1"/>
      <w:numFmt w:val="decimal"/>
      <w:lvlText w:val="%1."/>
      <w:lvlJc w:val="left"/>
      <w:pPr>
        <w:ind w:left="36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1689C"/>
    <w:multiLevelType w:val="hybridMultilevel"/>
    <w:tmpl w:val="F8F0C2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4C17B9"/>
    <w:multiLevelType w:val="multilevel"/>
    <w:tmpl w:val="3E2A41F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AD8636A"/>
    <w:multiLevelType w:val="hybridMultilevel"/>
    <w:tmpl w:val="CD26E05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BE57B4"/>
    <w:multiLevelType w:val="hybridMultilevel"/>
    <w:tmpl w:val="C972D3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D662F21"/>
    <w:multiLevelType w:val="hybridMultilevel"/>
    <w:tmpl w:val="A4C8138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0D72AB9"/>
    <w:multiLevelType w:val="hybridMultilevel"/>
    <w:tmpl w:val="4EAA25B0"/>
    <w:lvl w:ilvl="0" w:tplc="37F2B5AE">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854113"/>
    <w:multiLevelType w:val="hybridMultilevel"/>
    <w:tmpl w:val="9BA0E88E"/>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1A75572"/>
    <w:multiLevelType w:val="multilevel"/>
    <w:tmpl w:val="771CF0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9" w15:restartNumberingAfterBreak="0">
    <w:nsid w:val="43A00ECB"/>
    <w:multiLevelType w:val="hybridMultilevel"/>
    <w:tmpl w:val="66181894"/>
    <w:lvl w:ilvl="0" w:tplc="37F2B5AE">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63762D7"/>
    <w:multiLevelType w:val="hybridMultilevel"/>
    <w:tmpl w:val="CD26E05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6FC0563"/>
    <w:multiLevelType w:val="multilevel"/>
    <w:tmpl w:val="3E2A41F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B49022C"/>
    <w:multiLevelType w:val="hybridMultilevel"/>
    <w:tmpl w:val="AA8EA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91223"/>
    <w:multiLevelType w:val="hybridMultilevel"/>
    <w:tmpl w:val="A1246A3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35058F9"/>
    <w:multiLevelType w:val="hybridMultilevel"/>
    <w:tmpl w:val="B0D0B2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CB41DA"/>
    <w:multiLevelType w:val="hybridMultilevel"/>
    <w:tmpl w:val="E20C9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1722C3"/>
    <w:multiLevelType w:val="hybridMultilevel"/>
    <w:tmpl w:val="CD26E05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EB5EE9"/>
    <w:multiLevelType w:val="hybridMultilevel"/>
    <w:tmpl w:val="967A73BA"/>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B1B519E"/>
    <w:multiLevelType w:val="hybridMultilevel"/>
    <w:tmpl w:val="CD26E05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970DC1"/>
    <w:multiLevelType w:val="hybridMultilevel"/>
    <w:tmpl w:val="3F400E18"/>
    <w:lvl w:ilvl="0" w:tplc="E30E1BA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D43565"/>
    <w:multiLevelType w:val="hybridMultilevel"/>
    <w:tmpl w:val="CD26E05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EA94163"/>
    <w:multiLevelType w:val="hybridMultilevel"/>
    <w:tmpl w:val="1CBA81DA"/>
    <w:lvl w:ilvl="0" w:tplc="05F293DA">
      <w:start w:val="1"/>
      <w:numFmt w:val="bullet"/>
      <w:lvlText w:val=""/>
      <w:lvlJc w:val="left"/>
      <w:pPr>
        <w:ind w:left="720" w:hanging="360"/>
      </w:pPr>
      <w:rPr>
        <w:rFonts w:ascii="Symbol" w:hAnsi="Symbol" w:hint="default"/>
      </w:rPr>
    </w:lvl>
    <w:lvl w:ilvl="1" w:tplc="BB148A1E">
      <w:start w:val="1"/>
      <w:numFmt w:val="bullet"/>
      <w:lvlText w:val="o"/>
      <w:lvlJc w:val="left"/>
      <w:pPr>
        <w:ind w:left="1440" w:hanging="360"/>
      </w:pPr>
      <w:rPr>
        <w:rFonts w:ascii="Courier New" w:hAnsi="Courier New" w:hint="default"/>
      </w:rPr>
    </w:lvl>
    <w:lvl w:ilvl="2" w:tplc="476EBDEE">
      <w:start w:val="1"/>
      <w:numFmt w:val="bullet"/>
      <w:lvlText w:val=""/>
      <w:lvlJc w:val="left"/>
      <w:pPr>
        <w:ind w:left="2160" w:hanging="360"/>
      </w:pPr>
      <w:rPr>
        <w:rFonts w:ascii="Wingdings" w:hAnsi="Wingdings" w:hint="default"/>
      </w:rPr>
    </w:lvl>
    <w:lvl w:ilvl="3" w:tplc="04B045CC">
      <w:start w:val="1"/>
      <w:numFmt w:val="bullet"/>
      <w:lvlText w:val=""/>
      <w:lvlJc w:val="left"/>
      <w:pPr>
        <w:ind w:left="2880" w:hanging="360"/>
      </w:pPr>
      <w:rPr>
        <w:rFonts w:ascii="Symbol" w:hAnsi="Symbol" w:hint="default"/>
      </w:rPr>
    </w:lvl>
    <w:lvl w:ilvl="4" w:tplc="05E43930">
      <w:start w:val="1"/>
      <w:numFmt w:val="bullet"/>
      <w:lvlText w:val="o"/>
      <w:lvlJc w:val="left"/>
      <w:pPr>
        <w:ind w:left="3600" w:hanging="360"/>
      </w:pPr>
      <w:rPr>
        <w:rFonts w:ascii="Courier New" w:hAnsi="Courier New" w:hint="default"/>
      </w:rPr>
    </w:lvl>
    <w:lvl w:ilvl="5" w:tplc="354289A6">
      <w:start w:val="1"/>
      <w:numFmt w:val="bullet"/>
      <w:lvlText w:val=""/>
      <w:lvlJc w:val="left"/>
      <w:pPr>
        <w:ind w:left="4320" w:hanging="360"/>
      </w:pPr>
      <w:rPr>
        <w:rFonts w:ascii="Wingdings" w:hAnsi="Wingdings" w:hint="default"/>
      </w:rPr>
    </w:lvl>
    <w:lvl w:ilvl="6" w:tplc="39D40C9C">
      <w:start w:val="1"/>
      <w:numFmt w:val="bullet"/>
      <w:lvlText w:val=""/>
      <w:lvlJc w:val="left"/>
      <w:pPr>
        <w:ind w:left="5040" w:hanging="360"/>
      </w:pPr>
      <w:rPr>
        <w:rFonts w:ascii="Symbol" w:hAnsi="Symbol" w:hint="default"/>
      </w:rPr>
    </w:lvl>
    <w:lvl w:ilvl="7" w:tplc="24DA1FB4">
      <w:start w:val="1"/>
      <w:numFmt w:val="bullet"/>
      <w:lvlText w:val="o"/>
      <w:lvlJc w:val="left"/>
      <w:pPr>
        <w:ind w:left="5760" w:hanging="360"/>
      </w:pPr>
      <w:rPr>
        <w:rFonts w:ascii="Courier New" w:hAnsi="Courier New" w:hint="default"/>
      </w:rPr>
    </w:lvl>
    <w:lvl w:ilvl="8" w:tplc="87E2833E">
      <w:start w:val="1"/>
      <w:numFmt w:val="bullet"/>
      <w:lvlText w:val=""/>
      <w:lvlJc w:val="left"/>
      <w:pPr>
        <w:ind w:left="6480" w:hanging="360"/>
      </w:pPr>
      <w:rPr>
        <w:rFonts w:ascii="Wingdings" w:hAnsi="Wingdings" w:hint="default"/>
      </w:rPr>
    </w:lvl>
  </w:abstractNum>
  <w:abstractNum w:abstractNumId="32" w15:restartNumberingAfterBreak="0">
    <w:nsid w:val="734A37B0"/>
    <w:multiLevelType w:val="hybridMultilevel"/>
    <w:tmpl w:val="2F924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41E6D4D"/>
    <w:multiLevelType w:val="hybridMultilevel"/>
    <w:tmpl w:val="C64865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33488914">
    <w:abstractNumId w:val="31"/>
  </w:num>
  <w:num w:numId="2" w16cid:durableId="546599773">
    <w:abstractNumId w:val="5"/>
  </w:num>
  <w:num w:numId="3" w16cid:durableId="1184631308">
    <w:abstractNumId w:val="24"/>
  </w:num>
  <w:num w:numId="4" w16cid:durableId="1547135182">
    <w:abstractNumId w:val="1"/>
  </w:num>
  <w:num w:numId="5" w16cid:durableId="1288387660">
    <w:abstractNumId w:val="14"/>
  </w:num>
  <w:num w:numId="6" w16cid:durableId="1702127410">
    <w:abstractNumId w:val="33"/>
  </w:num>
  <w:num w:numId="7" w16cid:durableId="1720130518">
    <w:abstractNumId w:val="4"/>
  </w:num>
  <w:num w:numId="8" w16cid:durableId="1156338069">
    <w:abstractNumId w:val="29"/>
  </w:num>
  <w:num w:numId="9" w16cid:durableId="1293681422">
    <w:abstractNumId w:val="23"/>
  </w:num>
  <w:num w:numId="10" w16cid:durableId="793407933">
    <w:abstractNumId w:val="11"/>
  </w:num>
  <w:num w:numId="11" w16cid:durableId="466707999">
    <w:abstractNumId w:val="13"/>
  </w:num>
  <w:num w:numId="12" w16cid:durableId="698045288">
    <w:abstractNumId w:val="25"/>
  </w:num>
  <w:num w:numId="13" w16cid:durableId="101384960">
    <w:abstractNumId w:val="20"/>
  </w:num>
  <w:num w:numId="14" w16cid:durableId="649217410">
    <w:abstractNumId w:val="30"/>
  </w:num>
  <w:num w:numId="15" w16cid:durableId="2120486052">
    <w:abstractNumId w:val="17"/>
  </w:num>
  <w:num w:numId="16" w16cid:durableId="1003124770">
    <w:abstractNumId w:val="19"/>
  </w:num>
  <w:num w:numId="17" w16cid:durableId="1953122450">
    <w:abstractNumId w:val="16"/>
  </w:num>
  <w:num w:numId="18" w16cid:durableId="1017123339">
    <w:abstractNumId w:val="8"/>
  </w:num>
  <w:num w:numId="19" w16cid:durableId="797915686">
    <w:abstractNumId w:val="0"/>
  </w:num>
  <w:num w:numId="20" w16cid:durableId="1394112619">
    <w:abstractNumId w:val="21"/>
  </w:num>
  <w:num w:numId="21" w16cid:durableId="1654600290">
    <w:abstractNumId w:val="12"/>
  </w:num>
  <w:num w:numId="22" w16cid:durableId="1887645929">
    <w:abstractNumId w:val="18"/>
  </w:num>
  <w:num w:numId="23" w16cid:durableId="1276331868">
    <w:abstractNumId w:val="7"/>
  </w:num>
  <w:num w:numId="24" w16cid:durableId="1668481475">
    <w:abstractNumId w:val="15"/>
  </w:num>
  <w:num w:numId="25" w16cid:durableId="831456529">
    <w:abstractNumId w:val="26"/>
  </w:num>
  <w:num w:numId="26" w16cid:durableId="1015308512">
    <w:abstractNumId w:val="28"/>
  </w:num>
  <w:num w:numId="27" w16cid:durableId="1602449656">
    <w:abstractNumId w:val="6"/>
  </w:num>
  <w:num w:numId="28" w16cid:durableId="1868981745">
    <w:abstractNumId w:val="10"/>
  </w:num>
  <w:num w:numId="29" w16cid:durableId="1096361316">
    <w:abstractNumId w:val="9"/>
  </w:num>
  <w:num w:numId="30" w16cid:durableId="1415004714">
    <w:abstractNumId w:val="27"/>
  </w:num>
  <w:num w:numId="31" w16cid:durableId="1824468913">
    <w:abstractNumId w:val="22"/>
  </w:num>
  <w:num w:numId="32" w16cid:durableId="1063988915">
    <w:abstractNumId w:val="3"/>
  </w:num>
  <w:num w:numId="33" w16cid:durableId="1473596037">
    <w:abstractNumId w:val="2"/>
  </w:num>
  <w:num w:numId="34" w16cid:durableId="1785608923">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yMjUyM7EwN7G0MDZS0lEKTi0uzszPAykwrAUA1vc6kywAAAA="/>
  </w:docVars>
  <w:rsids>
    <w:rsidRoot w:val="00F27518"/>
    <w:rsid w:val="00013963"/>
    <w:rsid w:val="00015E86"/>
    <w:rsid w:val="00024F7B"/>
    <w:rsid w:val="00026528"/>
    <w:rsid w:val="00040535"/>
    <w:rsid w:val="00040C00"/>
    <w:rsid w:val="00041376"/>
    <w:rsid w:val="000462AC"/>
    <w:rsid w:val="0005013F"/>
    <w:rsid w:val="000516C5"/>
    <w:rsid w:val="00052DCA"/>
    <w:rsid w:val="000572B4"/>
    <w:rsid w:val="0005745E"/>
    <w:rsid w:val="00064098"/>
    <w:rsid w:val="00067909"/>
    <w:rsid w:val="00070749"/>
    <w:rsid w:val="0007256A"/>
    <w:rsid w:val="00076553"/>
    <w:rsid w:val="00080F66"/>
    <w:rsid w:val="0008177D"/>
    <w:rsid w:val="0008674F"/>
    <w:rsid w:val="000912AE"/>
    <w:rsid w:val="000938D7"/>
    <w:rsid w:val="000955E6"/>
    <w:rsid w:val="00096F5D"/>
    <w:rsid w:val="000A544C"/>
    <w:rsid w:val="000B13B9"/>
    <w:rsid w:val="000B32AE"/>
    <w:rsid w:val="000C0FE6"/>
    <w:rsid w:val="000C2A30"/>
    <w:rsid w:val="000C39C7"/>
    <w:rsid w:val="000C3EB9"/>
    <w:rsid w:val="000C3FF3"/>
    <w:rsid w:val="000C50A4"/>
    <w:rsid w:val="000C7A9A"/>
    <w:rsid w:val="000D63DB"/>
    <w:rsid w:val="000D6A01"/>
    <w:rsid w:val="000D782E"/>
    <w:rsid w:val="000E4552"/>
    <w:rsid w:val="000F5FE6"/>
    <w:rsid w:val="0010140B"/>
    <w:rsid w:val="00103AEC"/>
    <w:rsid w:val="00107481"/>
    <w:rsid w:val="00111D9C"/>
    <w:rsid w:val="00112998"/>
    <w:rsid w:val="00113A5A"/>
    <w:rsid w:val="0013218F"/>
    <w:rsid w:val="00136C1D"/>
    <w:rsid w:val="001427CE"/>
    <w:rsid w:val="00146CA0"/>
    <w:rsid w:val="00147812"/>
    <w:rsid w:val="00151D4D"/>
    <w:rsid w:val="00152FA6"/>
    <w:rsid w:val="00165A5A"/>
    <w:rsid w:val="00173802"/>
    <w:rsid w:val="00176C7C"/>
    <w:rsid w:val="0018228B"/>
    <w:rsid w:val="001869EF"/>
    <w:rsid w:val="001A0587"/>
    <w:rsid w:val="001A304D"/>
    <w:rsid w:val="001B77D8"/>
    <w:rsid w:val="001C673B"/>
    <w:rsid w:val="001C7D59"/>
    <w:rsid w:val="001C7F03"/>
    <w:rsid w:val="001D1C30"/>
    <w:rsid w:val="001D4A19"/>
    <w:rsid w:val="001D4DE4"/>
    <w:rsid w:val="001E1951"/>
    <w:rsid w:val="001E2A52"/>
    <w:rsid w:val="001E6903"/>
    <w:rsid w:val="001F1340"/>
    <w:rsid w:val="001F5029"/>
    <w:rsid w:val="001F61B6"/>
    <w:rsid w:val="00202B1A"/>
    <w:rsid w:val="00204217"/>
    <w:rsid w:val="002075AD"/>
    <w:rsid w:val="00210602"/>
    <w:rsid w:val="00211DE7"/>
    <w:rsid w:val="00212235"/>
    <w:rsid w:val="00216C1B"/>
    <w:rsid w:val="00222EB4"/>
    <w:rsid w:val="00226C13"/>
    <w:rsid w:val="00232153"/>
    <w:rsid w:val="002355B1"/>
    <w:rsid w:val="00243625"/>
    <w:rsid w:val="00243946"/>
    <w:rsid w:val="00246CF7"/>
    <w:rsid w:val="002525D0"/>
    <w:rsid w:val="002600E9"/>
    <w:rsid w:val="002629A6"/>
    <w:rsid w:val="00264B75"/>
    <w:rsid w:val="002704BC"/>
    <w:rsid w:val="00273550"/>
    <w:rsid w:val="002742FD"/>
    <w:rsid w:val="00275458"/>
    <w:rsid w:val="00280BAA"/>
    <w:rsid w:val="00284B3F"/>
    <w:rsid w:val="00286443"/>
    <w:rsid w:val="00296708"/>
    <w:rsid w:val="002A6088"/>
    <w:rsid w:val="002A645C"/>
    <w:rsid w:val="002A72EB"/>
    <w:rsid w:val="002C0ADF"/>
    <w:rsid w:val="002C19C5"/>
    <w:rsid w:val="002C42FF"/>
    <w:rsid w:val="002C4304"/>
    <w:rsid w:val="002C6229"/>
    <w:rsid w:val="002D24A2"/>
    <w:rsid w:val="002E3C52"/>
    <w:rsid w:val="002E491F"/>
    <w:rsid w:val="002E494D"/>
    <w:rsid w:val="002E4EE3"/>
    <w:rsid w:val="002F27AE"/>
    <w:rsid w:val="002F6449"/>
    <w:rsid w:val="00300BA3"/>
    <w:rsid w:val="00300C93"/>
    <w:rsid w:val="00314442"/>
    <w:rsid w:val="00315979"/>
    <w:rsid w:val="00322732"/>
    <w:rsid w:val="00330185"/>
    <w:rsid w:val="0033255D"/>
    <w:rsid w:val="003340E5"/>
    <w:rsid w:val="00334AA5"/>
    <w:rsid w:val="00335EFF"/>
    <w:rsid w:val="00336ED0"/>
    <w:rsid w:val="003409E4"/>
    <w:rsid w:val="003414D9"/>
    <w:rsid w:val="0034502F"/>
    <w:rsid w:val="00345CAA"/>
    <w:rsid w:val="00350697"/>
    <w:rsid w:val="00350E95"/>
    <w:rsid w:val="003510AF"/>
    <w:rsid w:val="003571EF"/>
    <w:rsid w:val="0037799F"/>
    <w:rsid w:val="00382EF8"/>
    <w:rsid w:val="00393C93"/>
    <w:rsid w:val="00394369"/>
    <w:rsid w:val="003949B5"/>
    <w:rsid w:val="003A13B3"/>
    <w:rsid w:val="003A14BA"/>
    <w:rsid w:val="003A2ED4"/>
    <w:rsid w:val="003A4D2B"/>
    <w:rsid w:val="003B04B2"/>
    <w:rsid w:val="003B0EC7"/>
    <w:rsid w:val="003B1FF4"/>
    <w:rsid w:val="003B2BE4"/>
    <w:rsid w:val="003C37DC"/>
    <w:rsid w:val="003C3953"/>
    <w:rsid w:val="003D02B8"/>
    <w:rsid w:val="003D03C6"/>
    <w:rsid w:val="003D38FC"/>
    <w:rsid w:val="003E2C81"/>
    <w:rsid w:val="003F05CD"/>
    <w:rsid w:val="003F5F0F"/>
    <w:rsid w:val="00411197"/>
    <w:rsid w:val="004135B9"/>
    <w:rsid w:val="004279E0"/>
    <w:rsid w:val="00434C35"/>
    <w:rsid w:val="00440B72"/>
    <w:rsid w:val="004419F2"/>
    <w:rsid w:val="004442B3"/>
    <w:rsid w:val="004555DC"/>
    <w:rsid w:val="004655B0"/>
    <w:rsid w:val="0046564E"/>
    <w:rsid w:val="0047195E"/>
    <w:rsid w:val="00496A93"/>
    <w:rsid w:val="004A050A"/>
    <w:rsid w:val="004A0B39"/>
    <w:rsid w:val="004A7880"/>
    <w:rsid w:val="004C7C74"/>
    <w:rsid w:val="004D4F7D"/>
    <w:rsid w:val="004D5460"/>
    <w:rsid w:val="004D6F62"/>
    <w:rsid w:val="004E1C73"/>
    <w:rsid w:val="004E7199"/>
    <w:rsid w:val="004F66D6"/>
    <w:rsid w:val="00500780"/>
    <w:rsid w:val="0050262B"/>
    <w:rsid w:val="00512A0A"/>
    <w:rsid w:val="0051309D"/>
    <w:rsid w:val="00520DC0"/>
    <w:rsid w:val="00524485"/>
    <w:rsid w:val="00526672"/>
    <w:rsid w:val="0053267E"/>
    <w:rsid w:val="00541F9B"/>
    <w:rsid w:val="0054248A"/>
    <w:rsid w:val="005557B9"/>
    <w:rsid w:val="00565247"/>
    <w:rsid w:val="0057259F"/>
    <w:rsid w:val="005769A3"/>
    <w:rsid w:val="00577C14"/>
    <w:rsid w:val="005808C7"/>
    <w:rsid w:val="005935DF"/>
    <w:rsid w:val="0059366A"/>
    <w:rsid w:val="00593EA4"/>
    <w:rsid w:val="0059467A"/>
    <w:rsid w:val="005A31AC"/>
    <w:rsid w:val="005A6298"/>
    <w:rsid w:val="005B07DA"/>
    <w:rsid w:val="005B1455"/>
    <w:rsid w:val="005B34AE"/>
    <w:rsid w:val="005B562F"/>
    <w:rsid w:val="005C2079"/>
    <w:rsid w:val="005D01D0"/>
    <w:rsid w:val="005D127B"/>
    <w:rsid w:val="005D2895"/>
    <w:rsid w:val="005D30DC"/>
    <w:rsid w:val="005D42D0"/>
    <w:rsid w:val="005D5843"/>
    <w:rsid w:val="005E11ED"/>
    <w:rsid w:val="005E477A"/>
    <w:rsid w:val="005E602B"/>
    <w:rsid w:val="005E6994"/>
    <w:rsid w:val="005F2E73"/>
    <w:rsid w:val="005F2EFA"/>
    <w:rsid w:val="005F3E38"/>
    <w:rsid w:val="006120A1"/>
    <w:rsid w:val="00617959"/>
    <w:rsid w:val="00626007"/>
    <w:rsid w:val="0062723F"/>
    <w:rsid w:val="00630FE9"/>
    <w:rsid w:val="00644370"/>
    <w:rsid w:val="00645B0F"/>
    <w:rsid w:val="006552BD"/>
    <w:rsid w:val="0067441D"/>
    <w:rsid w:val="00674F43"/>
    <w:rsid w:val="006778FA"/>
    <w:rsid w:val="00685F4C"/>
    <w:rsid w:val="00686541"/>
    <w:rsid w:val="006902A9"/>
    <w:rsid w:val="00691F28"/>
    <w:rsid w:val="00693CA2"/>
    <w:rsid w:val="006966E6"/>
    <w:rsid w:val="006A7774"/>
    <w:rsid w:val="006B5F6D"/>
    <w:rsid w:val="006C1CBD"/>
    <w:rsid w:val="006C62F1"/>
    <w:rsid w:val="006D2090"/>
    <w:rsid w:val="006D337D"/>
    <w:rsid w:val="006E32DD"/>
    <w:rsid w:val="006F477E"/>
    <w:rsid w:val="00701392"/>
    <w:rsid w:val="00701FF0"/>
    <w:rsid w:val="00715DA1"/>
    <w:rsid w:val="00716297"/>
    <w:rsid w:val="00716884"/>
    <w:rsid w:val="00725672"/>
    <w:rsid w:val="00727D08"/>
    <w:rsid w:val="007343AE"/>
    <w:rsid w:val="0074328D"/>
    <w:rsid w:val="00744273"/>
    <w:rsid w:val="00756D3C"/>
    <w:rsid w:val="00761F5A"/>
    <w:rsid w:val="00767F96"/>
    <w:rsid w:val="007710BA"/>
    <w:rsid w:val="00775C3B"/>
    <w:rsid w:val="007779E9"/>
    <w:rsid w:val="00780205"/>
    <w:rsid w:val="00784CF0"/>
    <w:rsid w:val="007861B1"/>
    <w:rsid w:val="00794B78"/>
    <w:rsid w:val="007A0C21"/>
    <w:rsid w:val="007A56AB"/>
    <w:rsid w:val="007B177E"/>
    <w:rsid w:val="007C327C"/>
    <w:rsid w:val="007C5D8D"/>
    <w:rsid w:val="007C620E"/>
    <w:rsid w:val="007D7922"/>
    <w:rsid w:val="007E0ADF"/>
    <w:rsid w:val="007E1C14"/>
    <w:rsid w:val="007E5A14"/>
    <w:rsid w:val="007E6138"/>
    <w:rsid w:val="007E784D"/>
    <w:rsid w:val="007F7979"/>
    <w:rsid w:val="007F7E6C"/>
    <w:rsid w:val="008021F0"/>
    <w:rsid w:val="00802BF9"/>
    <w:rsid w:val="00803488"/>
    <w:rsid w:val="0081032D"/>
    <w:rsid w:val="00813649"/>
    <w:rsid w:val="008155EE"/>
    <w:rsid w:val="00815753"/>
    <w:rsid w:val="00815DAD"/>
    <w:rsid w:val="00816230"/>
    <w:rsid w:val="00816E27"/>
    <w:rsid w:val="00817281"/>
    <w:rsid w:val="008200C0"/>
    <w:rsid w:val="00821F69"/>
    <w:rsid w:val="00824C8E"/>
    <w:rsid w:val="00831E80"/>
    <w:rsid w:val="00841910"/>
    <w:rsid w:val="008517F0"/>
    <w:rsid w:val="00851DC2"/>
    <w:rsid w:val="00856A87"/>
    <w:rsid w:val="008604A9"/>
    <w:rsid w:val="00864578"/>
    <w:rsid w:val="00866E0A"/>
    <w:rsid w:val="00866FAD"/>
    <w:rsid w:val="00873A48"/>
    <w:rsid w:val="008741DE"/>
    <w:rsid w:val="00875302"/>
    <w:rsid w:val="0088033A"/>
    <w:rsid w:val="00880DC5"/>
    <w:rsid w:val="008A2EBF"/>
    <w:rsid w:val="008B676D"/>
    <w:rsid w:val="008C19AE"/>
    <w:rsid w:val="008C3B97"/>
    <w:rsid w:val="008C4DAC"/>
    <w:rsid w:val="008C6277"/>
    <w:rsid w:val="008C6820"/>
    <w:rsid w:val="008E099A"/>
    <w:rsid w:val="008E1692"/>
    <w:rsid w:val="008E3F8F"/>
    <w:rsid w:val="008E571F"/>
    <w:rsid w:val="008E58F9"/>
    <w:rsid w:val="008E5B5B"/>
    <w:rsid w:val="008F1178"/>
    <w:rsid w:val="008F2AB4"/>
    <w:rsid w:val="008F5A39"/>
    <w:rsid w:val="00907665"/>
    <w:rsid w:val="00907E67"/>
    <w:rsid w:val="0091344C"/>
    <w:rsid w:val="009174EE"/>
    <w:rsid w:val="00920716"/>
    <w:rsid w:val="009342FA"/>
    <w:rsid w:val="00934D49"/>
    <w:rsid w:val="00936ED9"/>
    <w:rsid w:val="00937072"/>
    <w:rsid w:val="00941DD4"/>
    <w:rsid w:val="00944388"/>
    <w:rsid w:val="00944AE2"/>
    <w:rsid w:val="009460FA"/>
    <w:rsid w:val="00947E71"/>
    <w:rsid w:val="0095000D"/>
    <w:rsid w:val="00964A86"/>
    <w:rsid w:val="00965D33"/>
    <w:rsid w:val="00976200"/>
    <w:rsid w:val="009774A8"/>
    <w:rsid w:val="00981C0D"/>
    <w:rsid w:val="00986297"/>
    <w:rsid w:val="00996F4D"/>
    <w:rsid w:val="009B0074"/>
    <w:rsid w:val="009B01E7"/>
    <w:rsid w:val="009B3759"/>
    <w:rsid w:val="009C3304"/>
    <w:rsid w:val="009C3704"/>
    <w:rsid w:val="009D0137"/>
    <w:rsid w:val="009D082F"/>
    <w:rsid w:val="009D7AAA"/>
    <w:rsid w:val="009E082D"/>
    <w:rsid w:val="009E5A40"/>
    <w:rsid w:val="009E653F"/>
    <w:rsid w:val="009F1BD5"/>
    <w:rsid w:val="009F4844"/>
    <w:rsid w:val="00A01C58"/>
    <w:rsid w:val="00A04A3E"/>
    <w:rsid w:val="00A12366"/>
    <w:rsid w:val="00A37523"/>
    <w:rsid w:val="00A41892"/>
    <w:rsid w:val="00A45D84"/>
    <w:rsid w:val="00A50F19"/>
    <w:rsid w:val="00A55373"/>
    <w:rsid w:val="00A57328"/>
    <w:rsid w:val="00A57829"/>
    <w:rsid w:val="00A64A15"/>
    <w:rsid w:val="00A6769B"/>
    <w:rsid w:val="00A679F9"/>
    <w:rsid w:val="00A75723"/>
    <w:rsid w:val="00A75858"/>
    <w:rsid w:val="00A7740F"/>
    <w:rsid w:val="00A90C33"/>
    <w:rsid w:val="00A94CB1"/>
    <w:rsid w:val="00A97071"/>
    <w:rsid w:val="00AA1528"/>
    <w:rsid w:val="00AA57C4"/>
    <w:rsid w:val="00AB3C07"/>
    <w:rsid w:val="00AB3FBB"/>
    <w:rsid w:val="00AB5041"/>
    <w:rsid w:val="00AC1674"/>
    <w:rsid w:val="00AC3A5D"/>
    <w:rsid w:val="00AC4440"/>
    <w:rsid w:val="00AC76CD"/>
    <w:rsid w:val="00AD0951"/>
    <w:rsid w:val="00AD2A9D"/>
    <w:rsid w:val="00AD3C75"/>
    <w:rsid w:val="00AD44C8"/>
    <w:rsid w:val="00AE1FA3"/>
    <w:rsid w:val="00AE79F3"/>
    <w:rsid w:val="00AF2343"/>
    <w:rsid w:val="00AF3C92"/>
    <w:rsid w:val="00AF4E90"/>
    <w:rsid w:val="00AF75FA"/>
    <w:rsid w:val="00B01C0B"/>
    <w:rsid w:val="00B11910"/>
    <w:rsid w:val="00B14396"/>
    <w:rsid w:val="00B24FE5"/>
    <w:rsid w:val="00B271DE"/>
    <w:rsid w:val="00B27207"/>
    <w:rsid w:val="00B3052E"/>
    <w:rsid w:val="00B4360E"/>
    <w:rsid w:val="00B4496A"/>
    <w:rsid w:val="00B47065"/>
    <w:rsid w:val="00B55058"/>
    <w:rsid w:val="00B572D8"/>
    <w:rsid w:val="00B57D3F"/>
    <w:rsid w:val="00B640F7"/>
    <w:rsid w:val="00B64B4C"/>
    <w:rsid w:val="00B672D1"/>
    <w:rsid w:val="00B72219"/>
    <w:rsid w:val="00B73604"/>
    <w:rsid w:val="00B761EC"/>
    <w:rsid w:val="00B8119A"/>
    <w:rsid w:val="00B82EBF"/>
    <w:rsid w:val="00B855C9"/>
    <w:rsid w:val="00B9335B"/>
    <w:rsid w:val="00B943D6"/>
    <w:rsid w:val="00BA1A9F"/>
    <w:rsid w:val="00BA5A93"/>
    <w:rsid w:val="00BB6D04"/>
    <w:rsid w:val="00BC326F"/>
    <w:rsid w:val="00BC34EA"/>
    <w:rsid w:val="00BC3658"/>
    <w:rsid w:val="00BC6206"/>
    <w:rsid w:val="00BD1B32"/>
    <w:rsid w:val="00BD2AB5"/>
    <w:rsid w:val="00BE6662"/>
    <w:rsid w:val="00BF1535"/>
    <w:rsid w:val="00C0141F"/>
    <w:rsid w:val="00C0225C"/>
    <w:rsid w:val="00C07298"/>
    <w:rsid w:val="00C25960"/>
    <w:rsid w:val="00C33750"/>
    <w:rsid w:val="00C366FC"/>
    <w:rsid w:val="00C37F98"/>
    <w:rsid w:val="00C656F1"/>
    <w:rsid w:val="00C83C63"/>
    <w:rsid w:val="00C87330"/>
    <w:rsid w:val="00C958BC"/>
    <w:rsid w:val="00CB2315"/>
    <w:rsid w:val="00CB2D87"/>
    <w:rsid w:val="00CB733A"/>
    <w:rsid w:val="00CC2176"/>
    <w:rsid w:val="00CC5B2E"/>
    <w:rsid w:val="00CC662F"/>
    <w:rsid w:val="00CC66BC"/>
    <w:rsid w:val="00CD7396"/>
    <w:rsid w:val="00CD7B9A"/>
    <w:rsid w:val="00CE2A16"/>
    <w:rsid w:val="00CE300B"/>
    <w:rsid w:val="00CE37E3"/>
    <w:rsid w:val="00CE3C50"/>
    <w:rsid w:val="00CE3FAB"/>
    <w:rsid w:val="00CF35EC"/>
    <w:rsid w:val="00D00D54"/>
    <w:rsid w:val="00D033DE"/>
    <w:rsid w:val="00D05AA7"/>
    <w:rsid w:val="00D068C3"/>
    <w:rsid w:val="00D162B0"/>
    <w:rsid w:val="00D20B5D"/>
    <w:rsid w:val="00D23128"/>
    <w:rsid w:val="00D26169"/>
    <w:rsid w:val="00D3045F"/>
    <w:rsid w:val="00D41DF4"/>
    <w:rsid w:val="00D4626F"/>
    <w:rsid w:val="00D5252D"/>
    <w:rsid w:val="00D52F0D"/>
    <w:rsid w:val="00D52FF1"/>
    <w:rsid w:val="00D65132"/>
    <w:rsid w:val="00D65196"/>
    <w:rsid w:val="00D6562C"/>
    <w:rsid w:val="00D66D2E"/>
    <w:rsid w:val="00D67611"/>
    <w:rsid w:val="00D76F2E"/>
    <w:rsid w:val="00D8509C"/>
    <w:rsid w:val="00D85478"/>
    <w:rsid w:val="00DA7C37"/>
    <w:rsid w:val="00DB4B07"/>
    <w:rsid w:val="00DB5906"/>
    <w:rsid w:val="00DC4020"/>
    <w:rsid w:val="00DC7EDA"/>
    <w:rsid w:val="00DF0260"/>
    <w:rsid w:val="00DF2836"/>
    <w:rsid w:val="00E018FC"/>
    <w:rsid w:val="00E04557"/>
    <w:rsid w:val="00E0783B"/>
    <w:rsid w:val="00E10958"/>
    <w:rsid w:val="00E11908"/>
    <w:rsid w:val="00E12651"/>
    <w:rsid w:val="00E27392"/>
    <w:rsid w:val="00E27D12"/>
    <w:rsid w:val="00E3202C"/>
    <w:rsid w:val="00E50148"/>
    <w:rsid w:val="00E505CD"/>
    <w:rsid w:val="00E5147F"/>
    <w:rsid w:val="00E52DD9"/>
    <w:rsid w:val="00E56E45"/>
    <w:rsid w:val="00E659B8"/>
    <w:rsid w:val="00E663AF"/>
    <w:rsid w:val="00E678C0"/>
    <w:rsid w:val="00E718DB"/>
    <w:rsid w:val="00E723B7"/>
    <w:rsid w:val="00E75E7E"/>
    <w:rsid w:val="00E81409"/>
    <w:rsid w:val="00E82186"/>
    <w:rsid w:val="00E83C98"/>
    <w:rsid w:val="00E875AC"/>
    <w:rsid w:val="00E95B84"/>
    <w:rsid w:val="00E96C63"/>
    <w:rsid w:val="00EA046C"/>
    <w:rsid w:val="00EA34E0"/>
    <w:rsid w:val="00EA459A"/>
    <w:rsid w:val="00EA522D"/>
    <w:rsid w:val="00EA5713"/>
    <w:rsid w:val="00EA5CB6"/>
    <w:rsid w:val="00EB087E"/>
    <w:rsid w:val="00EB6DF3"/>
    <w:rsid w:val="00EC047A"/>
    <w:rsid w:val="00EC090C"/>
    <w:rsid w:val="00EC2BA5"/>
    <w:rsid w:val="00EC3FA3"/>
    <w:rsid w:val="00EC57C5"/>
    <w:rsid w:val="00EC76D5"/>
    <w:rsid w:val="00EF0EBC"/>
    <w:rsid w:val="00EF6581"/>
    <w:rsid w:val="00EF7747"/>
    <w:rsid w:val="00F06386"/>
    <w:rsid w:val="00F16977"/>
    <w:rsid w:val="00F25743"/>
    <w:rsid w:val="00F27518"/>
    <w:rsid w:val="00F305CA"/>
    <w:rsid w:val="00F32637"/>
    <w:rsid w:val="00F3710D"/>
    <w:rsid w:val="00F40503"/>
    <w:rsid w:val="00F5178C"/>
    <w:rsid w:val="00F55D9A"/>
    <w:rsid w:val="00F55E62"/>
    <w:rsid w:val="00F5770B"/>
    <w:rsid w:val="00F62B6F"/>
    <w:rsid w:val="00F6686D"/>
    <w:rsid w:val="00F731E2"/>
    <w:rsid w:val="00F775F2"/>
    <w:rsid w:val="00F8386D"/>
    <w:rsid w:val="00F84506"/>
    <w:rsid w:val="00F86A35"/>
    <w:rsid w:val="00F87904"/>
    <w:rsid w:val="00FA0E51"/>
    <w:rsid w:val="00FA67F8"/>
    <w:rsid w:val="00FA7AF9"/>
    <w:rsid w:val="00FC1C59"/>
    <w:rsid w:val="00FC551F"/>
    <w:rsid w:val="00FD3561"/>
    <w:rsid w:val="00FD6095"/>
    <w:rsid w:val="00FE3520"/>
    <w:rsid w:val="00FF6381"/>
    <w:rsid w:val="03DE7860"/>
    <w:rsid w:val="04A07C69"/>
    <w:rsid w:val="06B797F5"/>
    <w:rsid w:val="08A9CF9C"/>
    <w:rsid w:val="0CC4BB39"/>
    <w:rsid w:val="0DA7E7E4"/>
    <w:rsid w:val="0E3B1D8C"/>
    <w:rsid w:val="0F0DD064"/>
    <w:rsid w:val="112D122F"/>
    <w:rsid w:val="11E01C5F"/>
    <w:rsid w:val="11E072C5"/>
    <w:rsid w:val="11E57D59"/>
    <w:rsid w:val="14EBC0BD"/>
    <w:rsid w:val="15DC4C30"/>
    <w:rsid w:val="195297BB"/>
    <w:rsid w:val="19552364"/>
    <w:rsid w:val="1AF52EB0"/>
    <w:rsid w:val="1B56530D"/>
    <w:rsid w:val="1DD9F1AD"/>
    <w:rsid w:val="1E05EA1B"/>
    <w:rsid w:val="20A5EF9C"/>
    <w:rsid w:val="211180A6"/>
    <w:rsid w:val="21BD72E5"/>
    <w:rsid w:val="257CF7B2"/>
    <w:rsid w:val="25E9589B"/>
    <w:rsid w:val="2665A0C0"/>
    <w:rsid w:val="26D329E1"/>
    <w:rsid w:val="2788B467"/>
    <w:rsid w:val="2A96D0DB"/>
    <w:rsid w:val="2BBAD402"/>
    <w:rsid w:val="2CD1DED8"/>
    <w:rsid w:val="2DB0F8CD"/>
    <w:rsid w:val="31E67B90"/>
    <w:rsid w:val="31F21086"/>
    <w:rsid w:val="32214356"/>
    <w:rsid w:val="333210FD"/>
    <w:rsid w:val="341C421C"/>
    <w:rsid w:val="35EE4ECE"/>
    <w:rsid w:val="392A8157"/>
    <w:rsid w:val="394F6466"/>
    <w:rsid w:val="39EB6252"/>
    <w:rsid w:val="3C588136"/>
    <w:rsid w:val="3C72D5CB"/>
    <w:rsid w:val="3CFA0BD7"/>
    <w:rsid w:val="4595D6AC"/>
    <w:rsid w:val="47EA4936"/>
    <w:rsid w:val="48D9BCBD"/>
    <w:rsid w:val="49A86CEA"/>
    <w:rsid w:val="4B900019"/>
    <w:rsid w:val="4CCCEC6F"/>
    <w:rsid w:val="4F7575AE"/>
    <w:rsid w:val="5057F2C3"/>
    <w:rsid w:val="5111FDD6"/>
    <w:rsid w:val="55AC22B8"/>
    <w:rsid w:val="586CD252"/>
    <w:rsid w:val="5997967B"/>
    <w:rsid w:val="5A49CC15"/>
    <w:rsid w:val="5AF90193"/>
    <w:rsid w:val="5B344A52"/>
    <w:rsid w:val="5E4B40FB"/>
    <w:rsid w:val="614BC2D5"/>
    <w:rsid w:val="62513CD2"/>
    <w:rsid w:val="64E9A12F"/>
    <w:rsid w:val="6501C160"/>
    <w:rsid w:val="665F5AF6"/>
    <w:rsid w:val="66FE534A"/>
    <w:rsid w:val="6991F7D3"/>
    <w:rsid w:val="6AB72439"/>
    <w:rsid w:val="6CE7354D"/>
    <w:rsid w:val="6E5A4410"/>
    <w:rsid w:val="6FCFA060"/>
    <w:rsid w:val="7178A7B8"/>
    <w:rsid w:val="75C7092A"/>
    <w:rsid w:val="79637719"/>
    <w:rsid w:val="7D67E4D5"/>
    <w:rsid w:val="7F0D9D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CB870"/>
  <w15:chartTrackingRefBased/>
  <w15:docId w15:val="{07A85183-F7FE-423E-A989-8AD954EF9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328"/>
    <w:rPr>
      <w:rFonts w:ascii="Verdana" w:eastAsia="Times New Roman" w:hAnsi="Verdana"/>
      <w:sz w:val="24"/>
      <w:szCs w:val="24"/>
    </w:rPr>
  </w:style>
  <w:style w:type="paragraph" w:styleId="Heading1">
    <w:name w:val="heading 1"/>
    <w:basedOn w:val="Normal"/>
    <w:next w:val="Heading4"/>
    <w:link w:val="Heading1Char"/>
    <w:qFormat/>
    <w:rsid w:val="00F27518"/>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9174EE"/>
    <w:pPr>
      <w:keepNext/>
      <w:spacing w:before="240" w:after="60"/>
      <w:outlineLvl w:val="1"/>
    </w:pPr>
    <w:rPr>
      <w:rFonts w:cs="Arial"/>
      <w:b/>
      <w:bCs/>
      <w:iCs/>
      <w:sz w:val="28"/>
      <w:szCs w:val="28"/>
    </w:rPr>
  </w:style>
  <w:style w:type="paragraph" w:styleId="Heading3">
    <w:name w:val="heading 3"/>
    <w:basedOn w:val="Normal"/>
    <w:next w:val="Normal"/>
    <w:link w:val="Heading3Char"/>
    <w:uiPriority w:val="9"/>
    <w:semiHidden/>
    <w:unhideWhenUsed/>
    <w:qFormat/>
    <w:rsid w:val="003325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27518"/>
    <w:pPr>
      <w:keepNext/>
      <w:keepLines/>
      <w:spacing w:before="40"/>
      <w:outlineLvl w:val="3"/>
    </w:pPr>
    <w:rPr>
      <w:rFonts w:ascii="Calibri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27518"/>
    <w:rPr>
      <w:rFonts w:ascii="Arial" w:eastAsia="Times New Roman" w:hAnsi="Arial" w:cs="Arial"/>
      <w:b/>
      <w:color w:val="FF9900"/>
      <w:sz w:val="32"/>
      <w:szCs w:val="20"/>
    </w:rPr>
  </w:style>
  <w:style w:type="character" w:customStyle="1" w:styleId="Heading2Char">
    <w:name w:val="Heading 2 Char"/>
    <w:link w:val="Heading2"/>
    <w:rsid w:val="009174EE"/>
    <w:rPr>
      <w:rFonts w:ascii="Verdana" w:eastAsia="Times New Roman" w:hAnsi="Verdana" w:cs="Arial"/>
      <w:b/>
      <w:bCs/>
      <w:iCs/>
      <w:sz w:val="28"/>
      <w:szCs w:val="28"/>
    </w:rPr>
  </w:style>
  <w:style w:type="character" w:styleId="Hyperlink">
    <w:name w:val="Hyperlink"/>
    <w:uiPriority w:val="99"/>
    <w:rsid w:val="00F27518"/>
    <w:rPr>
      <w:color w:val="0000FF"/>
      <w:u w:val="single"/>
    </w:rPr>
  </w:style>
  <w:style w:type="paragraph" w:styleId="ListParagraph">
    <w:name w:val="List Paragraph"/>
    <w:basedOn w:val="Normal"/>
    <w:uiPriority w:val="34"/>
    <w:qFormat/>
    <w:rsid w:val="00F27518"/>
    <w:pPr>
      <w:ind w:left="720"/>
    </w:pPr>
  </w:style>
  <w:style w:type="paragraph" w:styleId="TOC2">
    <w:name w:val="toc 2"/>
    <w:basedOn w:val="Normal"/>
    <w:next w:val="Normal"/>
    <w:autoRedefine/>
    <w:uiPriority w:val="39"/>
    <w:rsid w:val="00CD7396"/>
    <w:pPr>
      <w:tabs>
        <w:tab w:val="right" w:leader="dot" w:pos="12950"/>
      </w:tabs>
    </w:pPr>
    <w:rPr>
      <w:noProof/>
      <w:color w:val="3333FF"/>
      <w:u w:val="single"/>
    </w:rPr>
  </w:style>
  <w:style w:type="character" w:customStyle="1" w:styleId="Heading4Char">
    <w:name w:val="Heading 4 Char"/>
    <w:link w:val="Heading4"/>
    <w:uiPriority w:val="9"/>
    <w:semiHidden/>
    <w:rsid w:val="00F27518"/>
    <w:rPr>
      <w:rFonts w:ascii="Calibri Light" w:eastAsia="Times New Roman" w:hAnsi="Calibri Light" w:cs="Times New Roman"/>
      <w:i/>
      <w:iCs/>
      <w:color w:val="2E74B5"/>
      <w:sz w:val="24"/>
      <w:szCs w:val="24"/>
    </w:rPr>
  </w:style>
  <w:style w:type="character" w:styleId="CommentReference">
    <w:name w:val="annotation reference"/>
    <w:uiPriority w:val="99"/>
    <w:unhideWhenUsed/>
    <w:rsid w:val="00F27518"/>
    <w:rPr>
      <w:sz w:val="16"/>
      <w:szCs w:val="16"/>
    </w:rPr>
  </w:style>
  <w:style w:type="paragraph" w:styleId="CommentText">
    <w:name w:val="annotation text"/>
    <w:basedOn w:val="Normal"/>
    <w:link w:val="CommentTextChar"/>
    <w:uiPriority w:val="99"/>
    <w:unhideWhenUsed/>
    <w:rsid w:val="00F27518"/>
    <w:rPr>
      <w:sz w:val="20"/>
      <w:szCs w:val="20"/>
    </w:rPr>
  </w:style>
  <w:style w:type="character" w:customStyle="1" w:styleId="CommentTextChar">
    <w:name w:val="Comment Text Char"/>
    <w:link w:val="CommentText"/>
    <w:uiPriority w:val="99"/>
    <w:rsid w:val="00F2751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7518"/>
    <w:rPr>
      <w:b/>
      <w:bCs/>
    </w:rPr>
  </w:style>
  <w:style w:type="character" w:customStyle="1" w:styleId="CommentSubjectChar">
    <w:name w:val="Comment Subject Char"/>
    <w:link w:val="CommentSubject"/>
    <w:uiPriority w:val="99"/>
    <w:semiHidden/>
    <w:rsid w:val="00F2751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27518"/>
    <w:rPr>
      <w:rFonts w:ascii="Segoe UI" w:hAnsi="Segoe UI" w:cs="Segoe UI"/>
      <w:sz w:val="18"/>
      <w:szCs w:val="18"/>
    </w:rPr>
  </w:style>
  <w:style w:type="character" w:customStyle="1" w:styleId="BalloonTextChar">
    <w:name w:val="Balloon Text Char"/>
    <w:link w:val="BalloonText"/>
    <w:uiPriority w:val="99"/>
    <w:semiHidden/>
    <w:rsid w:val="00F27518"/>
    <w:rPr>
      <w:rFonts w:ascii="Segoe UI" w:eastAsia="Times New Roman" w:hAnsi="Segoe UI" w:cs="Segoe UI"/>
      <w:sz w:val="18"/>
      <w:szCs w:val="18"/>
    </w:rPr>
  </w:style>
  <w:style w:type="table" w:styleId="TableGrid">
    <w:name w:val="Table Grid"/>
    <w:basedOn w:val="TableNormal"/>
    <w:uiPriority w:val="39"/>
    <w:rsid w:val="00727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55EE"/>
    <w:pPr>
      <w:spacing w:before="100" w:beforeAutospacing="1" w:after="100" w:afterAutospacing="1"/>
    </w:pPr>
  </w:style>
  <w:style w:type="character" w:styleId="FollowedHyperlink">
    <w:name w:val="FollowedHyperlink"/>
    <w:uiPriority w:val="99"/>
    <w:semiHidden/>
    <w:unhideWhenUsed/>
    <w:rsid w:val="0095000D"/>
    <w:rPr>
      <w:color w:val="954F72"/>
      <w:u w:val="single"/>
    </w:rPr>
  </w:style>
  <w:style w:type="character" w:customStyle="1" w:styleId="apple-converted-space">
    <w:name w:val="apple-converted-space"/>
    <w:rsid w:val="009C3704"/>
  </w:style>
  <w:style w:type="paragraph" w:styleId="Revision">
    <w:name w:val="Revision"/>
    <w:hidden/>
    <w:uiPriority w:val="99"/>
    <w:semiHidden/>
    <w:rsid w:val="00B9335B"/>
    <w:rPr>
      <w:rFonts w:ascii="Times New Roman" w:eastAsia="Times New Roman" w:hAnsi="Times New Roman"/>
      <w:sz w:val="24"/>
      <w:szCs w:val="24"/>
    </w:rPr>
  </w:style>
  <w:style w:type="character" w:styleId="UnresolvedMention">
    <w:name w:val="Unresolved Mention"/>
    <w:uiPriority w:val="99"/>
    <w:semiHidden/>
    <w:unhideWhenUsed/>
    <w:rsid w:val="008200C0"/>
    <w:rPr>
      <w:color w:val="605E5C"/>
      <w:shd w:val="clear" w:color="auto" w:fill="E1DFDD"/>
    </w:rPr>
  </w:style>
  <w:style w:type="character" w:customStyle="1" w:styleId="Heading3Char">
    <w:name w:val="Heading 3 Char"/>
    <w:basedOn w:val="DefaultParagraphFont"/>
    <w:link w:val="Heading3"/>
    <w:uiPriority w:val="9"/>
    <w:semiHidden/>
    <w:rsid w:val="0033255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3255D"/>
    <w:pPr>
      <w:spacing w:after="100"/>
    </w:pPr>
  </w:style>
  <w:style w:type="paragraph" w:styleId="Header">
    <w:name w:val="header"/>
    <w:basedOn w:val="Normal"/>
    <w:uiPriority w:val="99"/>
    <w:unhideWhenUsed/>
    <w:rsid w:val="15DC4C30"/>
    <w:pPr>
      <w:tabs>
        <w:tab w:val="center" w:pos="4680"/>
        <w:tab w:val="right" w:pos="9360"/>
      </w:tabs>
    </w:pPr>
  </w:style>
  <w:style w:type="paragraph" w:styleId="Footer">
    <w:name w:val="footer"/>
    <w:basedOn w:val="Normal"/>
    <w:uiPriority w:val="99"/>
    <w:unhideWhenUsed/>
    <w:rsid w:val="15DC4C30"/>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5251">
      <w:bodyDiv w:val="1"/>
      <w:marLeft w:val="0"/>
      <w:marRight w:val="0"/>
      <w:marTop w:val="0"/>
      <w:marBottom w:val="0"/>
      <w:divBdr>
        <w:top w:val="none" w:sz="0" w:space="0" w:color="auto"/>
        <w:left w:val="none" w:sz="0" w:space="0" w:color="auto"/>
        <w:bottom w:val="none" w:sz="0" w:space="0" w:color="auto"/>
        <w:right w:val="none" w:sz="0" w:space="0" w:color="auto"/>
      </w:divBdr>
      <w:divsChild>
        <w:div w:id="986402370">
          <w:marLeft w:val="302"/>
          <w:marRight w:val="0"/>
          <w:marTop w:val="0"/>
          <w:marBottom w:val="0"/>
          <w:divBdr>
            <w:top w:val="none" w:sz="0" w:space="0" w:color="auto"/>
            <w:left w:val="none" w:sz="0" w:space="0" w:color="auto"/>
            <w:bottom w:val="none" w:sz="0" w:space="0" w:color="auto"/>
            <w:right w:val="none" w:sz="0" w:space="0" w:color="auto"/>
          </w:divBdr>
        </w:div>
        <w:div w:id="1399402966">
          <w:marLeft w:val="302"/>
          <w:marRight w:val="0"/>
          <w:marTop w:val="0"/>
          <w:marBottom w:val="0"/>
          <w:divBdr>
            <w:top w:val="none" w:sz="0" w:space="0" w:color="auto"/>
            <w:left w:val="none" w:sz="0" w:space="0" w:color="auto"/>
            <w:bottom w:val="none" w:sz="0" w:space="0" w:color="auto"/>
            <w:right w:val="none" w:sz="0" w:space="0" w:color="auto"/>
          </w:divBdr>
        </w:div>
      </w:divsChild>
    </w:div>
    <w:div w:id="62996094">
      <w:bodyDiv w:val="1"/>
      <w:marLeft w:val="0"/>
      <w:marRight w:val="0"/>
      <w:marTop w:val="0"/>
      <w:marBottom w:val="0"/>
      <w:divBdr>
        <w:top w:val="none" w:sz="0" w:space="0" w:color="auto"/>
        <w:left w:val="none" w:sz="0" w:space="0" w:color="auto"/>
        <w:bottom w:val="none" w:sz="0" w:space="0" w:color="auto"/>
        <w:right w:val="none" w:sz="0" w:space="0" w:color="auto"/>
      </w:divBdr>
    </w:div>
    <w:div w:id="75791948">
      <w:bodyDiv w:val="1"/>
      <w:marLeft w:val="0"/>
      <w:marRight w:val="0"/>
      <w:marTop w:val="0"/>
      <w:marBottom w:val="0"/>
      <w:divBdr>
        <w:top w:val="none" w:sz="0" w:space="0" w:color="auto"/>
        <w:left w:val="none" w:sz="0" w:space="0" w:color="auto"/>
        <w:bottom w:val="none" w:sz="0" w:space="0" w:color="auto"/>
        <w:right w:val="none" w:sz="0" w:space="0" w:color="auto"/>
      </w:divBdr>
    </w:div>
    <w:div w:id="112361235">
      <w:bodyDiv w:val="1"/>
      <w:marLeft w:val="0"/>
      <w:marRight w:val="0"/>
      <w:marTop w:val="0"/>
      <w:marBottom w:val="0"/>
      <w:divBdr>
        <w:top w:val="none" w:sz="0" w:space="0" w:color="auto"/>
        <w:left w:val="none" w:sz="0" w:space="0" w:color="auto"/>
        <w:bottom w:val="none" w:sz="0" w:space="0" w:color="auto"/>
        <w:right w:val="none" w:sz="0" w:space="0" w:color="auto"/>
      </w:divBdr>
    </w:div>
    <w:div w:id="194079889">
      <w:bodyDiv w:val="1"/>
      <w:marLeft w:val="0"/>
      <w:marRight w:val="0"/>
      <w:marTop w:val="0"/>
      <w:marBottom w:val="0"/>
      <w:divBdr>
        <w:top w:val="none" w:sz="0" w:space="0" w:color="auto"/>
        <w:left w:val="none" w:sz="0" w:space="0" w:color="auto"/>
        <w:bottom w:val="none" w:sz="0" w:space="0" w:color="auto"/>
        <w:right w:val="none" w:sz="0" w:space="0" w:color="auto"/>
      </w:divBdr>
    </w:div>
    <w:div w:id="212352426">
      <w:bodyDiv w:val="1"/>
      <w:marLeft w:val="0"/>
      <w:marRight w:val="0"/>
      <w:marTop w:val="0"/>
      <w:marBottom w:val="0"/>
      <w:divBdr>
        <w:top w:val="none" w:sz="0" w:space="0" w:color="auto"/>
        <w:left w:val="none" w:sz="0" w:space="0" w:color="auto"/>
        <w:bottom w:val="none" w:sz="0" w:space="0" w:color="auto"/>
        <w:right w:val="none" w:sz="0" w:space="0" w:color="auto"/>
      </w:divBdr>
    </w:div>
    <w:div w:id="227689123">
      <w:bodyDiv w:val="1"/>
      <w:marLeft w:val="0"/>
      <w:marRight w:val="0"/>
      <w:marTop w:val="0"/>
      <w:marBottom w:val="0"/>
      <w:divBdr>
        <w:top w:val="none" w:sz="0" w:space="0" w:color="auto"/>
        <w:left w:val="none" w:sz="0" w:space="0" w:color="auto"/>
        <w:bottom w:val="none" w:sz="0" w:space="0" w:color="auto"/>
        <w:right w:val="none" w:sz="0" w:space="0" w:color="auto"/>
      </w:divBdr>
      <w:divsChild>
        <w:div w:id="1282809921">
          <w:marLeft w:val="202"/>
          <w:marRight w:val="0"/>
          <w:marTop w:val="0"/>
          <w:marBottom w:val="0"/>
          <w:divBdr>
            <w:top w:val="none" w:sz="0" w:space="0" w:color="auto"/>
            <w:left w:val="none" w:sz="0" w:space="0" w:color="auto"/>
            <w:bottom w:val="none" w:sz="0" w:space="0" w:color="auto"/>
            <w:right w:val="none" w:sz="0" w:space="0" w:color="auto"/>
          </w:divBdr>
        </w:div>
        <w:div w:id="1526556796">
          <w:marLeft w:val="202"/>
          <w:marRight w:val="0"/>
          <w:marTop w:val="0"/>
          <w:marBottom w:val="0"/>
          <w:divBdr>
            <w:top w:val="none" w:sz="0" w:space="0" w:color="auto"/>
            <w:left w:val="none" w:sz="0" w:space="0" w:color="auto"/>
            <w:bottom w:val="none" w:sz="0" w:space="0" w:color="auto"/>
            <w:right w:val="none" w:sz="0" w:space="0" w:color="auto"/>
          </w:divBdr>
        </w:div>
        <w:div w:id="1683437804">
          <w:marLeft w:val="202"/>
          <w:marRight w:val="0"/>
          <w:marTop w:val="0"/>
          <w:marBottom w:val="0"/>
          <w:divBdr>
            <w:top w:val="none" w:sz="0" w:space="0" w:color="auto"/>
            <w:left w:val="none" w:sz="0" w:space="0" w:color="auto"/>
            <w:bottom w:val="none" w:sz="0" w:space="0" w:color="auto"/>
            <w:right w:val="none" w:sz="0" w:space="0" w:color="auto"/>
          </w:divBdr>
        </w:div>
      </w:divsChild>
    </w:div>
    <w:div w:id="244849187">
      <w:bodyDiv w:val="1"/>
      <w:marLeft w:val="0"/>
      <w:marRight w:val="0"/>
      <w:marTop w:val="0"/>
      <w:marBottom w:val="0"/>
      <w:divBdr>
        <w:top w:val="none" w:sz="0" w:space="0" w:color="auto"/>
        <w:left w:val="none" w:sz="0" w:space="0" w:color="auto"/>
        <w:bottom w:val="none" w:sz="0" w:space="0" w:color="auto"/>
        <w:right w:val="none" w:sz="0" w:space="0" w:color="auto"/>
      </w:divBdr>
    </w:div>
    <w:div w:id="352923621">
      <w:bodyDiv w:val="1"/>
      <w:marLeft w:val="0"/>
      <w:marRight w:val="0"/>
      <w:marTop w:val="0"/>
      <w:marBottom w:val="0"/>
      <w:divBdr>
        <w:top w:val="none" w:sz="0" w:space="0" w:color="auto"/>
        <w:left w:val="none" w:sz="0" w:space="0" w:color="auto"/>
        <w:bottom w:val="none" w:sz="0" w:space="0" w:color="auto"/>
        <w:right w:val="none" w:sz="0" w:space="0" w:color="auto"/>
      </w:divBdr>
    </w:div>
    <w:div w:id="469981338">
      <w:bodyDiv w:val="1"/>
      <w:marLeft w:val="0"/>
      <w:marRight w:val="0"/>
      <w:marTop w:val="0"/>
      <w:marBottom w:val="0"/>
      <w:divBdr>
        <w:top w:val="none" w:sz="0" w:space="0" w:color="auto"/>
        <w:left w:val="none" w:sz="0" w:space="0" w:color="auto"/>
        <w:bottom w:val="none" w:sz="0" w:space="0" w:color="auto"/>
        <w:right w:val="none" w:sz="0" w:space="0" w:color="auto"/>
      </w:divBdr>
    </w:div>
    <w:div w:id="485978689">
      <w:bodyDiv w:val="1"/>
      <w:marLeft w:val="0"/>
      <w:marRight w:val="0"/>
      <w:marTop w:val="0"/>
      <w:marBottom w:val="0"/>
      <w:divBdr>
        <w:top w:val="none" w:sz="0" w:space="0" w:color="auto"/>
        <w:left w:val="none" w:sz="0" w:space="0" w:color="auto"/>
        <w:bottom w:val="none" w:sz="0" w:space="0" w:color="auto"/>
        <w:right w:val="none" w:sz="0" w:space="0" w:color="auto"/>
      </w:divBdr>
    </w:div>
    <w:div w:id="643583223">
      <w:bodyDiv w:val="1"/>
      <w:marLeft w:val="0"/>
      <w:marRight w:val="0"/>
      <w:marTop w:val="0"/>
      <w:marBottom w:val="0"/>
      <w:divBdr>
        <w:top w:val="none" w:sz="0" w:space="0" w:color="auto"/>
        <w:left w:val="none" w:sz="0" w:space="0" w:color="auto"/>
        <w:bottom w:val="none" w:sz="0" w:space="0" w:color="auto"/>
        <w:right w:val="none" w:sz="0" w:space="0" w:color="auto"/>
      </w:divBdr>
      <w:divsChild>
        <w:div w:id="730467672">
          <w:marLeft w:val="202"/>
          <w:marRight w:val="0"/>
          <w:marTop w:val="0"/>
          <w:marBottom w:val="0"/>
          <w:divBdr>
            <w:top w:val="none" w:sz="0" w:space="0" w:color="auto"/>
            <w:left w:val="none" w:sz="0" w:space="0" w:color="auto"/>
            <w:bottom w:val="none" w:sz="0" w:space="0" w:color="auto"/>
            <w:right w:val="none" w:sz="0" w:space="0" w:color="auto"/>
          </w:divBdr>
        </w:div>
        <w:div w:id="1569224690">
          <w:marLeft w:val="202"/>
          <w:marRight w:val="0"/>
          <w:marTop w:val="0"/>
          <w:marBottom w:val="0"/>
          <w:divBdr>
            <w:top w:val="none" w:sz="0" w:space="0" w:color="auto"/>
            <w:left w:val="none" w:sz="0" w:space="0" w:color="auto"/>
            <w:bottom w:val="none" w:sz="0" w:space="0" w:color="auto"/>
            <w:right w:val="none" w:sz="0" w:space="0" w:color="auto"/>
          </w:divBdr>
        </w:div>
        <w:div w:id="1966351797">
          <w:marLeft w:val="202"/>
          <w:marRight w:val="0"/>
          <w:marTop w:val="0"/>
          <w:marBottom w:val="0"/>
          <w:divBdr>
            <w:top w:val="none" w:sz="0" w:space="0" w:color="auto"/>
            <w:left w:val="none" w:sz="0" w:space="0" w:color="auto"/>
            <w:bottom w:val="none" w:sz="0" w:space="0" w:color="auto"/>
            <w:right w:val="none" w:sz="0" w:space="0" w:color="auto"/>
          </w:divBdr>
        </w:div>
        <w:div w:id="1967466165">
          <w:marLeft w:val="202"/>
          <w:marRight w:val="0"/>
          <w:marTop w:val="0"/>
          <w:marBottom w:val="0"/>
          <w:divBdr>
            <w:top w:val="none" w:sz="0" w:space="0" w:color="auto"/>
            <w:left w:val="none" w:sz="0" w:space="0" w:color="auto"/>
            <w:bottom w:val="none" w:sz="0" w:space="0" w:color="auto"/>
            <w:right w:val="none" w:sz="0" w:space="0" w:color="auto"/>
          </w:divBdr>
        </w:div>
      </w:divsChild>
    </w:div>
    <w:div w:id="654842706">
      <w:bodyDiv w:val="1"/>
      <w:marLeft w:val="0"/>
      <w:marRight w:val="0"/>
      <w:marTop w:val="0"/>
      <w:marBottom w:val="0"/>
      <w:divBdr>
        <w:top w:val="none" w:sz="0" w:space="0" w:color="auto"/>
        <w:left w:val="none" w:sz="0" w:space="0" w:color="auto"/>
        <w:bottom w:val="none" w:sz="0" w:space="0" w:color="auto"/>
        <w:right w:val="none" w:sz="0" w:space="0" w:color="auto"/>
      </w:divBdr>
    </w:div>
    <w:div w:id="758866193">
      <w:bodyDiv w:val="1"/>
      <w:marLeft w:val="0"/>
      <w:marRight w:val="0"/>
      <w:marTop w:val="0"/>
      <w:marBottom w:val="0"/>
      <w:divBdr>
        <w:top w:val="none" w:sz="0" w:space="0" w:color="auto"/>
        <w:left w:val="none" w:sz="0" w:space="0" w:color="auto"/>
        <w:bottom w:val="none" w:sz="0" w:space="0" w:color="auto"/>
        <w:right w:val="none" w:sz="0" w:space="0" w:color="auto"/>
      </w:divBdr>
    </w:div>
    <w:div w:id="760027012">
      <w:bodyDiv w:val="1"/>
      <w:marLeft w:val="0"/>
      <w:marRight w:val="0"/>
      <w:marTop w:val="0"/>
      <w:marBottom w:val="0"/>
      <w:divBdr>
        <w:top w:val="none" w:sz="0" w:space="0" w:color="auto"/>
        <w:left w:val="none" w:sz="0" w:space="0" w:color="auto"/>
        <w:bottom w:val="none" w:sz="0" w:space="0" w:color="auto"/>
        <w:right w:val="none" w:sz="0" w:space="0" w:color="auto"/>
      </w:divBdr>
    </w:div>
    <w:div w:id="780538102">
      <w:bodyDiv w:val="1"/>
      <w:marLeft w:val="0"/>
      <w:marRight w:val="0"/>
      <w:marTop w:val="0"/>
      <w:marBottom w:val="0"/>
      <w:divBdr>
        <w:top w:val="none" w:sz="0" w:space="0" w:color="auto"/>
        <w:left w:val="none" w:sz="0" w:space="0" w:color="auto"/>
        <w:bottom w:val="none" w:sz="0" w:space="0" w:color="auto"/>
        <w:right w:val="none" w:sz="0" w:space="0" w:color="auto"/>
      </w:divBdr>
    </w:div>
    <w:div w:id="825822305">
      <w:bodyDiv w:val="1"/>
      <w:marLeft w:val="0"/>
      <w:marRight w:val="0"/>
      <w:marTop w:val="0"/>
      <w:marBottom w:val="0"/>
      <w:divBdr>
        <w:top w:val="none" w:sz="0" w:space="0" w:color="auto"/>
        <w:left w:val="none" w:sz="0" w:space="0" w:color="auto"/>
        <w:bottom w:val="none" w:sz="0" w:space="0" w:color="auto"/>
        <w:right w:val="none" w:sz="0" w:space="0" w:color="auto"/>
      </w:divBdr>
    </w:div>
    <w:div w:id="852500312">
      <w:bodyDiv w:val="1"/>
      <w:marLeft w:val="0"/>
      <w:marRight w:val="0"/>
      <w:marTop w:val="0"/>
      <w:marBottom w:val="0"/>
      <w:divBdr>
        <w:top w:val="none" w:sz="0" w:space="0" w:color="auto"/>
        <w:left w:val="none" w:sz="0" w:space="0" w:color="auto"/>
        <w:bottom w:val="none" w:sz="0" w:space="0" w:color="auto"/>
        <w:right w:val="none" w:sz="0" w:space="0" w:color="auto"/>
      </w:divBdr>
      <w:divsChild>
        <w:div w:id="107169501">
          <w:marLeft w:val="360"/>
          <w:marRight w:val="0"/>
          <w:marTop w:val="0"/>
          <w:marBottom w:val="0"/>
          <w:divBdr>
            <w:top w:val="none" w:sz="0" w:space="0" w:color="auto"/>
            <w:left w:val="none" w:sz="0" w:space="0" w:color="auto"/>
            <w:bottom w:val="none" w:sz="0" w:space="0" w:color="auto"/>
            <w:right w:val="none" w:sz="0" w:space="0" w:color="auto"/>
          </w:divBdr>
        </w:div>
        <w:div w:id="227617028">
          <w:marLeft w:val="360"/>
          <w:marRight w:val="0"/>
          <w:marTop w:val="0"/>
          <w:marBottom w:val="0"/>
          <w:divBdr>
            <w:top w:val="none" w:sz="0" w:space="0" w:color="auto"/>
            <w:left w:val="none" w:sz="0" w:space="0" w:color="auto"/>
            <w:bottom w:val="none" w:sz="0" w:space="0" w:color="auto"/>
            <w:right w:val="none" w:sz="0" w:space="0" w:color="auto"/>
          </w:divBdr>
        </w:div>
      </w:divsChild>
    </w:div>
    <w:div w:id="879633779">
      <w:bodyDiv w:val="1"/>
      <w:marLeft w:val="0"/>
      <w:marRight w:val="0"/>
      <w:marTop w:val="0"/>
      <w:marBottom w:val="0"/>
      <w:divBdr>
        <w:top w:val="none" w:sz="0" w:space="0" w:color="auto"/>
        <w:left w:val="none" w:sz="0" w:space="0" w:color="auto"/>
        <w:bottom w:val="none" w:sz="0" w:space="0" w:color="auto"/>
        <w:right w:val="none" w:sz="0" w:space="0" w:color="auto"/>
      </w:divBdr>
    </w:div>
    <w:div w:id="883952966">
      <w:bodyDiv w:val="1"/>
      <w:marLeft w:val="0"/>
      <w:marRight w:val="0"/>
      <w:marTop w:val="0"/>
      <w:marBottom w:val="0"/>
      <w:divBdr>
        <w:top w:val="none" w:sz="0" w:space="0" w:color="auto"/>
        <w:left w:val="none" w:sz="0" w:space="0" w:color="auto"/>
        <w:bottom w:val="none" w:sz="0" w:space="0" w:color="auto"/>
        <w:right w:val="none" w:sz="0" w:space="0" w:color="auto"/>
      </w:divBdr>
    </w:div>
    <w:div w:id="898706414">
      <w:bodyDiv w:val="1"/>
      <w:marLeft w:val="0"/>
      <w:marRight w:val="0"/>
      <w:marTop w:val="0"/>
      <w:marBottom w:val="0"/>
      <w:divBdr>
        <w:top w:val="none" w:sz="0" w:space="0" w:color="auto"/>
        <w:left w:val="none" w:sz="0" w:space="0" w:color="auto"/>
        <w:bottom w:val="none" w:sz="0" w:space="0" w:color="auto"/>
        <w:right w:val="none" w:sz="0" w:space="0" w:color="auto"/>
      </w:divBdr>
    </w:div>
    <w:div w:id="909995925">
      <w:bodyDiv w:val="1"/>
      <w:marLeft w:val="0"/>
      <w:marRight w:val="0"/>
      <w:marTop w:val="0"/>
      <w:marBottom w:val="0"/>
      <w:divBdr>
        <w:top w:val="none" w:sz="0" w:space="0" w:color="auto"/>
        <w:left w:val="none" w:sz="0" w:space="0" w:color="auto"/>
        <w:bottom w:val="none" w:sz="0" w:space="0" w:color="auto"/>
        <w:right w:val="none" w:sz="0" w:space="0" w:color="auto"/>
      </w:divBdr>
    </w:div>
    <w:div w:id="935481688">
      <w:bodyDiv w:val="1"/>
      <w:marLeft w:val="0"/>
      <w:marRight w:val="0"/>
      <w:marTop w:val="0"/>
      <w:marBottom w:val="0"/>
      <w:divBdr>
        <w:top w:val="none" w:sz="0" w:space="0" w:color="auto"/>
        <w:left w:val="none" w:sz="0" w:space="0" w:color="auto"/>
        <w:bottom w:val="none" w:sz="0" w:space="0" w:color="auto"/>
        <w:right w:val="none" w:sz="0" w:space="0" w:color="auto"/>
      </w:divBdr>
    </w:div>
    <w:div w:id="952900875">
      <w:bodyDiv w:val="1"/>
      <w:marLeft w:val="0"/>
      <w:marRight w:val="0"/>
      <w:marTop w:val="0"/>
      <w:marBottom w:val="0"/>
      <w:divBdr>
        <w:top w:val="none" w:sz="0" w:space="0" w:color="auto"/>
        <w:left w:val="none" w:sz="0" w:space="0" w:color="auto"/>
        <w:bottom w:val="none" w:sz="0" w:space="0" w:color="auto"/>
        <w:right w:val="none" w:sz="0" w:space="0" w:color="auto"/>
      </w:divBdr>
    </w:div>
    <w:div w:id="1004816607">
      <w:bodyDiv w:val="1"/>
      <w:marLeft w:val="0"/>
      <w:marRight w:val="0"/>
      <w:marTop w:val="0"/>
      <w:marBottom w:val="0"/>
      <w:divBdr>
        <w:top w:val="none" w:sz="0" w:space="0" w:color="auto"/>
        <w:left w:val="none" w:sz="0" w:space="0" w:color="auto"/>
        <w:bottom w:val="none" w:sz="0" w:space="0" w:color="auto"/>
        <w:right w:val="none" w:sz="0" w:space="0" w:color="auto"/>
      </w:divBdr>
    </w:div>
    <w:div w:id="1037581918">
      <w:bodyDiv w:val="1"/>
      <w:marLeft w:val="0"/>
      <w:marRight w:val="0"/>
      <w:marTop w:val="0"/>
      <w:marBottom w:val="0"/>
      <w:divBdr>
        <w:top w:val="none" w:sz="0" w:space="0" w:color="auto"/>
        <w:left w:val="none" w:sz="0" w:space="0" w:color="auto"/>
        <w:bottom w:val="none" w:sz="0" w:space="0" w:color="auto"/>
        <w:right w:val="none" w:sz="0" w:space="0" w:color="auto"/>
      </w:divBdr>
    </w:div>
    <w:div w:id="1101611484">
      <w:bodyDiv w:val="1"/>
      <w:marLeft w:val="0"/>
      <w:marRight w:val="0"/>
      <w:marTop w:val="0"/>
      <w:marBottom w:val="0"/>
      <w:divBdr>
        <w:top w:val="none" w:sz="0" w:space="0" w:color="auto"/>
        <w:left w:val="none" w:sz="0" w:space="0" w:color="auto"/>
        <w:bottom w:val="none" w:sz="0" w:space="0" w:color="auto"/>
        <w:right w:val="none" w:sz="0" w:space="0" w:color="auto"/>
      </w:divBdr>
      <w:divsChild>
        <w:div w:id="1334798462">
          <w:marLeft w:val="360"/>
          <w:marRight w:val="0"/>
          <w:marTop w:val="0"/>
          <w:marBottom w:val="0"/>
          <w:divBdr>
            <w:top w:val="none" w:sz="0" w:space="0" w:color="auto"/>
            <w:left w:val="none" w:sz="0" w:space="0" w:color="auto"/>
            <w:bottom w:val="none" w:sz="0" w:space="0" w:color="auto"/>
            <w:right w:val="none" w:sz="0" w:space="0" w:color="auto"/>
          </w:divBdr>
        </w:div>
      </w:divsChild>
    </w:div>
    <w:div w:id="1103187804">
      <w:bodyDiv w:val="1"/>
      <w:marLeft w:val="0"/>
      <w:marRight w:val="0"/>
      <w:marTop w:val="0"/>
      <w:marBottom w:val="0"/>
      <w:divBdr>
        <w:top w:val="none" w:sz="0" w:space="0" w:color="auto"/>
        <w:left w:val="none" w:sz="0" w:space="0" w:color="auto"/>
        <w:bottom w:val="none" w:sz="0" w:space="0" w:color="auto"/>
        <w:right w:val="none" w:sz="0" w:space="0" w:color="auto"/>
      </w:divBdr>
      <w:divsChild>
        <w:div w:id="905992557">
          <w:marLeft w:val="360"/>
          <w:marRight w:val="0"/>
          <w:marTop w:val="0"/>
          <w:marBottom w:val="0"/>
          <w:divBdr>
            <w:top w:val="none" w:sz="0" w:space="0" w:color="auto"/>
            <w:left w:val="none" w:sz="0" w:space="0" w:color="auto"/>
            <w:bottom w:val="none" w:sz="0" w:space="0" w:color="auto"/>
            <w:right w:val="none" w:sz="0" w:space="0" w:color="auto"/>
          </w:divBdr>
        </w:div>
        <w:div w:id="1284965843">
          <w:marLeft w:val="360"/>
          <w:marRight w:val="0"/>
          <w:marTop w:val="0"/>
          <w:marBottom w:val="0"/>
          <w:divBdr>
            <w:top w:val="none" w:sz="0" w:space="0" w:color="auto"/>
            <w:left w:val="none" w:sz="0" w:space="0" w:color="auto"/>
            <w:bottom w:val="none" w:sz="0" w:space="0" w:color="auto"/>
            <w:right w:val="none" w:sz="0" w:space="0" w:color="auto"/>
          </w:divBdr>
        </w:div>
        <w:div w:id="1523855068">
          <w:marLeft w:val="360"/>
          <w:marRight w:val="0"/>
          <w:marTop w:val="0"/>
          <w:marBottom w:val="0"/>
          <w:divBdr>
            <w:top w:val="none" w:sz="0" w:space="0" w:color="auto"/>
            <w:left w:val="none" w:sz="0" w:space="0" w:color="auto"/>
            <w:bottom w:val="none" w:sz="0" w:space="0" w:color="auto"/>
            <w:right w:val="none" w:sz="0" w:space="0" w:color="auto"/>
          </w:divBdr>
        </w:div>
      </w:divsChild>
    </w:div>
    <w:div w:id="1118060284">
      <w:bodyDiv w:val="1"/>
      <w:marLeft w:val="0"/>
      <w:marRight w:val="0"/>
      <w:marTop w:val="0"/>
      <w:marBottom w:val="0"/>
      <w:divBdr>
        <w:top w:val="none" w:sz="0" w:space="0" w:color="auto"/>
        <w:left w:val="none" w:sz="0" w:space="0" w:color="auto"/>
        <w:bottom w:val="none" w:sz="0" w:space="0" w:color="auto"/>
        <w:right w:val="none" w:sz="0" w:space="0" w:color="auto"/>
      </w:divBdr>
      <w:divsChild>
        <w:div w:id="280721008">
          <w:marLeft w:val="360"/>
          <w:marRight w:val="0"/>
          <w:marTop w:val="0"/>
          <w:marBottom w:val="0"/>
          <w:divBdr>
            <w:top w:val="none" w:sz="0" w:space="0" w:color="auto"/>
            <w:left w:val="none" w:sz="0" w:space="0" w:color="auto"/>
            <w:bottom w:val="none" w:sz="0" w:space="0" w:color="auto"/>
            <w:right w:val="none" w:sz="0" w:space="0" w:color="auto"/>
          </w:divBdr>
        </w:div>
        <w:div w:id="302928633">
          <w:marLeft w:val="360"/>
          <w:marRight w:val="0"/>
          <w:marTop w:val="0"/>
          <w:marBottom w:val="0"/>
          <w:divBdr>
            <w:top w:val="none" w:sz="0" w:space="0" w:color="auto"/>
            <w:left w:val="none" w:sz="0" w:space="0" w:color="auto"/>
            <w:bottom w:val="none" w:sz="0" w:space="0" w:color="auto"/>
            <w:right w:val="none" w:sz="0" w:space="0" w:color="auto"/>
          </w:divBdr>
        </w:div>
      </w:divsChild>
    </w:div>
    <w:div w:id="1155294450">
      <w:bodyDiv w:val="1"/>
      <w:marLeft w:val="0"/>
      <w:marRight w:val="0"/>
      <w:marTop w:val="0"/>
      <w:marBottom w:val="0"/>
      <w:divBdr>
        <w:top w:val="none" w:sz="0" w:space="0" w:color="auto"/>
        <w:left w:val="none" w:sz="0" w:space="0" w:color="auto"/>
        <w:bottom w:val="none" w:sz="0" w:space="0" w:color="auto"/>
        <w:right w:val="none" w:sz="0" w:space="0" w:color="auto"/>
      </w:divBdr>
    </w:div>
    <w:div w:id="1172527760">
      <w:bodyDiv w:val="1"/>
      <w:marLeft w:val="0"/>
      <w:marRight w:val="0"/>
      <w:marTop w:val="0"/>
      <w:marBottom w:val="0"/>
      <w:divBdr>
        <w:top w:val="none" w:sz="0" w:space="0" w:color="auto"/>
        <w:left w:val="none" w:sz="0" w:space="0" w:color="auto"/>
        <w:bottom w:val="none" w:sz="0" w:space="0" w:color="auto"/>
        <w:right w:val="none" w:sz="0" w:space="0" w:color="auto"/>
      </w:divBdr>
    </w:div>
    <w:div w:id="1234270912">
      <w:bodyDiv w:val="1"/>
      <w:marLeft w:val="0"/>
      <w:marRight w:val="0"/>
      <w:marTop w:val="0"/>
      <w:marBottom w:val="0"/>
      <w:divBdr>
        <w:top w:val="none" w:sz="0" w:space="0" w:color="auto"/>
        <w:left w:val="none" w:sz="0" w:space="0" w:color="auto"/>
        <w:bottom w:val="none" w:sz="0" w:space="0" w:color="auto"/>
        <w:right w:val="none" w:sz="0" w:space="0" w:color="auto"/>
      </w:divBdr>
      <w:divsChild>
        <w:div w:id="273481842">
          <w:marLeft w:val="202"/>
          <w:marRight w:val="0"/>
          <w:marTop w:val="0"/>
          <w:marBottom w:val="0"/>
          <w:divBdr>
            <w:top w:val="none" w:sz="0" w:space="0" w:color="auto"/>
            <w:left w:val="none" w:sz="0" w:space="0" w:color="auto"/>
            <w:bottom w:val="none" w:sz="0" w:space="0" w:color="auto"/>
            <w:right w:val="none" w:sz="0" w:space="0" w:color="auto"/>
          </w:divBdr>
        </w:div>
        <w:div w:id="293950452">
          <w:marLeft w:val="202"/>
          <w:marRight w:val="0"/>
          <w:marTop w:val="0"/>
          <w:marBottom w:val="0"/>
          <w:divBdr>
            <w:top w:val="none" w:sz="0" w:space="0" w:color="auto"/>
            <w:left w:val="none" w:sz="0" w:space="0" w:color="auto"/>
            <w:bottom w:val="none" w:sz="0" w:space="0" w:color="auto"/>
            <w:right w:val="none" w:sz="0" w:space="0" w:color="auto"/>
          </w:divBdr>
        </w:div>
        <w:div w:id="1362514745">
          <w:marLeft w:val="202"/>
          <w:marRight w:val="0"/>
          <w:marTop w:val="0"/>
          <w:marBottom w:val="0"/>
          <w:divBdr>
            <w:top w:val="none" w:sz="0" w:space="0" w:color="auto"/>
            <w:left w:val="none" w:sz="0" w:space="0" w:color="auto"/>
            <w:bottom w:val="none" w:sz="0" w:space="0" w:color="auto"/>
            <w:right w:val="none" w:sz="0" w:space="0" w:color="auto"/>
          </w:divBdr>
        </w:div>
        <w:div w:id="1824542352">
          <w:marLeft w:val="202"/>
          <w:marRight w:val="0"/>
          <w:marTop w:val="0"/>
          <w:marBottom w:val="0"/>
          <w:divBdr>
            <w:top w:val="none" w:sz="0" w:space="0" w:color="auto"/>
            <w:left w:val="none" w:sz="0" w:space="0" w:color="auto"/>
            <w:bottom w:val="none" w:sz="0" w:space="0" w:color="auto"/>
            <w:right w:val="none" w:sz="0" w:space="0" w:color="auto"/>
          </w:divBdr>
        </w:div>
        <w:div w:id="2006981159">
          <w:marLeft w:val="202"/>
          <w:marRight w:val="0"/>
          <w:marTop w:val="0"/>
          <w:marBottom w:val="0"/>
          <w:divBdr>
            <w:top w:val="none" w:sz="0" w:space="0" w:color="auto"/>
            <w:left w:val="none" w:sz="0" w:space="0" w:color="auto"/>
            <w:bottom w:val="none" w:sz="0" w:space="0" w:color="auto"/>
            <w:right w:val="none" w:sz="0" w:space="0" w:color="auto"/>
          </w:divBdr>
        </w:div>
        <w:div w:id="2106343686">
          <w:marLeft w:val="202"/>
          <w:marRight w:val="0"/>
          <w:marTop w:val="0"/>
          <w:marBottom w:val="0"/>
          <w:divBdr>
            <w:top w:val="none" w:sz="0" w:space="0" w:color="auto"/>
            <w:left w:val="none" w:sz="0" w:space="0" w:color="auto"/>
            <w:bottom w:val="none" w:sz="0" w:space="0" w:color="auto"/>
            <w:right w:val="none" w:sz="0" w:space="0" w:color="auto"/>
          </w:divBdr>
        </w:div>
      </w:divsChild>
    </w:div>
    <w:div w:id="1313673874">
      <w:bodyDiv w:val="1"/>
      <w:marLeft w:val="0"/>
      <w:marRight w:val="0"/>
      <w:marTop w:val="0"/>
      <w:marBottom w:val="0"/>
      <w:divBdr>
        <w:top w:val="none" w:sz="0" w:space="0" w:color="auto"/>
        <w:left w:val="none" w:sz="0" w:space="0" w:color="auto"/>
        <w:bottom w:val="none" w:sz="0" w:space="0" w:color="auto"/>
        <w:right w:val="none" w:sz="0" w:space="0" w:color="auto"/>
      </w:divBdr>
      <w:divsChild>
        <w:div w:id="1629623062">
          <w:marLeft w:val="360"/>
          <w:marRight w:val="0"/>
          <w:marTop w:val="0"/>
          <w:marBottom w:val="0"/>
          <w:divBdr>
            <w:top w:val="none" w:sz="0" w:space="0" w:color="auto"/>
            <w:left w:val="none" w:sz="0" w:space="0" w:color="auto"/>
            <w:bottom w:val="none" w:sz="0" w:space="0" w:color="auto"/>
            <w:right w:val="none" w:sz="0" w:space="0" w:color="auto"/>
          </w:divBdr>
        </w:div>
      </w:divsChild>
    </w:div>
    <w:div w:id="1340810914">
      <w:bodyDiv w:val="1"/>
      <w:marLeft w:val="0"/>
      <w:marRight w:val="0"/>
      <w:marTop w:val="0"/>
      <w:marBottom w:val="0"/>
      <w:divBdr>
        <w:top w:val="none" w:sz="0" w:space="0" w:color="auto"/>
        <w:left w:val="none" w:sz="0" w:space="0" w:color="auto"/>
        <w:bottom w:val="none" w:sz="0" w:space="0" w:color="auto"/>
        <w:right w:val="none" w:sz="0" w:space="0" w:color="auto"/>
      </w:divBdr>
    </w:div>
    <w:div w:id="1395276021">
      <w:bodyDiv w:val="1"/>
      <w:marLeft w:val="0"/>
      <w:marRight w:val="0"/>
      <w:marTop w:val="0"/>
      <w:marBottom w:val="0"/>
      <w:divBdr>
        <w:top w:val="none" w:sz="0" w:space="0" w:color="auto"/>
        <w:left w:val="none" w:sz="0" w:space="0" w:color="auto"/>
        <w:bottom w:val="none" w:sz="0" w:space="0" w:color="auto"/>
        <w:right w:val="none" w:sz="0" w:space="0" w:color="auto"/>
      </w:divBdr>
    </w:div>
    <w:div w:id="1512793390">
      <w:bodyDiv w:val="1"/>
      <w:marLeft w:val="0"/>
      <w:marRight w:val="0"/>
      <w:marTop w:val="0"/>
      <w:marBottom w:val="0"/>
      <w:divBdr>
        <w:top w:val="none" w:sz="0" w:space="0" w:color="auto"/>
        <w:left w:val="none" w:sz="0" w:space="0" w:color="auto"/>
        <w:bottom w:val="none" w:sz="0" w:space="0" w:color="auto"/>
        <w:right w:val="none" w:sz="0" w:space="0" w:color="auto"/>
      </w:divBdr>
    </w:div>
    <w:div w:id="1532840500">
      <w:bodyDiv w:val="1"/>
      <w:marLeft w:val="0"/>
      <w:marRight w:val="0"/>
      <w:marTop w:val="0"/>
      <w:marBottom w:val="0"/>
      <w:divBdr>
        <w:top w:val="none" w:sz="0" w:space="0" w:color="auto"/>
        <w:left w:val="none" w:sz="0" w:space="0" w:color="auto"/>
        <w:bottom w:val="none" w:sz="0" w:space="0" w:color="auto"/>
        <w:right w:val="none" w:sz="0" w:space="0" w:color="auto"/>
      </w:divBdr>
    </w:div>
    <w:div w:id="1566914210">
      <w:bodyDiv w:val="1"/>
      <w:marLeft w:val="0"/>
      <w:marRight w:val="0"/>
      <w:marTop w:val="0"/>
      <w:marBottom w:val="0"/>
      <w:divBdr>
        <w:top w:val="none" w:sz="0" w:space="0" w:color="auto"/>
        <w:left w:val="none" w:sz="0" w:space="0" w:color="auto"/>
        <w:bottom w:val="none" w:sz="0" w:space="0" w:color="auto"/>
        <w:right w:val="none" w:sz="0" w:space="0" w:color="auto"/>
      </w:divBdr>
    </w:div>
    <w:div w:id="1587879576">
      <w:bodyDiv w:val="1"/>
      <w:marLeft w:val="0"/>
      <w:marRight w:val="0"/>
      <w:marTop w:val="0"/>
      <w:marBottom w:val="0"/>
      <w:divBdr>
        <w:top w:val="none" w:sz="0" w:space="0" w:color="auto"/>
        <w:left w:val="none" w:sz="0" w:space="0" w:color="auto"/>
        <w:bottom w:val="none" w:sz="0" w:space="0" w:color="auto"/>
        <w:right w:val="none" w:sz="0" w:space="0" w:color="auto"/>
      </w:divBdr>
    </w:div>
    <w:div w:id="1679961487">
      <w:bodyDiv w:val="1"/>
      <w:marLeft w:val="0"/>
      <w:marRight w:val="0"/>
      <w:marTop w:val="0"/>
      <w:marBottom w:val="0"/>
      <w:divBdr>
        <w:top w:val="none" w:sz="0" w:space="0" w:color="auto"/>
        <w:left w:val="none" w:sz="0" w:space="0" w:color="auto"/>
        <w:bottom w:val="none" w:sz="0" w:space="0" w:color="auto"/>
        <w:right w:val="none" w:sz="0" w:space="0" w:color="auto"/>
      </w:divBdr>
    </w:div>
    <w:div w:id="1701392617">
      <w:bodyDiv w:val="1"/>
      <w:marLeft w:val="0"/>
      <w:marRight w:val="0"/>
      <w:marTop w:val="0"/>
      <w:marBottom w:val="0"/>
      <w:divBdr>
        <w:top w:val="none" w:sz="0" w:space="0" w:color="auto"/>
        <w:left w:val="none" w:sz="0" w:space="0" w:color="auto"/>
        <w:bottom w:val="none" w:sz="0" w:space="0" w:color="auto"/>
        <w:right w:val="none" w:sz="0" w:space="0" w:color="auto"/>
      </w:divBdr>
    </w:div>
    <w:div w:id="1760442650">
      <w:bodyDiv w:val="1"/>
      <w:marLeft w:val="0"/>
      <w:marRight w:val="0"/>
      <w:marTop w:val="0"/>
      <w:marBottom w:val="0"/>
      <w:divBdr>
        <w:top w:val="none" w:sz="0" w:space="0" w:color="auto"/>
        <w:left w:val="none" w:sz="0" w:space="0" w:color="auto"/>
        <w:bottom w:val="none" w:sz="0" w:space="0" w:color="auto"/>
        <w:right w:val="none" w:sz="0" w:space="0" w:color="auto"/>
      </w:divBdr>
    </w:div>
    <w:div w:id="1818912966">
      <w:bodyDiv w:val="1"/>
      <w:marLeft w:val="0"/>
      <w:marRight w:val="0"/>
      <w:marTop w:val="0"/>
      <w:marBottom w:val="0"/>
      <w:divBdr>
        <w:top w:val="none" w:sz="0" w:space="0" w:color="auto"/>
        <w:left w:val="none" w:sz="0" w:space="0" w:color="auto"/>
        <w:bottom w:val="none" w:sz="0" w:space="0" w:color="auto"/>
        <w:right w:val="none" w:sz="0" w:space="0" w:color="auto"/>
      </w:divBdr>
    </w:div>
    <w:div w:id="1843349096">
      <w:bodyDiv w:val="1"/>
      <w:marLeft w:val="0"/>
      <w:marRight w:val="0"/>
      <w:marTop w:val="0"/>
      <w:marBottom w:val="0"/>
      <w:divBdr>
        <w:top w:val="none" w:sz="0" w:space="0" w:color="auto"/>
        <w:left w:val="none" w:sz="0" w:space="0" w:color="auto"/>
        <w:bottom w:val="none" w:sz="0" w:space="0" w:color="auto"/>
        <w:right w:val="none" w:sz="0" w:space="0" w:color="auto"/>
      </w:divBdr>
    </w:div>
    <w:div w:id="1859462563">
      <w:bodyDiv w:val="1"/>
      <w:marLeft w:val="0"/>
      <w:marRight w:val="0"/>
      <w:marTop w:val="0"/>
      <w:marBottom w:val="0"/>
      <w:divBdr>
        <w:top w:val="none" w:sz="0" w:space="0" w:color="auto"/>
        <w:left w:val="none" w:sz="0" w:space="0" w:color="auto"/>
        <w:bottom w:val="none" w:sz="0" w:space="0" w:color="auto"/>
        <w:right w:val="none" w:sz="0" w:space="0" w:color="auto"/>
      </w:divBdr>
    </w:div>
    <w:div w:id="1879513150">
      <w:bodyDiv w:val="1"/>
      <w:marLeft w:val="0"/>
      <w:marRight w:val="0"/>
      <w:marTop w:val="0"/>
      <w:marBottom w:val="0"/>
      <w:divBdr>
        <w:top w:val="none" w:sz="0" w:space="0" w:color="auto"/>
        <w:left w:val="none" w:sz="0" w:space="0" w:color="auto"/>
        <w:bottom w:val="none" w:sz="0" w:space="0" w:color="auto"/>
        <w:right w:val="none" w:sz="0" w:space="0" w:color="auto"/>
      </w:divBdr>
    </w:div>
    <w:div w:id="1931624471">
      <w:bodyDiv w:val="1"/>
      <w:marLeft w:val="0"/>
      <w:marRight w:val="0"/>
      <w:marTop w:val="0"/>
      <w:marBottom w:val="0"/>
      <w:divBdr>
        <w:top w:val="none" w:sz="0" w:space="0" w:color="auto"/>
        <w:left w:val="none" w:sz="0" w:space="0" w:color="auto"/>
        <w:bottom w:val="none" w:sz="0" w:space="0" w:color="auto"/>
        <w:right w:val="none" w:sz="0" w:space="0" w:color="auto"/>
      </w:divBdr>
    </w:div>
    <w:div w:id="1997218478">
      <w:bodyDiv w:val="1"/>
      <w:marLeft w:val="0"/>
      <w:marRight w:val="0"/>
      <w:marTop w:val="0"/>
      <w:marBottom w:val="0"/>
      <w:divBdr>
        <w:top w:val="none" w:sz="0" w:space="0" w:color="auto"/>
        <w:left w:val="none" w:sz="0" w:space="0" w:color="auto"/>
        <w:bottom w:val="none" w:sz="0" w:space="0" w:color="auto"/>
        <w:right w:val="none" w:sz="0" w:space="0" w:color="auto"/>
      </w:divBdr>
    </w:div>
    <w:div w:id="2009087941">
      <w:bodyDiv w:val="1"/>
      <w:marLeft w:val="0"/>
      <w:marRight w:val="0"/>
      <w:marTop w:val="0"/>
      <w:marBottom w:val="0"/>
      <w:divBdr>
        <w:top w:val="none" w:sz="0" w:space="0" w:color="auto"/>
        <w:left w:val="none" w:sz="0" w:space="0" w:color="auto"/>
        <w:bottom w:val="none" w:sz="0" w:space="0" w:color="auto"/>
        <w:right w:val="none" w:sz="0" w:space="0" w:color="auto"/>
      </w:divBdr>
    </w:div>
    <w:div w:id="2079742192">
      <w:bodyDiv w:val="1"/>
      <w:marLeft w:val="0"/>
      <w:marRight w:val="0"/>
      <w:marTop w:val="0"/>
      <w:marBottom w:val="0"/>
      <w:divBdr>
        <w:top w:val="none" w:sz="0" w:space="0" w:color="auto"/>
        <w:left w:val="none" w:sz="0" w:space="0" w:color="auto"/>
        <w:bottom w:val="none" w:sz="0" w:space="0" w:color="auto"/>
        <w:right w:val="none" w:sz="0" w:space="0" w:color="auto"/>
      </w:divBdr>
      <w:divsChild>
        <w:div w:id="261182663">
          <w:marLeft w:val="202"/>
          <w:marRight w:val="0"/>
          <w:marTop w:val="0"/>
          <w:marBottom w:val="0"/>
          <w:divBdr>
            <w:top w:val="none" w:sz="0" w:space="0" w:color="auto"/>
            <w:left w:val="none" w:sz="0" w:space="0" w:color="auto"/>
            <w:bottom w:val="none" w:sz="0" w:space="0" w:color="auto"/>
            <w:right w:val="none" w:sz="0" w:space="0" w:color="auto"/>
          </w:divBdr>
        </w:div>
        <w:div w:id="320162088">
          <w:marLeft w:val="202"/>
          <w:marRight w:val="0"/>
          <w:marTop w:val="0"/>
          <w:marBottom w:val="0"/>
          <w:divBdr>
            <w:top w:val="none" w:sz="0" w:space="0" w:color="auto"/>
            <w:left w:val="none" w:sz="0" w:space="0" w:color="auto"/>
            <w:bottom w:val="none" w:sz="0" w:space="0" w:color="auto"/>
            <w:right w:val="none" w:sz="0" w:space="0" w:color="auto"/>
          </w:divBdr>
        </w:div>
        <w:div w:id="660625177">
          <w:marLeft w:val="202"/>
          <w:marRight w:val="0"/>
          <w:marTop w:val="0"/>
          <w:marBottom w:val="0"/>
          <w:divBdr>
            <w:top w:val="none" w:sz="0" w:space="0" w:color="auto"/>
            <w:left w:val="none" w:sz="0" w:space="0" w:color="auto"/>
            <w:bottom w:val="none" w:sz="0" w:space="0" w:color="auto"/>
            <w:right w:val="none" w:sz="0" w:space="0" w:color="auto"/>
          </w:divBdr>
        </w:div>
      </w:divsChild>
    </w:div>
    <w:div w:id="2095591937">
      <w:bodyDiv w:val="1"/>
      <w:marLeft w:val="0"/>
      <w:marRight w:val="0"/>
      <w:marTop w:val="0"/>
      <w:marBottom w:val="0"/>
      <w:divBdr>
        <w:top w:val="none" w:sz="0" w:space="0" w:color="auto"/>
        <w:left w:val="none" w:sz="0" w:space="0" w:color="auto"/>
        <w:bottom w:val="none" w:sz="0" w:space="0" w:color="auto"/>
        <w:right w:val="none" w:sz="0" w:space="0" w:color="auto"/>
      </w:divBdr>
      <w:divsChild>
        <w:div w:id="623971529">
          <w:marLeft w:val="202"/>
          <w:marRight w:val="0"/>
          <w:marTop w:val="0"/>
          <w:marBottom w:val="0"/>
          <w:divBdr>
            <w:top w:val="none" w:sz="0" w:space="0" w:color="auto"/>
            <w:left w:val="none" w:sz="0" w:space="0" w:color="auto"/>
            <w:bottom w:val="none" w:sz="0" w:space="0" w:color="auto"/>
            <w:right w:val="none" w:sz="0" w:space="0" w:color="auto"/>
          </w:divBdr>
        </w:div>
        <w:div w:id="742996330">
          <w:marLeft w:val="202"/>
          <w:marRight w:val="0"/>
          <w:marTop w:val="0"/>
          <w:marBottom w:val="0"/>
          <w:divBdr>
            <w:top w:val="none" w:sz="0" w:space="0" w:color="auto"/>
            <w:left w:val="none" w:sz="0" w:space="0" w:color="auto"/>
            <w:bottom w:val="none" w:sz="0" w:space="0" w:color="auto"/>
            <w:right w:val="none" w:sz="0" w:space="0" w:color="auto"/>
          </w:divBdr>
        </w:div>
        <w:div w:id="1996566336">
          <w:marLeft w:val="202"/>
          <w:marRight w:val="0"/>
          <w:marTop w:val="0"/>
          <w:marBottom w:val="0"/>
          <w:divBdr>
            <w:top w:val="none" w:sz="0" w:space="0" w:color="auto"/>
            <w:left w:val="none" w:sz="0" w:space="0" w:color="auto"/>
            <w:bottom w:val="none" w:sz="0" w:space="0" w:color="auto"/>
            <w:right w:val="none" w:sz="0" w:space="0" w:color="auto"/>
          </w:divBdr>
        </w:div>
        <w:div w:id="2031027043">
          <w:marLeft w:val="202"/>
          <w:marRight w:val="0"/>
          <w:marTop w:val="0"/>
          <w:marBottom w:val="0"/>
          <w:divBdr>
            <w:top w:val="none" w:sz="0" w:space="0" w:color="auto"/>
            <w:left w:val="none" w:sz="0" w:space="0" w:color="auto"/>
            <w:bottom w:val="none" w:sz="0" w:space="0" w:color="auto"/>
            <w:right w:val="none" w:sz="0" w:space="0" w:color="auto"/>
          </w:divBdr>
        </w:div>
      </w:divsChild>
    </w:div>
    <w:div w:id="213667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thesource.cvshealth.com/nuxeo/thesource/"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policy.corp.cvscaremark.com/cs/groups/public/@pnp/@nu/@all/@all/@4000/documents/sop/b2mt/mdey/~edisp/doc-012006.pdf" TargetMode="Externa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cvs.nicecloudsvc.com/" TargetMode="External"/><Relationship Id="rId22" Type="http://schemas.openxmlformats.org/officeDocument/2006/relationships/hyperlink" Target="https://policy.corp.cvscaremark.com/pnp/faces/DocRenderer?documentId=DOC-051628"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 xsi:nil="true"/>
    <ProjectAnalyst xmlns="d19e0082-693e-45ae-8f74-da0dd659fa03" xsi:nil="true"/>
    <DocumentConsultatnt xmlns="d19e0082-693e-45ae-8f74-da0dd659fa03" xsi:nil="true"/>
    <LifelineQuickChat xmlns="d19e0082-693e-45ae-8f74-da0dd659fa03" xsi:nil="true"/>
    <Status xmlns="d19e0082-693e-45ae-8f74-da0dd659fa0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6" ma:contentTypeDescription="Create a new document." ma:contentTypeScope="" ma:versionID="8cbfdf9938d5a7e828d63efa7b8345b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aadf9c7215df00c41f9cb7cc20fd6177"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t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42971E8A-0655-4D8A-B8C5-1250B7D8AEE9}">
  <ds:schemaRefs>
    <ds:schemaRef ds:uri="http://schemas.openxmlformats.org/officeDocument/2006/bibliography"/>
  </ds:schemaRefs>
</ds:datastoreItem>
</file>

<file path=customXml/itemProps2.xml><?xml version="1.0" encoding="utf-8"?>
<ds:datastoreItem xmlns:ds="http://schemas.openxmlformats.org/officeDocument/2006/customXml" ds:itemID="{900A15C5-5F11-4807-A0E4-7EC33DE2A5C2}">
  <ds:schemaRefs>
    <ds:schemaRef ds:uri="http://schemas.microsoft.com/office/2006/metadata/properties"/>
    <ds:schemaRef ds:uri="http://schemas.microsoft.com/office/infopath/2007/PartnerControls"/>
    <ds:schemaRef ds:uri="2fe6fb3c-ae69-4363-9eac-f91567448a6f"/>
    <ds:schemaRef ds:uri="d19e0082-693e-45ae-8f74-da0dd659fa03"/>
  </ds:schemaRefs>
</ds:datastoreItem>
</file>

<file path=customXml/itemProps3.xml><?xml version="1.0" encoding="utf-8"?>
<ds:datastoreItem xmlns:ds="http://schemas.openxmlformats.org/officeDocument/2006/customXml" ds:itemID="{B18FF11A-8B72-424A-BD70-CAF20379A5AA}">
  <ds:schemaRefs>
    <ds:schemaRef ds:uri="http://schemas.microsoft.com/sharepoint/v3/contenttype/forms"/>
  </ds:schemaRefs>
</ds:datastoreItem>
</file>

<file path=customXml/itemProps4.xml><?xml version="1.0" encoding="utf-8"?>
<ds:datastoreItem xmlns:ds="http://schemas.openxmlformats.org/officeDocument/2006/customXml" ds:itemID="{1E133248-900D-4E9A-93A1-FF745B4A2E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5593A4B-03AD-4E53-AD04-7BB72F030BDC}">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872</Words>
  <Characters>4972</Characters>
  <Application>Microsoft Office Word</Application>
  <DocSecurity>0</DocSecurity>
  <Lines>41</Lines>
  <Paragraphs>11</Paragraphs>
  <ScaleCrop>false</ScaleCrop>
  <Company>CVS Health</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Colbert, Kerri A</dc:creator>
  <cp:keywords/>
  <dc:description/>
  <cp:lastModifiedBy>Dugdale, Brienna</cp:lastModifiedBy>
  <cp:revision>6</cp:revision>
  <dcterms:created xsi:type="dcterms:W3CDTF">2025-09-09T18:47:00Z</dcterms:created>
  <dcterms:modified xsi:type="dcterms:W3CDTF">2025-09-09T18:51:00Z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SIP_Label_67599526-06ca-49cc-9fa9-5307800a949a_Enabled">
    <vt:lpwstr>true</vt:lpwstr>
  </property>
  <property fmtid="{D5CDD505-2E9C-101B-9397-08002B2CF9AE}" pid="4" name="MSIP_Label_67599526-06ca-49cc-9fa9-5307800a949a_SetDate">
    <vt:lpwstr>2021-10-18T13:44:21Z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88b7d5b2-7e83-44d3-99e0-b70b7dfd8d77</vt:lpwstr>
  </property>
  <property fmtid="{D5CDD505-2E9C-101B-9397-08002B2CF9AE}" pid="9" name="MSIP_Label_67599526-06ca-49cc-9fa9-5307800a949a_ContentBits">
    <vt:lpwstr>0</vt:lpwstr>
  </property>
  <property fmtid="{D5CDD505-2E9C-101B-9397-08002B2CF9AE}" pid="10" name="ContentTypeId">
    <vt:lpwstr>0x010100EB57E074260378499F7E81CCDE102D50</vt:lpwstr>
  </property>
  <property fmtid="{D5CDD505-2E9C-101B-9397-08002B2CF9AE}" pid="11" name="MediaServiceImageTags">
    <vt:lpwstr/>
  </property>
</Properties>
</file>