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78FCE" w14:textId="6397E0F8" w:rsidR="00EA26A9" w:rsidRDefault="001A4089" w:rsidP="00D52E1A">
      <w:pPr>
        <w:pStyle w:val="Heading1"/>
      </w:pPr>
      <w:bookmarkStart w:id="0" w:name="_top"/>
      <w:bookmarkEnd w:id="0"/>
      <w:r>
        <w:t xml:space="preserve">2025 </w:t>
      </w:r>
      <w:r w:rsidR="00F969B7">
        <w:t>WECare Companion Guide – WECare Quality Call Evaluation Overview for Care Representatives</w:t>
      </w:r>
    </w:p>
    <w:p w14:paraId="289617EC" w14:textId="77777777" w:rsidR="00622242" w:rsidRDefault="00622242">
      <w:pPr>
        <w:pStyle w:val="TOC2"/>
      </w:pPr>
    </w:p>
    <w:p w14:paraId="4C25A09C" w14:textId="72483BAA" w:rsidR="00494FD0" w:rsidRDefault="00877C14">
      <w:pPr>
        <w:pStyle w:val="TOC2"/>
        <w:rPr>
          <w:rFonts w:asciiTheme="minorHAnsi" w:eastAsiaTheme="minorEastAsia" w:hAnsiTheme="minorHAnsi"/>
          <w:noProof/>
          <w:kern w:val="2"/>
          <w:szCs w:val="24"/>
          <w14:ligatures w14:val="standardContextual"/>
        </w:rPr>
      </w:pPr>
      <w:r>
        <w:fldChar w:fldCharType="begin"/>
      </w:r>
      <w:r>
        <w:instrText xml:space="preserve"> TOC \o "2-2" \n \p " " \h \z \u </w:instrText>
      </w:r>
      <w:r>
        <w:fldChar w:fldCharType="separate"/>
      </w:r>
      <w:hyperlink w:anchor="_Toc196830697" w:history="1">
        <w:r w:rsidR="00494FD0" w:rsidRPr="007509CE">
          <w:rPr>
            <w:rStyle w:val="Hyperlink"/>
            <w:noProof/>
          </w:rPr>
          <w:t>2025 WECare Quality Call Evaluation Companion Guide</w:t>
        </w:r>
      </w:hyperlink>
    </w:p>
    <w:p w14:paraId="5A8F6C6B" w14:textId="403364E1" w:rsidR="00494FD0" w:rsidRDefault="00494FD0">
      <w:pPr>
        <w:pStyle w:val="TOC2"/>
        <w:rPr>
          <w:rFonts w:asciiTheme="minorHAnsi" w:eastAsiaTheme="minorEastAsia" w:hAnsiTheme="minorHAnsi"/>
          <w:noProof/>
          <w:kern w:val="2"/>
          <w:szCs w:val="24"/>
          <w14:ligatures w14:val="standardContextual"/>
        </w:rPr>
      </w:pPr>
      <w:hyperlink w:anchor="_Toc196830698" w:history="1">
        <w:r w:rsidRPr="007509CE">
          <w:rPr>
            <w:rStyle w:val="Hyperlink"/>
            <w:noProof/>
          </w:rPr>
          <w:t>Related Documents</w:t>
        </w:r>
      </w:hyperlink>
    </w:p>
    <w:p w14:paraId="0C507319" w14:textId="23856262" w:rsidR="00622242" w:rsidRDefault="00877C14" w:rsidP="00D52E1A">
      <w:r>
        <w:fldChar w:fldCharType="end"/>
      </w:r>
    </w:p>
    <w:p w14:paraId="74F1DD1B" w14:textId="539811DB" w:rsidR="00D52E1A" w:rsidRDefault="00D52E1A" w:rsidP="00D52E1A">
      <w:r>
        <w:rPr>
          <w:b/>
          <w:bCs/>
        </w:rPr>
        <w:t>Description:</w:t>
      </w:r>
      <w:r>
        <w:t xml:space="preserve"> Outlines the WECare process, providing insight into the various categories and criteria used to evaluate calls. Additionally, included in each category are tips for how to be successful. </w:t>
      </w:r>
      <w:r w:rsidR="00143AA4">
        <w:t xml:space="preserve">Every time we speak with someone, it’s an opportunity to be HUMAN, and demonstrate our Helping With Heart (HWH) Behaviors and show </w:t>
      </w:r>
      <w:r w:rsidR="00F97671">
        <w:t>H</w:t>
      </w:r>
      <w:r w:rsidR="00143AA4">
        <w:t>ow We Care.</w:t>
      </w:r>
    </w:p>
    <w:p w14:paraId="7F50A35D" w14:textId="77777777" w:rsidR="00893C61" w:rsidRDefault="00893C61" w:rsidP="00D52E1A"/>
    <w:tbl>
      <w:tblPr>
        <w:tblStyle w:val="TableGrid"/>
        <w:tblW w:w="5000" w:type="pct"/>
        <w:tblLook w:val="04A0" w:firstRow="1" w:lastRow="0" w:firstColumn="1" w:lastColumn="0" w:noHBand="0" w:noVBand="1"/>
      </w:tblPr>
      <w:tblGrid>
        <w:gridCol w:w="9350"/>
      </w:tblGrid>
      <w:tr w:rsidR="000A484F" w14:paraId="2D7F1080" w14:textId="77777777" w:rsidTr="00303932">
        <w:tc>
          <w:tcPr>
            <w:tcW w:w="5000" w:type="pct"/>
            <w:shd w:val="clear" w:color="auto" w:fill="BFBFBF" w:themeFill="background1" w:themeFillShade="BF"/>
          </w:tcPr>
          <w:p w14:paraId="5B0016FF" w14:textId="4F733579" w:rsidR="000A484F" w:rsidRDefault="001A4089" w:rsidP="001E2C62">
            <w:pPr>
              <w:pStyle w:val="Heading2"/>
            </w:pPr>
            <w:bookmarkStart w:id="1" w:name="_Toc186715220"/>
            <w:bookmarkStart w:id="2" w:name="_Toc196830697"/>
            <w:r>
              <w:t xml:space="preserve">2025 </w:t>
            </w:r>
            <w:r w:rsidR="000A484F" w:rsidRPr="000A484F">
              <w:t>WECare Quality Call Evaluation</w:t>
            </w:r>
            <w:r w:rsidR="000A484F">
              <w:t xml:space="preserve"> Companion Guide</w:t>
            </w:r>
            <w:bookmarkEnd w:id="1"/>
            <w:bookmarkEnd w:id="2"/>
          </w:p>
        </w:tc>
      </w:tr>
    </w:tbl>
    <w:p w14:paraId="307ED80C" w14:textId="194236CC" w:rsidR="000A484F" w:rsidRPr="00515583" w:rsidRDefault="00515583" w:rsidP="00D52E1A">
      <w:r>
        <w:t xml:space="preserve">A total of </w:t>
      </w:r>
      <w:r w:rsidRPr="00702F65">
        <w:rPr>
          <w:b/>
          <w:bCs/>
        </w:rPr>
        <w:t>100</w:t>
      </w:r>
      <w:r>
        <w:t xml:space="preserve"> points can be </w:t>
      </w:r>
      <w:r w:rsidRPr="00C660EC">
        <w:t>earned</w:t>
      </w:r>
      <w:r>
        <w:t xml:space="preserve"> on the call. </w:t>
      </w:r>
      <w:r w:rsidR="005B25D2">
        <w:t>Each category that meets expectations will earn the number of points listed in the “weight” column.</w:t>
      </w:r>
    </w:p>
    <w:p w14:paraId="231BA634" w14:textId="77777777" w:rsidR="008D3872" w:rsidRDefault="008D3872" w:rsidP="00D52E1A"/>
    <w:p w14:paraId="7DBB54F4" w14:textId="18FF4899" w:rsidR="000A484F" w:rsidRDefault="000A484F" w:rsidP="008924CF">
      <w:r>
        <w:t>Refer to the table below:</w:t>
      </w:r>
    </w:p>
    <w:tbl>
      <w:tblPr>
        <w:tblStyle w:val="TableGrid"/>
        <w:tblW w:w="5000" w:type="pct"/>
        <w:tblLook w:val="04A0" w:firstRow="1" w:lastRow="0" w:firstColumn="1" w:lastColumn="0" w:noHBand="0" w:noVBand="1"/>
      </w:tblPr>
      <w:tblGrid>
        <w:gridCol w:w="3111"/>
        <w:gridCol w:w="1006"/>
        <w:gridCol w:w="5233"/>
      </w:tblGrid>
      <w:tr w:rsidR="00305884" w:rsidRPr="000A484F" w14:paraId="7C2EF73F" w14:textId="77777777" w:rsidTr="00B86721">
        <w:tc>
          <w:tcPr>
            <w:tcW w:w="113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C3676" w14:textId="77777777" w:rsidR="000A484F" w:rsidRPr="000A484F" w:rsidRDefault="000A484F" w:rsidP="008924CF">
            <w:pPr>
              <w:jc w:val="center"/>
              <w:rPr>
                <w:b/>
                <w:bCs/>
                <w:szCs w:val="24"/>
              </w:rPr>
            </w:pPr>
            <w:r w:rsidRPr="000A484F">
              <w:rPr>
                <w:b/>
                <w:bCs/>
                <w:szCs w:val="24"/>
              </w:rPr>
              <w:t>Category</w:t>
            </w:r>
          </w:p>
        </w:tc>
        <w:tc>
          <w:tcPr>
            <w:tcW w:w="28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621EFE" w14:textId="77777777" w:rsidR="000A484F" w:rsidRPr="000A484F" w:rsidRDefault="000A484F" w:rsidP="008924CF">
            <w:pPr>
              <w:jc w:val="center"/>
              <w:rPr>
                <w:b/>
                <w:bCs/>
                <w:szCs w:val="24"/>
              </w:rPr>
            </w:pPr>
            <w:r w:rsidRPr="000A484F">
              <w:rPr>
                <w:b/>
                <w:bCs/>
                <w:szCs w:val="24"/>
              </w:rPr>
              <w:t>Weight</w:t>
            </w:r>
          </w:p>
        </w:tc>
        <w:tc>
          <w:tcPr>
            <w:tcW w:w="35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4BACC0" w14:textId="77777777" w:rsidR="000A484F" w:rsidRPr="000A484F" w:rsidRDefault="000A484F" w:rsidP="008924CF">
            <w:pPr>
              <w:jc w:val="center"/>
              <w:rPr>
                <w:b/>
                <w:bCs/>
                <w:szCs w:val="24"/>
              </w:rPr>
            </w:pPr>
            <w:r w:rsidRPr="000A484F">
              <w:rPr>
                <w:b/>
                <w:bCs/>
                <w:szCs w:val="24"/>
              </w:rPr>
              <w:t>Expectations/Opportunity</w:t>
            </w:r>
          </w:p>
        </w:tc>
      </w:tr>
      <w:tr w:rsidR="004C3930" w:rsidRPr="000A484F" w14:paraId="16D73346" w14:textId="77777777" w:rsidTr="00B86721">
        <w:tc>
          <w:tcPr>
            <w:tcW w:w="1132" w:type="pct"/>
            <w:tcBorders>
              <w:top w:val="single" w:sz="4" w:space="0" w:color="auto"/>
              <w:left w:val="single" w:sz="4" w:space="0" w:color="auto"/>
              <w:bottom w:val="single" w:sz="4" w:space="0" w:color="auto"/>
              <w:right w:val="single" w:sz="4" w:space="0" w:color="auto"/>
            </w:tcBorders>
          </w:tcPr>
          <w:p w14:paraId="30D02040" w14:textId="77777777" w:rsidR="000A484F" w:rsidRPr="000A484F" w:rsidRDefault="000A484F" w:rsidP="008924CF">
            <w:pPr>
              <w:rPr>
                <w:b/>
                <w:bCs/>
                <w:szCs w:val="24"/>
              </w:rPr>
            </w:pPr>
            <w:proofErr w:type="gramStart"/>
            <w:r w:rsidRPr="000A484F">
              <w:rPr>
                <w:b/>
                <w:bCs/>
                <w:szCs w:val="24"/>
              </w:rPr>
              <w:t>Greeting</w:t>
            </w:r>
            <w:proofErr w:type="gramEnd"/>
          </w:p>
          <w:p w14:paraId="3B721489" w14:textId="34BF9CC9" w:rsidR="000A484F" w:rsidRPr="000A484F" w:rsidRDefault="000A484F" w:rsidP="008924CF">
            <w:pPr>
              <w:rPr>
                <w:szCs w:val="24"/>
              </w:rPr>
            </w:pPr>
            <w:r w:rsidRPr="000A484F">
              <w:rPr>
                <w:szCs w:val="24"/>
              </w:rPr>
              <w:t>Create a welcoming environment and provide a good impression</w:t>
            </w:r>
            <w:r w:rsidR="00584D44">
              <w:rPr>
                <w:szCs w:val="24"/>
              </w:rPr>
              <w:t>.</w:t>
            </w:r>
          </w:p>
          <w:p w14:paraId="228AAB15" w14:textId="77777777" w:rsidR="000A484F" w:rsidRPr="000A484F" w:rsidRDefault="000A484F" w:rsidP="008924CF">
            <w:pPr>
              <w:rPr>
                <w:szCs w:val="24"/>
              </w:rPr>
            </w:pPr>
          </w:p>
          <w:p w14:paraId="3CD1F9E7" w14:textId="0BF1EE21" w:rsidR="000A484F" w:rsidRPr="000A484F" w:rsidRDefault="000A484F" w:rsidP="008924CF">
            <w:pPr>
              <w:rPr>
                <w:b/>
                <w:bCs/>
                <w:szCs w:val="24"/>
              </w:rPr>
            </w:pPr>
            <w:r w:rsidRPr="000A484F">
              <w:rPr>
                <w:b/>
                <w:bCs/>
                <w:szCs w:val="24"/>
              </w:rPr>
              <w:t>HWH:</w:t>
            </w:r>
            <w:r w:rsidR="00584D44">
              <w:rPr>
                <w:b/>
                <w:bCs/>
                <w:szCs w:val="24"/>
              </w:rPr>
              <w:t xml:space="preserve"> </w:t>
            </w:r>
            <w:r w:rsidRPr="000A484F">
              <w:rPr>
                <w:b/>
                <w:bCs/>
                <w:szCs w:val="24"/>
              </w:rPr>
              <w:t>I provide a friendly greeting and offer my help</w:t>
            </w:r>
            <w:r w:rsidR="00584D44">
              <w:rPr>
                <w:b/>
                <w:bCs/>
                <w:szCs w:val="24"/>
              </w:rPr>
              <w:t>.</w:t>
            </w:r>
          </w:p>
          <w:p w14:paraId="5E6CF260" w14:textId="77777777" w:rsidR="000A484F" w:rsidRPr="000A484F" w:rsidRDefault="000A484F" w:rsidP="008924CF">
            <w:pPr>
              <w:rPr>
                <w:b/>
                <w:bCs/>
                <w:szCs w:val="24"/>
              </w:rPr>
            </w:pPr>
          </w:p>
          <w:p w14:paraId="149B3674" w14:textId="77777777" w:rsidR="000A484F" w:rsidRPr="000A484F" w:rsidRDefault="000A484F" w:rsidP="008924C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2184B0FF" w14:textId="3E9293E9" w:rsidR="000A484F" w:rsidRPr="000A484F" w:rsidRDefault="001A4089" w:rsidP="008924CF">
            <w:pPr>
              <w:jc w:val="center"/>
              <w:rPr>
                <w:b/>
                <w:bCs/>
                <w:szCs w:val="24"/>
              </w:rPr>
            </w:pPr>
            <w:r>
              <w:rPr>
                <w:b/>
                <w:bCs/>
                <w:szCs w:val="24"/>
              </w:rPr>
              <w:t>3</w:t>
            </w:r>
          </w:p>
        </w:tc>
        <w:tc>
          <w:tcPr>
            <w:tcW w:w="3580" w:type="pct"/>
            <w:tcBorders>
              <w:top w:val="single" w:sz="4" w:space="0" w:color="auto"/>
              <w:left w:val="single" w:sz="4" w:space="0" w:color="auto"/>
              <w:bottom w:val="single" w:sz="4" w:space="0" w:color="auto"/>
              <w:right w:val="single" w:sz="4" w:space="0" w:color="auto"/>
            </w:tcBorders>
          </w:tcPr>
          <w:p w14:paraId="7A86EA98" w14:textId="43FF2182" w:rsidR="000A484F" w:rsidRPr="000A484F" w:rsidRDefault="000A484F" w:rsidP="00882816">
            <w:pPr>
              <w:numPr>
                <w:ilvl w:val="0"/>
                <w:numId w:val="1"/>
              </w:numPr>
            </w:pPr>
            <w:bookmarkStart w:id="3" w:name="OLE_LINK6"/>
            <w:r w:rsidRPr="000A484F">
              <w:t xml:space="preserve">Immediately answer </w:t>
            </w:r>
            <w:proofErr w:type="gramStart"/>
            <w:r w:rsidRPr="000A484F">
              <w:t>call</w:t>
            </w:r>
            <w:proofErr w:type="gramEnd"/>
            <w:r w:rsidRPr="000A484F">
              <w:t xml:space="preserve"> </w:t>
            </w:r>
            <w:proofErr w:type="gramStart"/>
            <w:r w:rsidRPr="000A484F">
              <w:t>per</w:t>
            </w:r>
            <w:proofErr w:type="gramEnd"/>
            <w:r w:rsidRPr="000A484F">
              <w:t xml:space="preserve"> LOB guidance</w:t>
            </w:r>
            <w:r w:rsidR="00584D44">
              <w:t>.</w:t>
            </w:r>
          </w:p>
          <w:p w14:paraId="24E2BFC2" w14:textId="2DB54EFF" w:rsidR="000A484F" w:rsidRPr="000A484F" w:rsidRDefault="000A484F" w:rsidP="00882816">
            <w:pPr>
              <w:numPr>
                <w:ilvl w:val="0"/>
                <w:numId w:val="1"/>
              </w:numPr>
            </w:pPr>
            <w:r w:rsidRPr="000A484F">
              <w:t>Provide appropriate greeting/custom greeting, if applicable</w:t>
            </w:r>
            <w:r w:rsidR="00584D44">
              <w:t>.</w:t>
            </w:r>
          </w:p>
          <w:p w14:paraId="29E336BE" w14:textId="1FA44D27" w:rsidR="000A484F" w:rsidRPr="000A484F" w:rsidRDefault="000A484F" w:rsidP="00882816">
            <w:pPr>
              <w:numPr>
                <w:ilvl w:val="0"/>
                <w:numId w:val="1"/>
              </w:numPr>
            </w:pPr>
            <w:r w:rsidRPr="000A484F">
              <w:t xml:space="preserve">Thank </w:t>
            </w:r>
            <w:proofErr w:type="gramStart"/>
            <w:r w:rsidRPr="000A484F">
              <w:t>the member</w:t>
            </w:r>
            <w:proofErr w:type="gramEnd"/>
            <w:r w:rsidRPr="000A484F">
              <w:t xml:space="preserve"> for calling</w:t>
            </w:r>
            <w:r w:rsidR="00584D44">
              <w:t>.</w:t>
            </w:r>
          </w:p>
          <w:p w14:paraId="0CB7D285" w14:textId="7D3093B3" w:rsidR="000A484F" w:rsidRPr="000A484F" w:rsidRDefault="000A484F" w:rsidP="00882816">
            <w:pPr>
              <w:numPr>
                <w:ilvl w:val="0"/>
                <w:numId w:val="1"/>
              </w:numPr>
            </w:pPr>
            <w:r w:rsidRPr="000A484F">
              <w:t>Introduce yourself by name</w:t>
            </w:r>
            <w:r w:rsidR="00584D44">
              <w:t>.</w:t>
            </w:r>
          </w:p>
          <w:p w14:paraId="0313F457" w14:textId="4B9F459E" w:rsidR="000A484F" w:rsidRPr="000A484F" w:rsidRDefault="000A484F" w:rsidP="00882816">
            <w:pPr>
              <w:numPr>
                <w:ilvl w:val="0"/>
                <w:numId w:val="1"/>
              </w:numPr>
              <w:rPr>
                <w:b/>
                <w:bCs/>
              </w:rPr>
            </w:pPr>
            <w:r w:rsidRPr="000A484F">
              <w:t>Give the caller your full attention</w:t>
            </w:r>
            <w:bookmarkEnd w:id="3"/>
            <w:r w:rsidR="00584D44">
              <w:t>.</w:t>
            </w:r>
          </w:p>
          <w:p w14:paraId="2F914DAD" w14:textId="77777777" w:rsidR="000A484F" w:rsidRPr="00584D44" w:rsidRDefault="000A484F" w:rsidP="008924CF">
            <w:pPr>
              <w:rPr>
                <w:b/>
                <w:bCs/>
                <w:szCs w:val="24"/>
              </w:rPr>
            </w:pPr>
          </w:p>
          <w:p w14:paraId="4A143CAF" w14:textId="77777777" w:rsidR="000A484F" w:rsidRPr="000A484F" w:rsidRDefault="000A484F" w:rsidP="008924CF">
            <w:pPr>
              <w:rPr>
                <w:b/>
                <w:bCs/>
                <w:szCs w:val="24"/>
              </w:rPr>
            </w:pPr>
            <w:bookmarkStart w:id="4" w:name="OLE_LINK11"/>
            <w:r w:rsidRPr="000A484F">
              <w:rPr>
                <w:b/>
                <w:bCs/>
                <w:szCs w:val="24"/>
              </w:rPr>
              <w:t>Companion</w:t>
            </w:r>
            <w:bookmarkEnd w:id="4"/>
            <w:r w:rsidRPr="000A484F">
              <w:rPr>
                <w:b/>
                <w:bCs/>
                <w:szCs w:val="24"/>
              </w:rPr>
              <w:t xml:space="preserve"> Guide:</w:t>
            </w:r>
          </w:p>
          <w:p w14:paraId="0568DCDF" w14:textId="5F78C2A3" w:rsidR="000A484F" w:rsidRPr="00046F60" w:rsidRDefault="000A484F" w:rsidP="00882816">
            <w:pPr>
              <w:numPr>
                <w:ilvl w:val="0"/>
                <w:numId w:val="2"/>
              </w:numPr>
            </w:pPr>
            <w:r w:rsidRPr="00046F60">
              <w:t>Employees are expected to complete all the above expectations, when greeting members.</w:t>
            </w:r>
          </w:p>
          <w:p w14:paraId="1ED928D2" w14:textId="77777777" w:rsidR="000A484F" w:rsidRPr="00046F60" w:rsidRDefault="000A484F" w:rsidP="00882816">
            <w:pPr>
              <w:numPr>
                <w:ilvl w:val="0"/>
                <w:numId w:val="2"/>
              </w:numPr>
              <w:rPr>
                <w:rFonts w:cstheme="minorHAnsi"/>
              </w:rPr>
            </w:pPr>
            <w:r w:rsidRPr="00046F60">
              <w:rPr>
                <w:rFonts w:cstheme="minorHAnsi"/>
              </w:rPr>
              <w:t>Give the caller your full attention when you hear the incoming call tone.</w:t>
            </w:r>
          </w:p>
          <w:p w14:paraId="0BFFC1C8" w14:textId="1C57306C" w:rsidR="000A484F" w:rsidRPr="00046F60" w:rsidRDefault="000A484F" w:rsidP="00882816">
            <w:pPr>
              <w:numPr>
                <w:ilvl w:val="0"/>
                <w:numId w:val="2"/>
              </w:numPr>
              <w:rPr>
                <w:rFonts w:cstheme="minorHAnsi"/>
              </w:rPr>
            </w:pPr>
            <w:r w:rsidRPr="00046F60">
              <w:rPr>
                <w:rFonts w:cstheme="minorHAnsi"/>
              </w:rPr>
              <w:t xml:space="preserve">Ensure </w:t>
            </w:r>
            <w:r w:rsidR="008A1830">
              <w:rPr>
                <w:rFonts w:cstheme="minorHAnsi"/>
              </w:rPr>
              <w:t>Compass</w:t>
            </w:r>
            <w:r w:rsidR="00EF15DF">
              <w:rPr>
                <w:rFonts w:cstheme="minorHAnsi"/>
              </w:rPr>
              <w:t xml:space="preserve"> or PeopleSafe</w:t>
            </w:r>
            <w:r w:rsidRPr="00046F60">
              <w:rPr>
                <w:rFonts w:cstheme="minorHAnsi"/>
              </w:rPr>
              <w:t xml:space="preserve">, theSource, Team Chats, and </w:t>
            </w:r>
            <w:r w:rsidR="00A220AF">
              <w:rPr>
                <w:rFonts w:cstheme="minorHAnsi"/>
              </w:rPr>
              <w:t>Cresta</w:t>
            </w:r>
            <w:r w:rsidRPr="00046F60">
              <w:rPr>
                <w:rFonts w:cstheme="minorHAnsi"/>
              </w:rPr>
              <w:t xml:space="preserve"> are refreshed, open, and readily available</w:t>
            </w:r>
            <w:r w:rsidR="00046F60" w:rsidRPr="00046F60">
              <w:rPr>
                <w:rFonts w:cstheme="minorHAnsi"/>
              </w:rPr>
              <w:t>.</w:t>
            </w:r>
          </w:p>
          <w:p w14:paraId="6DB9BFB0" w14:textId="77777777" w:rsidR="000A484F" w:rsidRPr="000A484F" w:rsidRDefault="000A484F" w:rsidP="008924CF">
            <w:pPr>
              <w:pStyle w:val="NormalWeb"/>
              <w:spacing w:before="120" w:beforeAutospacing="0" w:after="120" w:afterAutospacing="0"/>
              <w:rPr>
                <w:rFonts w:ascii="Verdana" w:hAnsi="Verdana" w:cstheme="minorHAnsi"/>
              </w:rPr>
            </w:pPr>
          </w:p>
          <w:p w14:paraId="09FBBF52" w14:textId="77777777" w:rsidR="000A484F" w:rsidRPr="0080492A" w:rsidRDefault="000A484F" w:rsidP="008924CF">
            <w:pPr>
              <w:pStyle w:val="NormalWeb"/>
              <w:spacing w:before="120" w:beforeAutospacing="0" w:after="120" w:afterAutospacing="0"/>
              <w:rPr>
                <w:rFonts w:ascii="Verdana" w:hAnsi="Verdana" w:cstheme="minorHAnsi"/>
                <w:b/>
                <w:bCs/>
              </w:rPr>
            </w:pPr>
            <w:r w:rsidRPr="0080492A">
              <w:rPr>
                <w:rFonts w:ascii="Verdana" w:hAnsi="Verdana" w:cstheme="minorHAnsi"/>
                <w:b/>
                <w:bCs/>
              </w:rPr>
              <w:t>Example:</w:t>
            </w:r>
          </w:p>
          <w:p w14:paraId="170430F7" w14:textId="1BCE0105" w:rsidR="000A484F" w:rsidRPr="0080492A" w:rsidRDefault="0080492A" w:rsidP="008924CF">
            <w:pPr>
              <w:pStyle w:val="NormalWeb"/>
              <w:spacing w:before="120" w:beforeAutospacing="0" w:after="120" w:afterAutospacing="0"/>
              <w:rPr>
                <w:rFonts w:ascii="Verdana" w:hAnsi="Verdana" w:cstheme="minorHAnsi"/>
              </w:rPr>
            </w:pPr>
            <w:r>
              <w:rPr>
                <w:rFonts w:ascii="Verdana" w:hAnsi="Verdana" w:cstheme="minorHAnsi"/>
                <w:noProof/>
              </w:rPr>
              <w:drawing>
                <wp:inline distT="0" distB="0" distL="0" distR="0" wp14:anchorId="33103563" wp14:editId="1FDFB94D">
                  <wp:extent cx="238158"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cstheme="minorHAnsi"/>
              </w:rPr>
              <w:t xml:space="preserve"> </w:t>
            </w:r>
            <w:r w:rsidR="000A484F" w:rsidRPr="000A484F">
              <w:rPr>
                <w:rFonts w:ascii="Verdana" w:hAnsi="Verdana" w:cstheme="minorHAnsi"/>
              </w:rPr>
              <w:t xml:space="preserve">Thank you for calling </w:t>
            </w:r>
            <w:r>
              <w:rPr>
                <w:rFonts w:ascii="Verdana" w:hAnsi="Verdana" w:cstheme="minorHAnsi"/>
              </w:rPr>
              <w:t>&lt;</w:t>
            </w:r>
            <w:r w:rsidR="000A484F" w:rsidRPr="000A484F">
              <w:rPr>
                <w:rFonts w:ascii="Verdana" w:hAnsi="Verdana" w:cstheme="minorHAnsi"/>
              </w:rPr>
              <w:t>client specific greeting, if applicable</w:t>
            </w:r>
            <w:r>
              <w:rPr>
                <w:rFonts w:ascii="Verdana" w:hAnsi="Verdana" w:cstheme="minorHAnsi"/>
              </w:rPr>
              <w:t>&gt;</w:t>
            </w:r>
            <w:r w:rsidR="000A484F" w:rsidRPr="000A484F">
              <w:rPr>
                <w:rFonts w:ascii="Verdana" w:hAnsi="Verdana" w:cstheme="minorHAnsi"/>
              </w:rPr>
              <w:t>. My name is &lt;your name&gt;</w:t>
            </w:r>
            <w:r>
              <w:rPr>
                <w:rFonts w:ascii="Verdana" w:hAnsi="Verdana" w:cstheme="minorHAnsi"/>
              </w:rPr>
              <w:t>.</w:t>
            </w:r>
          </w:p>
        </w:tc>
      </w:tr>
      <w:tr w:rsidR="004C3930" w:rsidRPr="000A484F" w14:paraId="0E2B7AD9" w14:textId="77777777" w:rsidTr="00B86721">
        <w:tc>
          <w:tcPr>
            <w:tcW w:w="1132" w:type="pct"/>
            <w:tcBorders>
              <w:top w:val="single" w:sz="4" w:space="0" w:color="auto"/>
              <w:left w:val="single" w:sz="4" w:space="0" w:color="auto"/>
              <w:bottom w:val="single" w:sz="4" w:space="0" w:color="auto"/>
              <w:right w:val="single" w:sz="4" w:space="0" w:color="auto"/>
            </w:tcBorders>
          </w:tcPr>
          <w:p w14:paraId="58D6B91A" w14:textId="36CFD74F" w:rsidR="000A484F" w:rsidRPr="000A484F" w:rsidRDefault="000A484F" w:rsidP="008924CF">
            <w:pPr>
              <w:rPr>
                <w:b/>
                <w:bCs/>
                <w:szCs w:val="24"/>
              </w:rPr>
            </w:pPr>
            <w:r w:rsidRPr="000A484F">
              <w:rPr>
                <w:b/>
                <w:bCs/>
                <w:szCs w:val="24"/>
              </w:rPr>
              <w:t>Authentication</w:t>
            </w:r>
          </w:p>
          <w:p w14:paraId="40880EE2" w14:textId="5E83C159" w:rsidR="000A484F" w:rsidRPr="000A484F" w:rsidRDefault="000A484F" w:rsidP="008924CF">
            <w:pPr>
              <w:rPr>
                <w:szCs w:val="24"/>
              </w:rPr>
            </w:pPr>
            <w:r w:rsidRPr="000A484F">
              <w:rPr>
                <w:szCs w:val="24"/>
              </w:rPr>
              <w:t xml:space="preserve">Protect member privacy; </w:t>
            </w:r>
            <w:r w:rsidR="004F5052">
              <w:rPr>
                <w:szCs w:val="24"/>
              </w:rPr>
              <w:t>r</w:t>
            </w:r>
            <w:r w:rsidR="004F5052" w:rsidRPr="000A484F">
              <w:rPr>
                <w:szCs w:val="24"/>
              </w:rPr>
              <w:t xml:space="preserve">educe </w:t>
            </w:r>
            <w:r w:rsidRPr="000A484F">
              <w:rPr>
                <w:szCs w:val="24"/>
              </w:rPr>
              <w:t>the risk of privacy breach</w:t>
            </w:r>
            <w:r w:rsidR="00C3073F">
              <w:rPr>
                <w:szCs w:val="24"/>
              </w:rPr>
              <w:t>;</w:t>
            </w:r>
            <w:r w:rsidRPr="000A484F">
              <w:rPr>
                <w:szCs w:val="24"/>
              </w:rPr>
              <w:t xml:space="preserve"> allow members to feel safe and supported</w:t>
            </w:r>
            <w:r w:rsidR="00C3073F">
              <w:rPr>
                <w:szCs w:val="24"/>
              </w:rPr>
              <w:t>.</w:t>
            </w:r>
          </w:p>
          <w:p w14:paraId="3EAFD848" w14:textId="77777777" w:rsidR="000A484F" w:rsidRPr="000A484F" w:rsidRDefault="000A484F" w:rsidP="008924CF">
            <w:pPr>
              <w:rPr>
                <w:szCs w:val="24"/>
              </w:rPr>
            </w:pPr>
          </w:p>
          <w:p w14:paraId="7B09165F" w14:textId="77777777" w:rsidR="000A484F" w:rsidRPr="000A484F" w:rsidRDefault="000A484F" w:rsidP="008924CF">
            <w:pPr>
              <w:rPr>
                <w:b/>
                <w:bCs/>
                <w:szCs w:val="24"/>
              </w:rPr>
            </w:pPr>
          </w:p>
        </w:tc>
        <w:tc>
          <w:tcPr>
            <w:tcW w:w="288" w:type="pct"/>
            <w:tcBorders>
              <w:top w:val="single" w:sz="4" w:space="0" w:color="auto"/>
              <w:left w:val="single" w:sz="4" w:space="0" w:color="auto"/>
              <w:bottom w:val="single" w:sz="4" w:space="0" w:color="auto"/>
              <w:right w:val="single" w:sz="4" w:space="0" w:color="auto"/>
            </w:tcBorders>
            <w:hideMark/>
          </w:tcPr>
          <w:p w14:paraId="26AC4103" w14:textId="77777777" w:rsidR="000A484F" w:rsidRPr="000A484F" w:rsidRDefault="000A484F" w:rsidP="008924CF">
            <w:pPr>
              <w:jc w:val="center"/>
              <w:rPr>
                <w:b/>
                <w:bCs/>
                <w:szCs w:val="24"/>
              </w:rPr>
            </w:pPr>
            <w:r w:rsidRPr="000A484F">
              <w:rPr>
                <w:b/>
                <w:bCs/>
                <w:szCs w:val="24"/>
              </w:rPr>
              <w:t>11</w:t>
            </w:r>
          </w:p>
        </w:tc>
        <w:tc>
          <w:tcPr>
            <w:tcW w:w="3580" w:type="pct"/>
            <w:tcBorders>
              <w:top w:val="single" w:sz="4" w:space="0" w:color="auto"/>
              <w:left w:val="single" w:sz="4" w:space="0" w:color="auto"/>
              <w:bottom w:val="single" w:sz="4" w:space="0" w:color="auto"/>
              <w:right w:val="single" w:sz="4" w:space="0" w:color="4472C4" w:themeColor="accent1"/>
            </w:tcBorders>
          </w:tcPr>
          <w:p w14:paraId="3946C55D" w14:textId="5121FD18" w:rsidR="000A484F" w:rsidRPr="000A484F" w:rsidRDefault="000A484F" w:rsidP="008924CF">
            <w:pPr>
              <w:rPr>
                <w:szCs w:val="24"/>
              </w:rPr>
            </w:pPr>
            <w:bookmarkStart w:id="5" w:name="OLE_LINK7"/>
            <w:r w:rsidRPr="000A484F">
              <w:rPr>
                <w:szCs w:val="24"/>
              </w:rPr>
              <w:t xml:space="preserve">Authenticate caller as applicable to </w:t>
            </w:r>
            <w:r w:rsidR="00794060">
              <w:rPr>
                <w:szCs w:val="24"/>
              </w:rPr>
              <w:t>appropriate Line of Business w</w:t>
            </w:r>
            <w:r w:rsidRPr="000A484F">
              <w:rPr>
                <w:szCs w:val="24"/>
              </w:rPr>
              <w:t xml:space="preserve">ork </w:t>
            </w:r>
            <w:r w:rsidR="00794060">
              <w:rPr>
                <w:szCs w:val="24"/>
              </w:rPr>
              <w:t>i</w:t>
            </w:r>
            <w:r w:rsidRPr="000A484F">
              <w:rPr>
                <w:szCs w:val="24"/>
              </w:rPr>
              <w:t>nstructions</w:t>
            </w:r>
            <w:r w:rsidR="005658F0">
              <w:rPr>
                <w:szCs w:val="24"/>
              </w:rPr>
              <w:t>.</w:t>
            </w:r>
          </w:p>
          <w:p w14:paraId="5C8D888D" w14:textId="77777777" w:rsidR="008224E1" w:rsidRDefault="000A484F" w:rsidP="00882816">
            <w:pPr>
              <w:numPr>
                <w:ilvl w:val="0"/>
                <w:numId w:val="3"/>
              </w:numPr>
            </w:pPr>
            <w:r w:rsidRPr="000A484F">
              <w:t>Non-CTI Authenticated caller</w:t>
            </w:r>
            <w:r w:rsidR="008224E1">
              <w:t>:</w:t>
            </w:r>
          </w:p>
          <w:p w14:paraId="73CB7F24" w14:textId="1FF769CC" w:rsidR="008224E1" w:rsidRPr="008224E1" w:rsidRDefault="008224E1" w:rsidP="00882816">
            <w:pPr>
              <w:numPr>
                <w:ilvl w:val="1"/>
                <w:numId w:val="3"/>
              </w:numPr>
            </w:pPr>
            <w:r w:rsidRPr="008224E1">
              <w:t>O</w:t>
            </w:r>
            <w:r w:rsidR="000A484F" w:rsidRPr="008224E1">
              <w:t xml:space="preserve">btain </w:t>
            </w:r>
            <w:r w:rsidR="003523AF">
              <w:t>f</w:t>
            </w:r>
            <w:r w:rsidR="000A484F" w:rsidRPr="008224E1">
              <w:t>irst/last name (caller/member)</w:t>
            </w:r>
            <w:r w:rsidR="005658F0">
              <w:t>.</w:t>
            </w:r>
          </w:p>
          <w:p w14:paraId="38692729" w14:textId="697750FF" w:rsidR="008224E1" w:rsidRPr="008224E1" w:rsidRDefault="008224E1" w:rsidP="00882816">
            <w:pPr>
              <w:numPr>
                <w:ilvl w:val="1"/>
                <w:numId w:val="3"/>
              </w:numPr>
            </w:pPr>
            <w:r w:rsidRPr="008224E1">
              <w:t>O</w:t>
            </w:r>
            <w:r w:rsidR="000A484F" w:rsidRPr="008224E1">
              <w:t xml:space="preserve">btain </w:t>
            </w:r>
            <w:r w:rsidR="00A32375">
              <w:t>date of birth (</w:t>
            </w:r>
            <w:r w:rsidR="000A484F" w:rsidRPr="008224E1">
              <w:t>DOB</w:t>
            </w:r>
            <w:r w:rsidR="00A32375">
              <w:t>)</w:t>
            </w:r>
            <w:r w:rsidR="005658F0">
              <w:t>.</w:t>
            </w:r>
          </w:p>
          <w:p w14:paraId="3A6F9AEF" w14:textId="1F590AA3" w:rsidR="008224E1" w:rsidRDefault="008224E1" w:rsidP="00882816">
            <w:pPr>
              <w:numPr>
                <w:ilvl w:val="1"/>
                <w:numId w:val="3"/>
              </w:numPr>
            </w:pPr>
            <w:r w:rsidRPr="008224E1">
              <w:t>O</w:t>
            </w:r>
            <w:r w:rsidR="000A484F" w:rsidRPr="008224E1">
              <w:t>btain zip code/plan sponsor</w:t>
            </w:r>
            <w:r w:rsidR="00603E17">
              <w:t xml:space="preserve"> (Client name)</w:t>
            </w:r>
            <w:r w:rsidR="005658F0">
              <w:t>.</w:t>
            </w:r>
          </w:p>
          <w:p w14:paraId="4D805FCE" w14:textId="14222FE8" w:rsidR="000A484F" w:rsidRPr="008224E1" w:rsidRDefault="008224E1" w:rsidP="00882816">
            <w:pPr>
              <w:numPr>
                <w:ilvl w:val="1"/>
                <w:numId w:val="3"/>
              </w:numPr>
              <w:rPr>
                <w:sz w:val="28"/>
                <w:szCs w:val="28"/>
              </w:rPr>
            </w:pPr>
            <w:r w:rsidRPr="008224E1">
              <w:rPr>
                <w:szCs w:val="28"/>
              </w:rPr>
              <w:t>O</w:t>
            </w:r>
            <w:r w:rsidR="000A484F" w:rsidRPr="008224E1">
              <w:rPr>
                <w:szCs w:val="28"/>
              </w:rPr>
              <w:t xml:space="preserve">btain Member ID/MBI or Rx </w:t>
            </w:r>
            <w:proofErr w:type="gramStart"/>
            <w:r w:rsidR="000A484F" w:rsidRPr="008224E1">
              <w:rPr>
                <w:szCs w:val="28"/>
              </w:rPr>
              <w:t>name/#</w:t>
            </w:r>
            <w:proofErr w:type="gramEnd"/>
            <w:r w:rsidR="005658F0">
              <w:rPr>
                <w:szCs w:val="28"/>
              </w:rPr>
              <w:t>.</w:t>
            </w:r>
          </w:p>
          <w:p w14:paraId="50E82DE3" w14:textId="5B492D38" w:rsidR="000A484F" w:rsidRPr="000A484F" w:rsidRDefault="000A484F" w:rsidP="00882816">
            <w:pPr>
              <w:numPr>
                <w:ilvl w:val="0"/>
                <w:numId w:val="3"/>
              </w:numPr>
            </w:pPr>
            <w:r w:rsidRPr="000A484F">
              <w:t>CTI/IVR Authenticated</w:t>
            </w:r>
            <w:r w:rsidR="008224E1">
              <w:t xml:space="preserve">: </w:t>
            </w:r>
            <w:r w:rsidR="005B6D98">
              <w:t>V</w:t>
            </w:r>
            <w:r w:rsidRPr="000A484F">
              <w:t>erify who speaking with; take appropriate action based on who is calling</w:t>
            </w:r>
            <w:r w:rsidR="005658F0">
              <w:t>.</w:t>
            </w:r>
            <w:r w:rsidRPr="000A484F">
              <w:t xml:space="preserve"> </w:t>
            </w:r>
          </w:p>
          <w:p w14:paraId="3270ABFE" w14:textId="7EF8A901" w:rsidR="005B6D98" w:rsidRDefault="00702F65" w:rsidP="00882816">
            <w:pPr>
              <w:numPr>
                <w:ilvl w:val="0"/>
                <w:numId w:val="3"/>
              </w:numPr>
            </w:pPr>
            <w:r>
              <w:t>Thi</w:t>
            </w:r>
            <w:r w:rsidR="000A484F" w:rsidRPr="000A484F">
              <w:t>rd party opportunity</w:t>
            </w:r>
            <w:r w:rsidR="005B6D98">
              <w:t>:</w:t>
            </w:r>
          </w:p>
          <w:p w14:paraId="4612E8BF" w14:textId="22E64CF7" w:rsidR="000A484F" w:rsidRPr="000A484F" w:rsidRDefault="000A484F" w:rsidP="00882816">
            <w:pPr>
              <w:numPr>
                <w:ilvl w:val="1"/>
                <w:numId w:val="3"/>
              </w:numPr>
            </w:pPr>
            <w:r w:rsidRPr="000A484F">
              <w:t>Obtain caller first and last name</w:t>
            </w:r>
            <w:r w:rsidR="005658F0">
              <w:t>.</w:t>
            </w:r>
          </w:p>
          <w:p w14:paraId="5F263CED" w14:textId="7EDFE2E1" w:rsidR="6AF3597E" w:rsidRDefault="00702F65" w:rsidP="00882816">
            <w:pPr>
              <w:numPr>
                <w:ilvl w:val="0"/>
                <w:numId w:val="3"/>
              </w:numPr>
            </w:pPr>
            <w:r>
              <w:t>Thi</w:t>
            </w:r>
            <w:r w:rsidR="00622242">
              <w:t>rd</w:t>
            </w:r>
            <w:r w:rsidR="6AF3597E">
              <w:t xml:space="preserve"> </w:t>
            </w:r>
            <w:r w:rsidR="708395CD">
              <w:t>party</w:t>
            </w:r>
            <w:r w:rsidR="6AF3597E">
              <w:t>:</w:t>
            </w:r>
            <w:r w:rsidR="00517747">
              <w:t xml:space="preserve"> </w:t>
            </w:r>
            <w:r w:rsidR="6AF3597E">
              <w:t xml:space="preserve">Ask </w:t>
            </w:r>
            <w:r>
              <w:t>thi</w:t>
            </w:r>
            <w:r w:rsidR="00622242">
              <w:t>rd</w:t>
            </w:r>
            <w:r w:rsidR="6AF3597E">
              <w:t xml:space="preserve"> party question</w:t>
            </w:r>
            <w:r w:rsidR="00517747">
              <w:t xml:space="preserve">: </w:t>
            </w:r>
            <w:r w:rsidR="6AF3597E">
              <w:t>“Is the member aware you are calling toda</w:t>
            </w:r>
            <w:r w:rsidR="1297CD25">
              <w:t>y?”</w:t>
            </w:r>
          </w:p>
          <w:p w14:paraId="5E77B5FC" w14:textId="637B0065" w:rsidR="000A484F" w:rsidRPr="000A484F" w:rsidRDefault="000A484F" w:rsidP="00882816">
            <w:pPr>
              <w:numPr>
                <w:ilvl w:val="0"/>
                <w:numId w:val="3"/>
              </w:numPr>
            </w:pPr>
            <w:r w:rsidRPr="000A484F">
              <w:t>Pharmacy/MD:</w:t>
            </w:r>
            <w:r w:rsidR="00C3073F">
              <w:t xml:space="preserve"> </w:t>
            </w:r>
            <w:r w:rsidRPr="000A484F">
              <w:t>Obtain NCPDP/</w:t>
            </w:r>
            <w:proofErr w:type="gramStart"/>
            <w:r w:rsidRPr="000A484F">
              <w:t>NPI #/</w:t>
            </w:r>
            <w:proofErr w:type="gramEnd"/>
            <w:r w:rsidRPr="000A484F">
              <w:t>NABP#</w:t>
            </w:r>
          </w:p>
          <w:p w14:paraId="318D7324" w14:textId="5E2A9C59" w:rsidR="000A484F" w:rsidRPr="000A484F" w:rsidRDefault="000A484F" w:rsidP="00882816">
            <w:pPr>
              <w:numPr>
                <w:ilvl w:val="0"/>
                <w:numId w:val="3"/>
              </w:numPr>
            </w:pPr>
            <w:r w:rsidRPr="000A484F">
              <w:t>Follow appropriate internal transfer authentication steps, verify caller authenticated</w:t>
            </w:r>
            <w:r w:rsidR="005658F0">
              <w:t>.</w:t>
            </w:r>
          </w:p>
          <w:p w14:paraId="1A8709D1" w14:textId="25B58DF7" w:rsidR="000A484F" w:rsidRPr="000A484F" w:rsidRDefault="000A484F" w:rsidP="00882816">
            <w:pPr>
              <w:numPr>
                <w:ilvl w:val="0"/>
                <w:numId w:val="3"/>
              </w:numPr>
            </w:pPr>
            <w:r w:rsidRPr="000A484F">
              <w:t>Follow appropriate external transfer authentication steps, follow non-CTI authenticated caller process</w:t>
            </w:r>
            <w:r w:rsidR="005658F0">
              <w:t>.</w:t>
            </w:r>
          </w:p>
          <w:p w14:paraId="49905351" w14:textId="0657FE4E" w:rsidR="000A484F" w:rsidRPr="000A484F" w:rsidRDefault="000A484F" w:rsidP="00882816">
            <w:pPr>
              <w:numPr>
                <w:ilvl w:val="0"/>
                <w:numId w:val="3"/>
              </w:numPr>
            </w:pPr>
            <w:r w:rsidRPr="00C3073F">
              <w:rPr>
                <w:b/>
                <w:bCs/>
              </w:rPr>
              <w:t>SRT:</w:t>
            </w:r>
            <w:r w:rsidRPr="000A484F">
              <w:t xml:space="preserve"> Authentication Cold Transfer/member refused </w:t>
            </w:r>
            <w:proofErr w:type="gramStart"/>
            <w:r w:rsidRPr="000A484F">
              <w:t>authenticate</w:t>
            </w:r>
            <w:proofErr w:type="gramEnd"/>
            <w:r w:rsidRPr="000A484F">
              <w:t xml:space="preserve"> with CCR: Did Sr Rep/CC follow </w:t>
            </w:r>
            <w:proofErr w:type="gramStart"/>
            <w:r w:rsidRPr="000A484F">
              <w:t>authentication</w:t>
            </w:r>
            <w:proofErr w:type="gramEnd"/>
            <w:r w:rsidRPr="000A484F">
              <w:t xml:space="preserve"> process</w:t>
            </w:r>
            <w:bookmarkEnd w:id="5"/>
            <w:r w:rsidR="00345A35">
              <w:t>?</w:t>
            </w:r>
          </w:p>
          <w:p w14:paraId="40D933B3" w14:textId="77777777" w:rsidR="000A484F" w:rsidRPr="000A484F" w:rsidRDefault="000A484F" w:rsidP="008924CF">
            <w:pPr>
              <w:pStyle w:val="ListParagraph"/>
              <w:spacing w:before="120" w:after="120" w:line="240" w:lineRule="auto"/>
              <w:ind w:left="360"/>
              <w:rPr>
                <w:rFonts w:ascii="Verdana" w:hAnsi="Verdana"/>
                <w:sz w:val="24"/>
                <w:szCs w:val="24"/>
              </w:rPr>
            </w:pPr>
          </w:p>
          <w:p w14:paraId="2F7D6FBE" w14:textId="77777777" w:rsidR="000A484F" w:rsidRPr="000A484F" w:rsidRDefault="000A484F" w:rsidP="008924CF">
            <w:pPr>
              <w:rPr>
                <w:b/>
                <w:bCs/>
                <w:szCs w:val="24"/>
              </w:rPr>
            </w:pPr>
            <w:r w:rsidRPr="000A484F">
              <w:rPr>
                <w:b/>
                <w:bCs/>
                <w:szCs w:val="24"/>
              </w:rPr>
              <w:t>Companion Guide:</w:t>
            </w:r>
          </w:p>
          <w:p w14:paraId="7A349AB2" w14:textId="27FF2B71" w:rsidR="000A484F" w:rsidRPr="000A484F" w:rsidRDefault="000A484F" w:rsidP="008924CF">
            <w:pPr>
              <w:rPr>
                <w:szCs w:val="24"/>
              </w:rPr>
            </w:pPr>
            <w:r w:rsidRPr="000A484F">
              <w:rPr>
                <w:szCs w:val="24"/>
              </w:rPr>
              <w:t xml:space="preserve">Employees are expected to authenticate </w:t>
            </w:r>
            <w:proofErr w:type="gramStart"/>
            <w:r w:rsidRPr="000A484F">
              <w:rPr>
                <w:szCs w:val="24"/>
              </w:rPr>
              <w:t>caller</w:t>
            </w:r>
            <w:proofErr w:type="gramEnd"/>
            <w:r w:rsidRPr="000A484F">
              <w:rPr>
                <w:szCs w:val="24"/>
              </w:rPr>
              <w:t xml:space="preserve"> </w:t>
            </w:r>
            <w:proofErr w:type="gramStart"/>
            <w:r w:rsidRPr="000A484F">
              <w:rPr>
                <w:szCs w:val="24"/>
              </w:rPr>
              <w:t>per</w:t>
            </w:r>
            <w:proofErr w:type="gramEnd"/>
            <w:r w:rsidRPr="000A484F">
              <w:rPr>
                <w:szCs w:val="24"/>
              </w:rPr>
              <w:t xml:space="preserve"> Work Instructions</w:t>
            </w:r>
            <w:r w:rsidR="009976C3">
              <w:rPr>
                <w:szCs w:val="24"/>
              </w:rPr>
              <w:t>.</w:t>
            </w:r>
          </w:p>
          <w:p w14:paraId="4F1F943A" w14:textId="3BF153BB" w:rsidR="000A484F" w:rsidRPr="000A484F" w:rsidRDefault="000A484F" w:rsidP="008924CF">
            <w:pPr>
              <w:rPr>
                <w:szCs w:val="24"/>
              </w:rPr>
            </w:pPr>
            <w:r w:rsidRPr="000A484F">
              <w:rPr>
                <w:b/>
                <w:bCs/>
                <w:szCs w:val="24"/>
              </w:rPr>
              <w:t>**Reference Authentication Guide</w:t>
            </w:r>
          </w:p>
          <w:p w14:paraId="09864EC3" w14:textId="77777777" w:rsidR="000A484F" w:rsidRPr="000A484F" w:rsidRDefault="000A484F" w:rsidP="008924CF">
            <w:pPr>
              <w:rPr>
                <w:szCs w:val="24"/>
              </w:rPr>
            </w:pPr>
          </w:p>
          <w:p w14:paraId="0CF0D517" w14:textId="5DA77704" w:rsidR="000A484F" w:rsidRPr="000A484F" w:rsidRDefault="000A484F" w:rsidP="008924CF">
            <w:pPr>
              <w:rPr>
                <w:szCs w:val="24"/>
              </w:rPr>
            </w:pPr>
            <w:r w:rsidRPr="000A484F">
              <w:rPr>
                <w:szCs w:val="24"/>
              </w:rPr>
              <w:t>To be successful, you must authenticate callers before sharing any information or allowing account decisions to be made</w:t>
            </w:r>
            <w:r w:rsidR="009976C3">
              <w:rPr>
                <w:szCs w:val="24"/>
              </w:rPr>
              <w:t>.</w:t>
            </w:r>
            <w:r w:rsidRPr="000A484F">
              <w:rPr>
                <w:szCs w:val="24"/>
              </w:rPr>
              <w:t xml:space="preserve"> </w:t>
            </w:r>
          </w:p>
        </w:tc>
      </w:tr>
      <w:tr w:rsidR="004C3930" w:rsidRPr="000A484F" w14:paraId="79BFD2A5" w14:textId="77777777" w:rsidTr="00B86721">
        <w:tc>
          <w:tcPr>
            <w:tcW w:w="1132" w:type="pct"/>
            <w:tcBorders>
              <w:top w:val="single" w:sz="4" w:space="0" w:color="auto"/>
              <w:left w:val="single" w:sz="4" w:space="0" w:color="auto"/>
              <w:bottom w:val="single" w:sz="4" w:space="0" w:color="auto"/>
              <w:right w:val="single" w:sz="4" w:space="0" w:color="auto"/>
            </w:tcBorders>
          </w:tcPr>
          <w:p w14:paraId="35147FBE" w14:textId="77777777" w:rsidR="000A484F" w:rsidRPr="000A484F" w:rsidRDefault="000A484F" w:rsidP="000A484F">
            <w:pPr>
              <w:rPr>
                <w:b/>
                <w:bCs/>
                <w:szCs w:val="24"/>
              </w:rPr>
            </w:pPr>
            <w:r w:rsidRPr="000A484F">
              <w:rPr>
                <w:b/>
                <w:bCs/>
                <w:szCs w:val="24"/>
              </w:rPr>
              <w:t xml:space="preserve">Verify Member Information/Account Wellness </w:t>
            </w:r>
          </w:p>
          <w:p w14:paraId="2C3A2552" w14:textId="2D487F15" w:rsidR="000A484F" w:rsidRPr="000A484F" w:rsidRDefault="000A484F" w:rsidP="000A484F">
            <w:pPr>
              <w:rPr>
                <w:szCs w:val="24"/>
              </w:rPr>
            </w:pPr>
            <w:r w:rsidRPr="000A484F">
              <w:rPr>
                <w:szCs w:val="24"/>
              </w:rPr>
              <w:t>Verify all pertinent member</w:t>
            </w:r>
            <w:r w:rsidR="009976C3">
              <w:rPr>
                <w:szCs w:val="24"/>
              </w:rPr>
              <w:t xml:space="preserve"> </w:t>
            </w:r>
            <w:r w:rsidRPr="000A484F">
              <w:rPr>
                <w:szCs w:val="24"/>
              </w:rPr>
              <w:t>information to ensure member account is accurate and has the most current information</w:t>
            </w:r>
            <w:r w:rsidR="009976C3">
              <w:rPr>
                <w:szCs w:val="24"/>
              </w:rPr>
              <w:t>.</w:t>
            </w:r>
          </w:p>
          <w:p w14:paraId="4DB67A8D" w14:textId="77777777" w:rsidR="000A484F" w:rsidRPr="000A484F" w:rsidRDefault="000A484F" w:rsidP="000A484F">
            <w:pPr>
              <w:rPr>
                <w:szCs w:val="24"/>
              </w:rPr>
            </w:pPr>
          </w:p>
          <w:p w14:paraId="6C88632A"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47512A55" w14:textId="77777777" w:rsidR="000A484F" w:rsidRPr="000A484F" w:rsidRDefault="000A484F" w:rsidP="000A484F">
            <w:pPr>
              <w:jc w:val="center"/>
              <w:rPr>
                <w:b/>
                <w:bCs/>
                <w:szCs w:val="24"/>
              </w:rPr>
            </w:pPr>
            <w:r w:rsidRPr="000A484F">
              <w:rPr>
                <w:b/>
                <w:bCs/>
                <w:szCs w:val="24"/>
              </w:rPr>
              <w:t>3</w:t>
            </w:r>
          </w:p>
        </w:tc>
        <w:tc>
          <w:tcPr>
            <w:tcW w:w="3580" w:type="pct"/>
            <w:tcBorders>
              <w:top w:val="single" w:sz="4" w:space="0" w:color="auto"/>
              <w:left w:val="single" w:sz="4" w:space="0" w:color="auto"/>
              <w:bottom w:val="single" w:sz="4" w:space="0" w:color="auto"/>
              <w:right w:val="single" w:sz="4" w:space="0" w:color="auto"/>
            </w:tcBorders>
          </w:tcPr>
          <w:p w14:paraId="0FD1E443" w14:textId="1A702161" w:rsidR="000A484F" w:rsidRPr="000A484F" w:rsidRDefault="000A484F" w:rsidP="000A484F">
            <w:pPr>
              <w:rPr>
                <w:szCs w:val="24"/>
              </w:rPr>
            </w:pPr>
            <w:bookmarkStart w:id="6" w:name="OLE_LINK9"/>
            <w:r w:rsidRPr="000A484F">
              <w:rPr>
                <w:szCs w:val="24"/>
              </w:rPr>
              <w:t xml:space="preserve">Verify </w:t>
            </w:r>
            <w:r w:rsidR="001A4089">
              <w:rPr>
                <w:szCs w:val="24"/>
              </w:rPr>
              <w:t xml:space="preserve">and update </w:t>
            </w:r>
            <w:r w:rsidRPr="000A484F">
              <w:rPr>
                <w:szCs w:val="24"/>
              </w:rPr>
              <w:t xml:space="preserve">as </w:t>
            </w:r>
            <w:r w:rsidR="001A4089">
              <w:rPr>
                <w:szCs w:val="24"/>
              </w:rPr>
              <w:t xml:space="preserve">needed, </w:t>
            </w:r>
            <w:proofErr w:type="gramStart"/>
            <w:r w:rsidR="001A4089">
              <w:rPr>
                <w:szCs w:val="24"/>
              </w:rPr>
              <w:t>per</w:t>
            </w:r>
            <w:proofErr w:type="gramEnd"/>
            <w:r w:rsidRPr="000A484F">
              <w:rPr>
                <w:szCs w:val="24"/>
              </w:rPr>
              <w:t xml:space="preserve"> Work Instructions</w:t>
            </w:r>
            <w:r w:rsidR="006708C4">
              <w:rPr>
                <w:szCs w:val="24"/>
              </w:rPr>
              <w:t>:</w:t>
            </w:r>
            <w:r w:rsidRPr="000A484F">
              <w:rPr>
                <w:szCs w:val="24"/>
              </w:rPr>
              <w:t xml:space="preserve">  </w:t>
            </w:r>
          </w:p>
          <w:p w14:paraId="022E889A" w14:textId="339B62FF" w:rsidR="000A484F" w:rsidRPr="000A484F" w:rsidRDefault="000A484F" w:rsidP="00882816">
            <w:pPr>
              <w:numPr>
                <w:ilvl w:val="0"/>
                <w:numId w:val="4"/>
              </w:numPr>
            </w:pPr>
            <w:r>
              <w:t>Verify</w:t>
            </w:r>
            <w:r w:rsidR="6F3EDF20">
              <w:t>/Update</w:t>
            </w:r>
            <w:r>
              <w:t xml:space="preserve"> </w:t>
            </w:r>
            <w:r w:rsidR="00836D64">
              <w:t>address</w:t>
            </w:r>
            <w:r w:rsidR="009976C3">
              <w:t>.</w:t>
            </w:r>
            <w:r>
              <w:t xml:space="preserve"> </w:t>
            </w:r>
          </w:p>
          <w:p w14:paraId="4E3B4081" w14:textId="68D95959" w:rsidR="000A484F" w:rsidRPr="000A484F" w:rsidRDefault="000A484F" w:rsidP="00882816">
            <w:pPr>
              <w:numPr>
                <w:ilvl w:val="0"/>
                <w:numId w:val="4"/>
              </w:numPr>
            </w:pPr>
            <w:r>
              <w:t>Verify</w:t>
            </w:r>
            <w:r w:rsidR="777C5E73">
              <w:t>/Update</w:t>
            </w:r>
            <w:r>
              <w:t xml:space="preserve"> </w:t>
            </w:r>
            <w:r w:rsidR="00836D64">
              <w:t xml:space="preserve">phone number </w:t>
            </w:r>
            <w:r>
              <w:t>and type (mobile or landline)</w:t>
            </w:r>
            <w:r w:rsidR="009976C3">
              <w:t>.</w:t>
            </w:r>
            <w:r>
              <w:t xml:space="preserve"> </w:t>
            </w:r>
          </w:p>
          <w:p w14:paraId="5226766C" w14:textId="093AA1D4" w:rsidR="000A484F" w:rsidRPr="000A484F" w:rsidRDefault="000A484F" w:rsidP="00882816">
            <w:pPr>
              <w:numPr>
                <w:ilvl w:val="0"/>
                <w:numId w:val="4"/>
              </w:numPr>
            </w:pPr>
            <w:r>
              <w:t>Verify</w:t>
            </w:r>
            <w:r w:rsidR="7C6FD32F">
              <w:t>/Update</w:t>
            </w:r>
            <w:r>
              <w:t xml:space="preserve"> </w:t>
            </w:r>
            <w:r w:rsidR="00043B45">
              <w:t>e</w:t>
            </w:r>
            <w:r>
              <w:t>mail</w:t>
            </w:r>
            <w:r w:rsidR="009976C3">
              <w:t>.</w:t>
            </w:r>
          </w:p>
          <w:p w14:paraId="2899EABF" w14:textId="0AA56472" w:rsidR="000A484F" w:rsidRPr="000A484F" w:rsidRDefault="000A484F" w:rsidP="00882816">
            <w:pPr>
              <w:numPr>
                <w:ilvl w:val="0"/>
                <w:numId w:val="4"/>
              </w:numPr>
            </w:pPr>
            <w:r w:rsidRPr="000A484F">
              <w:t>Perform Account Wellness review</w:t>
            </w:r>
            <w:r w:rsidR="009976C3">
              <w:t>.</w:t>
            </w:r>
          </w:p>
          <w:p w14:paraId="33CF6F3D" w14:textId="060B0D4F" w:rsidR="000A484F" w:rsidRPr="000A484F" w:rsidRDefault="000A484F" w:rsidP="00882816">
            <w:pPr>
              <w:numPr>
                <w:ilvl w:val="0"/>
                <w:numId w:val="4"/>
              </w:numPr>
            </w:pPr>
            <w:r w:rsidRPr="000A484F">
              <w:t>Update Messaging Preferences as needed</w:t>
            </w:r>
            <w:r w:rsidR="009976C3">
              <w:t>.</w:t>
            </w:r>
          </w:p>
          <w:bookmarkEnd w:id="6"/>
          <w:p w14:paraId="57F9F0E8" w14:textId="77777777" w:rsidR="000A484F" w:rsidRPr="000A484F" w:rsidRDefault="000A484F" w:rsidP="000A484F">
            <w:pPr>
              <w:pStyle w:val="ListParagraph"/>
              <w:spacing w:before="120" w:after="120" w:line="240" w:lineRule="auto"/>
              <w:ind w:left="360"/>
              <w:rPr>
                <w:rFonts w:ascii="Verdana" w:hAnsi="Verdana"/>
                <w:sz w:val="24"/>
                <w:szCs w:val="24"/>
              </w:rPr>
            </w:pPr>
          </w:p>
          <w:p w14:paraId="3705A403" w14:textId="551A744A" w:rsidR="000A484F" w:rsidRPr="000A484F" w:rsidRDefault="000A484F" w:rsidP="000A484F">
            <w:pPr>
              <w:rPr>
                <w:b/>
                <w:bCs/>
                <w:szCs w:val="24"/>
              </w:rPr>
            </w:pPr>
            <w:r w:rsidRPr="000A484F">
              <w:rPr>
                <w:b/>
                <w:bCs/>
                <w:szCs w:val="24"/>
              </w:rPr>
              <w:t>Companion Guide:</w:t>
            </w:r>
          </w:p>
          <w:p w14:paraId="52860021" w14:textId="67B74832" w:rsidR="000A484F" w:rsidRPr="009976C3" w:rsidRDefault="000A484F" w:rsidP="009976C3">
            <w:pPr>
              <w:rPr>
                <w:szCs w:val="24"/>
              </w:rPr>
            </w:pPr>
            <w:r w:rsidRPr="000A484F">
              <w:rPr>
                <w:szCs w:val="24"/>
              </w:rPr>
              <w:t xml:space="preserve">Reference </w:t>
            </w:r>
            <w:r w:rsidRPr="00832B95">
              <w:rPr>
                <w:b/>
                <w:bCs/>
                <w:szCs w:val="24"/>
              </w:rPr>
              <w:t>Consultative Call Flow (CCF)</w:t>
            </w:r>
            <w:r w:rsidRPr="000A484F">
              <w:rPr>
                <w:szCs w:val="24"/>
              </w:rPr>
              <w:t xml:space="preserve"> client specific Work Instructions</w:t>
            </w:r>
            <w:r w:rsidR="009976C3">
              <w:rPr>
                <w:szCs w:val="24"/>
              </w:rPr>
              <w:t>.</w:t>
            </w:r>
            <w:r w:rsidRPr="009976C3">
              <w:rPr>
                <w:szCs w:val="24"/>
              </w:rPr>
              <w:t xml:space="preserve"> </w:t>
            </w:r>
          </w:p>
        </w:tc>
      </w:tr>
      <w:tr w:rsidR="004C3930" w:rsidRPr="000A484F" w14:paraId="73940E15" w14:textId="77777777" w:rsidTr="00B86721">
        <w:tc>
          <w:tcPr>
            <w:tcW w:w="1132" w:type="pct"/>
            <w:tcBorders>
              <w:top w:val="single" w:sz="4" w:space="0" w:color="auto"/>
              <w:left w:val="single" w:sz="4" w:space="0" w:color="auto"/>
              <w:bottom w:val="single" w:sz="4" w:space="0" w:color="auto"/>
              <w:right w:val="single" w:sz="4" w:space="0" w:color="auto"/>
            </w:tcBorders>
          </w:tcPr>
          <w:p w14:paraId="4F00E9EB" w14:textId="77777777" w:rsidR="000A484F" w:rsidRPr="000A484F" w:rsidRDefault="000A484F" w:rsidP="000A484F">
            <w:pPr>
              <w:rPr>
                <w:b/>
                <w:bCs/>
                <w:szCs w:val="24"/>
              </w:rPr>
            </w:pPr>
            <w:r w:rsidRPr="000A484F">
              <w:rPr>
                <w:b/>
                <w:bCs/>
                <w:szCs w:val="24"/>
              </w:rPr>
              <w:t>Determine Reason for The Call</w:t>
            </w:r>
          </w:p>
          <w:p w14:paraId="2A093911" w14:textId="630998C8" w:rsidR="000A484F" w:rsidRPr="000A484F" w:rsidRDefault="000A484F" w:rsidP="000A484F">
            <w:pPr>
              <w:rPr>
                <w:szCs w:val="24"/>
              </w:rPr>
            </w:pPr>
            <w:r w:rsidRPr="000A484F">
              <w:rPr>
                <w:szCs w:val="24"/>
              </w:rPr>
              <w:t>Actively listen and ask questions to determine root cause and reason for call</w:t>
            </w:r>
            <w:r w:rsidR="009976C3">
              <w:rPr>
                <w:szCs w:val="24"/>
              </w:rPr>
              <w:t>.</w:t>
            </w:r>
          </w:p>
          <w:p w14:paraId="3EDEFB3F" w14:textId="77777777" w:rsidR="000A484F" w:rsidRPr="000A484F" w:rsidRDefault="000A484F" w:rsidP="000A484F">
            <w:pPr>
              <w:rPr>
                <w:szCs w:val="24"/>
              </w:rPr>
            </w:pPr>
          </w:p>
          <w:p w14:paraId="0B5970F6" w14:textId="78C3B6FF" w:rsidR="000A484F" w:rsidRPr="000A484F" w:rsidRDefault="000A484F" w:rsidP="000A484F">
            <w:pPr>
              <w:rPr>
                <w:b/>
                <w:bCs/>
                <w:szCs w:val="24"/>
              </w:rPr>
            </w:pPr>
            <w:r w:rsidRPr="000A484F">
              <w:rPr>
                <w:b/>
                <w:bCs/>
                <w:szCs w:val="24"/>
              </w:rPr>
              <w:t>HWH:</w:t>
            </w:r>
            <w:r w:rsidR="009976C3">
              <w:rPr>
                <w:b/>
                <w:bCs/>
                <w:szCs w:val="24"/>
              </w:rPr>
              <w:t xml:space="preserve"> </w:t>
            </w:r>
            <w:r w:rsidRPr="000A484F">
              <w:rPr>
                <w:b/>
                <w:bCs/>
                <w:szCs w:val="24"/>
              </w:rPr>
              <w:t>I listen and make sure I understand before I act</w:t>
            </w:r>
            <w:r w:rsidR="009976C3">
              <w:rPr>
                <w:b/>
                <w:bCs/>
                <w:szCs w:val="24"/>
              </w:rPr>
              <w:t>.</w:t>
            </w:r>
          </w:p>
          <w:p w14:paraId="014F5561" w14:textId="77777777" w:rsidR="000A484F" w:rsidRPr="000A484F" w:rsidRDefault="000A484F" w:rsidP="000A484F">
            <w:pPr>
              <w:rPr>
                <w:szCs w:val="24"/>
              </w:rPr>
            </w:pPr>
          </w:p>
          <w:p w14:paraId="5B8B0CB4"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00734484" w14:textId="1E41B4C8" w:rsidR="000A484F" w:rsidRPr="000A484F" w:rsidRDefault="001A4089" w:rsidP="000A484F">
            <w:pPr>
              <w:jc w:val="center"/>
              <w:rPr>
                <w:b/>
                <w:bCs/>
                <w:szCs w:val="24"/>
              </w:rPr>
            </w:pPr>
            <w:r>
              <w:rPr>
                <w:b/>
                <w:bCs/>
                <w:szCs w:val="24"/>
              </w:rPr>
              <w:t>8</w:t>
            </w:r>
          </w:p>
        </w:tc>
        <w:tc>
          <w:tcPr>
            <w:tcW w:w="3580" w:type="pct"/>
            <w:tcBorders>
              <w:top w:val="single" w:sz="4" w:space="0" w:color="auto"/>
              <w:left w:val="single" w:sz="4" w:space="0" w:color="auto"/>
              <w:bottom w:val="single" w:sz="4" w:space="0" w:color="auto"/>
              <w:right w:val="single" w:sz="4" w:space="0" w:color="auto"/>
            </w:tcBorders>
          </w:tcPr>
          <w:p w14:paraId="611822D7" w14:textId="71C92D87" w:rsidR="000A484F" w:rsidRPr="000A484F" w:rsidRDefault="000A484F" w:rsidP="00882816">
            <w:pPr>
              <w:numPr>
                <w:ilvl w:val="0"/>
                <w:numId w:val="5"/>
              </w:numPr>
            </w:pPr>
            <w:r w:rsidRPr="000A484F">
              <w:t xml:space="preserve">Ask caller </w:t>
            </w:r>
            <w:r w:rsidR="000860E5" w:rsidRPr="00532E22">
              <w:t xml:space="preserve">"Are you calling about </w:t>
            </w:r>
            <w:proofErr w:type="gramStart"/>
            <w:r w:rsidR="000860E5" w:rsidRPr="00532E22">
              <w:t>a medication</w:t>
            </w:r>
            <w:proofErr w:type="gramEnd"/>
            <w:r w:rsidR="000860E5" w:rsidRPr="00532E22">
              <w:t xml:space="preserve"> today?"</w:t>
            </w:r>
            <w:r w:rsidR="000860E5">
              <w:t xml:space="preserve"> </w:t>
            </w:r>
            <w:r w:rsidR="000860E5" w:rsidRPr="00532E22">
              <w:t>/</w:t>
            </w:r>
            <w:r w:rsidR="000860E5">
              <w:t xml:space="preserve"> </w:t>
            </w:r>
            <w:r w:rsidR="000860E5" w:rsidRPr="00BE327D">
              <w:t>“What can I help you with today?"</w:t>
            </w:r>
          </w:p>
          <w:p w14:paraId="75FD765C" w14:textId="7E3F66F8" w:rsidR="000A484F" w:rsidRPr="000A484F" w:rsidRDefault="000A484F" w:rsidP="00882816">
            <w:pPr>
              <w:numPr>
                <w:ilvl w:val="0"/>
                <w:numId w:val="5"/>
              </w:numPr>
            </w:pPr>
            <w:r w:rsidRPr="000A484F">
              <w:t xml:space="preserve">If </w:t>
            </w:r>
            <w:proofErr w:type="gramStart"/>
            <w:r w:rsidRPr="000A484F">
              <w:t>member</w:t>
            </w:r>
            <w:proofErr w:type="gramEnd"/>
            <w:r w:rsidRPr="000A484F">
              <w:t xml:space="preserve"> is calling about medication, </w:t>
            </w:r>
            <w:proofErr w:type="gramStart"/>
            <w:r w:rsidRPr="000A484F">
              <w:t>ask</w:t>
            </w:r>
            <w:proofErr w:type="gramEnd"/>
            <w:r w:rsidRPr="000A484F">
              <w:t xml:space="preserve"> day supply of medication the member has on hand</w:t>
            </w:r>
            <w:r w:rsidR="00991D23">
              <w:t>.</w:t>
            </w:r>
          </w:p>
          <w:p w14:paraId="17B28E14" w14:textId="749764E4" w:rsidR="000A484F" w:rsidRPr="000A484F" w:rsidRDefault="000A484F" w:rsidP="00882816">
            <w:pPr>
              <w:numPr>
                <w:ilvl w:val="0"/>
                <w:numId w:val="5"/>
              </w:numPr>
            </w:pPr>
            <w:r w:rsidRPr="000A484F">
              <w:t>Actively listen to customer inquiry or concern</w:t>
            </w:r>
            <w:r w:rsidR="00991D23">
              <w:t>.</w:t>
            </w:r>
          </w:p>
          <w:p w14:paraId="3801430C" w14:textId="508609A1" w:rsidR="000A484F" w:rsidRPr="000A484F" w:rsidRDefault="000A484F" w:rsidP="00882816">
            <w:pPr>
              <w:numPr>
                <w:ilvl w:val="0"/>
                <w:numId w:val="5"/>
              </w:numPr>
            </w:pPr>
            <w:r w:rsidRPr="000A484F">
              <w:t>Ask open-ended and probing questions to identify root cause and reason for call</w:t>
            </w:r>
            <w:r w:rsidR="00991D23">
              <w:t>.</w:t>
            </w:r>
          </w:p>
          <w:p w14:paraId="2375FC87" w14:textId="6FDD714E" w:rsidR="000A484F" w:rsidRPr="000A484F" w:rsidRDefault="000A484F" w:rsidP="00882816">
            <w:pPr>
              <w:numPr>
                <w:ilvl w:val="0"/>
                <w:numId w:val="5"/>
              </w:numPr>
            </w:pPr>
            <w:r w:rsidRPr="000A484F">
              <w:t>Paraphrase or restate caller's need to show understanding</w:t>
            </w:r>
            <w:r w:rsidR="00991D23">
              <w:t>.</w:t>
            </w:r>
          </w:p>
          <w:p w14:paraId="50FA47E6" w14:textId="075056F9" w:rsidR="000A484F" w:rsidRPr="000A484F" w:rsidRDefault="000A484F" w:rsidP="00882816">
            <w:pPr>
              <w:numPr>
                <w:ilvl w:val="0"/>
                <w:numId w:val="5"/>
              </w:numPr>
            </w:pPr>
            <w:r w:rsidRPr="00991D23">
              <w:rPr>
                <w:b/>
                <w:bCs/>
              </w:rPr>
              <w:t>SRT:</w:t>
            </w:r>
            <w:r w:rsidRPr="000A484F">
              <w:t xml:space="preserve"> Determine urgency of call</w:t>
            </w:r>
            <w:r w:rsidR="00991D23">
              <w:t>.</w:t>
            </w:r>
          </w:p>
          <w:p w14:paraId="2CA533C6" w14:textId="30254C20" w:rsidR="000A484F" w:rsidRPr="000A484F" w:rsidRDefault="000A484F" w:rsidP="00882816">
            <w:pPr>
              <w:numPr>
                <w:ilvl w:val="0"/>
                <w:numId w:val="5"/>
              </w:numPr>
            </w:pPr>
            <w:r w:rsidRPr="00991D23">
              <w:rPr>
                <w:b/>
                <w:bCs/>
              </w:rPr>
              <w:t>SRT:</w:t>
            </w:r>
            <w:r w:rsidRPr="000A484F">
              <w:t xml:space="preserve"> Determine assist or escalation</w:t>
            </w:r>
            <w:r w:rsidR="00991D23">
              <w:t>.</w:t>
            </w:r>
          </w:p>
          <w:p w14:paraId="58C00666" w14:textId="77777777" w:rsidR="000A484F" w:rsidRPr="000A484F" w:rsidRDefault="000A484F" w:rsidP="000A484F">
            <w:pPr>
              <w:pStyle w:val="ListParagraph"/>
              <w:spacing w:before="120" w:after="120" w:line="240" w:lineRule="auto"/>
              <w:ind w:left="360"/>
              <w:rPr>
                <w:rFonts w:ascii="Verdana" w:hAnsi="Verdana"/>
                <w:sz w:val="24"/>
                <w:szCs w:val="24"/>
              </w:rPr>
            </w:pPr>
          </w:p>
          <w:p w14:paraId="10A5DBD9" w14:textId="77777777" w:rsidR="000A484F" w:rsidRPr="000A484F" w:rsidRDefault="000A484F" w:rsidP="000A484F">
            <w:pPr>
              <w:rPr>
                <w:b/>
                <w:bCs/>
                <w:szCs w:val="24"/>
              </w:rPr>
            </w:pPr>
            <w:r w:rsidRPr="000A484F">
              <w:rPr>
                <w:b/>
                <w:bCs/>
                <w:szCs w:val="24"/>
              </w:rPr>
              <w:t>Companion Guide:</w:t>
            </w:r>
          </w:p>
          <w:p w14:paraId="45EFC236" w14:textId="3C770ACD" w:rsidR="000A484F" w:rsidRPr="00991D23" w:rsidRDefault="000A484F" w:rsidP="000A484F">
            <w:pPr>
              <w:rPr>
                <w:b/>
                <w:bCs/>
                <w:szCs w:val="24"/>
              </w:rPr>
            </w:pPr>
            <w:r w:rsidRPr="00832B95">
              <w:rPr>
                <w:szCs w:val="24"/>
              </w:rPr>
              <w:t>Reference</w:t>
            </w:r>
            <w:r w:rsidRPr="00991D23">
              <w:rPr>
                <w:b/>
                <w:bCs/>
                <w:szCs w:val="24"/>
              </w:rPr>
              <w:t xml:space="preserve"> </w:t>
            </w:r>
            <w:r w:rsidRPr="008E71FA">
              <w:rPr>
                <w:b/>
                <w:bCs/>
                <w:szCs w:val="24"/>
              </w:rPr>
              <w:t>Consultative Call Flow (CCF)</w:t>
            </w:r>
            <w:r w:rsidR="00991D23" w:rsidRPr="00832B95">
              <w:rPr>
                <w:szCs w:val="24"/>
              </w:rPr>
              <w:t>.</w:t>
            </w:r>
          </w:p>
          <w:p w14:paraId="19FA7C2B" w14:textId="41205E46" w:rsidR="000A484F" w:rsidRPr="00832B95" w:rsidRDefault="000A484F" w:rsidP="000A484F">
            <w:pPr>
              <w:rPr>
                <w:szCs w:val="24"/>
              </w:rPr>
            </w:pPr>
            <w:r w:rsidRPr="005C0688">
              <w:rPr>
                <w:b/>
                <w:bCs/>
                <w:szCs w:val="24"/>
              </w:rPr>
              <w:t>Listen</w:t>
            </w:r>
            <w:r w:rsidRPr="00832B95">
              <w:rPr>
                <w:szCs w:val="24"/>
              </w:rPr>
              <w:t xml:space="preserve"> and </w:t>
            </w:r>
            <w:r w:rsidRPr="005C0688">
              <w:rPr>
                <w:b/>
                <w:bCs/>
                <w:szCs w:val="24"/>
              </w:rPr>
              <w:t>anticipate</w:t>
            </w:r>
            <w:r w:rsidRPr="00832B95">
              <w:rPr>
                <w:szCs w:val="24"/>
              </w:rPr>
              <w:t xml:space="preserve"> the member’s need</w:t>
            </w:r>
            <w:r w:rsidR="00991D23" w:rsidRPr="00832B95">
              <w:rPr>
                <w:szCs w:val="24"/>
              </w:rPr>
              <w:t>s.</w:t>
            </w:r>
          </w:p>
          <w:p w14:paraId="397A3C56" w14:textId="77777777" w:rsidR="000A484F" w:rsidRPr="000A484F" w:rsidRDefault="000A484F" w:rsidP="000A484F">
            <w:pPr>
              <w:rPr>
                <w:b/>
                <w:bCs/>
                <w:szCs w:val="24"/>
              </w:rPr>
            </w:pPr>
          </w:p>
          <w:p w14:paraId="21698A5B" w14:textId="5B982907" w:rsidR="000A484F" w:rsidRPr="00991D23" w:rsidRDefault="000A484F" w:rsidP="000A484F">
            <w:pPr>
              <w:rPr>
                <w:b/>
                <w:bCs/>
                <w:szCs w:val="24"/>
              </w:rPr>
            </w:pPr>
            <w:r w:rsidRPr="00991D23">
              <w:rPr>
                <w:b/>
                <w:bCs/>
                <w:szCs w:val="24"/>
              </w:rPr>
              <w:t>Example</w:t>
            </w:r>
            <w:r w:rsidR="00235BFE">
              <w:rPr>
                <w:b/>
                <w:bCs/>
                <w:szCs w:val="24"/>
              </w:rPr>
              <w:t>s</w:t>
            </w:r>
            <w:r w:rsidRPr="00991D23">
              <w:rPr>
                <w:b/>
                <w:bCs/>
                <w:szCs w:val="24"/>
              </w:rPr>
              <w:t>:</w:t>
            </w:r>
          </w:p>
          <w:p w14:paraId="68ED9A1A" w14:textId="3F737362" w:rsidR="000A484F" w:rsidRPr="000A484F" w:rsidRDefault="00991D23" w:rsidP="000A484F">
            <w:pPr>
              <w:rPr>
                <w:szCs w:val="24"/>
              </w:rPr>
            </w:pPr>
            <w:bookmarkStart w:id="7" w:name="OLE_LINK5"/>
            <w:r>
              <w:rPr>
                <w:noProof/>
                <w:szCs w:val="24"/>
              </w:rPr>
              <w:drawing>
                <wp:inline distT="0" distB="0" distL="0" distR="0" wp14:anchorId="178E530B" wp14:editId="57AA6863">
                  <wp:extent cx="238158" cy="20957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bookmarkEnd w:id="7"/>
            <w:r w:rsidR="000A484F" w:rsidRPr="000A484F">
              <w:rPr>
                <w:szCs w:val="24"/>
              </w:rPr>
              <w:t>What can I help you with today?</w:t>
            </w:r>
          </w:p>
          <w:p w14:paraId="211FEEE5" w14:textId="71038860" w:rsidR="005E541B" w:rsidRPr="0090202B" w:rsidRDefault="008B0BE3" w:rsidP="00305884">
            <w:pPr>
              <w:rPr>
                <w:szCs w:val="24"/>
              </w:rPr>
            </w:pPr>
            <w:r>
              <w:rPr>
                <w:noProof/>
              </w:rPr>
              <w:drawing>
                <wp:inline distT="0" distB="0" distL="0" distR="0" wp14:anchorId="2F93B533" wp14:editId="509B35C6">
                  <wp:extent cx="304800" cy="304800"/>
                  <wp:effectExtent l="0" t="0" r="0" b="0"/>
                  <wp:docPr id="31072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90202B">
              <w:rPr>
                <w:noProof/>
                <w:szCs w:val="24"/>
              </w:rPr>
              <w:drawing>
                <wp:inline distT="0" distB="0" distL="0" distR="0" wp14:anchorId="1C10159E" wp14:editId="301A1B5A">
                  <wp:extent cx="238158" cy="209579"/>
                  <wp:effectExtent l="0" t="0" r="9525" b="0"/>
                  <wp:docPr id="1478658923" name="Picture 147865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90202B">
              <w:rPr>
                <w:szCs w:val="24"/>
              </w:rPr>
              <w:t xml:space="preserve"> </w:t>
            </w:r>
            <w:r w:rsidR="005E541B" w:rsidRPr="0090202B">
              <w:rPr>
                <w:szCs w:val="24"/>
              </w:rPr>
              <w:t xml:space="preserve">Yes, I can help you with… </w:t>
            </w:r>
          </w:p>
          <w:p w14:paraId="786C210F" w14:textId="77777777" w:rsidR="0090202B" w:rsidRDefault="0090202B" w:rsidP="008369B9">
            <w:pPr>
              <w:ind w:left="360"/>
              <w:rPr>
                <w:szCs w:val="24"/>
              </w:rPr>
            </w:pPr>
          </w:p>
          <w:p w14:paraId="209EA524" w14:textId="5FFE0168" w:rsidR="005E541B" w:rsidRDefault="008B0BE3" w:rsidP="00AC12FB">
            <w:pPr>
              <w:rPr>
                <w:szCs w:val="24"/>
              </w:rPr>
            </w:pPr>
            <w:r>
              <w:rPr>
                <w:noProof/>
              </w:rPr>
              <w:drawing>
                <wp:inline distT="0" distB="0" distL="0" distR="0" wp14:anchorId="6EEB85F8" wp14:editId="5C7F7D3E">
                  <wp:extent cx="304800" cy="304800"/>
                  <wp:effectExtent l="0" t="0" r="0" b="0"/>
                  <wp:docPr id="34867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5E541B" w:rsidRPr="005E541B">
              <w:rPr>
                <w:szCs w:val="24"/>
              </w:rPr>
              <w:t xml:space="preserve">The reason we ask for </w:t>
            </w:r>
            <w:proofErr w:type="gramStart"/>
            <w:r w:rsidR="005E541B" w:rsidRPr="005E541B">
              <w:rPr>
                <w:szCs w:val="24"/>
              </w:rPr>
              <w:t>day</w:t>
            </w:r>
            <w:proofErr w:type="gramEnd"/>
            <w:r w:rsidR="005E541B" w:rsidRPr="005E541B">
              <w:rPr>
                <w:szCs w:val="24"/>
              </w:rPr>
              <w:t xml:space="preserve"> supply on hand is to ensure our members do not run out or go without needed medications. We want to show empathy and provide options for our members. We do not want to assume the member has the medications they need until they receive their next supply. </w:t>
            </w:r>
          </w:p>
          <w:p w14:paraId="4E2D985F" w14:textId="77777777" w:rsidR="005E541B" w:rsidRDefault="005E541B" w:rsidP="008369B9">
            <w:pPr>
              <w:ind w:left="360"/>
              <w:rPr>
                <w:szCs w:val="24"/>
              </w:rPr>
            </w:pPr>
          </w:p>
          <w:p w14:paraId="4AF9B76C" w14:textId="1B2DB5F0" w:rsidR="005E541B" w:rsidRDefault="008B0BE3" w:rsidP="00AC12FB">
            <w:pPr>
              <w:rPr>
                <w:szCs w:val="24"/>
              </w:rPr>
            </w:pPr>
            <w:r>
              <w:rPr>
                <w:noProof/>
              </w:rPr>
              <w:drawing>
                <wp:inline distT="0" distB="0" distL="0" distR="0" wp14:anchorId="259BF1E6" wp14:editId="6A9BD1A7">
                  <wp:extent cx="304800" cy="304800"/>
                  <wp:effectExtent l="0" t="0" r="0" b="0"/>
                  <wp:docPr id="29911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5E541B" w:rsidRPr="005E541B">
              <w:rPr>
                <w:szCs w:val="24"/>
              </w:rPr>
              <w:t xml:space="preserve">Understand the positive impacts to members: </w:t>
            </w:r>
            <w:r w:rsidR="004E6EB0">
              <w:rPr>
                <w:szCs w:val="24"/>
              </w:rPr>
              <w:t>Y</w:t>
            </w:r>
            <w:r w:rsidR="005E541B" w:rsidRPr="005E541B">
              <w:rPr>
                <w:szCs w:val="24"/>
              </w:rPr>
              <w:t>ou will ensure members do not run out of medication and you’ll make them feel that you are looking out for them</w:t>
            </w:r>
            <w:r w:rsidR="005E541B">
              <w:rPr>
                <w:szCs w:val="24"/>
              </w:rPr>
              <w:t>.</w:t>
            </w:r>
          </w:p>
          <w:p w14:paraId="01CF00F1" w14:textId="77777777" w:rsidR="005E541B" w:rsidRDefault="005E541B" w:rsidP="008369B9">
            <w:pPr>
              <w:ind w:left="360"/>
              <w:rPr>
                <w:szCs w:val="24"/>
              </w:rPr>
            </w:pPr>
          </w:p>
          <w:p w14:paraId="34B735B4" w14:textId="0D3E0E4B" w:rsidR="008369B9" w:rsidRPr="008369B9" w:rsidRDefault="008B0BE3" w:rsidP="00AC12FB">
            <w:pPr>
              <w:rPr>
                <w:szCs w:val="24"/>
              </w:rPr>
            </w:pPr>
            <w:r>
              <w:rPr>
                <w:noProof/>
              </w:rPr>
              <w:drawing>
                <wp:inline distT="0" distB="0" distL="0" distR="0" wp14:anchorId="2707A068" wp14:editId="6AA17B3D">
                  <wp:extent cx="304800" cy="304800"/>
                  <wp:effectExtent l="0" t="0" r="0" b="0"/>
                  <wp:docPr id="166301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5E541B" w:rsidRPr="005E541B">
              <w:rPr>
                <w:szCs w:val="24"/>
              </w:rPr>
              <w:t>Follow Compass guided language</w:t>
            </w:r>
            <w:r w:rsidR="004E6EB0">
              <w:rPr>
                <w:szCs w:val="24"/>
              </w:rPr>
              <w:t xml:space="preserve">. </w:t>
            </w:r>
            <w:r w:rsidR="004E6EB0" w:rsidRPr="00305884">
              <w:rPr>
                <w:b/>
                <w:bCs/>
                <w:szCs w:val="24"/>
              </w:rPr>
              <w:t>E</w:t>
            </w:r>
            <w:r w:rsidR="005E541B" w:rsidRPr="00305884">
              <w:rPr>
                <w:b/>
                <w:bCs/>
                <w:szCs w:val="24"/>
              </w:rPr>
              <w:t xml:space="preserve">xample: </w:t>
            </w:r>
            <w:r w:rsidR="005E541B" w:rsidRPr="005E541B">
              <w:rPr>
                <w:szCs w:val="24"/>
              </w:rPr>
              <w:t xml:space="preserve">“Do you have more than 5 </w:t>
            </w:r>
            <w:proofErr w:type="spellStart"/>
            <w:r w:rsidR="005E541B" w:rsidRPr="005E541B">
              <w:rPr>
                <w:szCs w:val="24"/>
              </w:rPr>
              <w:t>days</w:t>
            </w:r>
            <w:proofErr w:type="spellEnd"/>
            <w:r w:rsidR="005E541B" w:rsidRPr="005E541B">
              <w:rPr>
                <w:szCs w:val="24"/>
              </w:rPr>
              <w:t xml:space="preserve"> supply of medication on hand?”</w:t>
            </w:r>
          </w:p>
        </w:tc>
      </w:tr>
      <w:tr w:rsidR="004C3930" w:rsidRPr="000A484F" w14:paraId="1A5FE92B" w14:textId="77777777" w:rsidTr="00B86721">
        <w:tc>
          <w:tcPr>
            <w:tcW w:w="1132" w:type="pct"/>
            <w:tcBorders>
              <w:top w:val="single" w:sz="4" w:space="0" w:color="auto"/>
              <w:left w:val="single" w:sz="4" w:space="0" w:color="auto"/>
              <w:bottom w:val="single" w:sz="4" w:space="0" w:color="auto"/>
              <w:right w:val="single" w:sz="4" w:space="0" w:color="auto"/>
            </w:tcBorders>
          </w:tcPr>
          <w:p w14:paraId="11ED37B7" w14:textId="77777777" w:rsidR="000A484F" w:rsidRPr="000A484F" w:rsidRDefault="000A484F" w:rsidP="000A484F">
            <w:pPr>
              <w:rPr>
                <w:b/>
                <w:bCs/>
                <w:szCs w:val="24"/>
              </w:rPr>
            </w:pPr>
            <w:r w:rsidRPr="000A484F">
              <w:rPr>
                <w:b/>
                <w:bCs/>
                <w:szCs w:val="24"/>
              </w:rPr>
              <w:t>Compliance</w:t>
            </w:r>
          </w:p>
          <w:p w14:paraId="547F132A" w14:textId="6499DE2A" w:rsidR="000A484F" w:rsidRPr="000A484F" w:rsidRDefault="000A484F" w:rsidP="000A484F">
            <w:pPr>
              <w:rPr>
                <w:szCs w:val="24"/>
              </w:rPr>
            </w:pPr>
            <w:r w:rsidRPr="000A484F">
              <w:rPr>
                <w:szCs w:val="24"/>
              </w:rPr>
              <w:t xml:space="preserve">Protect PHI/PII to create a safe environment in which members/beneficiaries can manage their benefits; </w:t>
            </w:r>
            <w:r w:rsidR="00576920">
              <w:rPr>
                <w:szCs w:val="24"/>
              </w:rPr>
              <w:t>s</w:t>
            </w:r>
            <w:r w:rsidR="00576920" w:rsidRPr="000A484F">
              <w:rPr>
                <w:szCs w:val="24"/>
              </w:rPr>
              <w:t xml:space="preserve">upport </w:t>
            </w:r>
            <w:r w:rsidRPr="000A484F">
              <w:rPr>
                <w:szCs w:val="24"/>
              </w:rPr>
              <w:t>the Medicare Compliance Program by following CMS Guidance</w:t>
            </w:r>
            <w:r w:rsidR="00991D23">
              <w:rPr>
                <w:szCs w:val="24"/>
              </w:rPr>
              <w:t>.</w:t>
            </w:r>
          </w:p>
          <w:p w14:paraId="2A0F0821" w14:textId="77777777" w:rsidR="000A484F" w:rsidRPr="000A484F" w:rsidRDefault="000A484F" w:rsidP="000A484F">
            <w:pPr>
              <w:rPr>
                <w:szCs w:val="24"/>
              </w:rPr>
            </w:pPr>
          </w:p>
          <w:p w14:paraId="1DB7939C" w14:textId="21E62DE9" w:rsidR="000A484F" w:rsidRPr="000A484F" w:rsidRDefault="000A484F" w:rsidP="000A484F">
            <w:pPr>
              <w:rPr>
                <w:b/>
                <w:bCs/>
                <w:szCs w:val="24"/>
              </w:rPr>
            </w:pPr>
            <w:r w:rsidRPr="000A484F">
              <w:rPr>
                <w:b/>
                <w:bCs/>
                <w:szCs w:val="24"/>
              </w:rPr>
              <w:t>HWH: I ensure the safety and well-being of others</w:t>
            </w:r>
            <w:r w:rsidR="00991D23">
              <w:rPr>
                <w:b/>
                <w:bCs/>
                <w:szCs w:val="24"/>
              </w:rPr>
              <w:t>.</w:t>
            </w:r>
          </w:p>
          <w:p w14:paraId="26A6954D" w14:textId="77777777" w:rsidR="000A484F" w:rsidRPr="000A484F" w:rsidRDefault="000A484F" w:rsidP="000A484F">
            <w:pPr>
              <w:rPr>
                <w:szCs w:val="24"/>
              </w:rPr>
            </w:pPr>
          </w:p>
          <w:p w14:paraId="5FBA6557" w14:textId="77777777" w:rsidR="000A484F" w:rsidRPr="00991D23" w:rsidRDefault="000A484F" w:rsidP="000A484F">
            <w:pPr>
              <w:rPr>
                <w:b/>
                <w:bCs/>
                <w:szCs w:val="24"/>
              </w:rPr>
            </w:pPr>
            <w:r w:rsidRPr="00991D23">
              <w:rPr>
                <w:b/>
                <w:bCs/>
                <w:szCs w:val="24"/>
              </w:rPr>
              <w:t xml:space="preserve">Medicare D Only: </w:t>
            </w:r>
          </w:p>
          <w:p w14:paraId="0CCEA78E" w14:textId="77777777" w:rsidR="000A484F" w:rsidRPr="000A484F" w:rsidRDefault="000A484F" w:rsidP="000A484F">
            <w:pPr>
              <w:rPr>
                <w:szCs w:val="24"/>
              </w:rPr>
            </w:pPr>
            <w:r w:rsidRPr="000A484F">
              <w:rPr>
                <w:szCs w:val="24"/>
              </w:rPr>
              <w:t>Was there an opportunity for a Grievance?</w:t>
            </w:r>
          </w:p>
          <w:p w14:paraId="6EFEAA1B" w14:textId="77777777" w:rsidR="000A484F" w:rsidRPr="000A484F" w:rsidRDefault="000A484F" w:rsidP="000A484F">
            <w:pPr>
              <w:rPr>
                <w:szCs w:val="24"/>
              </w:rPr>
            </w:pPr>
            <w:r w:rsidRPr="000A484F">
              <w:rPr>
                <w:szCs w:val="24"/>
              </w:rPr>
              <w:t>Was there an opportunity for a CD?</w:t>
            </w:r>
          </w:p>
          <w:p w14:paraId="3AD0BE80"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75291587" w14:textId="77777777" w:rsidR="000A484F" w:rsidRPr="000A484F" w:rsidRDefault="000A484F" w:rsidP="000A484F">
            <w:pPr>
              <w:jc w:val="center"/>
              <w:rPr>
                <w:b/>
                <w:bCs/>
                <w:szCs w:val="24"/>
              </w:rPr>
            </w:pPr>
            <w:r w:rsidRPr="000A484F">
              <w:rPr>
                <w:b/>
                <w:bCs/>
                <w:szCs w:val="24"/>
              </w:rPr>
              <w:t>11</w:t>
            </w:r>
          </w:p>
        </w:tc>
        <w:tc>
          <w:tcPr>
            <w:tcW w:w="3580" w:type="pct"/>
            <w:tcBorders>
              <w:top w:val="single" w:sz="4" w:space="0" w:color="auto"/>
              <w:left w:val="single" w:sz="4" w:space="0" w:color="auto"/>
              <w:bottom w:val="single" w:sz="4" w:space="0" w:color="auto"/>
              <w:right w:val="single" w:sz="4" w:space="0" w:color="auto"/>
            </w:tcBorders>
          </w:tcPr>
          <w:p w14:paraId="442BE4DD" w14:textId="255F6FB9" w:rsidR="000A484F" w:rsidRPr="000A484F" w:rsidRDefault="000A484F" w:rsidP="00882816">
            <w:pPr>
              <w:numPr>
                <w:ilvl w:val="0"/>
                <w:numId w:val="6"/>
              </w:numPr>
            </w:pPr>
            <w:r w:rsidRPr="000A484F">
              <w:t>Check Privacy Health Record (Padlock icon) and review privacy Information screen prior to assisting</w:t>
            </w:r>
            <w:r w:rsidR="007408C2">
              <w:t>.</w:t>
            </w:r>
          </w:p>
          <w:p w14:paraId="62F7BFD6" w14:textId="16C52DFE" w:rsidR="000A484F" w:rsidRPr="000A484F" w:rsidRDefault="000A484F" w:rsidP="00882816">
            <w:pPr>
              <w:numPr>
                <w:ilvl w:val="0"/>
                <w:numId w:val="6"/>
              </w:numPr>
            </w:pPr>
            <w:r w:rsidRPr="000A484F">
              <w:t>Protect Beneficiary PHI/PII/HIPAA</w:t>
            </w:r>
            <w:r w:rsidR="007408C2">
              <w:t>.</w:t>
            </w:r>
          </w:p>
          <w:p w14:paraId="55874E81" w14:textId="2582140F" w:rsidR="000A484F" w:rsidRPr="000A484F" w:rsidRDefault="000A484F" w:rsidP="00882816">
            <w:pPr>
              <w:numPr>
                <w:ilvl w:val="0"/>
                <w:numId w:val="6"/>
              </w:numPr>
            </w:pPr>
            <w:r w:rsidRPr="000A484F">
              <w:t>Follow Coverage Determination, Redetermination and Appeal Process</w:t>
            </w:r>
            <w:r w:rsidR="007408C2">
              <w:t>.</w:t>
            </w:r>
          </w:p>
          <w:p w14:paraId="42DB9BEE" w14:textId="779B80E7" w:rsidR="000A484F" w:rsidRPr="000A484F" w:rsidRDefault="000A484F" w:rsidP="00882816">
            <w:pPr>
              <w:numPr>
                <w:ilvl w:val="0"/>
                <w:numId w:val="6"/>
              </w:numPr>
            </w:pPr>
            <w:r w:rsidRPr="000A484F">
              <w:t xml:space="preserve">File </w:t>
            </w:r>
            <w:r w:rsidR="00B8235E">
              <w:t>grievance (</w:t>
            </w:r>
            <w:r w:rsidRPr="000A484F">
              <w:t>GRV</w:t>
            </w:r>
            <w:r w:rsidR="00B8235E">
              <w:t>)</w:t>
            </w:r>
            <w:r w:rsidRPr="000A484F">
              <w:t xml:space="preserve">, as required </w:t>
            </w:r>
            <w:proofErr w:type="gramStart"/>
            <w:r w:rsidRPr="000A484F">
              <w:t>per</w:t>
            </w:r>
            <w:proofErr w:type="gramEnd"/>
            <w:r w:rsidRPr="000A484F">
              <w:t xml:space="preserve"> Work Instruction or Client Information Form (CIF)</w:t>
            </w:r>
            <w:r w:rsidR="007408C2">
              <w:t>.</w:t>
            </w:r>
          </w:p>
          <w:p w14:paraId="7DF9D6F8" w14:textId="7DECD6B5" w:rsidR="000A484F" w:rsidRPr="000A484F" w:rsidRDefault="000A484F" w:rsidP="00882816">
            <w:pPr>
              <w:numPr>
                <w:ilvl w:val="0"/>
                <w:numId w:val="6"/>
              </w:numPr>
            </w:pPr>
            <w:r w:rsidRPr="000A484F">
              <w:t xml:space="preserve">File </w:t>
            </w:r>
            <w:r w:rsidR="00B8235E">
              <w:t>c</w:t>
            </w:r>
            <w:r w:rsidRPr="000A484F">
              <w:t>orrect GRV type</w:t>
            </w:r>
            <w:r w:rsidR="007408C2">
              <w:t>.</w:t>
            </w:r>
          </w:p>
          <w:p w14:paraId="74B8DC4E" w14:textId="103D70A6" w:rsidR="000A484F" w:rsidRPr="000A484F" w:rsidRDefault="000A484F" w:rsidP="00882816">
            <w:pPr>
              <w:numPr>
                <w:ilvl w:val="0"/>
                <w:numId w:val="6"/>
              </w:numPr>
            </w:pPr>
            <w:r w:rsidRPr="000A484F">
              <w:t>Report Fraud, Waste, and/or Abuse incidents</w:t>
            </w:r>
            <w:r w:rsidR="007408C2">
              <w:t>.</w:t>
            </w:r>
          </w:p>
          <w:p w14:paraId="72E8920C" w14:textId="5B4B2A64" w:rsidR="000A484F" w:rsidRPr="000A484F" w:rsidRDefault="000A484F" w:rsidP="00882816">
            <w:pPr>
              <w:numPr>
                <w:ilvl w:val="0"/>
                <w:numId w:val="6"/>
              </w:numPr>
            </w:pPr>
            <w:bookmarkStart w:id="8" w:name="OLE_LINK4"/>
            <w:r w:rsidRPr="000A484F">
              <w:t>Follow Clinical Inquiry protocols</w:t>
            </w:r>
            <w:bookmarkEnd w:id="8"/>
            <w:r w:rsidR="007408C2">
              <w:t xml:space="preserve"> </w:t>
            </w:r>
            <w:r w:rsidRPr="000A484F">
              <w:t>-</w:t>
            </w:r>
            <w:r w:rsidR="007408C2">
              <w:t xml:space="preserve"> </w:t>
            </w:r>
            <w:r w:rsidR="00E3117E">
              <w:t>t</w:t>
            </w:r>
            <w:r w:rsidRPr="000A484F">
              <w:t>ransfer to Clinical Care</w:t>
            </w:r>
            <w:r w:rsidR="007408C2">
              <w:t>.</w:t>
            </w:r>
          </w:p>
          <w:p w14:paraId="5F37BDFC" w14:textId="13008EA6" w:rsidR="000A484F" w:rsidRPr="000A484F" w:rsidRDefault="000A484F" w:rsidP="00882816">
            <w:pPr>
              <w:numPr>
                <w:ilvl w:val="0"/>
                <w:numId w:val="6"/>
              </w:numPr>
            </w:pPr>
            <w:r w:rsidRPr="000A484F">
              <w:t>Follow mandatory documentation and scripting requirements</w:t>
            </w:r>
            <w:r w:rsidR="007408C2">
              <w:t>.</w:t>
            </w:r>
          </w:p>
          <w:p w14:paraId="78804E7A" w14:textId="167C05A9" w:rsidR="000A484F" w:rsidRPr="000A484F" w:rsidRDefault="000A484F" w:rsidP="00882816">
            <w:pPr>
              <w:numPr>
                <w:ilvl w:val="0"/>
                <w:numId w:val="6"/>
              </w:numPr>
            </w:pPr>
            <w:r w:rsidRPr="007408C2">
              <w:rPr>
                <w:b/>
                <w:bCs/>
              </w:rPr>
              <w:t>SRT:</w:t>
            </w:r>
            <w:r w:rsidRPr="000A484F">
              <w:t xml:space="preserve"> Ask if GRV has been filed for Medicaid</w:t>
            </w:r>
            <w:r w:rsidR="007408C2">
              <w:t>.</w:t>
            </w:r>
          </w:p>
          <w:p w14:paraId="6D4F87AB" w14:textId="77777777" w:rsidR="000A484F" w:rsidRPr="000A484F" w:rsidRDefault="000A484F" w:rsidP="000A484F">
            <w:pPr>
              <w:pStyle w:val="ListParagraph"/>
              <w:spacing w:before="120" w:after="120" w:line="240" w:lineRule="auto"/>
              <w:ind w:left="360"/>
              <w:rPr>
                <w:rFonts w:ascii="Verdana" w:hAnsi="Verdana"/>
                <w:sz w:val="24"/>
                <w:szCs w:val="24"/>
              </w:rPr>
            </w:pPr>
          </w:p>
          <w:p w14:paraId="737C893F" w14:textId="77777777" w:rsidR="000A484F" w:rsidRPr="000A484F" w:rsidRDefault="000A484F" w:rsidP="000A484F">
            <w:pPr>
              <w:rPr>
                <w:b/>
                <w:bCs/>
                <w:szCs w:val="24"/>
              </w:rPr>
            </w:pPr>
            <w:r w:rsidRPr="000A484F">
              <w:rPr>
                <w:b/>
                <w:bCs/>
                <w:szCs w:val="24"/>
              </w:rPr>
              <w:t>Companion Guide:</w:t>
            </w:r>
          </w:p>
          <w:p w14:paraId="0BAA2A07" w14:textId="08A733B3" w:rsidR="000A484F" w:rsidRPr="000A484F" w:rsidRDefault="000A484F" w:rsidP="000A484F">
            <w:pPr>
              <w:rPr>
                <w:szCs w:val="24"/>
              </w:rPr>
            </w:pPr>
            <w:r w:rsidRPr="000A484F">
              <w:rPr>
                <w:szCs w:val="24"/>
              </w:rPr>
              <w:t xml:space="preserve">To ensure compliance needs are met, </w:t>
            </w:r>
            <w:r w:rsidRPr="00832B95">
              <w:rPr>
                <w:szCs w:val="24"/>
              </w:rPr>
              <w:t xml:space="preserve">reference </w:t>
            </w:r>
            <w:r w:rsidRPr="00C578B3">
              <w:rPr>
                <w:b/>
                <w:bCs/>
                <w:szCs w:val="24"/>
              </w:rPr>
              <w:t>HIPAA Grid</w:t>
            </w:r>
            <w:r w:rsidR="007408C2" w:rsidRPr="008756A6">
              <w:rPr>
                <w:szCs w:val="24"/>
              </w:rPr>
              <w:t>.</w:t>
            </w:r>
          </w:p>
          <w:p w14:paraId="1A1B1700" w14:textId="77777777" w:rsidR="000A484F" w:rsidRPr="000A484F" w:rsidRDefault="000A484F" w:rsidP="000A484F">
            <w:pPr>
              <w:pStyle w:val="ListParagraph"/>
              <w:spacing w:before="120" w:after="120" w:line="240" w:lineRule="auto"/>
              <w:ind w:left="360"/>
              <w:rPr>
                <w:rFonts w:ascii="Verdana" w:hAnsi="Verdana"/>
                <w:sz w:val="24"/>
                <w:szCs w:val="24"/>
              </w:rPr>
            </w:pPr>
          </w:p>
          <w:p w14:paraId="2DE23946" w14:textId="2EF1D8D9" w:rsidR="00E54DC7" w:rsidRPr="008756A6" w:rsidRDefault="000A484F" w:rsidP="000A484F">
            <w:pPr>
              <w:rPr>
                <w:szCs w:val="24"/>
              </w:rPr>
            </w:pPr>
            <w:r w:rsidRPr="007408C2">
              <w:rPr>
                <w:b/>
                <w:bCs/>
                <w:szCs w:val="24"/>
              </w:rPr>
              <w:t>CMS Items:</w:t>
            </w:r>
            <w:r w:rsidRPr="000A484F">
              <w:rPr>
                <w:szCs w:val="24"/>
              </w:rPr>
              <w:t xml:space="preserve"> </w:t>
            </w:r>
            <w:r w:rsidRPr="008756A6">
              <w:rPr>
                <w:szCs w:val="24"/>
              </w:rPr>
              <w:t xml:space="preserve">Reference </w:t>
            </w:r>
            <w:r w:rsidRPr="00832B95">
              <w:rPr>
                <w:b/>
                <w:bCs/>
                <w:szCs w:val="24"/>
              </w:rPr>
              <w:t>Client Information Form</w:t>
            </w:r>
            <w:r w:rsidRPr="008756A6">
              <w:rPr>
                <w:szCs w:val="24"/>
              </w:rPr>
              <w:t xml:space="preserve"> (CIF), for GRV/CD process</w:t>
            </w:r>
            <w:r w:rsidR="00E54DC7" w:rsidRPr="008756A6">
              <w:rPr>
                <w:szCs w:val="24"/>
              </w:rPr>
              <w:t xml:space="preserve"> </w:t>
            </w:r>
          </w:p>
          <w:p w14:paraId="2AB26F2D" w14:textId="34A7E45C" w:rsidR="000A484F" w:rsidRPr="00E54DC7" w:rsidRDefault="000A484F" w:rsidP="00E54DC7">
            <w:pPr>
              <w:rPr>
                <w:szCs w:val="24"/>
              </w:rPr>
            </w:pPr>
            <w:r w:rsidRPr="008756A6">
              <w:rPr>
                <w:szCs w:val="24"/>
              </w:rPr>
              <w:t>GRV Documentation (Compass) Work Instructions</w:t>
            </w:r>
          </w:p>
        </w:tc>
      </w:tr>
      <w:tr w:rsidR="004C3930" w:rsidRPr="000A484F" w14:paraId="72773A13" w14:textId="77777777" w:rsidTr="00B86721">
        <w:tc>
          <w:tcPr>
            <w:tcW w:w="1132" w:type="pct"/>
            <w:tcBorders>
              <w:top w:val="single" w:sz="4" w:space="0" w:color="auto"/>
              <w:left w:val="single" w:sz="4" w:space="0" w:color="auto"/>
              <w:bottom w:val="single" w:sz="4" w:space="0" w:color="auto"/>
              <w:right w:val="single" w:sz="4" w:space="0" w:color="auto"/>
            </w:tcBorders>
            <w:hideMark/>
          </w:tcPr>
          <w:p w14:paraId="6C80C599" w14:textId="77777777" w:rsidR="000A484F" w:rsidRPr="000A484F" w:rsidRDefault="000A484F" w:rsidP="000A484F">
            <w:pPr>
              <w:rPr>
                <w:b/>
                <w:bCs/>
                <w:szCs w:val="24"/>
              </w:rPr>
            </w:pPr>
            <w:r w:rsidRPr="000A484F">
              <w:rPr>
                <w:b/>
                <w:bCs/>
                <w:szCs w:val="24"/>
              </w:rPr>
              <w:t xml:space="preserve">Verbal Presentation </w:t>
            </w:r>
          </w:p>
          <w:p w14:paraId="23297A84" w14:textId="6DA61432" w:rsidR="000A484F" w:rsidRPr="00EF7038" w:rsidRDefault="000A484F" w:rsidP="000A484F">
            <w:pPr>
              <w:rPr>
                <w:szCs w:val="24"/>
              </w:rPr>
            </w:pPr>
            <w:r w:rsidRPr="000A484F">
              <w:rPr>
                <w:szCs w:val="24"/>
              </w:rPr>
              <w:t xml:space="preserve">BE HUMAN: Create a positive and memorable member experience. Verbally demonstrate a willingness to serve the customer and tailor conversation to fit the member's </w:t>
            </w:r>
            <w:proofErr w:type="gramStart"/>
            <w:r w:rsidRPr="000A484F">
              <w:rPr>
                <w:szCs w:val="24"/>
              </w:rPr>
              <w:t>need</w:t>
            </w:r>
            <w:proofErr w:type="gramEnd"/>
            <w:r w:rsidR="00EC42BA">
              <w:rPr>
                <w:szCs w:val="24"/>
              </w:rPr>
              <w:t>.</w:t>
            </w:r>
            <w:r w:rsidRPr="000A484F">
              <w:rPr>
                <w:szCs w:val="24"/>
              </w:rPr>
              <w:t xml:space="preserve"> </w:t>
            </w:r>
            <w:r w:rsidR="00B1734C">
              <w:rPr>
                <w:szCs w:val="24"/>
              </w:rPr>
              <w:t xml:space="preserve">- </w:t>
            </w:r>
            <w:r w:rsidRPr="000A484F">
              <w:rPr>
                <w:b/>
                <w:bCs/>
                <w:szCs w:val="24"/>
              </w:rPr>
              <w:t>What is said</w:t>
            </w:r>
            <w:r w:rsidR="004E0B47">
              <w:rPr>
                <w:szCs w:val="24"/>
              </w:rPr>
              <w:t>.</w:t>
            </w:r>
          </w:p>
        </w:tc>
        <w:tc>
          <w:tcPr>
            <w:tcW w:w="288" w:type="pct"/>
            <w:tcBorders>
              <w:top w:val="single" w:sz="4" w:space="0" w:color="auto"/>
              <w:left w:val="single" w:sz="4" w:space="0" w:color="auto"/>
              <w:bottom w:val="single" w:sz="4" w:space="0" w:color="auto"/>
              <w:right w:val="single" w:sz="4" w:space="0" w:color="auto"/>
            </w:tcBorders>
            <w:hideMark/>
          </w:tcPr>
          <w:p w14:paraId="094DDE37" w14:textId="77777777" w:rsidR="000A484F" w:rsidRPr="000A484F" w:rsidRDefault="000A484F" w:rsidP="000A484F">
            <w:pPr>
              <w:jc w:val="center"/>
              <w:rPr>
                <w:b/>
                <w:bCs/>
                <w:szCs w:val="24"/>
              </w:rPr>
            </w:pPr>
            <w:r w:rsidRPr="000A484F">
              <w:rPr>
                <w:b/>
                <w:bCs/>
                <w:szCs w:val="24"/>
              </w:rPr>
              <w:t>4</w:t>
            </w:r>
          </w:p>
        </w:tc>
        <w:tc>
          <w:tcPr>
            <w:tcW w:w="3580" w:type="pct"/>
            <w:tcBorders>
              <w:top w:val="single" w:sz="4" w:space="0" w:color="auto"/>
              <w:left w:val="single" w:sz="4" w:space="0" w:color="auto"/>
              <w:bottom w:val="single" w:sz="4" w:space="0" w:color="auto"/>
              <w:right w:val="single" w:sz="4" w:space="0" w:color="auto"/>
            </w:tcBorders>
          </w:tcPr>
          <w:p w14:paraId="0B52A9AB" w14:textId="6E81A08F" w:rsidR="000A484F" w:rsidRPr="000A484F" w:rsidRDefault="000A484F" w:rsidP="00882816">
            <w:pPr>
              <w:numPr>
                <w:ilvl w:val="0"/>
                <w:numId w:val="7"/>
              </w:numPr>
            </w:pPr>
            <w:r w:rsidRPr="000A484F">
              <w:t>Use positive words or phrases/use positive verbal affirmations</w:t>
            </w:r>
            <w:r w:rsidR="00E54DC7">
              <w:t>.</w:t>
            </w:r>
          </w:p>
          <w:p w14:paraId="7D43B5BF" w14:textId="46DDCCBC" w:rsidR="000A484F" w:rsidRPr="000A484F" w:rsidRDefault="000A484F" w:rsidP="00882816">
            <w:pPr>
              <w:numPr>
                <w:ilvl w:val="0"/>
                <w:numId w:val="7"/>
              </w:numPr>
            </w:pPr>
            <w:r w:rsidRPr="000A484F">
              <w:t>Explain processes in an easy-to-understand manner</w:t>
            </w:r>
            <w:r w:rsidR="00E54DC7">
              <w:t>.</w:t>
            </w:r>
          </w:p>
          <w:p w14:paraId="29A05C2C" w14:textId="0F18B601" w:rsidR="000A484F" w:rsidRPr="000A484F" w:rsidRDefault="000A484F" w:rsidP="00882816">
            <w:pPr>
              <w:numPr>
                <w:ilvl w:val="0"/>
                <w:numId w:val="7"/>
              </w:numPr>
            </w:pPr>
            <w:r w:rsidRPr="000A484F">
              <w:t>BE HUMAN: Communicate clearly and concisely</w:t>
            </w:r>
            <w:r w:rsidR="00E54DC7">
              <w:t>.</w:t>
            </w:r>
          </w:p>
          <w:p w14:paraId="07FCBA29" w14:textId="47843F1D" w:rsidR="000A484F" w:rsidRPr="000A484F" w:rsidRDefault="000A484F" w:rsidP="00882816">
            <w:pPr>
              <w:numPr>
                <w:ilvl w:val="0"/>
                <w:numId w:val="7"/>
              </w:numPr>
            </w:pPr>
            <w:r w:rsidRPr="000A484F">
              <w:t>Use simple/straight-forward language to explain complex details to the caller</w:t>
            </w:r>
            <w:r w:rsidR="00E54DC7">
              <w:t>.</w:t>
            </w:r>
          </w:p>
          <w:p w14:paraId="057E76E3" w14:textId="420B0E8B" w:rsidR="000A484F" w:rsidRPr="000A484F" w:rsidRDefault="000A484F" w:rsidP="00882816">
            <w:pPr>
              <w:numPr>
                <w:ilvl w:val="0"/>
                <w:numId w:val="7"/>
              </w:numPr>
            </w:pPr>
            <w:r w:rsidRPr="000A484F">
              <w:t>BE HUMAN: Use easy</w:t>
            </w:r>
            <w:r w:rsidR="003F27AC">
              <w:t>-</w:t>
            </w:r>
            <w:r w:rsidRPr="000A484F">
              <w:t>to</w:t>
            </w:r>
            <w:r w:rsidR="003F27AC">
              <w:t>-</w:t>
            </w:r>
            <w:r w:rsidRPr="000A484F">
              <w:t xml:space="preserve">understand language </w:t>
            </w:r>
            <w:r w:rsidR="004D5A4A">
              <w:t>and</w:t>
            </w:r>
            <w:r w:rsidR="004D5A4A" w:rsidRPr="000A484F">
              <w:t xml:space="preserve"> </w:t>
            </w:r>
            <w:r w:rsidRPr="000A484F">
              <w:t>avoid technical jargon</w:t>
            </w:r>
            <w:r w:rsidR="00E54DC7">
              <w:t>.</w:t>
            </w:r>
          </w:p>
          <w:p w14:paraId="5FA39A96" w14:textId="3D39BD98" w:rsidR="000A484F" w:rsidRPr="000A484F" w:rsidRDefault="000A484F" w:rsidP="00882816">
            <w:pPr>
              <w:numPr>
                <w:ilvl w:val="0"/>
                <w:numId w:val="7"/>
              </w:numPr>
            </w:pPr>
            <w:r w:rsidRPr="000A484F">
              <w:t>BE HUMAN: Use basic verbal etiquette (please, thank you, etc</w:t>
            </w:r>
            <w:r w:rsidR="004D5A4A">
              <w:t>etera</w:t>
            </w:r>
            <w:r w:rsidRPr="000A484F">
              <w:t>)</w:t>
            </w:r>
            <w:r w:rsidR="00193A3E">
              <w:t>.</w:t>
            </w:r>
          </w:p>
          <w:p w14:paraId="226E4835" w14:textId="2F3E7BC1" w:rsidR="000A484F" w:rsidRPr="000A484F" w:rsidRDefault="000A484F" w:rsidP="00882816">
            <w:pPr>
              <w:numPr>
                <w:ilvl w:val="0"/>
                <w:numId w:val="7"/>
              </w:numPr>
            </w:pPr>
            <w:r w:rsidRPr="000A484F">
              <w:t>Avoid negative connotations/opinions or comments about internal/external partners and/or processes</w:t>
            </w:r>
            <w:r w:rsidR="00193A3E">
              <w:t>.</w:t>
            </w:r>
          </w:p>
          <w:p w14:paraId="7BD4D950" w14:textId="347EF30B" w:rsidR="000A484F" w:rsidRPr="000A484F" w:rsidRDefault="001A4089" w:rsidP="00882816">
            <w:pPr>
              <w:numPr>
                <w:ilvl w:val="0"/>
                <w:numId w:val="7"/>
              </w:numPr>
            </w:pPr>
            <w:r>
              <w:t>A</w:t>
            </w:r>
            <w:r w:rsidR="000A484F" w:rsidRPr="000A484F">
              <w:t xml:space="preserve">ddress caller by first </w:t>
            </w:r>
            <w:r w:rsidR="00622242" w:rsidRPr="000A484F">
              <w:t>name unless</w:t>
            </w:r>
            <w:r w:rsidR="000A484F" w:rsidRPr="000A484F">
              <w:t xml:space="preserve"> caller requests otherwise</w:t>
            </w:r>
            <w:r w:rsidR="00193A3E">
              <w:t>.</w:t>
            </w:r>
          </w:p>
          <w:p w14:paraId="2FA1DDE1" w14:textId="0E06DD5D" w:rsidR="000A484F" w:rsidRPr="000A484F" w:rsidRDefault="000A484F" w:rsidP="00882816">
            <w:pPr>
              <w:numPr>
                <w:ilvl w:val="0"/>
                <w:numId w:val="7"/>
              </w:numPr>
            </w:pPr>
            <w:r w:rsidRPr="00193A3E">
              <w:rPr>
                <w:b/>
                <w:bCs/>
              </w:rPr>
              <w:t>SRT:</w:t>
            </w:r>
            <w:r w:rsidRPr="000A484F">
              <w:t xml:space="preserve"> How to explain no, avoid saying </w:t>
            </w:r>
            <w:r w:rsidR="00DD5877">
              <w:t>“</w:t>
            </w:r>
            <w:r w:rsidRPr="000A484F">
              <w:t>no</w:t>
            </w:r>
            <w:r w:rsidR="00DD5877">
              <w:t>”</w:t>
            </w:r>
            <w:r w:rsidRPr="000A484F">
              <w:t xml:space="preserve"> and provide options</w:t>
            </w:r>
            <w:r w:rsidR="00193A3E">
              <w:t>.</w:t>
            </w:r>
          </w:p>
          <w:p w14:paraId="6FC9D87A" w14:textId="3866FC5F" w:rsidR="000A484F" w:rsidRPr="000A484F" w:rsidRDefault="000A484F" w:rsidP="00882816">
            <w:pPr>
              <w:numPr>
                <w:ilvl w:val="0"/>
                <w:numId w:val="7"/>
              </w:numPr>
            </w:pPr>
            <w:r w:rsidRPr="00193A3E">
              <w:rPr>
                <w:b/>
                <w:bCs/>
              </w:rPr>
              <w:t>SRT:</w:t>
            </w:r>
            <w:r w:rsidR="00193A3E">
              <w:t xml:space="preserve"> </w:t>
            </w:r>
            <w:r w:rsidRPr="000A484F">
              <w:t>Avoid repeating the same answer</w:t>
            </w:r>
            <w:r w:rsidR="00193A3E">
              <w:t>.</w:t>
            </w:r>
          </w:p>
          <w:p w14:paraId="2D82B50F" w14:textId="178BDE1E" w:rsidR="000A484F" w:rsidRPr="000A484F" w:rsidRDefault="00193A3E" w:rsidP="000A484F">
            <w:pPr>
              <w:pStyle w:val="ListParagraph"/>
              <w:spacing w:before="120" w:after="120" w:line="240" w:lineRule="auto"/>
              <w:ind w:left="360"/>
              <w:rPr>
                <w:rFonts w:ascii="Verdana" w:hAnsi="Verdana"/>
                <w:sz w:val="24"/>
                <w:szCs w:val="24"/>
              </w:rPr>
            </w:pPr>
            <w:r>
              <w:rPr>
                <w:rFonts w:ascii="Verdana" w:hAnsi="Verdana"/>
                <w:sz w:val="24"/>
                <w:szCs w:val="24"/>
              </w:rPr>
              <w:t xml:space="preserve"> </w:t>
            </w:r>
          </w:p>
          <w:p w14:paraId="738B1A8D" w14:textId="77777777" w:rsidR="000A484F" w:rsidRPr="000A484F" w:rsidRDefault="000A484F" w:rsidP="000A484F">
            <w:pPr>
              <w:rPr>
                <w:b/>
                <w:bCs/>
                <w:szCs w:val="24"/>
              </w:rPr>
            </w:pPr>
            <w:bookmarkStart w:id="9" w:name="OLE_LINK12"/>
            <w:r w:rsidRPr="000A484F">
              <w:rPr>
                <w:b/>
                <w:bCs/>
                <w:szCs w:val="24"/>
              </w:rPr>
              <w:t>Companion</w:t>
            </w:r>
            <w:bookmarkEnd w:id="9"/>
            <w:r w:rsidRPr="000A484F">
              <w:rPr>
                <w:b/>
                <w:bCs/>
                <w:szCs w:val="24"/>
              </w:rPr>
              <w:t xml:space="preserve"> Guide:</w:t>
            </w:r>
          </w:p>
          <w:p w14:paraId="3A8692FA" w14:textId="77777777" w:rsidR="000A484F" w:rsidRPr="00193A3E" w:rsidRDefault="000A484F" w:rsidP="000A484F">
            <w:pPr>
              <w:rPr>
                <w:b/>
                <w:bCs/>
                <w:szCs w:val="24"/>
              </w:rPr>
            </w:pPr>
            <w:r w:rsidRPr="00193A3E">
              <w:rPr>
                <w:b/>
                <w:bCs/>
                <w:szCs w:val="24"/>
              </w:rPr>
              <w:t>Examples:</w:t>
            </w:r>
          </w:p>
          <w:p w14:paraId="57C14F1F" w14:textId="5B53D407" w:rsidR="000A484F" w:rsidRPr="00193A3E" w:rsidRDefault="00193A3E" w:rsidP="00193A3E">
            <w:pPr>
              <w:rPr>
                <w:szCs w:val="24"/>
              </w:rPr>
            </w:pPr>
            <w:bookmarkStart w:id="10" w:name="OLE_LINK8"/>
            <w:r>
              <w:rPr>
                <w:noProof/>
                <w:szCs w:val="24"/>
              </w:rPr>
              <w:drawing>
                <wp:inline distT="0" distB="0" distL="0" distR="0" wp14:anchorId="39F9F2A0" wp14:editId="68BBD5D1">
                  <wp:extent cx="238158" cy="20957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bookmarkEnd w:id="10"/>
            <w:r w:rsidR="000A484F" w:rsidRPr="00193A3E">
              <w:rPr>
                <w:szCs w:val="24"/>
              </w:rPr>
              <w:t>I am sorry you had this experience…</w:t>
            </w:r>
          </w:p>
          <w:p w14:paraId="2E052AFC" w14:textId="71595139" w:rsidR="000A484F" w:rsidRPr="00193A3E" w:rsidRDefault="00193A3E" w:rsidP="00193A3E">
            <w:pPr>
              <w:rPr>
                <w:szCs w:val="24"/>
              </w:rPr>
            </w:pPr>
            <w:r>
              <w:rPr>
                <w:noProof/>
                <w:szCs w:val="24"/>
              </w:rPr>
              <w:drawing>
                <wp:inline distT="0" distB="0" distL="0" distR="0" wp14:anchorId="42E323CE" wp14:editId="37AC8AE5">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r w:rsidR="000A484F" w:rsidRPr="00193A3E">
              <w:rPr>
                <w:szCs w:val="24"/>
              </w:rPr>
              <w:t>I realize how frustrating this may be…</w:t>
            </w:r>
          </w:p>
          <w:p w14:paraId="174ECD68" w14:textId="75FB4BCC" w:rsidR="000A484F" w:rsidRPr="00193A3E" w:rsidRDefault="00193A3E" w:rsidP="00193A3E">
            <w:pPr>
              <w:rPr>
                <w:szCs w:val="24"/>
              </w:rPr>
            </w:pPr>
            <w:r>
              <w:rPr>
                <w:noProof/>
                <w:szCs w:val="24"/>
              </w:rPr>
              <w:drawing>
                <wp:inline distT="0" distB="0" distL="0" distR="0" wp14:anchorId="34256C87" wp14:editId="46FD1429">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r w:rsidR="000A484F" w:rsidRPr="00193A3E">
              <w:rPr>
                <w:szCs w:val="24"/>
              </w:rPr>
              <w:t>I can see why you feel this way…</w:t>
            </w:r>
          </w:p>
          <w:p w14:paraId="452AC9AD" w14:textId="71D1C852" w:rsidR="000A484F" w:rsidRPr="00193A3E" w:rsidRDefault="00193A3E" w:rsidP="00193A3E">
            <w:pPr>
              <w:rPr>
                <w:szCs w:val="24"/>
              </w:rPr>
            </w:pPr>
            <w:r>
              <w:rPr>
                <w:noProof/>
                <w:szCs w:val="24"/>
              </w:rPr>
              <w:drawing>
                <wp:inline distT="0" distB="0" distL="0" distR="0" wp14:anchorId="20025C1C" wp14:editId="0C81FCF4">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r w:rsidR="000A484F" w:rsidRPr="00193A3E">
              <w:rPr>
                <w:szCs w:val="24"/>
              </w:rPr>
              <w:t>I know how confusing this must have been…</w:t>
            </w:r>
          </w:p>
          <w:p w14:paraId="4825F00F" w14:textId="6DB7A31A" w:rsidR="000A484F" w:rsidRPr="00193A3E" w:rsidRDefault="00193A3E" w:rsidP="00193A3E">
            <w:pPr>
              <w:rPr>
                <w:szCs w:val="24"/>
              </w:rPr>
            </w:pPr>
            <w:bookmarkStart w:id="11" w:name="OLE_LINK19"/>
            <w:r>
              <w:rPr>
                <w:noProof/>
                <w:szCs w:val="24"/>
              </w:rPr>
              <w:drawing>
                <wp:inline distT="0" distB="0" distL="0" distR="0" wp14:anchorId="54B404D3" wp14:editId="14B0D4A9">
                  <wp:extent cx="23812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bookmarkEnd w:id="11"/>
            <w:r w:rsidR="000A484F" w:rsidRPr="00193A3E">
              <w:rPr>
                <w:szCs w:val="24"/>
              </w:rPr>
              <w:t xml:space="preserve">I understand the importance of your child’s needs, let me </w:t>
            </w:r>
            <w:proofErr w:type="gramStart"/>
            <w:r w:rsidR="000A484F" w:rsidRPr="00193A3E">
              <w:rPr>
                <w:szCs w:val="24"/>
              </w:rPr>
              <w:t>look into</w:t>
            </w:r>
            <w:proofErr w:type="gramEnd"/>
            <w:r w:rsidR="000A484F" w:rsidRPr="00193A3E">
              <w:rPr>
                <w:szCs w:val="24"/>
              </w:rPr>
              <w:t xml:space="preserve"> your account…</w:t>
            </w:r>
          </w:p>
        </w:tc>
      </w:tr>
      <w:tr w:rsidR="004C3930" w:rsidRPr="000A484F" w14:paraId="23D2380E" w14:textId="77777777" w:rsidTr="00B86721">
        <w:tc>
          <w:tcPr>
            <w:tcW w:w="1132" w:type="pct"/>
            <w:tcBorders>
              <w:top w:val="single" w:sz="4" w:space="0" w:color="auto"/>
              <w:left w:val="single" w:sz="4" w:space="0" w:color="auto"/>
              <w:bottom w:val="single" w:sz="4" w:space="0" w:color="auto"/>
              <w:right w:val="single" w:sz="4" w:space="0" w:color="auto"/>
            </w:tcBorders>
          </w:tcPr>
          <w:p w14:paraId="62FBE7CE" w14:textId="77777777" w:rsidR="000A484F" w:rsidRPr="000A484F" w:rsidRDefault="000A484F" w:rsidP="000A484F">
            <w:pPr>
              <w:rPr>
                <w:b/>
                <w:bCs/>
                <w:szCs w:val="24"/>
              </w:rPr>
            </w:pPr>
            <w:r w:rsidRPr="000A484F">
              <w:rPr>
                <w:b/>
                <w:bCs/>
                <w:szCs w:val="24"/>
              </w:rPr>
              <w:t>Caller Impact</w:t>
            </w:r>
          </w:p>
          <w:p w14:paraId="7D2F8C3E" w14:textId="4D3172F9" w:rsidR="000A484F" w:rsidRPr="000A484F" w:rsidRDefault="000A484F" w:rsidP="000A484F">
            <w:pPr>
              <w:rPr>
                <w:szCs w:val="24"/>
              </w:rPr>
            </w:pPr>
            <w:r w:rsidRPr="000A484F">
              <w:rPr>
                <w:szCs w:val="24"/>
              </w:rPr>
              <w:t xml:space="preserve">BE HUMAN: Humanize Interactions with Heart. Interact </w:t>
            </w:r>
            <w:proofErr w:type="gramStart"/>
            <w:r w:rsidRPr="000A484F">
              <w:rPr>
                <w:szCs w:val="24"/>
              </w:rPr>
              <w:t>on</w:t>
            </w:r>
            <w:proofErr w:type="gramEnd"/>
            <w:r w:rsidRPr="000A484F">
              <w:rPr>
                <w:szCs w:val="24"/>
              </w:rPr>
              <w:t xml:space="preserve"> a customer level to address caller’s needs. Make members feel like you care about their well-being and understand their concerns</w:t>
            </w:r>
            <w:r w:rsidR="00622242">
              <w:rPr>
                <w:szCs w:val="24"/>
              </w:rPr>
              <w:t xml:space="preserve">. </w:t>
            </w:r>
            <w:r w:rsidRPr="000A484F">
              <w:rPr>
                <w:szCs w:val="24"/>
              </w:rPr>
              <w:t xml:space="preserve">- </w:t>
            </w:r>
            <w:r w:rsidRPr="000A484F">
              <w:rPr>
                <w:b/>
                <w:bCs/>
                <w:szCs w:val="24"/>
              </w:rPr>
              <w:t>How it is said</w:t>
            </w:r>
            <w:r w:rsidR="00406CA5">
              <w:rPr>
                <w:b/>
                <w:bCs/>
                <w:szCs w:val="24"/>
              </w:rPr>
              <w:t>.</w:t>
            </w:r>
          </w:p>
          <w:p w14:paraId="24242873" w14:textId="77777777" w:rsidR="000A484F" w:rsidRPr="000A484F" w:rsidRDefault="000A484F" w:rsidP="000A484F">
            <w:pPr>
              <w:rPr>
                <w:szCs w:val="24"/>
              </w:rPr>
            </w:pPr>
          </w:p>
          <w:p w14:paraId="1A309C6C" w14:textId="77777777" w:rsidR="000A484F" w:rsidRPr="000A484F" w:rsidRDefault="000A484F" w:rsidP="000A484F">
            <w:pPr>
              <w:rPr>
                <w:szCs w:val="24"/>
              </w:rPr>
            </w:pPr>
          </w:p>
          <w:p w14:paraId="55ED8A23" w14:textId="00814A28" w:rsidR="000A484F" w:rsidRPr="000A484F" w:rsidRDefault="000A484F" w:rsidP="000A484F">
            <w:pPr>
              <w:rPr>
                <w:b/>
                <w:bCs/>
                <w:szCs w:val="24"/>
              </w:rPr>
            </w:pPr>
            <w:r w:rsidRPr="000A484F">
              <w:rPr>
                <w:b/>
                <w:bCs/>
                <w:szCs w:val="24"/>
              </w:rPr>
              <w:t>HWH: I create heartfelt, personalized moments</w:t>
            </w:r>
            <w:r w:rsidR="00406CA5">
              <w:rPr>
                <w:b/>
                <w:bCs/>
                <w:szCs w:val="24"/>
              </w:rPr>
              <w:t>.</w:t>
            </w:r>
          </w:p>
          <w:p w14:paraId="14D955AE" w14:textId="77777777" w:rsidR="000A484F" w:rsidRPr="000A484F" w:rsidRDefault="000A484F" w:rsidP="000A484F">
            <w:pPr>
              <w:rPr>
                <w:b/>
                <w:bCs/>
                <w:szCs w:val="24"/>
              </w:rPr>
            </w:pPr>
          </w:p>
        </w:tc>
        <w:tc>
          <w:tcPr>
            <w:tcW w:w="288" w:type="pct"/>
            <w:tcBorders>
              <w:top w:val="single" w:sz="4" w:space="0" w:color="auto"/>
              <w:left w:val="single" w:sz="4" w:space="0" w:color="auto"/>
              <w:bottom w:val="single" w:sz="4" w:space="0" w:color="auto"/>
              <w:right w:val="single" w:sz="4" w:space="0" w:color="auto"/>
            </w:tcBorders>
            <w:hideMark/>
          </w:tcPr>
          <w:p w14:paraId="70B8BC70" w14:textId="77777777" w:rsidR="000A484F" w:rsidRPr="000A484F" w:rsidRDefault="000A484F" w:rsidP="000A484F">
            <w:pPr>
              <w:jc w:val="center"/>
              <w:rPr>
                <w:b/>
                <w:bCs/>
                <w:szCs w:val="24"/>
              </w:rPr>
            </w:pPr>
            <w:r w:rsidRPr="000A484F">
              <w:rPr>
                <w:b/>
                <w:bCs/>
                <w:szCs w:val="24"/>
              </w:rPr>
              <w:t>7</w:t>
            </w:r>
          </w:p>
        </w:tc>
        <w:tc>
          <w:tcPr>
            <w:tcW w:w="3580" w:type="pct"/>
            <w:tcBorders>
              <w:top w:val="single" w:sz="4" w:space="0" w:color="auto"/>
              <w:left w:val="single" w:sz="4" w:space="0" w:color="auto"/>
              <w:bottom w:val="single" w:sz="4" w:space="0" w:color="auto"/>
              <w:right w:val="single" w:sz="4" w:space="0" w:color="auto"/>
            </w:tcBorders>
          </w:tcPr>
          <w:p w14:paraId="7A2218C8" w14:textId="61EC9C34" w:rsidR="000A484F" w:rsidRPr="000A484F" w:rsidRDefault="000A484F" w:rsidP="00882816">
            <w:pPr>
              <w:numPr>
                <w:ilvl w:val="0"/>
                <w:numId w:val="8"/>
              </w:numPr>
            </w:pPr>
            <w:r w:rsidRPr="000A484F">
              <w:t xml:space="preserve">BE HUMAN: </w:t>
            </w:r>
            <w:r w:rsidR="001A4089">
              <w:t>Communicate</w:t>
            </w:r>
            <w:r w:rsidRPr="000A484F">
              <w:t xml:space="preserve"> with an enthusiastic, welcoming tone</w:t>
            </w:r>
            <w:r w:rsidR="001A4089">
              <w:t xml:space="preserve"> throughout the call. </w:t>
            </w:r>
            <w:proofErr w:type="gramStart"/>
            <w:r w:rsidR="001A4089">
              <w:t>Vary</w:t>
            </w:r>
            <w:proofErr w:type="gramEnd"/>
            <w:r w:rsidR="001A4089">
              <w:t xml:space="preserve"> tone, pitch, and inflection of voice</w:t>
            </w:r>
            <w:r w:rsidR="00406CA5">
              <w:t>.</w:t>
            </w:r>
          </w:p>
          <w:p w14:paraId="091DB9DB" w14:textId="7D148C80" w:rsidR="000A484F" w:rsidRPr="000A484F" w:rsidRDefault="000A484F" w:rsidP="00882816">
            <w:pPr>
              <w:numPr>
                <w:ilvl w:val="0"/>
                <w:numId w:val="8"/>
              </w:numPr>
            </w:pPr>
            <w:r w:rsidRPr="000A484F">
              <w:t>BE HUMAN:</w:t>
            </w:r>
            <w:r w:rsidR="00406CA5">
              <w:t xml:space="preserve"> </w:t>
            </w:r>
            <w:r w:rsidRPr="000A484F">
              <w:t>Let the caller hear the smile in your voice</w:t>
            </w:r>
            <w:r w:rsidR="00406CA5">
              <w:t>.</w:t>
            </w:r>
          </w:p>
          <w:p w14:paraId="546FAA26" w14:textId="185F06BC" w:rsidR="000A484F" w:rsidRPr="000A484F" w:rsidRDefault="000A484F" w:rsidP="00882816">
            <w:pPr>
              <w:numPr>
                <w:ilvl w:val="0"/>
                <w:numId w:val="8"/>
              </w:numPr>
            </w:pPr>
            <w:r w:rsidRPr="000A484F">
              <w:t>BE HUMAN: Treat members as human beings, not as transaction</w:t>
            </w:r>
            <w:r w:rsidR="00B00199">
              <w:t>s</w:t>
            </w:r>
            <w:r w:rsidR="00406CA5">
              <w:t>.</w:t>
            </w:r>
          </w:p>
          <w:p w14:paraId="5ADF585B" w14:textId="10921412" w:rsidR="000A484F" w:rsidRPr="000A484F" w:rsidRDefault="000A484F" w:rsidP="00882816">
            <w:pPr>
              <w:numPr>
                <w:ilvl w:val="0"/>
                <w:numId w:val="8"/>
              </w:numPr>
            </w:pPr>
            <w:r w:rsidRPr="000A484F">
              <w:t>BE HUMAN: Show empathy towards members' concerns and needs</w:t>
            </w:r>
            <w:r w:rsidR="00406CA5">
              <w:t>.</w:t>
            </w:r>
          </w:p>
          <w:p w14:paraId="454D921F" w14:textId="4F18ABBD" w:rsidR="000A484F" w:rsidRPr="000A484F" w:rsidRDefault="000A484F" w:rsidP="00882816">
            <w:pPr>
              <w:numPr>
                <w:ilvl w:val="0"/>
                <w:numId w:val="8"/>
              </w:numPr>
            </w:pPr>
            <w:r w:rsidRPr="000A484F">
              <w:t>BE HUMAN: Acknowledge and connect with member statements</w:t>
            </w:r>
            <w:r w:rsidR="00406CA5">
              <w:t>.</w:t>
            </w:r>
          </w:p>
          <w:p w14:paraId="4BEB7ACA" w14:textId="1BFE2BE2" w:rsidR="000A484F" w:rsidRPr="000A484F" w:rsidRDefault="000A484F" w:rsidP="00882816">
            <w:pPr>
              <w:numPr>
                <w:ilvl w:val="0"/>
                <w:numId w:val="8"/>
              </w:numPr>
            </w:pPr>
            <w:r w:rsidRPr="000A484F">
              <w:t>Instill confidence (</w:t>
            </w:r>
            <w:r w:rsidR="00406CA5">
              <w:t>b</w:t>
            </w:r>
            <w:r w:rsidRPr="000A484F">
              <w:t xml:space="preserve">e </w:t>
            </w:r>
            <w:r w:rsidR="00406CA5">
              <w:t>s</w:t>
            </w:r>
            <w:r w:rsidRPr="000A484F">
              <w:t>incere</w:t>
            </w:r>
            <w:r w:rsidR="001A4089">
              <w:t>, assure member you are their advocate</w:t>
            </w:r>
            <w:r w:rsidRPr="000A484F">
              <w:t>)</w:t>
            </w:r>
            <w:r w:rsidR="00406CA5">
              <w:t>.</w:t>
            </w:r>
          </w:p>
          <w:p w14:paraId="23D274D2" w14:textId="285CD522" w:rsidR="000A484F" w:rsidRPr="000A484F" w:rsidRDefault="000A484F" w:rsidP="00882816">
            <w:pPr>
              <w:numPr>
                <w:ilvl w:val="0"/>
                <w:numId w:val="8"/>
              </w:numPr>
            </w:pPr>
            <w:r w:rsidRPr="000A484F">
              <w:t>Remain respectful and professional throughout the call</w:t>
            </w:r>
            <w:r w:rsidR="00406CA5">
              <w:t>.</w:t>
            </w:r>
          </w:p>
          <w:p w14:paraId="5BD8632B" w14:textId="0C694E2D" w:rsidR="000A484F" w:rsidRPr="000A484F" w:rsidRDefault="000A484F" w:rsidP="00882816">
            <w:pPr>
              <w:numPr>
                <w:ilvl w:val="0"/>
                <w:numId w:val="8"/>
              </w:numPr>
            </w:pPr>
            <w:r w:rsidRPr="000A484F">
              <w:t>Match member's pace and refrain from speaking too fast</w:t>
            </w:r>
            <w:r w:rsidR="00406CA5">
              <w:t>.</w:t>
            </w:r>
          </w:p>
          <w:p w14:paraId="17616262" w14:textId="7D5192FA" w:rsidR="000A484F" w:rsidRPr="000A484F" w:rsidRDefault="000A484F" w:rsidP="00882816">
            <w:pPr>
              <w:numPr>
                <w:ilvl w:val="0"/>
                <w:numId w:val="8"/>
              </w:numPr>
            </w:pPr>
            <w:r w:rsidRPr="000A484F">
              <w:t>Pause to allow customer to speak</w:t>
            </w:r>
            <w:r w:rsidR="00406CA5">
              <w:t xml:space="preserve">. </w:t>
            </w:r>
            <w:r w:rsidRPr="000A484F">
              <w:t xml:space="preserve">Do not interrupt </w:t>
            </w:r>
            <w:proofErr w:type="gramStart"/>
            <w:r w:rsidRPr="000A484F">
              <w:t>member</w:t>
            </w:r>
            <w:proofErr w:type="gramEnd"/>
            <w:r w:rsidRPr="000A484F">
              <w:t xml:space="preserve"> while speaking</w:t>
            </w:r>
            <w:r w:rsidR="00406CA5">
              <w:t>.</w:t>
            </w:r>
          </w:p>
          <w:p w14:paraId="5DF6DFE6" w14:textId="77777777" w:rsidR="00E56EE2" w:rsidRDefault="00E56EE2" w:rsidP="00E56EE2">
            <w:pPr>
              <w:spacing w:line="254" w:lineRule="auto"/>
              <w:rPr>
                <w:szCs w:val="24"/>
              </w:rPr>
            </w:pPr>
          </w:p>
          <w:p w14:paraId="75EF62C3" w14:textId="77777777" w:rsidR="00E56EE2" w:rsidRPr="000A484F" w:rsidRDefault="00E56EE2" w:rsidP="00E56EE2">
            <w:pPr>
              <w:spacing w:line="254" w:lineRule="auto"/>
              <w:rPr>
                <w:b/>
                <w:bCs/>
                <w:szCs w:val="24"/>
              </w:rPr>
            </w:pPr>
            <w:bookmarkStart w:id="12" w:name="OLE_LINK13"/>
            <w:r w:rsidRPr="000A484F">
              <w:rPr>
                <w:b/>
                <w:bCs/>
                <w:szCs w:val="24"/>
              </w:rPr>
              <w:t>Companion Guide:</w:t>
            </w:r>
            <w:bookmarkEnd w:id="12"/>
          </w:p>
          <w:p w14:paraId="7BACD19D" w14:textId="1FBC4988" w:rsidR="00E56EE2" w:rsidRPr="000A484F" w:rsidRDefault="00E56EE2" w:rsidP="00E56EE2">
            <w:pPr>
              <w:spacing w:line="254" w:lineRule="auto"/>
              <w:rPr>
                <w:szCs w:val="24"/>
              </w:rPr>
            </w:pPr>
            <w:r w:rsidRPr="000A484F">
              <w:rPr>
                <w:szCs w:val="24"/>
              </w:rPr>
              <w:t xml:space="preserve">You must be active listeners, ready to understand the full situation and impact </w:t>
            </w:r>
            <w:proofErr w:type="gramStart"/>
            <w:r w:rsidRPr="000A484F">
              <w:rPr>
                <w:szCs w:val="24"/>
              </w:rPr>
              <w:t>to</w:t>
            </w:r>
            <w:proofErr w:type="gramEnd"/>
            <w:r w:rsidRPr="000A484F">
              <w:rPr>
                <w:szCs w:val="24"/>
              </w:rPr>
              <w:t xml:space="preserve"> the </w:t>
            </w:r>
            <w:proofErr w:type="gramStart"/>
            <w:r w:rsidRPr="000A484F">
              <w:rPr>
                <w:szCs w:val="24"/>
              </w:rPr>
              <w:t>member</w:t>
            </w:r>
            <w:proofErr w:type="gramEnd"/>
            <w:r w:rsidRPr="000A484F">
              <w:rPr>
                <w:szCs w:val="24"/>
              </w:rPr>
              <w:t xml:space="preserve">. Listening and empathizing humanizes the interaction. </w:t>
            </w:r>
          </w:p>
          <w:p w14:paraId="3A96563C" w14:textId="40B24410" w:rsidR="00FD0CC7" w:rsidRDefault="00FD0CC7" w:rsidP="00882816">
            <w:pPr>
              <w:numPr>
                <w:ilvl w:val="0"/>
                <w:numId w:val="9"/>
              </w:numPr>
            </w:pPr>
            <w:r>
              <w:t xml:space="preserve">Listen carefully and repeat your understanding of their situation. </w:t>
            </w:r>
          </w:p>
          <w:p w14:paraId="56942695" w14:textId="45036153" w:rsidR="00FD0CC7" w:rsidRDefault="00FD0CC7" w:rsidP="00882816">
            <w:pPr>
              <w:numPr>
                <w:ilvl w:val="0"/>
                <w:numId w:val="9"/>
              </w:numPr>
            </w:pPr>
            <w:r>
              <w:t xml:space="preserve">Allow </w:t>
            </w:r>
            <w:proofErr w:type="gramStart"/>
            <w:r>
              <w:t>member</w:t>
            </w:r>
            <w:proofErr w:type="gramEnd"/>
            <w:r>
              <w:t xml:space="preserve"> to vent their frustrations. </w:t>
            </w:r>
          </w:p>
          <w:p w14:paraId="0BFE981B" w14:textId="20386F28" w:rsidR="00FD0CC7" w:rsidRDefault="00FD0CC7" w:rsidP="00882816">
            <w:pPr>
              <w:numPr>
                <w:ilvl w:val="0"/>
                <w:numId w:val="9"/>
              </w:numPr>
            </w:pPr>
            <w:r>
              <w:t xml:space="preserve">Stay positive and be patient. </w:t>
            </w:r>
          </w:p>
          <w:p w14:paraId="1A901068" w14:textId="59AA5CFB" w:rsidR="000A484F" w:rsidRPr="00E56EE2" w:rsidRDefault="00FD0CC7" w:rsidP="00882816">
            <w:pPr>
              <w:numPr>
                <w:ilvl w:val="0"/>
                <w:numId w:val="9"/>
              </w:numPr>
            </w:pPr>
            <w:r>
              <w:t>Always be respectful and never minimize their con</w:t>
            </w:r>
            <w:r w:rsidR="00E56EE2">
              <w:t xml:space="preserve">cerns. </w:t>
            </w:r>
          </w:p>
        </w:tc>
      </w:tr>
      <w:tr w:rsidR="004C3930" w:rsidRPr="000A484F" w14:paraId="5A09F2A1" w14:textId="77777777" w:rsidTr="00B86721">
        <w:tc>
          <w:tcPr>
            <w:tcW w:w="1132" w:type="pct"/>
            <w:tcBorders>
              <w:top w:val="single" w:sz="4" w:space="0" w:color="auto"/>
              <w:left w:val="single" w:sz="4" w:space="0" w:color="auto"/>
              <w:bottom w:val="single" w:sz="4" w:space="0" w:color="auto"/>
              <w:right w:val="single" w:sz="4" w:space="0" w:color="auto"/>
            </w:tcBorders>
          </w:tcPr>
          <w:p w14:paraId="52BD357F" w14:textId="77777777" w:rsidR="000A484F" w:rsidRPr="000A484F" w:rsidRDefault="000A484F" w:rsidP="000A484F">
            <w:pPr>
              <w:rPr>
                <w:b/>
                <w:bCs/>
                <w:szCs w:val="24"/>
              </w:rPr>
            </w:pPr>
            <w:r w:rsidRPr="000A484F">
              <w:rPr>
                <w:b/>
                <w:bCs/>
                <w:szCs w:val="24"/>
              </w:rPr>
              <w:t xml:space="preserve">Accuracy </w:t>
            </w:r>
          </w:p>
          <w:p w14:paraId="3FBA1CC2" w14:textId="53F60510" w:rsidR="000A484F" w:rsidRPr="000A484F" w:rsidRDefault="000A484F" w:rsidP="000A484F">
            <w:pPr>
              <w:rPr>
                <w:szCs w:val="24"/>
              </w:rPr>
            </w:pPr>
            <w:r w:rsidRPr="000A484F">
              <w:rPr>
                <w:szCs w:val="24"/>
              </w:rPr>
              <w:t>Provide accurate information based on source material as of date of call</w:t>
            </w:r>
            <w:r w:rsidR="00E23965">
              <w:rPr>
                <w:szCs w:val="24"/>
              </w:rPr>
              <w:t>.</w:t>
            </w:r>
          </w:p>
          <w:p w14:paraId="61EE0D39" w14:textId="77777777" w:rsidR="000A484F" w:rsidRPr="000A484F" w:rsidRDefault="000A484F" w:rsidP="000A484F">
            <w:pPr>
              <w:rPr>
                <w:szCs w:val="24"/>
              </w:rPr>
            </w:pPr>
          </w:p>
          <w:p w14:paraId="047E403E" w14:textId="77777777" w:rsidR="000A484F" w:rsidRPr="000A484F" w:rsidRDefault="000A484F" w:rsidP="000A484F">
            <w:pPr>
              <w:rPr>
                <w:szCs w:val="24"/>
              </w:rPr>
            </w:pPr>
          </w:p>
          <w:p w14:paraId="7A7339A6" w14:textId="77777777" w:rsidR="000A484F" w:rsidRPr="000A484F" w:rsidRDefault="000A484F" w:rsidP="000A484F">
            <w:pPr>
              <w:rPr>
                <w:szCs w:val="24"/>
              </w:rPr>
            </w:pPr>
          </w:p>
          <w:p w14:paraId="31779F2D" w14:textId="77777777" w:rsidR="000A484F" w:rsidRPr="000A484F" w:rsidRDefault="000A484F" w:rsidP="000A484F">
            <w:pPr>
              <w:rPr>
                <w:szCs w:val="24"/>
              </w:rPr>
            </w:pPr>
          </w:p>
          <w:p w14:paraId="55223D37"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1D9345D8" w14:textId="77777777" w:rsidR="000A484F" w:rsidRPr="000A484F" w:rsidRDefault="000A484F" w:rsidP="000A484F">
            <w:pPr>
              <w:jc w:val="center"/>
              <w:rPr>
                <w:b/>
                <w:bCs/>
                <w:szCs w:val="24"/>
              </w:rPr>
            </w:pPr>
            <w:r w:rsidRPr="000A484F">
              <w:rPr>
                <w:b/>
                <w:bCs/>
                <w:szCs w:val="24"/>
              </w:rPr>
              <w:t>11</w:t>
            </w:r>
          </w:p>
        </w:tc>
        <w:tc>
          <w:tcPr>
            <w:tcW w:w="3580" w:type="pct"/>
            <w:tcBorders>
              <w:top w:val="single" w:sz="4" w:space="0" w:color="auto"/>
              <w:left w:val="single" w:sz="4" w:space="0" w:color="auto"/>
              <w:bottom w:val="single" w:sz="4" w:space="0" w:color="auto"/>
              <w:right w:val="single" w:sz="4" w:space="0" w:color="auto"/>
            </w:tcBorders>
          </w:tcPr>
          <w:p w14:paraId="35EB214C" w14:textId="202D2170" w:rsidR="000A484F" w:rsidRPr="000A484F" w:rsidRDefault="000A484F" w:rsidP="00882816">
            <w:pPr>
              <w:numPr>
                <w:ilvl w:val="0"/>
                <w:numId w:val="10"/>
              </w:numPr>
            </w:pPr>
            <w:bookmarkStart w:id="13" w:name="OLE_LINK10"/>
            <w:r w:rsidRPr="000A484F">
              <w:t xml:space="preserve">Provide accurate information </w:t>
            </w:r>
            <w:proofErr w:type="gramStart"/>
            <w:r w:rsidRPr="000A484F">
              <w:t>per</w:t>
            </w:r>
            <w:proofErr w:type="gramEnd"/>
            <w:r w:rsidRPr="000A484F">
              <w:t xml:space="preserve"> Work Instruction/Client Information Form (CIF)</w:t>
            </w:r>
            <w:r w:rsidR="00E23965">
              <w:t>.</w:t>
            </w:r>
          </w:p>
          <w:p w14:paraId="16C08D4A" w14:textId="6E8560CB" w:rsidR="000A484F" w:rsidRPr="000A484F" w:rsidRDefault="000A484F" w:rsidP="00882816">
            <w:pPr>
              <w:numPr>
                <w:ilvl w:val="0"/>
                <w:numId w:val="10"/>
              </w:numPr>
            </w:pPr>
            <w:r w:rsidRPr="000A484F">
              <w:t xml:space="preserve">Provide accurate cost, </w:t>
            </w:r>
            <w:r w:rsidR="00622242" w:rsidRPr="000A484F">
              <w:t>coverage,</w:t>
            </w:r>
            <w:r w:rsidRPr="000A484F">
              <w:t xml:space="preserve"> and/or premium quotes (per CIF)</w:t>
            </w:r>
            <w:r w:rsidR="00E23965">
              <w:t>.</w:t>
            </w:r>
          </w:p>
          <w:p w14:paraId="73F915DD" w14:textId="1C7C345C" w:rsidR="000A484F" w:rsidRPr="000A484F" w:rsidRDefault="000A484F" w:rsidP="00882816">
            <w:pPr>
              <w:numPr>
                <w:ilvl w:val="0"/>
                <w:numId w:val="10"/>
              </w:numPr>
            </w:pPr>
            <w:r w:rsidRPr="000A484F">
              <w:t xml:space="preserve">Select </w:t>
            </w:r>
            <w:proofErr w:type="gramStart"/>
            <w:r w:rsidRPr="000A484F">
              <w:t>correct</w:t>
            </w:r>
            <w:proofErr w:type="gramEnd"/>
            <w:r w:rsidRPr="000A484F">
              <w:t xml:space="preserve"> account or line of eligibility</w:t>
            </w:r>
            <w:r w:rsidR="00E23965">
              <w:t>.</w:t>
            </w:r>
          </w:p>
          <w:p w14:paraId="35C8B227" w14:textId="231768F2" w:rsidR="000A484F" w:rsidRPr="000A484F" w:rsidRDefault="000A484F" w:rsidP="00882816">
            <w:pPr>
              <w:numPr>
                <w:ilvl w:val="0"/>
                <w:numId w:val="10"/>
              </w:numPr>
            </w:pPr>
            <w:r w:rsidRPr="000A484F">
              <w:t xml:space="preserve">Give correct </w:t>
            </w:r>
            <w:r w:rsidR="00DA2622">
              <w:t>t</w:t>
            </w:r>
            <w:r w:rsidRPr="000A484F">
              <w:t xml:space="preserve">urn-around time (TAT) or </w:t>
            </w:r>
            <w:r w:rsidR="00DA2622">
              <w:t>o</w:t>
            </w:r>
            <w:r w:rsidR="00DA2622" w:rsidRPr="000A484F">
              <w:t xml:space="preserve">rder </w:t>
            </w:r>
            <w:r w:rsidR="00DA2622">
              <w:t>i</w:t>
            </w:r>
            <w:r w:rsidR="00DA2622" w:rsidRPr="000A484F">
              <w:t>nformation</w:t>
            </w:r>
            <w:r w:rsidR="00E23965">
              <w:t>.</w:t>
            </w:r>
          </w:p>
          <w:p w14:paraId="6F67472D" w14:textId="3F91F88B" w:rsidR="000A484F" w:rsidRPr="000A484F" w:rsidRDefault="000A484F" w:rsidP="00882816">
            <w:pPr>
              <w:numPr>
                <w:ilvl w:val="0"/>
                <w:numId w:val="10"/>
              </w:numPr>
            </w:pPr>
            <w:r w:rsidRPr="000A484F">
              <w:t>Provide correct plan design/Client Information Form (CIF) information</w:t>
            </w:r>
            <w:r w:rsidR="00E23965">
              <w:t>.</w:t>
            </w:r>
          </w:p>
          <w:p w14:paraId="0BF046D8" w14:textId="4D2D7B12" w:rsidR="000A484F" w:rsidRPr="000A484F" w:rsidRDefault="000A484F" w:rsidP="00882816">
            <w:pPr>
              <w:numPr>
                <w:ilvl w:val="0"/>
                <w:numId w:val="10"/>
              </w:numPr>
            </w:pPr>
            <w:r w:rsidRPr="000A484F">
              <w:t>Provide accurate Prior Authorization (PA) information</w:t>
            </w:r>
            <w:r w:rsidR="00E23965">
              <w:t>.</w:t>
            </w:r>
          </w:p>
          <w:p w14:paraId="1BDA7F46" w14:textId="7B06817F" w:rsidR="000A484F" w:rsidRPr="000A484F" w:rsidRDefault="000A484F" w:rsidP="00882816">
            <w:pPr>
              <w:numPr>
                <w:ilvl w:val="0"/>
                <w:numId w:val="10"/>
              </w:numPr>
            </w:pPr>
            <w:r w:rsidRPr="00E23965">
              <w:rPr>
                <w:b/>
                <w:bCs/>
              </w:rPr>
              <w:t>SRT:</w:t>
            </w:r>
            <w:r w:rsidRPr="000A484F">
              <w:t xml:space="preserve"> Do not rely on comments or CCR narrative</w:t>
            </w:r>
            <w:bookmarkEnd w:id="13"/>
            <w:r w:rsidR="00E23965">
              <w:t>.</w:t>
            </w:r>
          </w:p>
          <w:p w14:paraId="285159C0" w14:textId="77777777" w:rsidR="000A484F" w:rsidRPr="000A484F" w:rsidRDefault="000A484F" w:rsidP="000A484F">
            <w:pPr>
              <w:pStyle w:val="ListParagraph"/>
              <w:spacing w:before="120" w:after="120" w:line="240" w:lineRule="auto"/>
              <w:ind w:left="360"/>
              <w:rPr>
                <w:rFonts w:ascii="Verdana" w:hAnsi="Verdana"/>
                <w:sz w:val="24"/>
                <w:szCs w:val="24"/>
              </w:rPr>
            </w:pPr>
          </w:p>
          <w:p w14:paraId="442DF980" w14:textId="77777777" w:rsidR="000A484F" w:rsidRPr="000A484F" w:rsidRDefault="000A484F" w:rsidP="000A484F">
            <w:pPr>
              <w:spacing w:line="252" w:lineRule="auto"/>
              <w:rPr>
                <w:b/>
                <w:bCs/>
                <w:szCs w:val="24"/>
              </w:rPr>
            </w:pPr>
            <w:bookmarkStart w:id="14" w:name="OLE_LINK14"/>
            <w:r w:rsidRPr="000A484F">
              <w:rPr>
                <w:b/>
                <w:bCs/>
                <w:szCs w:val="24"/>
              </w:rPr>
              <w:t>Companion</w:t>
            </w:r>
            <w:bookmarkEnd w:id="14"/>
            <w:r w:rsidRPr="000A484F">
              <w:rPr>
                <w:b/>
                <w:bCs/>
                <w:szCs w:val="24"/>
              </w:rPr>
              <w:t xml:space="preserve"> Guide:</w:t>
            </w:r>
          </w:p>
          <w:p w14:paraId="34090B79" w14:textId="0A98A2F5" w:rsidR="000A484F" w:rsidRPr="00D403C8" w:rsidRDefault="007B77AF" w:rsidP="00832B95">
            <w:r>
              <w:t>Be sure</w:t>
            </w:r>
            <w:r w:rsidRPr="000A484F">
              <w:t xml:space="preserve"> </w:t>
            </w:r>
            <w:r w:rsidR="000A484F" w:rsidRPr="000A484F">
              <w:t xml:space="preserve">to utilize </w:t>
            </w:r>
            <w:r w:rsidR="001416AA">
              <w:t>r</w:t>
            </w:r>
            <w:r w:rsidR="000A484F" w:rsidRPr="000A484F">
              <w:t xml:space="preserve">esources and tools to ensure </w:t>
            </w:r>
            <w:r w:rsidR="003169AE">
              <w:t>a</w:t>
            </w:r>
            <w:r w:rsidR="000A484F" w:rsidRPr="000A484F">
              <w:t>ccurate information is provided to our members</w:t>
            </w:r>
            <w:r w:rsidR="00E23965">
              <w:t>.</w:t>
            </w:r>
          </w:p>
        </w:tc>
      </w:tr>
      <w:tr w:rsidR="004C3930" w:rsidRPr="000A484F" w14:paraId="04B3F034" w14:textId="77777777" w:rsidTr="00B86721">
        <w:tc>
          <w:tcPr>
            <w:tcW w:w="1132" w:type="pct"/>
            <w:tcBorders>
              <w:top w:val="single" w:sz="4" w:space="0" w:color="auto"/>
              <w:left w:val="single" w:sz="4" w:space="0" w:color="auto"/>
              <w:bottom w:val="single" w:sz="4" w:space="0" w:color="auto"/>
              <w:right w:val="single" w:sz="4" w:space="0" w:color="auto"/>
            </w:tcBorders>
          </w:tcPr>
          <w:p w14:paraId="4AADE3E1" w14:textId="77777777" w:rsidR="000A484F" w:rsidRPr="000A484F" w:rsidRDefault="000A484F" w:rsidP="000A484F">
            <w:pPr>
              <w:rPr>
                <w:b/>
                <w:bCs/>
                <w:szCs w:val="24"/>
              </w:rPr>
            </w:pPr>
            <w:r w:rsidRPr="000A484F">
              <w:rPr>
                <w:b/>
                <w:bCs/>
                <w:szCs w:val="24"/>
              </w:rPr>
              <w:t xml:space="preserve">Call Ownership </w:t>
            </w:r>
          </w:p>
          <w:p w14:paraId="0C0BFCF8" w14:textId="788B8809" w:rsidR="000A484F" w:rsidRPr="000A484F" w:rsidRDefault="000A484F" w:rsidP="000A484F">
            <w:pPr>
              <w:rPr>
                <w:szCs w:val="24"/>
              </w:rPr>
            </w:pPr>
            <w:r w:rsidRPr="000A484F">
              <w:rPr>
                <w:szCs w:val="24"/>
              </w:rPr>
              <w:t>Maintain ownership of all aspects of the call</w:t>
            </w:r>
            <w:r w:rsidR="00E23965">
              <w:rPr>
                <w:szCs w:val="24"/>
              </w:rPr>
              <w:t>.</w:t>
            </w:r>
          </w:p>
          <w:p w14:paraId="42F45B7C" w14:textId="77777777" w:rsidR="000A484F" w:rsidRPr="000A484F" w:rsidRDefault="000A484F" w:rsidP="000A484F">
            <w:pPr>
              <w:rPr>
                <w:szCs w:val="24"/>
              </w:rPr>
            </w:pPr>
          </w:p>
          <w:p w14:paraId="33667006" w14:textId="46F2433E" w:rsidR="000A484F" w:rsidRPr="000A484F" w:rsidRDefault="000A484F" w:rsidP="000A484F">
            <w:pPr>
              <w:rPr>
                <w:b/>
                <w:bCs/>
                <w:szCs w:val="24"/>
              </w:rPr>
            </w:pPr>
            <w:r w:rsidRPr="000A484F">
              <w:rPr>
                <w:b/>
                <w:bCs/>
                <w:szCs w:val="24"/>
              </w:rPr>
              <w:t>HWH: I remove obstacles to make experiences easier</w:t>
            </w:r>
            <w:r w:rsidR="00E23965">
              <w:rPr>
                <w:b/>
                <w:bCs/>
                <w:szCs w:val="24"/>
              </w:rPr>
              <w:t>.</w:t>
            </w:r>
          </w:p>
        </w:tc>
        <w:tc>
          <w:tcPr>
            <w:tcW w:w="288" w:type="pct"/>
            <w:tcBorders>
              <w:top w:val="single" w:sz="4" w:space="0" w:color="auto"/>
              <w:left w:val="single" w:sz="4" w:space="0" w:color="auto"/>
              <w:bottom w:val="single" w:sz="4" w:space="0" w:color="auto"/>
              <w:right w:val="single" w:sz="4" w:space="0" w:color="auto"/>
            </w:tcBorders>
            <w:hideMark/>
          </w:tcPr>
          <w:p w14:paraId="7BE4770F" w14:textId="7FBBF54E" w:rsidR="000A484F" w:rsidRPr="000A484F" w:rsidRDefault="001A4089" w:rsidP="000A484F">
            <w:pPr>
              <w:jc w:val="center"/>
              <w:rPr>
                <w:b/>
                <w:bCs/>
                <w:szCs w:val="24"/>
              </w:rPr>
            </w:pPr>
            <w:r>
              <w:rPr>
                <w:b/>
                <w:bCs/>
                <w:szCs w:val="24"/>
              </w:rPr>
              <w:t>7</w:t>
            </w:r>
          </w:p>
        </w:tc>
        <w:tc>
          <w:tcPr>
            <w:tcW w:w="3580" w:type="pct"/>
            <w:tcBorders>
              <w:top w:val="single" w:sz="4" w:space="0" w:color="auto"/>
              <w:left w:val="single" w:sz="4" w:space="0" w:color="auto"/>
              <w:bottom w:val="single" w:sz="4" w:space="0" w:color="auto"/>
              <w:right w:val="single" w:sz="4" w:space="0" w:color="auto"/>
            </w:tcBorders>
          </w:tcPr>
          <w:p w14:paraId="06B87556" w14:textId="43A2E258" w:rsidR="000A484F" w:rsidRPr="000A484F" w:rsidRDefault="000A484F" w:rsidP="00882816">
            <w:pPr>
              <w:numPr>
                <w:ilvl w:val="0"/>
                <w:numId w:val="11"/>
              </w:numPr>
            </w:pPr>
            <w:r w:rsidRPr="000A484F">
              <w:t>BE HUMAN: Take responsibility for resolving member's issues</w:t>
            </w:r>
            <w:r w:rsidR="001A4089">
              <w:t xml:space="preserve">. Provide a ‘yes I </w:t>
            </w:r>
            <w:proofErr w:type="gramStart"/>
            <w:r w:rsidR="001A4089">
              <w:t>can’</w:t>
            </w:r>
            <w:proofErr w:type="gramEnd"/>
            <w:r w:rsidR="001A4089">
              <w:t xml:space="preserve"> statement/reassurance statement. </w:t>
            </w:r>
          </w:p>
          <w:p w14:paraId="6D7A1385" w14:textId="5AD21D10" w:rsidR="000A484F" w:rsidRPr="000A484F" w:rsidRDefault="000A484F" w:rsidP="00882816">
            <w:pPr>
              <w:numPr>
                <w:ilvl w:val="0"/>
                <w:numId w:val="11"/>
              </w:numPr>
            </w:pPr>
            <w:r w:rsidRPr="000A484F">
              <w:t>BE HUMAN: Set realistic expectations and clearly communicate them</w:t>
            </w:r>
            <w:r w:rsidR="00E23965">
              <w:t>.</w:t>
            </w:r>
          </w:p>
          <w:p w14:paraId="7F4BC6C1" w14:textId="49B1D983" w:rsidR="000A484F" w:rsidRPr="000A484F" w:rsidRDefault="000A484F" w:rsidP="00882816">
            <w:pPr>
              <w:numPr>
                <w:ilvl w:val="0"/>
                <w:numId w:val="11"/>
              </w:numPr>
            </w:pPr>
            <w:r w:rsidRPr="000A484F">
              <w:t xml:space="preserve">BE HUMAN: Let </w:t>
            </w:r>
            <w:proofErr w:type="gramStart"/>
            <w:r w:rsidRPr="000A484F">
              <w:t>member</w:t>
            </w:r>
            <w:proofErr w:type="gramEnd"/>
            <w:r w:rsidRPr="000A484F">
              <w:t xml:space="preserve"> know your purpose is to remove barriers to help them get their medication</w:t>
            </w:r>
            <w:r w:rsidR="00E23965">
              <w:t>.</w:t>
            </w:r>
          </w:p>
          <w:p w14:paraId="1914DA9E" w14:textId="596A5E52" w:rsidR="000A484F" w:rsidRPr="000A484F" w:rsidRDefault="000A484F" w:rsidP="00882816">
            <w:pPr>
              <w:numPr>
                <w:ilvl w:val="0"/>
                <w:numId w:val="11"/>
              </w:numPr>
            </w:pPr>
            <w:r w:rsidRPr="000A484F">
              <w:t>Create a hassle-free member experience</w:t>
            </w:r>
            <w:r w:rsidR="00E23965">
              <w:t>.</w:t>
            </w:r>
          </w:p>
          <w:p w14:paraId="1CED4AE8" w14:textId="24AFF7B1" w:rsidR="000A484F" w:rsidRPr="000A484F" w:rsidRDefault="000A484F" w:rsidP="00882816">
            <w:pPr>
              <w:numPr>
                <w:ilvl w:val="0"/>
                <w:numId w:val="11"/>
              </w:numPr>
            </w:pPr>
            <w:r w:rsidRPr="000A484F">
              <w:t xml:space="preserve">Take ownership of </w:t>
            </w:r>
            <w:r w:rsidR="00543E81">
              <w:t>r</w:t>
            </w:r>
            <w:r w:rsidRPr="000A484F">
              <w:t>epeat or transferred calls</w:t>
            </w:r>
            <w:r w:rsidR="00E23965">
              <w:t>.</w:t>
            </w:r>
          </w:p>
          <w:p w14:paraId="565F71E2" w14:textId="69910245" w:rsidR="000A484F" w:rsidRPr="000A484F" w:rsidRDefault="000A484F" w:rsidP="00882816">
            <w:pPr>
              <w:numPr>
                <w:ilvl w:val="0"/>
                <w:numId w:val="11"/>
              </w:numPr>
              <w:rPr>
                <w:b/>
                <w:bCs/>
              </w:rPr>
            </w:pPr>
            <w:r w:rsidRPr="000A484F">
              <w:rPr>
                <w:b/>
                <w:bCs/>
              </w:rPr>
              <w:t>Avoid transfer when possible</w:t>
            </w:r>
            <w:r w:rsidR="00E23965">
              <w:rPr>
                <w:b/>
                <w:bCs/>
              </w:rPr>
              <w:t>.</w:t>
            </w:r>
          </w:p>
          <w:p w14:paraId="26A0CF82" w14:textId="54162C2F" w:rsidR="000A484F" w:rsidRPr="000A484F" w:rsidRDefault="000A484F" w:rsidP="00882816">
            <w:pPr>
              <w:numPr>
                <w:ilvl w:val="0"/>
                <w:numId w:val="11"/>
              </w:numPr>
            </w:pPr>
            <w:r w:rsidRPr="000A484F">
              <w:t>Avoid self-escalating call without researching; take steps to assist prior to escalating</w:t>
            </w:r>
            <w:r w:rsidR="00E23965">
              <w:t>.</w:t>
            </w:r>
          </w:p>
          <w:p w14:paraId="6ACB8265" w14:textId="77777777" w:rsidR="00E23965" w:rsidRDefault="000A484F" w:rsidP="00882816">
            <w:pPr>
              <w:numPr>
                <w:ilvl w:val="0"/>
                <w:numId w:val="11"/>
              </w:numPr>
            </w:pPr>
            <w:r w:rsidRPr="00E23965">
              <w:t xml:space="preserve">Avoid providing </w:t>
            </w:r>
            <w:proofErr w:type="gramStart"/>
            <w:r w:rsidRPr="00E23965">
              <w:t>caller</w:t>
            </w:r>
            <w:proofErr w:type="gramEnd"/>
            <w:r w:rsidRPr="00E23965">
              <w:t xml:space="preserve"> unnecessary homework</w:t>
            </w:r>
            <w:r w:rsidR="00E23965">
              <w:t>.</w:t>
            </w:r>
          </w:p>
          <w:p w14:paraId="3D0C6DAE" w14:textId="1C565DB8" w:rsidR="000A484F" w:rsidRPr="00E23965" w:rsidRDefault="000A484F" w:rsidP="00882816">
            <w:pPr>
              <w:numPr>
                <w:ilvl w:val="0"/>
                <w:numId w:val="11"/>
              </w:numPr>
            </w:pPr>
            <w:r w:rsidRPr="00E23965">
              <w:t>Take over call when appropriate/eliminate pushback</w:t>
            </w:r>
            <w:r w:rsidR="00E23965">
              <w:t>.</w:t>
            </w:r>
          </w:p>
          <w:p w14:paraId="20D888E7" w14:textId="5D1FDA36" w:rsidR="000A484F" w:rsidRPr="000A484F" w:rsidRDefault="000A484F" w:rsidP="00882816">
            <w:pPr>
              <w:numPr>
                <w:ilvl w:val="0"/>
                <w:numId w:val="11"/>
              </w:numPr>
            </w:pPr>
            <w:r w:rsidRPr="000A484F">
              <w:t>Display a sense of urgency</w:t>
            </w:r>
            <w:r w:rsidR="00E23965">
              <w:t>.</w:t>
            </w:r>
          </w:p>
          <w:p w14:paraId="2E08C47C" w14:textId="570A7465" w:rsidR="000A484F" w:rsidRPr="000A484F" w:rsidRDefault="000A484F" w:rsidP="00882816">
            <w:pPr>
              <w:numPr>
                <w:ilvl w:val="0"/>
                <w:numId w:val="11"/>
              </w:numPr>
            </w:pPr>
            <w:r w:rsidRPr="00E23965">
              <w:rPr>
                <w:b/>
                <w:bCs/>
              </w:rPr>
              <w:t>SRT:</w:t>
            </w:r>
            <w:r w:rsidRPr="000A484F">
              <w:t xml:space="preserve"> Stay engaged while completing complex </w:t>
            </w:r>
            <w:proofErr w:type="gramStart"/>
            <w:r w:rsidRPr="000A484F">
              <w:t>call</w:t>
            </w:r>
            <w:proofErr w:type="gramEnd"/>
            <w:r w:rsidRPr="000A484F">
              <w:t xml:space="preserve"> or reaching out for support</w:t>
            </w:r>
            <w:r w:rsidR="00E23965">
              <w:t>.</w:t>
            </w:r>
          </w:p>
          <w:p w14:paraId="2166963A" w14:textId="77777777" w:rsidR="000A484F" w:rsidRPr="000A484F" w:rsidRDefault="000A484F" w:rsidP="000A484F">
            <w:pPr>
              <w:pStyle w:val="ListParagraph"/>
              <w:spacing w:before="120" w:after="120" w:line="240" w:lineRule="auto"/>
              <w:ind w:left="360"/>
              <w:rPr>
                <w:rFonts w:ascii="Verdana" w:hAnsi="Verdana"/>
                <w:sz w:val="24"/>
                <w:szCs w:val="24"/>
              </w:rPr>
            </w:pPr>
          </w:p>
          <w:p w14:paraId="7F8D2094" w14:textId="77777777" w:rsidR="000A484F" w:rsidRPr="006356D7" w:rsidRDefault="000A484F" w:rsidP="000A484F">
            <w:pPr>
              <w:rPr>
                <w:b/>
                <w:bCs/>
                <w:szCs w:val="24"/>
              </w:rPr>
            </w:pPr>
            <w:bookmarkStart w:id="15" w:name="OLE_LINK15"/>
            <w:r w:rsidRPr="006356D7">
              <w:rPr>
                <w:b/>
                <w:bCs/>
                <w:szCs w:val="24"/>
              </w:rPr>
              <w:t xml:space="preserve">Companion </w:t>
            </w:r>
            <w:bookmarkEnd w:id="15"/>
            <w:r w:rsidRPr="006356D7">
              <w:rPr>
                <w:b/>
                <w:bCs/>
                <w:szCs w:val="24"/>
              </w:rPr>
              <w:t>Guide:</w:t>
            </w:r>
          </w:p>
          <w:p w14:paraId="0559ACF1" w14:textId="1B5AF909" w:rsidR="00AE7E34" w:rsidRPr="006356D7" w:rsidRDefault="008B0BE3" w:rsidP="00AE7E34">
            <w:pPr>
              <w:rPr>
                <w:szCs w:val="24"/>
              </w:rPr>
            </w:pPr>
            <w:r w:rsidRPr="006356D7">
              <w:rPr>
                <w:noProof/>
                <w:szCs w:val="24"/>
              </w:rPr>
              <w:drawing>
                <wp:inline distT="0" distB="0" distL="0" distR="0" wp14:anchorId="0C109887" wp14:editId="73B826BE">
                  <wp:extent cx="304800" cy="304800"/>
                  <wp:effectExtent l="0" t="0" r="0" b="0"/>
                  <wp:docPr id="125200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6356D7">
              <w:rPr>
                <w:szCs w:val="24"/>
              </w:rPr>
              <w:t xml:space="preserve"> </w:t>
            </w:r>
            <w:r w:rsidR="00AE7E34" w:rsidRPr="006356D7">
              <w:rPr>
                <w:szCs w:val="24"/>
              </w:rPr>
              <w:t xml:space="preserve">Refer to </w:t>
            </w:r>
            <w:hyperlink r:id="rId11" w:anchor="!/view?docid=fdcd68a6-f9f7-4dad-a08f-59c452d2b2d6" w:history="1">
              <w:r w:rsidR="00AE7E34" w:rsidRPr="006356D7">
                <w:rPr>
                  <w:rStyle w:val="Hyperlink"/>
                  <w:szCs w:val="24"/>
                </w:rPr>
                <w:t>Service Excellence - Customer Experience Guidelines and Expectations (020070)</w:t>
              </w:r>
            </w:hyperlink>
            <w:r w:rsidR="00AE7E34" w:rsidRPr="006356D7">
              <w:rPr>
                <w:szCs w:val="24"/>
              </w:rPr>
              <w:t>.</w:t>
            </w:r>
          </w:p>
          <w:p w14:paraId="5C4C39D8" w14:textId="7E592878" w:rsidR="00AE7E34" w:rsidRPr="006356D7" w:rsidRDefault="00AE7E34" w:rsidP="00AE7E34">
            <w:pPr>
              <w:pStyle w:val="ListParagraph"/>
              <w:numPr>
                <w:ilvl w:val="0"/>
                <w:numId w:val="22"/>
              </w:numPr>
              <w:rPr>
                <w:rFonts w:ascii="Verdana" w:hAnsi="Verdana"/>
                <w:sz w:val="24"/>
                <w:szCs w:val="24"/>
              </w:rPr>
            </w:pPr>
            <w:r w:rsidRPr="006356D7">
              <w:rPr>
                <w:rFonts w:ascii="Verdana" w:hAnsi="Verdana"/>
                <w:sz w:val="24"/>
                <w:szCs w:val="24"/>
              </w:rPr>
              <w:t xml:space="preserve">The Reassurance statement is meant to provide the </w:t>
            </w:r>
            <w:proofErr w:type="gramStart"/>
            <w:r w:rsidRPr="006356D7">
              <w:rPr>
                <w:rFonts w:ascii="Verdana" w:hAnsi="Verdana"/>
                <w:sz w:val="24"/>
                <w:szCs w:val="24"/>
              </w:rPr>
              <w:t>member</w:t>
            </w:r>
            <w:proofErr w:type="gramEnd"/>
            <w:r w:rsidRPr="006356D7">
              <w:rPr>
                <w:rFonts w:ascii="Verdana" w:hAnsi="Verdana"/>
                <w:sz w:val="24"/>
                <w:szCs w:val="24"/>
              </w:rPr>
              <w:t xml:space="preserve"> with confidence and reassurance that we are going to help</w:t>
            </w:r>
            <w:r w:rsidR="00A450CF" w:rsidRPr="006356D7">
              <w:rPr>
                <w:rFonts w:ascii="Verdana" w:hAnsi="Verdana"/>
                <w:sz w:val="24"/>
                <w:szCs w:val="24"/>
              </w:rPr>
              <w:t xml:space="preserve">, </w:t>
            </w:r>
            <w:proofErr w:type="gramStart"/>
            <w:r w:rsidR="00A450CF" w:rsidRPr="006356D7">
              <w:rPr>
                <w:rFonts w:ascii="Verdana" w:hAnsi="Verdana"/>
                <w:sz w:val="24"/>
                <w:szCs w:val="24"/>
              </w:rPr>
              <w:t>r</w:t>
            </w:r>
            <w:r w:rsidRPr="006356D7">
              <w:rPr>
                <w:rFonts w:ascii="Verdana" w:hAnsi="Verdana"/>
                <w:sz w:val="24"/>
                <w:szCs w:val="24"/>
              </w:rPr>
              <w:t>eassuring</w:t>
            </w:r>
            <w:proofErr w:type="gramEnd"/>
            <w:r w:rsidRPr="006356D7">
              <w:rPr>
                <w:rFonts w:ascii="Verdana" w:hAnsi="Verdana"/>
                <w:sz w:val="24"/>
                <w:szCs w:val="24"/>
              </w:rPr>
              <w:t xml:space="preserve"> the caller they have reached the right person to assist and resolve their inquiry. You are reassuring and </w:t>
            </w:r>
            <w:proofErr w:type="gramStart"/>
            <w:r w:rsidRPr="006356D7">
              <w:rPr>
                <w:rFonts w:ascii="Verdana" w:hAnsi="Verdana"/>
                <w:sz w:val="24"/>
                <w:szCs w:val="24"/>
              </w:rPr>
              <w:t>stating</w:t>
            </w:r>
            <w:proofErr w:type="gramEnd"/>
            <w:r w:rsidRPr="006356D7">
              <w:rPr>
                <w:rFonts w:ascii="Verdana" w:hAnsi="Verdana"/>
                <w:sz w:val="24"/>
                <w:szCs w:val="24"/>
              </w:rPr>
              <w:t xml:space="preserve"> “I am the right person to help you”</w:t>
            </w:r>
            <w:r w:rsidR="00BF1749" w:rsidRPr="006356D7">
              <w:rPr>
                <w:rFonts w:ascii="Verdana" w:hAnsi="Verdana"/>
                <w:sz w:val="24"/>
                <w:szCs w:val="24"/>
              </w:rPr>
              <w:t>.</w:t>
            </w:r>
            <w:r w:rsidRPr="006356D7">
              <w:rPr>
                <w:rFonts w:ascii="Verdana" w:hAnsi="Verdana"/>
                <w:sz w:val="24"/>
                <w:szCs w:val="24"/>
              </w:rPr>
              <w:t xml:space="preserve"> </w:t>
            </w:r>
          </w:p>
          <w:p w14:paraId="2AEC1032" w14:textId="00C0469A" w:rsidR="00BF1749" w:rsidRPr="006356D7" w:rsidRDefault="00AE7E34" w:rsidP="00305884">
            <w:pPr>
              <w:pStyle w:val="ListParagraph"/>
              <w:numPr>
                <w:ilvl w:val="1"/>
                <w:numId w:val="22"/>
              </w:numPr>
              <w:rPr>
                <w:rFonts w:ascii="Verdana" w:hAnsi="Verdana"/>
                <w:sz w:val="24"/>
                <w:szCs w:val="24"/>
              </w:rPr>
            </w:pPr>
            <w:r w:rsidRPr="006356D7">
              <w:rPr>
                <w:rFonts w:ascii="Verdana" w:hAnsi="Verdana"/>
                <w:sz w:val="24"/>
                <w:szCs w:val="24"/>
              </w:rPr>
              <w:t xml:space="preserve">Say it at the right time: After the caller has explained their reason for calling </w:t>
            </w:r>
          </w:p>
          <w:p w14:paraId="364488CD" w14:textId="1801B277" w:rsidR="00BF1749" w:rsidRPr="006356D7" w:rsidRDefault="00AE7E34" w:rsidP="00305884">
            <w:pPr>
              <w:pStyle w:val="ListParagraph"/>
              <w:numPr>
                <w:ilvl w:val="1"/>
                <w:numId w:val="22"/>
              </w:numPr>
              <w:rPr>
                <w:rFonts w:ascii="Verdana" w:hAnsi="Verdana"/>
                <w:sz w:val="24"/>
                <w:szCs w:val="24"/>
              </w:rPr>
            </w:pPr>
            <w:r w:rsidRPr="006356D7">
              <w:rPr>
                <w:rFonts w:ascii="Verdana" w:hAnsi="Verdana"/>
                <w:sz w:val="24"/>
                <w:szCs w:val="24"/>
              </w:rPr>
              <w:t xml:space="preserve">Reassure the member with a positive “I can help” statement </w:t>
            </w:r>
          </w:p>
          <w:p w14:paraId="592883E5" w14:textId="77777777" w:rsidR="00AE7E34" w:rsidRPr="006356D7" w:rsidRDefault="00AE7E34" w:rsidP="00305884">
            <w:pPr>
              <w:pStyle w:val="ListParagraph"/>
              <w:numPr>
                <w:ilvl w:val="1"/>
                <w:numId w:val="22"/>
              </w:numPr>
              <w:rPr>
                <w:rFonts w:ascii="Verdana" w:hAnsi="Verdana"/>
                <w:sz w:val="24"/>
                <w:szCs w:val="24"/>
              </w:rPr>
            </w:pPr>
            <w:r w:rsidRPr="006356D7">
              <w:rPr>
                <w:rFonts w:ascii="Verdana" w:hAnsi="Verdana"/>
                <w:sz w:val="24"/>
                <w:szCs w:val="24"/>
              </w:rPr>
              <w:t xml:space="preserve">Say it confidently; your tone matters just as much as your words </w:t>
            </w:r>
          </w:p>
          <w:p w14:paraId="7B35EA4B" w14:textId="77777777" w:rsidR="00BF1749" w:rsidRPr="006356D7" w:rsidRDefault="00BF1749" w:rsidP="00AE7E34">
            <w:pPr>
              <w:rPr>
                <w:szCs w:val="24"/>
              </w:rPr>
            </w:pPr>
          </w:p>
          <w:p w14:paraId="0258CA34" w14:textId="0D636A07" w:rsidR="00AE7E34" w:rsidRPr="006356D7" w:rsidRDefault="008B0BE3" w:rsidP="00AE7E34">
            <w:pPr>
              <w:rPr>
                <w:b/>
                <w:bCs/>
                <w:szCs w:val="24"/>
              </w:rPr>
            </w:pPr>
            <w:r w:rsidRPr="006356D7">
              <w:rPr>
                <w:noProof/>
                <w:szCs w:val="24"/>
              </w:rPr>
              <w:drawing>
                <wp:inline distT="0" distB="0" distL="0" distR="0" wp14:anchorId="39E73C1A" wp14:editId="76F975B4">
                  <wp:extent cx="304800" cy="304800"/>
                  <wp:effectExtent l="0" t="0" r="0" b="0"/>
                  <wp:docPr id="76727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6356D7">
              <w:rPr>
                <w:szCs w:val="24"/>
              </w:rPr>
              <w:t xml:space="preserve"> </w:t>
            </w:r>
            <w:r w:rsidR="00AE7E34" w:rsidRPr="006356D7">
              <w:rPr>
                <w:b/>
                <w:bCs/>
                <w:szCs w:val="24"/>
              </w:rPr>
              <w:t xml:space="preserve">Examples of Reassurance Statements:  </w:t>
            </w:r>
          </w:p>
          <w:p w14:paraId="2351D07C" w14:textId="7291D8EC" w:rsidR="00AE7E34" w:rsidRPr="006356D7" w:rsidRDefault="00AE7E34" w:rsidP="00AE7E34">
            <w:pPr>
              <w:pStyle w:val="ListParagraph"/>
              <w:numPr>
                <w:ilvl w:val="0"/>
                <w:numId w:val="23"/>
              </w:numPr>
              <w:rPr>
                <w:rFonts w:ascii="Verdana" w:hAnsi="Verdana"/>
                <w:sz w:val="24"/>
                <w:szCs w:val="24"/>
              </w:rPr>
            </w:pPr>
            <w:r w:rsidRPr="006356D7">
              <w:rPr>
                <w:rFonts w:ascii="Verdana" w:hAnsi="Verdana"/>
                <w:sz w:val="24"/>
                <w:szCs w:val="24"/>
              </w:rPr>
              <w:t xml:space="preserve">Absolutely, I’ll be happy to </w:t>
            </w:r>
            <w:proofErr w:type="gramStart"/>
            <w:r w:rsidRPr="006356D7">
              <w:rPr>
                <w:rFonts w:ascii="Verdana" w:hAnsi="Verdana"/>
                <w:sz w:val="24"/>
                <w:szCs w:val="24"/>
              </w:rPr>
              <w:t>assist</w:t>
            </w:r>
            <w:proofErr w:type="gramEnd"/>
            <w:r w:rsidR="00E66F10" w:rsidRPr="006356D7">
              <w:rPr>
                <w:rFonts w:ascii="Verdana" w:hAnsi="Verdana"/>
                <w:sz w:val="24"/>
                <w:szCs w:val="24"/>
              </w:rPr>
              <w:t>.</w:t>
            </w:r>
            <w:r w:rsidRPr="006356D7">
              <w:rPr>
                <w:rFonts w:ascii="Verdana" w:hAnsi="Verdana"/>
                <w:sz w:val="24"/>
                <w:szCs w:val="24"/>
              </w:rPr>
              <w:t xml:space="preserve"> </w:t>
            </w:r>
          </w:p>
          <w:p w14:paraId="14B7E33E" w14:textId="77777777" w:rsidR="00AE7E34" w:rsidRPr="006356D7" w:rsidRDefault="00AE7E34" w:rsidP="00AE7E34">
            <w:pPr>
              <w:pStyle w:val="ListParagraph"/>
              <w:numPr>
                <w:ilvl w:val="0"/>
                <w:numId w:val="23"/>
              </w:numPr>
              <w:rPr>
                <w:rFonts w:ascii="Verdana" w:hAnsi="Verdana"/>
                <w:sz w:val="24"/>
                <w:szCs w:val="24"/>
              </w:rPr>
            </w:pPr>
            <w:r w:rsidRPr="006356D7">
              <w:rPr>
                <w:rFonts w:ascii="Verdana" w:hAnsi="Verdana"/>
                <w:sz w:val="24"/>
                <w:szCs w:val="24"/>
              </w:rPr>
              <w:t xml:space="preserve">I can </w:t>
            </w:r>
            <w:proofErr w:type="gramStart"/>
            <w:r w:rsidRPr="006356D7">
              <w:rPr>
                <w:rFonts w:ascii="Verdana" w:hAnsi="Verdana"/>
                <w:sz w:val="24"/>
                <w:szCs w:val="24"/>
              </w:rPr>
              <w:t>definitely help</w:t>
            </w:r>
            <w:proofErr w:type="gramEnd"/>
            <w:r w:rsidRPr="006356D7">
              <w:rPr>
                <w:rFonts w:ascii="Verdana" w:hAnsi="Verdana"/>
                <w:sz w:val="24"/>
                <w:szCs w:val="24"/>
              </w:rPr>
              <w:t xml:space="preserve"> you with your drug coverage question… </w:t>
            </w:r>
          </w:p>
          <w:p w14:paraId="6D9582DC" w14:textId="77777777" w:rsidR="00AE7E34" w:rsidRPr="006356D7" w:rsidRDefault="00AE7E34" w:rsidP="00AE7E34">
            <w:pPr>
              <w:pStyle w:val="ListParagraph"/>
              <w:numPr>
                <w:ilvl w:val="0"/>
                <w:numId w:val="23"/>
              </w:numPr>
              <w:rPr>
                <w:rFonts w:ascii="Verdana" w:hAnsi="Verdana"/>
                <w:sz w:val="24"/>
                <w:szCs w:val="24"/>
              </w:rPr>
            </w:pPr>
            <w:r w:rsidRPr="006356D7">
              <w:rPr>
                <w:rFonts w:ascii="Verdana" w:hAnsi="Verdana"/>
                <w:sz w:val="24"/>
                <w:szCs w:val="24"/>
              </w:rPr>
              <w:t xml:space="preserve">Yes, I can help you with your refill… </w:t>
            </w:r>
          </w:p>
          <w:p w14:paraId="1BCA1AC0" w14:textId="13A9C25B" w:rsidR="00AE7E34" w:rsidRPr="006356D7" w:rsidRDefault="00AE7E34" w:rsidP="00AE7E34">
            <w:pPr>
              <w:pStyle w:val="ListParagraph"/>
              <w:numPr>
                <w:ilvl w:val="1"/>
                <w:numId w:val="23"/>
              </w:numPr>
              <w:rPr>
                <w:rFonts w:ascii="Verdana" w:hAnsi="Verdana"/>
                <w:sz w:val="24"/>
                <w:szCs w:val="24"/>
              </w:rPr>
            </w:pPr>
            <w:r w:rsidRPr="006356D7">
              <w:rPr>
                <w:rFonts w:ascii="Verdana" w:hAnsi="Verdana"/>
                <w:sz w:val="24"/>
                <w:szCs w:val="24"/>
              </w:rPr>
              <w:t>Reassurance statements do not need to be verbatim; However, they should include both a positive affirmation and an assurance of our ability to assist the member</w:t>
            </w:r>
            <w:r w:rsidR="00E66F10" w:rsidRPr="006356D7">
              <w:rPr>
                <w:rFonts w:ascii="Verdana" w:hAnsi="Verdana"/>
                <w:sz w:val="24"/>
                <w:szCs w:val="24"/>
              </w:rPr>
              <w:t>.</w:t>
            </w:r>
            <w:r w:rsidRPr="006356D7">
              <w:rPr>
                <w:rFonts w:ascii="Verdana" w:hAnsi="Verdana"/>
                <w:sz w:val="24"/>
                <w:szCs w:val="24"/>
              </w:rPr>
              <w:t xml:space="preserve"> </w:t>
            </w:r>
          </w:p>
          <w:p w14:paraId="3370EFB9" w14:textId="77777777" w:rsidR="00AE7E34" w:rsidRPr="006356D7" w:rsidRDefault="00AE7E34" w:rsidP="00AE7E34">
            <w:pPr>
              <w:rPr>
                <w:szCs w:val="24"/>
              </w:rPr>
            </w:pPr>
          </w:p>
          <w:p w14:paraId="0EA959FC" w14:textId="57D6DCF8" w:rsidR="00AE7E34" w:rsidRPr="006356D7" w:rsidRDefault="008B0BE3" w:rsidP="00AE7E34">
            <w:pPr>
              <w:rPr>
                <w:szCs w:val="24"/>
              </w:rPr>
            </w:pPr>
            <w:r w:rsidRPr="006356D7">
              <w:rPr>
                <w:noProof/>
                <w:szCs w:val="24"/>
              </w:rPr>
              <w:drawing>
                <wp:inline distT="0" distB="0" distL="0" distR="0" wp14:anchorId="68E7F639" wp14:editId="25DDEAA2">
                  <wp:extent cx="304800" cy="304800"/>
                  <wp:effectExtent l="0" t="0" r="0" b="0"/>
                  <wp:docPr id="87680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6356D7">
              <w:rPr>
                <w:szCs w:val="24"/>
              </w:rPr>
              <w:t xml:space="preserve"> </w:t>
            </w:r>
            <w:r w:rsidR="00AE7E34" w:rsidRPr="006356D7">
              <w:rPr>
                <w:szCs w:val="24"/>
              </w:rPr>
              <w:t xml:space="preserve">As </w:t>
            </w:r>
            <w:proofErr w:type="gramStart"/>
            <w:r w:rsidR="00AE7E34" w:rsidRPr="006356D7">
              <w:rPr>
                <w:szCs w:val="24"/>
              </w:rPr>
              <w:t>a best</w:t>
            </w:r>
            <w:proofErr w:type="gramEnd"/>
            <w:r w:rsidR="00AE7E34" w:rsidRPr="006356D7">
              <w:rPr>
                <w:szCs w:val="24"/>
              </w:rPr>
              <w:t xml:space="preserve"> practice: Elevating the MEMBER Experience can be accomplished by Elevating the reassurance statement: </w:t>
            </w:r>
          </w:p>
          <w:p w14:paraId="524D97D2" w14:textId="3358FA27" w:rsidR="000D1B54" w:rsidRPr="006356D7" w:rsidRDefault="000D1B54" w:rsidP="00AE7E34">
            <w:pPr>
              <w:pStyle w:val="ListParagraph"/>
              <w:numPr>
                <w:ilvl w:val="0"/>
                <w:numId w:val="28"/>
              </w:numPr>
              <w:rPr>
                <w:rFonts w:ascii="Verdana" w:hAnsi="Verdana"/>
                <w:sz w:val="24"/>
                <w:szCs w:val="24"/>
              </w:rPr>
            </w:pPr>
            <w:r w:rsidRPr="006356D7">
              <w:rPr>
                <w:rFonts w:ascii="Verdana" w:hAnsi="Verdana"/>
                <w:sz w:val="24"/>
                <w:szCs w:val="24"/>
              </w:rPr>
              <w:t>“Absolutely! I can help you with your refill for atorvastatin.”</w:t>
            </w:r>
          </w:p>
          <w:p w14:paraId="36CA29D7" w14:textId="7F379626" w:rsidR="00BB5EE0" w:rsidRPr="000D1B54" w:rsidRDefault="000D1B54" w:rsidP="00305884">
            <w:pPr>
              <w:pStyle w:val="ListParagraph"/>
              <w:numPr>
                <w:ilvl w:val="0"/>
                <w:numId w:val="28"/>
              </w:numPr>
              <w:rPr>
                <w:szCs w:val="24"/>
              </w:rPr>
            </w:pPr>
            <w:r w:rsidRPr="006356D7">
              <w:rPr>
                <w:rFonts w:ascii="Verdana" w:hAnsi="Verdana"/>
                <w:sz w:val="24"/>
                <w:szCs w:val="24"/>
              </w:rPr>
              <w:t>“</w:t>
            </w:r>
            <w:r w:rsidR="00AE7E34" w:rsidRPr="006356D7">
              <w:rPr>
                <w:rFonts w:ascii="Verdana" w:hAnsi="Verdana"/>
                <w:sz w:val="24"/>
                <w:szCs w:val="24"/>
              </w:rPr>
              <w:t xml:space="preserve">I am happy to help you with your drug coverage question about </w:t>
            </w:r>
            <w:proofErr w:type="spellStart"/>
            <w:r w:rsidR="00AE7E34" w:rsidRPr="006356D7">
              <w:rPr>
                <w:rFonts w:ascii="Verdana" w:hAnsi="Verdana"/>
                <w:sz w:val="24"/>
                <w:szCs w:val="24"/>
              </w:rPr>
              <w:t>Wegovy</w:t>
            </w:r>
            <w:proofErr w:type="spellEnd"/>
            <w:r w:rsidR="00BC7011" w:rsidRPr="006356D7">
              <w:rPr>
                <w:rFonts w:ascii="Verdana" w:hAnsi="Verdana"/>
                <w:sz w:val="24"/>
                <w:szCs w:val="24"/>
              </w:rPr>
              <w:t>.</w:t>
            </w:r>
            <w:r w:rsidR="00AE7E34" w:rsidRPr="006356D7">
              <w:rPr>
                <w:rFonts w:ascii="Verdana" w:hAnsi="Verdana"/>
                <w:sz w:val="24"/>
                <w:szCs w:val="24"/>
              </w:rPr>
              <w:t>”</w:t>
            </w:r>
          </w:p>
        </w:tc>
      </w:tr>
      <w:tr w:rsidR="004C3930" w:rsidRPr="000A484F" w14:paraId="214F234A" w14:textId="77777777" w:rsidTr="00B86721">
        <w:tc>
          <w:tcPr>
            <w:tcW w:w="1132" w:type="pct"/>
            <w:tcBorders>
              <w:top w:val="single" w:sz="4" w:space="0" w:color="auto"/>
              <w:left w:val="single" w:sz="4" w:space="0" w:color="auto"/>
              <w:bottom w:val="single" w:sz="4" w:space="0" w:color="auto"/>
              <w:right w:val="single" w:sz="4" w:space="0" w:color="auto"/>
            </w:tcBorders>
          </w:tcPr>
          <w:p w14:paraId="0612BF3B" w14:textId="77777777" w:rsidR="000A484F" w:rsidRPr="000A484F" w:rsidRDefault="000A484F" w:rsidP="000A484F">
            <w:pPr>
              <w:rPr>
                <w:b/>
                <w:bCs/>
                <w:szCs w:val="24"/>
              </w:rPr>
            </w:pPr>
            <w:r w:rsidRPr="000A484F">
              <w:rPr>
                <w:b/>
                <w:bCs/>
                <w:szCs w:val="24"/>
              </w:rPr>
              <w:t xml:space="preserve">Call Handling </w:t>
            </w:r>
          </w:p>
          <w:p w14:paraId="3F3FEC14" w14:textId="51EA64FE" w:rsidR="000A484F" w:rsidRPr="000A484F" w:rsidRDefault="000A484F" w:rsidP="000A484F">
            <w:pPr>
              <w:rPr>
                <w:szCs w:val="24"/>
              </w:rPr>
            </w:pPr>
            <w:r w:rsidRPr="000A484F">
              <w:rPr>
                <w:szCs w:val="24"/>
              </w:rPr>
              <w:t>Move effectively and efficiently through each attribute of the call</w:t>
            </w:r>
            <w:r w:rsidR="00F611C2">
              <w:rPr>
                <w:szCs w:val="24"/>
              </w:rPr>
              <w:t>.</w:t>
            </w:r>
          </w:p>
          <w:p w14:paraId="12509110"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37D9C577" w14:textId="7A25A552" w:rsidR="000A484F" w:rsidRPr="000A484F" w:rsidRDefault="001A4089" w:rsidP="000A484F">
            <w:pPr>
              <w:jc w:val="center"/>
              <w:rPr>
                <w:b/>
                <w:bCs/>
                <w:szCs w:val="24"/>
              </w:rPr>
            </w:pPr>
            <w:r>
              <w:rPr>
                <w:b/>
                <w:bCs/>
                <w:szCs w:val="24"/>
              </w:rPr>
              <w:t>5</w:t>
            </w:r>
          </w:p>
        </w:tc>
        <w:tc>
          <w:tcPr>
            <w:tcW w:w="3580" w:type="pct"/>
            <w:tcBorders>
              <w:top w:val="single" w:sz="4" w:space="0" w:color="auto"/>
              <w:left w:val="single" w:sz="4" w:space="0" w:color="auto"/>
              <w:bottom w:val="single" w:sz="4" w:space="0" w:color="auto"/>
              <w:right w:val="single" w:sz="4" w:space="0" w:color="auto"/>
            </w:tcBorders>
          </w:tcPr>
          <w:p w14:paraId="387937FA" w14:textId="28313B31" w:rsidR="000A484F" w:rsidRPr="000A484F" w:rsidRDefault="000A484F" w:rsidP="00882816">
            <w:pPr>
              <w:numPr>
                <w:ilvl w:val="0"/>
                <w:numId w:val="12"/>
              </w:numPr>
            </w:pPr>
            <w:bookmarkStart w:id="16" w:name="OLE_LINK17"/>
            <w:r w:rsidRPr="000A484F">
              <w:t>Maintain a flexible cadence throughout the call</w:t>
            </w:r>
            <w:r w:rsidR="00F611C2">
              <w:t>.</w:t>
            </w:r>
          </w:p>
          <w:p w14:paraId="1D65522E" w14:textId="2B3D7849" w:rsidR="000A484F" w:rsidRPr="000A484F" w:rsidRDefault="000A484F" w:rsidP="00882816">
            <w:pPr>
              <w:numPr>
                <w:ilvl w:val="0"/>
                <w:numId w:val="12"/>
              </w:numPr>
            </w:pPr>
            <w:r w:rsidRPr="000A484F">
              <w:t>Maintain control of the call, keep conversation on track</w:t>
            </w:r>
            <w:r w:rsidR="00374D3F">
              <w:t>.</w:t>
            </w:r>
          </w:p>
          <w:p w14:paraId="530E78D0" w14:textId="703C4AFA" w:rsidR="000A484F" w:rsidRPr="000A484F" w:rsidRDefault="000A484F" w:rsidP="00882816">
            <w:pPr>
              <w:numPr>
                <w:ilvl w:val="0"/>
                <w:numId w:val="12"/>
              </w:numPr>
            </w:pPr>
            <w:r w:rsidRPr="000A484F">
              <w:t xml:space="preserve">Avoid placing </w:t>
            </w:r>
            <w:proofErr w:type="gramStart"/>
            <w:r w:rsidRPr="000A484F">
              <w:t>caller</w:t>
            </w:r>
            <w:proofErr w:type="gramEnd"/>
            <w:r w:rsidRPr="000A484F">
              <w:t xml:space="preserve"> on hold to research</w:t>
            </w:r>
            <w:r w:rsidR="00374D3F">
              <w:t>.</w:t>
            </w:r>
          </w:p>
          <w:p w14:paraId="6D3DB60D" w14:textId="4B7B46EE" w:rsidR="000A484F" w:rsidRPr="000A484F" w:rsidRDefault="000A484F" w:rsidP="00882816">
            <w:pPr>
              <w:numPr>
                <w:ilvl w:val="0"/>
                <w:numId w:val="12"/>
              </w:numPr>
            </w:pPr>
            <w:r w:rsidRPr="000A484F">
              <w:t>Avoid long silences</w:t>
            </w:r>
            <w:r w:rsidR="00CB6CC4">
              <w:t xml:space="preserve"> and</w:t>
            </w:r>
            <w:r w:rsidR="00CB6CC4" w:rsidRPr="000A484F">
              <w:t xml:space="preserve"> </w:t>
            </w:r>
            <w:r w:rsidRPr="000A484F">
              <w:t>non-interactive time</w:t>
            </w:r>
            <w:r w:rsidR="00374D3F">
              <w:t>.</w:t>
            </w:r>
          </w:p>
          <w:p w14:paraId="737DFF8A" w14:textId="52AEA55F" w:rsidR="000A484F" w:rsidRPr="000A484F" w:rsidRDefault="000A484F" w:rsidP="00882816">
            <w:pPr>
              <w:numPr>
                <w:ilvl w:val="0"/>
                <w:numId w:val="12"/>
              </w:numPr>
            </w:pPr>
            <w:r w:rsidRPr="000A484F">
              <w:t>Avoid extended hold times beyond LOB guidance</w:t>
            </w:r>
            <w:r w:rsidR="00374D3F">
              <w:t>.</w:t>
            </w:r>
          </w:p>
          <w:p w14:paraId="43C143D9" w14:textId="69418331" w:rsidR="000A484F" w:rsidRPr="000A484F" w:rsidRDefault="000A484F" w:rsidP="00882816">
            <w:pPr>
              <w:numPr>
                <w:ilvl w:val="0"/>
                <w:numId w:val="12"/>
              </w:numPr>
            </w:pPr>
            <w:r w:rsidRPr="000A484F">
              <w:t xml:space="preserve">Notify </w:t>
            </w:r>
            <w:proofErr w:type="gramStart"/>
            <w:r w:rsidRPr="000A484F">
              <w:t>caller</w:t>
            </w:r>
            <w:proofErr w:type="gramEnd"/>
            <w:r w:rsidRPr="000A484F">
              <w:t xml:space="preserve"> prior to placing a call on hold or </w:t>
            </w:r>
            <w:r w:rsidR="000E3164">
              <w:t xml:space="preserve">before a </w:t>
            </w:r>
            <w:r w:rsidRPr="000A484F">
              <w:t>long silence</w:t>
            </w:r>
            <w:r w:rsidR="00374D3F">
              <w:t>.</w:t>
            </w:r>
          </w:p>
          <w:p w14:paraId="6854B944" w14:textId="6F39F876" w:rsidR="000A484F" w:rsidRDefault="000A484F" w:rsidP="00882816">
            <w:pPr>
              <w:numPr>
                <w:ilvl w:val="0"/>
                <w:numId w:val="12"/>
              </w:numPr>
            </w:pPr>
            <w:r w:rsidRPr="000A484F">
              <w:t>After a hold, thank the caller for holding</w:t>
            </w:r>
            <w:r w:rsidR="00374D3F">
              <w:t>.</w:t>
            </w:r>
          </w:p>
          <w:p w14:paraId="2C0924CE" w14:textId="00981F9C" w:rsidR="001A4089" w:rsidRPr="000A484F" w:rsidRDefault="001A4089" w:rsidP="00882816">
            <w:pPr>
              <w:numPr>
                <w:ilvl w:val="0"/>
                <w:numId w:val="12"/>
              </w:numPr>
            </w:pPr>
            <w:r>
              <w:t>Contact or transfer to correct Client/Dedicated Team.</w:t>
            </w:r>
          </w:p>
          <w:p w14:paraId="155452F4" w14:textId="7A881803" w:rsidR="000A484F" w:rsidRDefault="000A484F" w:rsidP="00882816">
            <w:pPr>
              <w:numPr>
                <w:ilvl w:val="0"/>
                <w:numId w:val="12"/>
              </w:numPr>
            </w:pPr>
            <w:r w:rsidRPr="000A484F">
              <w:t xml:space="preserve">Contact or transfer to </w:t>
            </w:r>
            <w:proofErr w:type="gramStart"/>
            <w:r w:rsidRPr="000A484F">
              <w:t>correct</w:t>
            </w:r>
            <w:proofErr w:type="gramEnd"/>
            <w:r w:rsidRPr="000A484F">
              <w:t xml:space="preserve"> internal department</w:t>
            </w:r>
            <w:r w:rsidR="00374D3F">
              <w:t>.</w:t>
            </w:r>
          </w:p>
          <w:p w14:paraId="0EC215FB" w14:textId="16BB76C1" w:rsidR="001A4089" w:rsidRPr="000A484F" w:rsidRDefault="001A4089" w:rsidP="00882816">
            <w:pPr>
              <w:numPr>
                <w:ilvl w:val="0"/>
                <w:numId w:val="12"/>
              </w:numPr>
            </w:pPr>
            <w:r>
              <w:t xml:space="preserve">Contact or transfer to </w:t>
            </w:r>
            <w:proofErr w:type="gramStart"/>
            <w:r>
              <w:t>correct</w:t>
            </w:r>
            <w:proofErr w:type="gramEnd"/>
            <w:r>
              <w:t xml:space="preserve"> external </w:t>
            </w:r>
            <w:r w:rsidR="001607D5">
              <w:t>department.</w:t>
            </w:r>
          </w:p>
          <w:p w14:paraId="5EFF07AC" w14:textId="51D3C2DD" w:rsidR="000A484F" w:rsidRPr="000A484F" w:rsidRDefault="000A484F" w:rsidP="00882816">
            <w:pPr>
              <w:numPr>
                <w:ilvl w:val="0"/>
                <w:numId w:val="12"/>
              </w:numPr>
            </w:pPr>
            <w:r w:rsidRPr="000A484F">
              <w:t xml:space="preserve">Perform warm transfer </w:t>
            </w:r>
            <w:r w:rsidR="000E3164">
              <w:t>and</w:t>
            </w:r>
            <w:r w:rsidR="000E3164" w:rsidRPr="000A484F">
              <w:t xml:space="preserve"> </w:t>
            </w:r>
            <w:r w:rsidRPr="000A484F">
              <w:t>avoid blind</w:t>
            </w:r>
            <w:r w:rsidR="00936F44">
              <w:t>/cold</w:t>
            </w:r>
            <w:r w:rsidRPr="000A484F">
              <w:t xml:space="preserve"> transfers as appropriate</w:t>
            </w:r>
            <w:r w:rsidR="00374D3F">
              <w:t>.</w:t>
            </w:r>
          </w:p>
          <w:p w14:paraId="78D631B0" w14:textId="6EE9526E" w:rsidR="000A484F" w:rsidRPr="000A484F" w:rsidRDefault="001A4089" w:rsidP="00882816">
            <w:pPr>
              <w:numPr>
                <w:ilvl w:val="0"/>
                <w:numId w:val="12"/>
              </w:numPr>
            </w:pPr>
            <w:r>
              <w:t>Follow call</w:t>
            </w:r>
            <w:r w:rsidR="000A484F" w:rsidRPr="000A484F">
              <w:t xml:space="preserve"> disconnect </w:t>
            </w:r>
            <w:proofErr w:type="gramStart"/>
            <w:r>
              <w:t>process</w:t>
            </w:r>
            <w:proofErr w:type="gramEnd"/>
            <w:r>
              <w:t xml:space="preserve"> </w:t>
            </w:r>
            <w:proofErr w:type="gramStart"/>
            <w:r>
              <w:t>per</w:t>
            </w:r>
            <w:proofErr w:type="gramEnd"/>
            <w:r w:rsidR="000A484F" w:rsidRPr="000A484F">
              <w:t xml:space="preserve"> Work Instruction</w:t>
            </w:r>
            <w:r>
              <w:t>s</w:t>
            </w:r>
            <w:r w:rsidR="00374D3F">
              <w:t>.</w:t>
            </w:r>
          </w:p>
          <w:p w14:paraId="4C3D35D5" w14:textId="560FB77E" w:rsidR="000A484F" w:rsidRPr="000A484F" w:rsidRDefault="000A484F" w:rsidP="00882816">
            <w:pPr>
              <w:numPr>
                <w:ilvl w:val="0"/>
                <w:numId w:val="12"/>
              </w:numPr>
            </w:pPr>
            <w:r w:rsidRPr="000A484F">
              <w:t xml:space="preserve">Demonstrate effective/efficient </w:t>
            </w:r>
            <w:r w:rsidR="005D52C1">
              <w:t>s</w:t>
            </w:r>
            <w:r w:rsidR="005D52C1" w:rsidRPr="000A484F">
              <w:t xml:space="preserve">ystem </w:t>
            </w:r>
            <w:bookmarkEnd w:id="16"/>
            <w:r w:rsidR="005D52C1">
              <w:t>n</w:t>
            </w:r>
            <w:r w:rsidR="005D52C1" w:rsidRPr="000A484F">
              <w:t>avigation</w:t>
            </w:r>
            <w:r w:rsidR="001A4089">
              <w:t>, maintain flexible cadence and control of the call; keep the conversation on track</w:t>
            </w:r>
            <w:r w:rsidR="00374D3F">
              <w:t>.</w:t>
            </w:r>
          </w:p>
          <w:p w14:paraId="634700D2" w14:textId="77777777" w:rsidR="000A484F" w:rsidRPr="000A484F" w:rsidRDefault="000A484F" w:rsidP="000A484F">
            <w:pPr>
              <w:pStyle w:val="ListParagraph"/>
              <w:spacing w:before="120" w:after="120" w:line="240" w:lineRule="auto"/>
              <w:ind w:left="360"/>
              <w:rPr>
                <w:rFonts w:ascii="Verdana" w:hAnsi="Verdana"/>
                <w:sz w:val="24"/>
                <w:szCs w:val="24"/>
              </w:rPr>
            </w:pPr>
          </w:p>
          <w:p w14:paraId="7029FEB6" w14:textId="77777777" w:rsidR="000A484F" w:rsidRPr="000A484F" w:rsidRDefault="000A484F" w:rsidP="000A484F">
            <w:pPr>
              <w:rPr>
                <w:b/>
                <w:bCs/>
                <w:szCs w:val="24"/>
              </w:rPr>
            </w:pPr>
            <w:r w:rsidRPr="000A484F">
              <w:rPr>
                <w:b/>
                <w:bCs/>
                <w:szCs w:val="24"/>
              </w:rPr>
              <w:t>Companion Guide:</w:t>
            </w:r>
          </w:p>
          <w:p w14:paraId="161D8C19" w14:textId="4BB6B5D3" w:rsidR="000A484F" w:rsidRPr="000A484F" w:rsidRDefault="00D403C8" w:rsidP="000A484F">
            <w:pPr>
              <w:rPr>
                <w:szCs w:val="24"/>
              </w:rPr>
            </w:pPr>
            <w:r>
              <w:rPr>
                <w:szCs w:val="24"/>
              </w:rPr>
              <w:t>Refer to</w:t>
            </w:r>
            <w:r w:rsidR="000A484F" w:rsidRPr="000A484F">
              <w:rPr>
                <w:szCs w:val="24"/>
              </w:rPr>
              <w:t xml:space="preserve"> </w:t>
            </w:r>
            <w:r w:rsidR="00794060">
              <w:rPr>
                <w:szCs w:val="24"/>
              </w:rPr>
              <w:t xml:space="preserve">Basic Call Handling document per your </w:t>
            </w:r>
            <w:r w:rsidR="00BE6DD2">
              <w:rPr>
                <w:szCs w:val="24"/>
              </w:rPr>
              <w:t>l</w:t>
            </w:r>
            <w:r w:rsidR="00794060">
              <w:rPr>
                <w:szCs w:val="24"/>
              </w:rPr>
              <w:t xml:space="preserve">ine of </w:t>
            </w:r>
            <w:r w:rsidR="00BE6DD2">
              <w:rPr>
                <w:szCs w:val="24"/>
              </w:rPr>
              <w:t>b</w:t>
            </w:r>
            <w:r w:rsidR="00794060">
              <w:rPr>
                <w:szCs w:val="24"/>
              </w:rPr>
              <w:t>usiness.</w:t>
            </w:r>
          </w:p>
          <w:p w14:paraId="069457DA" w14:textId="77777777" w:rsidR="000A484F" w:rsidRPr="000A484F" w:rsidRDefault="000A484F" w:rsidP="000A484F">
            <w:pPr>
              <w:rPr>
                <w:szCs w:val="24"/>
              </w:rPr>
            </w:pPr>
          </w:p>
          <w:p w14:paraId="03FB0597" w14:textId="77777777" w:rsidR="000A484F" w:rsidRPr="009A11C1" w:rsidRDefault="000A484F" w:rsidP="000A484F">
            <w:pPr>
              <w:rPr>
                <w:b/>
                <w:bCs/>
                <w:szCs w:val="24"/>
              </w:rPr>
            </w:pPr>
            <w:r w:rsidRPr="009A11C1">
              <w:rPr>
                <w:b/>
                <w:bCs/>
                <w:szCs w:val="24"/>
              </w:rPr>
              <w:t xml:space="preserve">Examples:  </w:t>
            </w:r>
          </w:p>
          <w:p w14:paraId="50121898" w14:textId="10B02990" w:rsidR="000A484F" w:rsidRPr="000A484F" w:rsidRDefault="00D403C8" w:rsidP="000A484F">
            <w:pPr>
              <w:rPr>
                <w:szCs w:val="24"/>
              </w:rPr>
            </w:pPr>
            <w:bookmarkStart w:id="17" w:name="OLE_LINK21"/>
            <w:r>
              <w:rPr>
                <w:noProof/>
                <w:szCs w:val="24"/>
              </w:rPr>
              <w:drawing>
                <wp:inline distT="0" distB="0" distL="0" distR="0" wp14:anchorId="4AE247E1" wp14:editId="63937A8D">
                  <wp:extent cx="238125" cy="20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bookmarkEnd w:id="17"/>
            <w:r w:rsidR="000A484F" w:rsidRPr="000A484F">
              <w:rPr>
                <w:szCs w:val="24"/>
              </w:rPr>
              <w:t xml:space="preserve">I </w:t>
            </w:r>
            <w:proofErr w:type="gramStart"/>
            <w:r w:rsidR="000A484F" w:rsidRPr="000A484F">
              <w:rPr>
                <w:szCs w:val="24"/>
              </w:rPr>
              <w:t>definitely want</w:t>
            </w:r>
            <w:proofErr w:type="gramEnd"/>
            <w:r w:rsidR="000A484F" w:rsidRPr="000A484F">
              <w:rPr>
                <w:szCs w:val="24"/>
              </w:rPr>
              <w:t xml:space="preserve"> to ensure we have an accurate answer for you. I will need to place you on a brief hold while I work to resolve this. May I check back with you in about </w:t>
            </w:r>
            <w:r w:rsidR="00763D51">
              <w:rPr>
                <w:szCs w:val="24"/>
              </w:rPr>
              <w:t xml:space="preserve">&lt;LOB specific&gt; </w:t>
            </w:r>
            <w:r w:rsidR="000A484F" w:rsidRPr="000A484F">
              <w:rPr>
                <w:szCs w:val="24"/>
              </w:rPr>
              <w:t>min</w:t>
            </w:r>
            <w:r w:rsidR="00893C61">
              <w:rPr>
                <w:szCs w:val="24"/>
              </w:rPr>
              <w:t>ute</w:t>
            </w:r>
            <w:r w:rsidR="000A484F" w:rsidRPr="000A484F">
              <w:rPr>
                <w:szCs w:val="24"/>
              </w:rPr>
              <w:t>s, or would you prefer I check back sooner?</w:t>
            </w:r>
          </w:p>
          <w:p w14:paraId="3270829A" w14:textId="255D2AB2" w:rsidR="000A484F" w:rsidRPr="000A484F" w:rsidRDefault="009A11C1" w:rsidP="000A484F">
            <w:pPr>
              <w:rPr>
                <w:szCs w:val="24"/>
              </w:rPr>
            </w:pPr>
            <w:r>
              <w:rPr>
                <w:noProof/>
                <w:szCs w:val="24"/>
              </w:rPr>
              <w:drawing>
                <wp:inline distT="0" distB="0" distL="0" distR="0" wp14:anchorId="6A47DD41" wp14:editId="50426739">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r w:rsidR="000A484F" w:rsidRPr="000A484F">
              <w:rPr>
                <w:szCs w:val="24"/>
              </w:rPr>
              <w:t>Thank you for holding; I apologize for the delay</w:t>
            </w:r>
            <w:r>
              <w:rPr>
                <w:szCs w:val="24"/>
              </w:rPr>
              <w:t>.</w:t>
            </w:r>
          </w:p>
        </w:tc>
      </w:tr>
      <w:tr w:rsidR="004C3930" w:rsidRPr="000A484F" w14:paraId="265CDA16" w14:textId="77777777" w:rsidTr="00B86721">
        <w:tc>
          <w:tcPr>
            <w:tcW w:w="1132" w:type="pct"/>
            <w:tcBorders>
              <w:top w:val="single" w:sz="4" w:space="0" w:color="auto"/>
              <w:left w:val="single" w:sz="4" w:space="0" w:color="auto"/>
              <w:bottom w:val="single" w:sz="4" w:space="0" w:color="auto"/>
              <w:right w:val="single" w:sz="4" w:space="0" w:color="auto"/>
            </w:tcBorders>
          </w:tcPr>
          <w:p w14:paraId="7409A373" w14:textId="77777777" w:rsidR="000A484F" w:rsidRPr="000A484F" w:rsidRDefault="000A484F" w:rsidP="000A484F">
            <w:pPr>
              <w:rPr>
                <w:b/>
                <w:bCs/>
                <w:szCs w:val="24"/>
              </w:rPr>
            </w:pPr>
            <w:r w:rsidRPr="000A484F">
              <w:rPr>
                <w:b/>
                <w:bCs/>
                <w:szCs w:val="24"/>
              </w:rPr>
              <w:t xml:space="preserve">Utilize All Available Tools </w:t>
            </w:r>
          </w:p>
          <w:p w14:paraId="30D05D40" w14:textId="023BB254" w:rsidR="000A484F" w:rsidRPr="000A484F" w:rsidRDefault="000A484F" w:rsidP="000A484F">
            <w:pPr>
              <w:rPr>
                <w:szCs w:val="24"/>
              </w:rPr>
            </w:pPr>
            <w:r w:rsidRPr="000A484F">
              <w:rPr>
                <w:szCs w:val="24"/>
              </w:rPr>
              <w:t>Use all applicable programs, system applications, and resources to resolve caller's inquiry</w:t>
            </w:r>
            <w:r w:rsidR="009A11C1">
              <w:rPr>
                <w:szCs w:val="24"/>
              </w:rPr>
              <w:t>.</w:t>
            </w:r>
          </w:p>
          <w:p w14:paraId="44963E6F" w14:textId="77777777" w:rsidR="000A484F" w:rsidRPr="000A484F" w:rsidRDefault="000A484F" w:rsidP="000A484F">
            <w:pPr>
              <w:rPr>
                <w:szCs w:val="24"/>
              </w:rPr>
            </w:pPr>
          </w:p>
          <w:p w14:paraId="52E60E87" w14:textId="77777777" w:rsidR="000A484F" w:rsidRPr="000A484F" w:rsidRDefault="000A484F" w:rsidP="000A484F">
            <w:pPr>
              <w:rPr>
                <w:szCs w:val="24"/>
              </w:rPr>
            </w:pPr>
          </w:p>
          <w:p w14:paraId="5EC82197" w14:textId="77777777" w:rsidR="000A484F" w:rsidRPr="000A484F" w:rsidRDefault="000A484F" w:rsidP="000A484F">
            <w:pPr>
              <w:rPr>
                <w:szCs w:val="24"/>
              </w:rPr>
            </w:pPr>
          </w:p>
          <w:p w14:paraId="3EBD81CF" w14:textId="77777777" w:rsidR="000A484F" w:rsidRPr="000A484F" w:rsidRDefault="000A484F" w:rsidP="000A484F">
            <w:pPr>
              <w:rPr>
                <w:szCs w:val="24"/>
              </w:rPr>
            </w:pPr>
          </w:p>
          <w:p w14:paraId="0729C7E1"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68E5C8DE" w14:textId="3E013806" w:rsidR="000A484F" w:rsidRPr="000A484F" w:rsidRDefault="001A4089" w:rsidP="000A484F">
            <w:pPr>
              <w:jc w:val="center"/>
              <w:rPr>
                <w:b/>
                <w:bCs/>
                <w:szCs w:val="24"/>
              </w:rPr>
            </w:pPr>
            <w:r>
              <w:rPr>
                <w:b/>
                <w:bCs/>
                <w:szCs w:val="24"/>
              </w:rPr>
              <w:t>8</w:t>
            </w:r>
          </w:p>
        </w:tc>
        <w:tc>
          <w:tcPr>
            <w:tcW w:w="3580" w:type="pct"/>
            <w:tcBorders>
              <w:top w:val="single" w:sz="4" w:space="0" w:color="auto"/>
              <w:left w:val="single" w:sz="4" w:space="0" w:color="auto"/>
              <w:bottom w:val="single" w:sz="4" w:space="0" w:color="auto"/>
              <w:right w:val="single" w:sz="4" w:space="0" w:color="auto"/>
            </w:tcBorders>
          </w:tcPr>
          <w:p w14:paraId="5257ED73" w14:textId="5137334E" w:rsidR="000A484F" w:rsidRPr="000A484F" w:rsidRDefault="000A484F" w:rsidP="00882816">
            <w:pPr>
              <w:numPr>
                <w:ilvl w:val="0"/>
                <w:numId w:val="13"/>
              </w:numPr>
            </w:pPr>
            <w:bookmarkStart w:id="18" w:name="OLE_LINK18"/>
            <w:r w:rsidRPr="000A484F">
              <w:t xml:space="preserve">Utilize available resources </w:t>
            </w:r>
            <w:r w:rsidR="001A4089">
              <w:t xml:space="preserve">and Systems </w:t>
            </w:r>
            <w:r w:rsidRPr="000A484F">
              <w:t>(</w:t>
            </w:r>
            <w:r w:rsidR="009A11C1">
              <w:rPr>
                <w:b/>
                <w:bCs/>
              </w:rPr>
              <w:t>Example:</w:t>
            </w:r>
            <w:r w:rsidRPr="000A484F">
              <w:t xml:space="preserve"> TEAMS Chat, </w:t>
            </w:r>
            <w:r w:rsidR="001A4089">
              <w:t>AS400, ASD,</w:t>
            </w:r>
            <w:r w:rsidR="00F92D74">
              <w:t xml:space="preserve"> GPS</w:t>
            </w:r>
            <w:r w:rsidR="002405B0">
              <w:t>,</w:t>
            </w:r>
            <w:r w:rsidR="001A4089">
              <w:t xml:space="preserve"> </w:t>
            </w:r>
            <w:r w:rsidRPr="000A484F">
              <w:t>etc</w:t>
            </w:r>
            <w:r w:rsidR="001A4089">
              <w:t>.</w:t>
            </w:r>
            <w:r w:rsidRPr="000A484F">
              <w:t>)</w:t>
            </w:r>
            <w:r w:rsidR="009A11C1">
              <w:t>.</w:t>
            </w:r>
          </w:p>
          <w:p w14:paraId="68CCAB56" w14:textId="4DB827CE" w:rsidR="00AD6D5D" w:rsidRDefault="00AD6D5D" w:rsidP="00882816">
            <w:pPr>
              <w:numPr>
                <w:ilvl w:val="0"/>
                <w:numId w:val="13"/>
              </w:numPr>
            </w:pPr>
            <w:r>
              <w:t xml:space="preserve">Utilize available Resources: Access /Reference </w:t>
            </w:r>
            <w:r w:rsidR="4573B8CF">
              <w:t xml:space="preserve">CIF and/or </w:t>
            </w:r>
            <w:r>
              <w:t>Work Instructions</w:t>
            </w:r>
            <w:r w:rsidR="00517747">
              <w:t>.</w:t>
            </w:r>
          </w:p>
          <w:p w14:paraId="0ED5F543" w14:textId="2CDBD5F7" w:rsidR="00AD6D5D" w:rsidRDefault="00AD6D5D" w:rsidP="00882816">
            <w:pPr>
              <w:numPr>
                <w:ilvl w:val="0"/>
                <w:numId w:val="13"/>
              </w:numPr>
            </w:pPr>
            <w:r>
              <w:t>Utilize available Resources: Follow all appropriate steps in CIF/WI</w:t>
            </w:r>
            <w:r w:rsidR="00517747">
              <w:t>.</w:t>
            </w:r>
          </w:p>
          <w:p w14:paraId="09F70E9B" w14:textId="08AC2D31" w:rsidR="00AD6D5D" w:rsidRPr="000A484F" w:rsidRDefault="00AD6D5D" w:rsidP="00882816">
            <w:pPr>
              <w:numPr>
                <w:ilvl w:val="0"/>
                <w:numId w:val="13"/>
              </w:numPr>
            </w:pPr>
            <w:r>
              <w:t>Utilize available Resources: Access/Reference Correct</w:t>
            </w:r>
            <w:r w:rsidR="69967327">
              <w:t xml:space="preserve"> CIF and/or</w:t>
            </w:r>
            <w:r>
              <w:t xml:space="preserve"> Work Instructions</w:t>
            </w:r>
            <w:r w:rsidR="00517747">
              <w:t>.</w:t>
            </w:r>
          </w:p>
          <w:p w14:paraId="2CFFAD7B" w14:textId="29D577B6" w:rsidR="000A484F" w:rsidRPr="000A484F" w:rsidRDefault="000A484F" w:rsidP="00882816">
            <w:pPr>
              <w:numPr>
                <w:ilvl w:val="0"/>
                <w:numId w:val="13"/>
              </w:numPr>
            </w:pPr>
            <w:r w:rsidRPr="000A484F">
              <w:t xml:space="preserve">Offer </w:t>
            </w:r>
            <w:r w:rsidR="00BF4A59">
              <w:t>b</w:t>
            </w:r>
            <w:r w:rsidRPr="000A484F">
              <w:t>ridge supply</w:t>
            </w:r>
            <w:r w:rsidR="009A11C1">
              <w:t>.</w:t>
            </w:r>
          </w:p>
          <w:p w14:paraId="67AF1DA0" w14:textId="7F2D4824" w:rsidR="000A484F" w:rsidRPr="000A484F" w:rsidRDefault="000A484F" w:rsidP="00882816">
            <w:pPr>
              <w:numPr>
                <w:ilvl w:val="0"/>
                <w:numId w:val="13"/>
              </w:numPr>
            </w:pPr>
            <w:r w:rsidRPr="000A484F">
              <w:t>Offer FastStart/New Rx Request</w:t>
            </w:r>
            <w:r w:rsidR="009A11C1">
              <w:t>.</w:t>
            </w:r>
          </w:p>
          <w:p w14:paraId="44106A14" w14:textId="7D5E3843" w:rsidR="000A484F" w:rsidRPr="000A484F" w:rsidRDefault="000A484F" w:rsidP="00882816">
            <w:pPr>
              <w:numPr>
                <w:ilvl w:val="0"/>
                <w:numId w:val="13"/>
              </w:numPr>
            </w:pPr>
            <w:r w:rsidRPr="000A484F">
              <w:t>Utilize ePA/</w:t>
            </w:r>
            <w:r w:rsidR="00152C09">
              <w:t>s</w:t>
            </w:r>
            <w:r w:rsidRPr="000A484F">
              <w:t>ubmit Prior Authorization form</w:t>
            </w:r>
            <w:r w:rsidR="009A11C1">
              <w:t>.</w:t>
            </w:r>
            <w:r w:rsidRPr="000A484F">
              <w:t xml:space="preserve"> </w:t>
            </w:r>
          </w:p>
          <w:p w14:paraId="55639A93" w14:textId="2447EC87" w:rsidR="001A4089" w:rsidRPr="000A484F" w:rsidRDefault="000A484F" w:rsidP="00882816">
            <w:pPr>
              <w:numPr>
                <w:ilvl w:val="0"/>
                <w:numId w:val="13"/>
              </w:numPr>
            </w:pPr>
            <w:r w:rsidRPr="000A484F">
              <w:t>Utilize MARx/Fazal/Compass GRV Tool</w:t>
            </w:r>
            <w:r w:rsidR="009A11C1">
              <w:t>.</w:t>
            </w:r>
          </w:p>
          <w:p w14:paraId="67DFD7E8" w14:textId="228254F0" w:rsidR="000A484F" w:rsidRPr="000A484F" w:rsidRDefault="000A484F" w:rsidP="00882816">
            <w:pPr>
              <w:numPr>
                <w:ilvl w:val="0"/>
                <w:numId w:val="13"/>
              </w:numPr>
            </w:pPr>
            <w:r w:rsidRPr="000A484F">
              <w:t xml:space="preserve">Utilize </w:t>
            </w:r>
            <w:r w:rsidR="00152C09">
              <w:t>t</w:t>
            </w:r>
            <w:r w:rsidRPr="000A484F">
              <w:t xml:space="preserve">est </w:t>
            </w:r>
            <w:r w:rsidR="00152C09">
              <w:t>c</w:t>
            </w:r>
            <w:r w:rsidRPr="000A484F">
              <w:t>laims</w:t>
            </w:r>
            <w:r w:rsidR="009A11C1">
              <w:t>.</w:t>
            </w:r>
          </w:p>
          <w:p w14:paraId="116ACF01" w14:textId="6A4890EC" w:rsidR="000A484F" w:rsidRPr="000A484F" w:rsidRDefault="000A484F" w:rsidP="00882816">
            <w:pPr>
              <w:numPr>
                <w:ilvl w:val="0"/>
                <w:numId w:val="13"/>
              </w:numPr>
            </w:pPr>
            <w:r w:rsidRPr="000A484F">
              <w:t>Utilize PeopleSafe/Compass to research</w:t>
            </w:r>
            <w:r w:rsidR="009A11C1">
              <w:t>.</w:t>
            </w:r>
          </w:p>
          <w:p w14:paraId="4994062C" w14:textId="504E56B7" w:rsidR="000A484F" w:rsidRPr="000A484F" w:rsidRDefault="000A484F" w:rsidP="00882816">
            <w:pPr>
              <w:numPr>
                <w:ilvl w:val="0"/>
                <w:numId w:val="13"/>
              </w:numPr>
            </w:pPr>
            <w:r w:rsidRPr="009A11C1">
              <w:rPr>
                <w:b/>
                <w:bCs/>
              </w:rPr>
              <w:t>SRT:</w:t>
            </w:r>
            <w:r w:rsidR="009A11C1">
              <w:t xml:space="preserve"> </w:t>
            </w:r>
            <w:r w:rsidRPr="000A484F">
              <w:t>Utilize SRT tools effectively</w:t>
            </w:r>
            <w:bookmarkEnd w:id="18"/>
            <w:r w:rsidR="009A11C1">
              <w:t>.</w:t>
            </w:r>
          </w:p>
          <w:p w14:paraId="4EBD9149" w14:textId="77777777" w:rsidR="000A484F" w:rsidRPr="000A484F" w:rsidRDefault="000A484F" w:rsidP="000A484F">
            <w:pPr>
              <w:pStyle w:val="ListParagraph"/>
              <w:spacing w:before="120" w:after="120" w:line="240" w:lineRule="auto"/>
              <w:ind w:left="360"/>
              <w:rPr>
                <w:rFonts w:ascii="Verdana" w:hAnsi="Verdana"/>
                <w:sz w:val="24"/>
                <w:szCs w:val="24"/>
              </w:rPr>
            </w:pPr>
          </w:p>
          <w:p w14:paraId="73C691C0" w14:textId="77777777" w:rsidR="000A484F" w:rsidRPr="000A484F" w:rsidRDefault="000A484F" w:rsidP="000A484F">
            <w:pPr>
              <w:rPr>
                <w:b/>
                <w:bCs/>
                <w:szCs w:val="24"/>
              </w:rPr>
            </w:pPr>
            <w:r w:rsidRPr="000A484F">
              <w:rPr>
                <w:b/>
                <w:bCs/>
                <w:szCs w:val="24"/>
              </w:rPr>
              <w:t>Companion Guide:</w:t>
            </w:r>
          </w:p>
          <w:p w14:paraId="2D07FC0A" w14:textId="45B0E680" w:rsidR="000A484F" w:rsidRPr="000A484F" w:rsidRDefault="000A484F" w:rsidP="000A484F">
            <w:pPr>
              <w:rPr>
                <w:szCs w:val="24"/>
              </w:rPr>
            </w:pPr>
            <w:r w:rsidRPr="000A484F">
              <w:rPr>
                <w:szCs w:val="24"/>
              </w:rPr>
              <w:t xml:space="preserve">Employees are expected to utilize all </w:t>
            </w:r>
            <w:proofErr w:type="gramStart"/>
            <w:r w:rsidRPr="000A484F">
              <w:rPr>
                <w:szCs w:val="24"/>
              </w:rPr>
              <w:t>resources</w:t>
            </w:r>
            <w:proofErr w:type="gramEnd"/>
            <w:r w:rsidRPr="000A484F">
              <w:rPr>
                <w:szCs w:val="24"/>
              </w:rPr>
              <w:t xml:space="preserve"> available to assist caller</w:t>
            </w:r>
            <w:r w:rsidR="009A11C1">
              <w:rPr>
                <w:szCs w:val="24"/>
              </w:rPr>
              <w:t>.</w:t>
            </w:r>
          </w:p>
        </w:tc>
      </w:tr>
      <w:tr w:rsidR="004C3930" w:rsidRPr="000A484F" w14:paraId="4FBD9848" w14:textId="77777777" w:rsidTr="00B86721">
        <w:tc>
          <w:tcPr>
            <w:tcW w:w="1132" w:type="pct"/>
            <w:tcBorders>
              <w:top w:val="single" w:sz="4" w:space="0" w:color="auto"/>
              <w:left w:val="single" w:sz="4" w:space="0" w:color="auto"/>
              <w:bottom w:val="single" w:sz="4" w:space="0" w:color="auto"/>
              <w:right w:val="single" w:sz="4" w:space="0" w:color="auto"/>
            </w:tcBorders>
          </w:tcPr>
          <w:p w14:paraId="53273849" w14:textId="77777777" w:rsidR="000A484F" w:rsidRPr="000A484F" w:rsidRDefault="000A484F" w:rsidP="000A484F">
            <w:pPr>
              <w:rPr>
                <w:b/>
                <w:bCs/>
                <w:szCs w:val="24"/>
              </w:rPr>
            </w:pPr>
            <w:r w:rsidRPr="000A484F">
              <w:rPr>
                <w:b/>
                <w:bCs/>
                <w:szCs w:val="24"/>
              </w:rPr>
              <w:t xml:space="preserve">Increase Member's Knowledge of Plan Design </w:t>
            </w:r>
          </w:p>
          <w:p w14:paraId="22A72E80" w14:textId="59504CD6" w:rsidR="000A484F" w:rsidRPr="000A484F" w:rsidRDefault="000A484F" w:rsidP="000A484F">
            <w:pPr>
              <w:rPr>
                <w:szCs w:val="24"/>
              </w:rPr>
            </w:pPr>
            <w:r w:rsidRPr="000A484F">
              <w:rPr>
                <w:szCs w:val="24"/>
              </w:rPr>
              <w:t>Provide complete cost and stages of coverage, anticipating member's questions and needs</w:t>
            </w:r>
            <w:r w:rsidR="009A11C1">
              <w:rPr>
                <w:szCs w:val="24"/>
              </w:rPr>
              <w:t>.</w:t>
            </w:r>
          </w:p>
          <w:p w14:paraId="02AFA026" w14:textId="77777777" w:rsidR="000A484F" w:rsidRPr="000A484F" w:rsidRDefault="000A484F" w:rsidP="000A484F">
            <w:pPr>
              <w:rPr>
                <w:szCs w:val="24"/>
              </w:rPr>
            </w:pPr>
          </w:p>
          <w:p w14:paraId="269F7566" w14:textId="77777777" w:rsidR="000A484F" w:rsidRPr="000A484F" w:rsidRDefault="000A484F" w:rsidP="000A484F">
            <w:pPr>
              <w:rPr>
                <w:b/>
                <w:bCs/>
                <w:szCs w:val="24"/>
              </w:rPr>
            </w:pPr>
          </w:p>
        </w:tc>
        <w:tc>
          <w:tcPr>
            <w:tcW w:w="288" w:type="pct"/>
            <w:tcBorders>
              <w:top w:val="single" w:sz="4" w:space="0" w:color="auto"/>
              <w:left w:val="single" w:sz="4" w:space="0" w:color="auto"/>
              <w:bottom w:val="single" w:sz="4" w:space="0" w:color="auto"/>
              <w:right w:val="single" w:sz="4" w:space="0" w:color="auto"/>
            </w:tcBorders>
            <w:hideMark/>
          </w:tcPr>
          <w:p w14:paraId="4E67883F" w14:textId="77777777" w:rsidR="000A484F" w:rsidRPr="000A484F" w:rsidRDefault="000A484F" w:rsidP="000A484F">
            <w:pPr>
              <w:jc w:val="center"/>
              <w:rPr>
                <w:b/>
                <w:bCs/>
                <w:szCs w:val="24"/>
              </w:rPr>
            </w:pPr>
            <w:r w:rsidRPr="000A484F">
              <w:rPr>
                <w:b/>
                <w:bCs/>
                <w:szCs w:val="24"/>
              </w:rPr>
              <w:t>4</w:t>
            </w:r>
          </w:p>
        </w:tc>
        <w:tc>
          <w:tcPr>
            <w:tcW w:w="3580" w:type="pct"/>
            <w:tcBorders>
              <w:top w:val="single" w:sz="4" w:space="0" w:color="auto"/>
              <w:left w:val="single" w:sz="4" w:space="0" w:color="auto"/>
              <w:bottom w:val="single" w:sz="4" w:space="0" w:color="auto"/>
              <w:right w:val="single" w:sz="4" w:space="0" w:color="auto"/>
            </w:tcBorders>
          </w:tcPr>
          <w:p w14:paraId="74E2C096" w14:textId="78A085C8" w:rsidR="000A484F" w:rsidRPr="000A484F" w:rsidRDefault="000A484F" w:rsidP="000A484F">
            <w:pPr>
              <w:rPr>
                <w:szCs w:val="24"/>
              </w:rPr>
            </w:pPr>
            <w:r w:rsidRPr="000A484F">
              <w:rPr>
                <w:szCs w:val="24"/>
              </w:rPr>
              <w:t>Provide as applicable to Work Instruction</w:t>
            </w:r>
            <w:r w:rsidR="009A11C1">
              <w:rPr>
                <w:szCs w:val="24"/>
              </w:rPr>
              <w:t>:</w:t>
            </w:r>
          </w:p>
          <w:p w14:paraId="3A032351" w14:textId="72FB47FF" w:rsidR="000A484F" w:rsidRPr="000A484F" w:rsidRDefault="000A484F" w:rsidP="00882816">
            <w:pPr>
              <w:numPr>
                <w:ilvl w:val="0"/>
                <w:numId w:val="14"/>
              </w:numPr>
            </w:pPr>
            <w:r w:rsidRPr="000A484F">
              <w:t xml:space="preserve">Provide </w:t>
            </w:r>
            <w:r w:rsidR="001A4089">
              <w:t>Plan Design details (TROOP, Coverage Gap, Catastrophic, Cost of Plan, etc.)</w:t>
            </w:r>
            <w:r w:rsidR="009A11C1">
              <w:t>.</w:t>
            </w:r>
          </w:p>
          <w:p w14:paraId="256EB8C3" w14:textId="5261646A" w:rsidR="000A484F" w:rsidRPr="000A484F" w:rsidRDefault="000A484F" w:rsidP="00882816">
            <w:pPr>
              <w:numPr>
                <w:ilvl w:val="0"/>
                <w:numId w:val="14"/>
              </w:numPr>
            </w:pPr>
            <w:r w:rsidRPr="000A484F">
              <w:t xml:space="preserve">Provide </w:t>
            </w:r>
            <w:r w:rsidR="00D03FD6">
              <w:t>d</w:t>
            </w:r>
            <w:r w:rsidRPr="000A484F">
              <w:t>rug copay disclaimer</w:t>
            </w:r>
            <w:r w:rsidR="009A11C1">
              <w:t>.</w:t>
            </w:r>
          </w:p>
          <w:p w14:paraId="23B2DE9E" w14:textId="1BAB248C" w:rsidR="000A484F" w:rsidRPr="000A484F" w:rsidRDefault="000A484F" w:rsidP="00882816">
            <w:pPr>
              <w:numPr>
                <w:ilvl w:val="0"/>
                <w:numId w:val="14"/>
              </w:numPr>
            </w:pPr>
            <w:r w:rsidRPr="000A484F">
              <w:t xml:space="preserve">Provide </w:t>
            </w:r>
            <w:r w:rsidR="00D03FD6">
              <w:t>d</w:t>
            </w:r>
            <w:r w:rsidRPr="000A484F">
              <w:t xml:space="preserve">rug </w:t>
            </w:r>
            <w:r w:rsidR="00D03FD6">
              <w:t>c</w:t>
            </w:r>
            <w:r w:rsidRPr="000A484F">
              <w:t>overage information</w:t>
            </w:r>
            <w:r w:rsidR="009A11C1">
              <w:t>.</w:t>
            </w:r>
          </w:p>
          <w:p w14:paraId="20131BB5" w14:textId="7F058EEB" w:rsidR="000A484F" w:rsidRPr="000A484F" w:rsidRDefault="000A484F" w:rsidP="00882816">
            <w:pPr>
              <w:numPr>
                <w:ilvl w:val="0"/>
                <w:numId w:val="14"/>
              </w:numPr>
            </w:pPr>
            <w:r w:rsidRPr="000A484F">
              <w:t xml:space="preserve">Provide </w:t>
            </w:r>
            <w:proofErr w:type="gramStart"/>
            <w:r w:rsidRPr="000A484F">
              <w:t>In</w:t>
            </w:r>
            <w:proofErr w:type="gramEnd"/>
            <w:r w:rsidRPr="000A484F">
              <w:t>-Network pharmacy</w:t>
            </w:r>
            <w:r w:rsidR="009A11C1">
              <w:t>.</w:t>
            </w:r>
          </w:p>
          <w:p w14:paraId="136A7659" w14:textId="0C204085" w:rsidR="000A484F" w:rsidRPr="000A484F" w:rsidRDefault="000A484F" w:rsidP="00882816">
            <w:pPr>
              <w:numPr>
                <w:ilvl w:val="0"/>
                <w:numId w:val="14"/>
              </w:numPr>
            </w:pPr>
            <w:r w:rsidRPr="000A484F">
              <w:t>Provide</w:t>
            </w:r>
            <w:r w:rsidR="00202561">
              <w:t xml:space="preserve"> d</w:t>
            </w:r>
            <w:r w:rsidRPr="000A484F">
              <w:t>eductible</w:t>
            </w:r>
            <w:r w:rsidR="009A11C1">
              <w:t>.</w:t>
            </w:r>
          </w:p>
          <w:p w14:paraId="2DA4A668" w14:textId="5C04F952" w:rsidR="000A484F" w:rsidRPr="000A484F" w:rsidRDefault="000A484F" w:rsidP="00882816">
            <w:pPr>
              <w:numPr>
                <w:ilvl w:val="0"/>
                <w:numId w:val="14"/>
              </w:numPr>
            </w:pPr>
            <w:r w:rsidRPr="000A484F">
              <w:t>Provide Premium Billing Inquiry and Dunning</w:t>
            </w:r>
            <w:r w:rsidR="009A11C1">
              <w:t>.</w:t>
            </w:r>
          </w:p>
          <w:p w14:paraId="2090A33F" w14:textId="651E9C27" w:rsidR="000A484F" w:rsidRPr="000A484F" w:rsidRDefault="000A484F" w:rsidP="00882816">
            <w:pPr>
              <w:numPr>
                <w:ilvl w:val="0"/>
                <w:numId w:val="14"/>
              </w:numPr>
            </w:pPr>
            <w:r w:rsidRPr="000A484F">
              <w:t xml:space="preserve">Provide </w:t>
            </w:r>
            <w:r w:rsidR="005544E8">
              <w:t>f</w:t>
            </w:r>
            <w:r w:rsidRPr="000A484F">
              <w:t>ormulary/</w:t>
            </w:r>
            <w:r w:rsidR="005544E8">
              <w:t>a</w:t>
            </w:r>
            <w:r w:rsidRPr="000A484F">
              <w:t>lternatives</w:t>
            </w:r>
            <w:r w:rsidR="009A11C1">
              <w:t>.</w:t>
            </w:r>
          </w:p>
          <w:p w14:paraId="67D37BF4" w14:textId="77777777" w:rsidR="000A484F" w:rsidRPr="000A484F" w:rsidRDefault="000A484F" w:rsidP="000A484F">
            <w:pPr>
              <w:rPr>
                <w:szCs w:val="24"/>
              </w:rPr>
            </w:pPr>
          </w:p>
          <w:p w14:paraId="4243E055" w14:textId="77777777" w:rsidR="000A484F" w:rsidRPr="000A484F" w:rsidRDefault="000A484F" w:rsidP="000A484F">
            <w:pPr>
              <w:rPr>
                <w:b/>
                <w:bCs/>
                <w:szCs w:val="24"/>
              </w:rPr>
            </w:pPr>
            <w:r w:rsidRPr="000A484F">
              <w:rPr>
                <w:b/>
                <w:bCs/>
                <w:szCs w:val="24"/>
              </w:rPr>
              <w:t>Companion Guide:</w:t>
            </w:r>
          </w:p>
          <w:p w14:paraId="4101F49F" w14:textId="49AB6598" w:rsidR="000A484F" w:rsidRPr="000A484F" w:rsidRDefault="000A484F" w:rsidP="000A484F">
            <w:pPr>
              <w:rPr>
                <w:szCs w:val="24"/>
              </w:rPr>
            </w:pPr>
            <w:r w:rsidRPr="000A484F">
              <w:rPr>
                <w:szCs w:val="24"/>
              </w:rPr>
              <w:t>Reference Work Instructions</w:t>
            </w:r>
            <w:r w:rsidR="009A11C1">
              <w:rPr>
                <w:szCs w:val="24"/>
              </w:rPr>
              <w:t>.</w:t>
            </w:r>
          </w:p>
          <w:p w14:paraId="03124624" w14:textId="77777777" w:rsidR="000A484F" w:rsidRPr="000A484F" w:rsidRDefault="000A484F" w:rsidP="000A484F">
            <w:pPr>
              <w:rPr>
                <w:szCs w:val="24"/>
              </w:rPr>
            </w:pPr>
          </w:p>
          <w:p w14:paraId="6F198667" w14:textId="686180DF" w:rsidR="000A484F" w:rsidRPr="000A484F" w:rsidRDefault="000A484F" w:rsidP="000A484F">
            <w:pPr>
              <w:rPr>
                <w:szCs w:val="24"/>
              </w:rPr>
            </w:pPr>
            <w:r w:rsidRPr="009A11C1">
              <w:rPr>
                <w:b/>
                <w:bCs/>
                <w:szCs w:val="24"/>
              </w:rPr>
              <w:t>Note:</w:t>
            </w:r>
            <w:r w:rsidR="009A11C1">
              <w:rPr>
                <w:szCs w:val="24"/>
              </w:rPr>
              <w:t xml:space="preserve"> </w:t>
            </w:r>
            <w:r w:rsidRPr="000A484F">
              <w:rPr>
                <w:szCs w:val="24"/>
              </w:rPr>
              <w:t xml:space="preserve">TrOOP will vary by client and </w:t>
            </w:r>
            <w:r w:rsidR="000D0407">
              <w:rPr>
                <w:szCs w:val="24"/>
              </w:rPr>
              <w:t>p</w:t>
            </w:r>
            <w:r w:rsidRPr="000A484F">
              <w:rPr>
                <w:szCs w:val="24"/>
              </w:rPr>
              <w:t>lan. Refer to the appropriate Client Information form (CIF) for specific Client/Plan TrOOP details</w:t>
            </w:r>
            <w:r w:rsidR="009A11C1">
              <w:rPr>
                <w:szCs w:val="24"/>
              </w:rPr>
              <w:t>.</w:t>
            </w:r>
          </w:p>
          <w:p w14:paraId="55C70953" w14:textId="44FC3A0C" w:rsidR="000A484F" w:rsidRPr="00AC1A39" w:rsidRDefault="000A484F" w:rsidP="00882816">
            <w:pPr>
              <w:numPr>
                <w:ilvl w:val="0"/>
                <w:numId w:val="15"/>
              </w:numPr>
            </w:pPr>
            <w:r w:rsidRPr="00AC1A39">
              <w:t xml:space="preserve">If the beneficiary chooses to purchase medications not covered by the plan, </w:t>
            </w:r>
            <w:r w:rsidR="00AC1A39" w:rsidRPr="00AC1A39">
              <w:t>they are</w:t>
            </w:r>
            <w:r w:rsidRPr="00AC1A39">
              <w:t xml:space="preserve"> responsible for the entire out of pocket cost and these monies will </w:t>
            </w:r>
            <w:r w:rsidR="00FD6213" w:rsidRPr="00832B95">
              <w:rPr>
                <w:b/>
                <w:bCs/>
              </w:rPr>
              <w:t>not</w:t>
            </w:r>
            <w:r w:rsidR="00FD6213" w:rsidRPr="00AC1A39">
              <w:t xml:space="preserve"> </w:t>
            </w:r>
            <w:r w:rsidRPr="00AC1A39">
              <w:t>accumulate toward their MED D TrOOP</w:t>
            </w:r>
            <w:r w:rsidR="00AC1A39" w:rsidRPr="00AC1A39">
              <w:t>.</w:t>
            </w:r>
          </w:p>
        </w:tc>
      </w:tr>
      <w:tr w:rsidR="004C3930" w:rsidRPr="000A484F" w14:paraId="5ADC69C2" w14:textId="77777777" w:rsidTr="00B86721">
        <w:tc>
          <w:tcPr>
            <w:tcW w:w="1132" w:type="pct"/>
            <w:tcBorders>
              <w:top w:val="single" w:sz="4" w:space="0" w:color="auto"/>
              <w:left w:val="single" w:sz="4" w:space="0" w:color="auto"/>
              <w:bottom w:val="single" w:sz="4" w:space="0" w:color="auto"/>
              <w:right w:val="single" w:sz="4" w:space="0" w:color="auto"/>
            </w:tcBorders>
          </w:tcPr>
          <w:p w14:paraId="3787E7E9" w14:textId="77777777" w:rsidR="000A484F" w:rsidRPr="000A484F" w:rsidRDefault="000A484F" w:rsidP="000A484F">
            <w:pPr>
              <w:rPr>
                <w:b/>
                <w:bCs/>
                <w:szCs w:val="24"/>
              </w:rPr>
            </w:pPr>
            <w:r w:rsidRPr="000A484F">
              <w:rPr>
                <w:b/>
                <w:bCs/>
                <w:szCs w:val="24"/>
              </w:rPr>
              <w:t>Education/Self Service Options</w:t>
            </w:r>
          </w:p>
          <w:p w14:paraId="73D8A2BE" w14:textId="0AC76911" w:rsidR="000A484F" w:rsidRPr="000A484F" w:rsidRDefault="000A484F" w:rsidP="000A484F">
            <w:pPr>
              <w:rPr>
                <w:szCs w:val="24"/>
              </w:rPr>
            </w:pPr>
            <w:r w:rsidRPr="000A484F">
              <w:rPr>
                <w:szCs w:val="24"/>
              </w:rPr>
              <w:t xml:space="preserve">Take time to explain the resources available to the </w:t>
            </w:r>
            <w:proofErr w:type="gramStart"/>
            <w:r w:rsidRPr="000A484F">
              <w:rPr>
                <w:szCs w:val="24"/>
              </w:rPr>
              <w:t>member</w:t>
            </w:r>
            <w:proofErr w:type="gramEnd"/>
            <w:r w:rsidRPr="000A484F">
              <w:rPr>
                <w:szCs w:val="24"/>
              </w:rPr>
              <w:t xml:space="preserve">; </w:t>
            </w:r>
            <w:r w:rsidR="00AC1A39">
              <w:rPr>
                <w:szCs w:val="24"/>
              </w:rPr>
              <w:t>s</w:t>
            </w:r>
            <w:r w:rsidRPr="000A484F">
              <w:rPr>
                <w:szCs w:val="24"/>
              </w:rPr>
              <w:t xml:space="preserve">hare available self-service information or features to increase </w:t>
            </w:r>
            <w:proofErr w:type="gramStart"/>
            <w:r w:rsidRPr="000A484F">
              <w:rPr>
                <w:szCs w:val="24"/>
              </w:rPr>
              <w:t>member's</w:t>
            </w:r>
            <w:proofErr w:type="gramEnd"/>
            <w:r w:rsidRPr="000A484F">
              <w:rPr>
                <w:szCs w:val="24"/>
              </w:rPr>
              <w:t xml:space="preserve"> knowledge</w:t>
            </w:r>
            <w:r w:rsidR="00AC1A39">
              <w:rPr>
                <w:szCs w:val="24"/>
              </w:rPr>
              <w:t>.</w:t>
            </w:r>
          </w:p>
          <w:p w14:paraId="58E84FB4" w14:textId="77777777" w:rsidR="000A484F" w:rsidRPr="000A484F" w:rsidRDefault="000A484F" w:rsidP="000A484F">
            <w:pPr>
              <w:rPr>
                <w:szCs w:val="24"/>
              </w:rPr>
            </w:pPr>
          </w:p>
          <w:p w14:paraId="63468FD2" w14:textId="77777777" w:rsidR="000A484F" w:rsidRPr="000A484F" w:rsidRDefault="000A484F" w:rsidP="000A484F">
            <w:pPr>
              <w:rPr>
                <w:szCs w:val="24"/>
              </w:rPr>
            </w:pPr>
          </w:p>
          <w:p w14:paraId="2508468E" w14:textId="77777777" w:rsidR="000A484F" w:rsidRPr="000A484F" w:rsidRDefault="000A484F" w:rsidP="000A484F">
            <w:pPr>
              <w:rPr>
                <w:szCs w:val="24"/>
              </w:rPr>
            </w:pPr>
          </w:p>
          <w:p w14:paraId="49877234" w14:textId="77777777" w:rsidR="000A484F" w:rsidRPr="000A484F" w:rsidRDefault="000A484F" w:rsidP="000A484F">
            <w:pPr>
              <w:rPr>
                <w:szCs w:val="24"/>
              </w:rPr>
            </w:pPr>
          </w:p>
          <w:p w14:paraId="6C350CB4" w14:textId="77777777" w:rsidR="000A484F" w:rsidRPr="000A484F" w:rsidRDefault="000A484F" w:rsidP="000A484F">
            <w:pPr>
              <w:rPr>
                <w:szCs w:val="24"/>
              </w:rPr>
            </w:pPr>
          </w:p>
          <w:p w14:paraId="4A355119" w14:textId="77777777" w:rsidR="000A484F" w:rsidRPr="000A484F" w:rsidRDefault="000A484F" w:rsidP="000A484F">
            <w:pPr>
              <w:rPr>
                <w:szCs w:val="24"/>
              </w:rPr>
            </w:pPr>
          </w:p>
          <w:p w14:paraId="7A7501B9" w14:textId="77777777" w:rsidR="000A484F" w:rsidRPr="000A484F" w:rsidRDefault="000A484F" w:rsidP="000A484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75D007A5" w14:textId="77777777" w:rsidR="000A484F" w:rsidRPr="000A484F" w:rsidRDefault="000A484F" w:rsidP="000A484F">
            <w:pPr>
              <w:jc w:val="center"/>
              <w:rPr>
                <w:b/>
                <w:bCs/>
                <w:szCs w:val="24"/>
              </w:rPr>
            </w:pPr>
            <w:r w:rsidRPr="000A484F">
              <w:rPr>
                <w:b/>
                <w:bCs/>
                <w:szCs w:val="24"/>
              </w:rPr>
              <w:t>3</w:t>
            </w:r>
          </w:p>
        </w:tc>
        <w:tc>
          <w:tcPr>
            <w:tcW w:w="3580" w:type="pct"/>
            <w:tcBorders>
              <w:top w:val="single" w:sz="4" w:space="0" w:color="auto"/>
              <w:left w:val="single" w:sz="4" w:space="0" w:color="auto"/>
              <w:bottom w:val="single" w:sz="4" w:space="0" w:color="auto"/>
              <w:right w:val="single" w:sz="4" w:space="0" w:color="auto"/>
            </w:tcBorders>
          </w:tcPr>
          <w:p w14:paraId="48C24571" w14:textId="4774FCFD" w:rsidR="000A484F" w:rsidRPr="001A4089" w:rsidRDefault="000A484F" w:rsidP="000A484F">
            <w:pPr>
              <w:rPr>
                <w:szCs w:val="24"/>
              </w:rPr>
            </w:pPr>
            <w:r w:rsidRPr="001A4089">
              <w:rPr>
                <w:szCs w:val="24"/>
              </w:rPr>
              <w:t xml:space="preserve">Educate as </w:t>
            </w:r>
            <w:bookmarkStart w:id="19" w:name="OLE_LINK2"/>
            <w:r w:rsidRPr="001A4089">
              <w:rPr>
                <w:szCs w:val="24"/>
              </w:rPr>
              <w:t>applicable to Work Instruction</w:t>
            </w:r>
            <w:bookmarkEnd w:id="19"/>
            <w:r w:rsidR="00BD74FC" w:rsidRPr="001A4089">
              <w:rPr>
                <w:szCs w:val="24"/>
              </w:rPr>
              <w:t>:</w:t>
            </w:r>
          </w:p>
          <w:p w14:paraId="5FEEEDAB" w14:textId="6E1A49C1" w:rsidR="000A484F" w:rsidRPr="001A4089" w:rsidRDefault="000A484F" w:rsidP="00882816">
            <w:pPr>
              <w:numPr>
                <w:ilvl w:val="0"/>
                <w:numId w:val="15"/>
              </w:numPr>
            </w:pPr>
            <w:r w:rsidRPr="001A4089">
              <w:t xml:space="preserve">Educate or </w:t>
            </w:r>
            <w:proofErr w:type="gramStart"/>
            <w:r w:rsidRPr="001A4089">
              <w:t>enroll</w:t>
            </w:r>
            <w:proofErr w:type="gramEnd"/>
            <w:r w:rsidRPr="001A4089">
              <w:t xml:space="preserve"> Caremark Messaging Platform (CMP) preferences</w:t>
            </w:r>
            <w:r w:rsidR="00BD74FC" w:rsidRPr="001A4089">
              <w:t>.</w:t>
            </w:r>
          </w:p>
          <w:p w14:paraId="3CF42806" w14:textId="1B4BA937" w:rsidR="000A484F" w:rsidRPr="001A4089" w:rsidRDefault="000A484F" w:rsidP="00882816">
            <w:pPr>
              <w:numPr>
                <w:ilvl w:val="0"/>
                <w:numId w:val="15"/>
              </w:numPr>
            </w:pPr>
            <w:r w:rsidRPr="001A4089">
              <w:t xml:space="preserve">Educate on </w:t>
            </w:r>
            <w:r w:rsidR="00303960" w:rsidRPr="001A4089">
              <w:t>w</w:t>
            </w:r>
            <w:r w:rsidRPr="001A4089">
              <w:t>ebsite</w:t>
            </w:r>
            <w:r w:rsidR="00BD74FC" w:rsidRPr="001A4089">
              <w:t>.</w:t>
            </w:r>
          </w:p>
          <w:p w14:paraId="7DB052A8" w14:textId="715019C8" w:rsidR="000A484F" w:rsidRPr="000A484F" w:rsidRDefault="000A484F" w:rsidP="00882816">
            <w:pPr>
              <w:numPr>
                <w:ilvl w:val="0"/>
                <w:numId w:val="15"/>
              </w:numPr>
            </w:pPr>
            <w:r w:rsidRPr="000A484F">
              <w:t xml:space="preserve">Educate on </w:t>
            </w:r>
            <w:r w:rsidR="00171450">
              <w:t>m</w:t>
            </w:r>
            <w:r w:rsidRPr="000A484F">
              <w:t xml:space="preserve">obile </w:t>
            </w:r>
            <w:r w:rsidR="00171450">
              <w:t>a</w:t>
            </w:r>
            <w:r w:rsidRPr="000A484F">
              <w:t>pp</w:t>
            </w:r>
            <w:r w:rsidR="00BD74FC">
              <w:t>.</w:t>
            </w:r>
          </w:p>
          <w:p w14:paraId="705FE71F" w14:textId="1A79F38A" w:rsidR="000A484F" w:rsidRPr="000A484F" w:rsidRDefault="000A484F" w:rsidP="00882816">
            <w:pPr>
              <w:numPr>
                <w:ilvl w:val="0"/>
                <w:numId w:val="15"/>
              </w:numPr>
            </w:pPr>
            <w:r w:rsidRPr="000A484F">
              <w:t>Educate on Auto Refill/Auto Renew</w:t>
            </w:r>
            <w:r w:rsidR="00BD74FC">
              <w:t>.</w:t>
            </w:r>
          </w:p>
          <w:p w14:paraId="2A328647" w14:textId="476F60DA" w:rsidR="000A484F" w:rsidRPr="000A484F" w:rsidRDefault="000A484F" w:rsidP="00882816">
            <w:pPr>
              <w:numPr>
                <w:ilvl w:val="0"/>
                <w:numId w:val="15"/>
              </w:numPr>
            </w:pPr>
            <w:r w:rsidRPr="000A484F">
              <w:t>Educate on Financial Assistance Programs</w:t>
            </w:r>
            <w:r w:rsidR="00BD74FC">
              <w:t>.</w:t>
            </w:r>
          </w:p>
          <w:p w14:paraId="6F560890" w14:textId="16E35C6C" w:rsidR="000A484F" w:rsidRPr="000A484F" w:rsidRDefault="000A484F" w:rsidP="00882816">
            <w:pPr>
              <w:numPr>
                <w:ilvl w:val="0"/>
                <w:numId w:val="15"/>
              </w:numPr>
            </w:pPr>
            <w:r w:rsidRPr="000A484F">
              <w:t>View Opportunities when available and follow Health Engagement Engine (HEE)</w:t>
            </w:r>
            <w:r w:rsidR="00BD74FC">
              <w:t>.</w:t>
            </w:r>
          </w:p>
          <w:p w14:paraId="5293740C" w14:textId="7F99D568" w:rsidR="000A484F" w:rsidRPr="000A484F" w:rsidRDefault="000A484F" w:rsidP="00882816">
            <w:pPr>
              <w:numPr>
                <w:ilvl w:val="0"/>
                <w:numId w:val="15"/>
              </w:numPr>
            </w:pPr>
            <w:r w:rsidRPr="00BD74FC">
              <w:rPr>
                <w:b/>
                <w:bCs/>
              </w:rPr>
              <w:t>SRT:</w:t>
            </w:r>
            <w:r w:rsidRPr="000A484F">
              <w:t xml:space="preserve"> Educate based on need and call type</w:t>
            </w:r>
            <w:r w:rsidR="00BD74FC">
              <w:t>.</w:t>
            </w:r>
          </w:p>
          <w:p w14:paraId="7DD7D463" w14:textId="77777777" w:rsidR="000A484F" w:rsidRPr="000A484F" w:rsidRDefault="000A484F" w:rsidP="000A484F">
            <w:pPr>
              <w:pStyle w:val="ListParagraph"/>
              <w:spacing w:before="120" w:after="120" w:line="240" w:lineRule="auto"/>
              <w:ind w:left="360"/>
              <w:rPr>
                <w:rFonts w:ascii="Verdana" w:hAnsi="Verdana"/>
                <w:sz w:val="24"/>
                <w:szCs w:val="24"/>
              </w:rPr>
            </w:pPr>
          </w:p>
          <w:p w14:paraId="64FF3732" w14:textId="77777777" w:rsidR="000A484F" w:rsidRPr="000A484F" w:rsidRDefault="000A484F" w:rsidP="000A484F">
            <w:pPr>
              <w:rPr>
                <w:b/>
                <w:bCs/>
                <w:szCs w:val="24"/>
              </w:rPr>
            </w:pPr>
            <w:r w:rsidRPr="000A484F">
              <w:rPr>
                <w:b/>
                <w:bCs/>
                <w:szCs w:val="24"/>
              </w:rPr>
              <w:t>Companion Guide:</w:t>
            </w:r>
          </w:p>
          <w:p w14:paraId="2DF561EA" w14:textId="0979E45E" w:rsidR="000A484F" w:rsidRPr="000A484F" w:rsidRDefault="000A484F" w:rsidP="000A484F">
            <w:pPr>
              <w:rPr>
                <w:szCs w:val="24"/>
              </w:rPr>
            </w:pPr>
            <w:r w:rsidRPr="000A484F">
              <w:rPr>
                <w:szCs w:val="24"/>
              </w:rPr>
              <w:t>Depending on who is calling and the scenario, employees should follow appropriate Work Instruction</w:t>
            </w:r>
            <w:r w:rsidR="00BD74FC">
              <w:rPr>
                <w:szCs w:val="24"/>
              </w:rPr>
              <w:t>.</w:t>
            </w:r>
            <w:r w:rsidRPr="000A484F">
              <w:rPr>
                <w:szCs w:val="24"/>
              </w:rPr>
              <w:t xml:space="preserve"> </w:t>
            </w:r>
          </w:p>
          <w:p w14:paraId="39BA254D" w14:textId="77777777" w:rsidR="000A484F" w:rsidRPr="000A484F" w:rsidRDefault="000A484F" w:rsidP="000A484F">
            <w:pPr>
              <w:rPr>
                <w:szCs w:val="24"/>
              </w:rPr>
            </w:pPr>
          </w:p>
          <w:p w14:paraId="75EE87CB" w14:textId="4B9CF449" w:rsidR="000A484F" w:rsidRPr="000A484F" w:rsidRDefault="000A484F" w:rsidP="000A484F">
            <w:pPr>
              <w:rPr>
                <w:szCs w:val="24"/>
              </w:rPr>
            </w:pPr>
            <w:r w:rsidRPr="00BD74FC">
              <w:rPr>
                <w:b/>
                <w:bCs/>
                <w:szCs w:val="24"/>
              </w:rPr>
              <w:t>Note:</w:t>
            </w:r>
            <w:r w:rsidRPr="000A484F">
              <w:rPr>
                <w:szCs w:val="24"/>
              </w:rPr>
              <w:t xml:space="preserve"> Third Party callers would not need to be educated on </w:t>
            </w:r>
            <w:r w:rsidR="008B7485">
              <w:rPr>
                <w:szCs w:val="24"/>
              </w:rPr>
              <w:t>w</w:t>
            </w:r>
            <w:r w:rsidRPr="000A484F">
              <w:rPr>
                <w:szCs w:val="24"/>
              </w:rPr>
              <w:t>ebsite or Auto Refill</w:t>
            </w:r>
            <w:r w:rsidR="00BD74FC">
              <w:rPr>
                <w:szCs w:val="24"/>
              </w:rPr>
              <w:t>.</w:t>
            </w:r>
          </w:p>
        </w:tc>
      </w:tr>
      <w:tr w:rsidR="004C3930" w:rsidRPr="000A484F" w14:paraId="1EFF3177" w14:textId="77777777" w:rsidTr="00B86721">
        <w:tc>
          <w:tcPr>
            <w:tcW w:w="1132" w:type="pct"/>
            <w:tcBorders>
              <w:top w:val="single" w:sz="4" w:space="0" w:color="auto"/>
              <w:left w:val="single" w:sz="4" w:space="0" w:color="auto"/>
              <w:bottom w:val="single" w:sz="4" w:space="0" w:color="auto"/>
              <w:right w:val="single" w:sz="4" w:space="0" w:color="auto"/>
            </w:tcBorders>
          </w:tcPr>
          <w:p w14:paraId="54D230C9" w14:textId="77777777" w:rsidR="000A484F" w:rsidRPr="000A484F" w:rsidRDefault="000A484F" w:rsidP="000A484F">
            <w:pPr>
              <w:rPr>
                <w:b/>
                <w:bCs/>
                <w:szCs w:val="24"/>
              </w:rPr>
            </w:pPr>
            <w:r w:rsidRPr="000A484F">
              <w:rPr>
                <w:b/>
                <w:bCs/>
                <w:szCs w:val="24"/>
              </w:rPr>
              <w:t>Resolution</w:t>
            </w:r>
          </w:p>
          <w:p w14:paraId="7181AC8C" w14:textId="3455547A" w:rsidR="000A484F" w:rsidRPr="000A484F" w:rsidRDefault="000A484F" w:rsidP="000A484F">
            <w:pPr>
              <w:rPr>
                <w:b/>
                <w:bCs/>
                <w:szCs w:val="24"/>
              </w:rPr>
            </w:pPr>
            <w:r w:rsidRPr="000A484F">
              <w:rPr>
                <w:szCs w:val="24"/>
              </w:rPr>
              <w:t xml:space="preserve">Effectively utilize given information and perform appropriate action to solve the caller’s situation and provide </w:t>
            </w:r>
            <w:r w:rsidRPr="000A484F">
              <w:rPr>
                <w:b/>
                <w:bCs/>
                <w:szCs w:val="24"/>
              </w:rPr>
              <w:t>First Call Resolution</w:t>
            </w:r>
            <w:r w:rsidR="00BD74FC" w:rsidRPr="00AB706E">
              <w:rPr>
                <w:szCs w:val="24"/>
              </w:rPr>
              <w:t>.</w:t>
            </w:r>
          </w:p>
          <w:p w14:paraId="16C56F59" w14:textId="77777777" w:rsidR="000A484F" w:rsidRPr="000A484F" w:rsidRDefault="000A484F" w:rsidP="000A484F">
            <w:pPr>
              <w:rPr>
                <w:szCs w:val="24"/>
              </w:rPr>
            </w:pPr>
          </w:p>
          <w:p w14:paraId="46613DB3" w14:textId="5F5477F3" w:rsidR="000A484F" w:rsidRPr="00BD74FC" w:rsidRDefault="000A484F" w:rsidP="000A484F">
            <w:pPr>
              <w:rPr>
                <w:b/>
                <w:bCs/>
                <w:szCs w:val="24"/>
              </w:rPr>
            </w:pPr>
            <w:r w:rsidRPr="000A484F">
              <w:rPr>
                <w:b/>
                <w:bCs/>
                <w:szCs w:val="24"/>
              </w:rPr>
              <w:t>HWH: I follow through, working with others to find solutions</w:t>
            </w:r>
            <w:r w:rsidR="00BD74FC">
              <w:rPr>
                <w:b/>
                <w:bCs/>
                <w:szCs w:val="24"/>
              </w:rPr>
              <w:t>.</w:t>
            </w:r>
          </w:p>
        </w:tc>
        <w:tc>
          <w:tcPr>
            <w:tcW w:w="288" w:type="pct"/>
            <w:tcBorders>
              <w:top w:val="single" w:sz="4" w:space="0" w:color="auto"/>
              <w:left w:val="single" w:sz="4" w:space="0" w:color="auto"/>
              <w:bottom w:val="single" w:sz="4" w:space="0" w:color="auto"/>
              <w:right w:val="single" w:sz="4" w:space="0" w:color="auto"/>
            </w:tcBorders>
            <w:hideMark/>
          </w:tcPr>
          <w:p w14:paraId="1B88CA08" w14:textId="249BE254" w:rsidR="000A484F" w:rsidRPr="000A484F" w:rsidRDefault="001A4089" w:rsidP="000A484F">
            <w:pPr>
              <w:jc w:val="center"/>
              <w:rPr>
                <w:b/>
                <w:bCs/>
                <w:szCs w:val="24"/>
              </w:rPr>
            </w:pPr>
            <w:r w:rsidRPr="000A484F">
              <w:rPr>
                <w:b/>
                <w:bCs/>
                <w:szCs w:val="24"/>
              </w:rPr>
              <w:t>1</w:t>
            </w:r>
            <w:r>
              <w:rPr>
                <w:b/>
                <w:bCs/>
                <w:szCs w:val="24"/>
              </w:rPr>
              <w:t>0</w:t>
            </w:r>
          </w:p>
        </w:tc>
        <w:tc>
          <w:tcPr>
            <w:tcW w:w="3580" w:type="pct"/>
            <w:tcBorders>
              <w:top w:val="single" w:sz="4" w:space="0" w:color="auto"/>
              <w:left w:val="single" w:sz="4" w:space="0" w:color="auto"/>
              <w:bottom w:val="single" w:sz="4" w:space="0" w:color="auto"/>
              <w:right w:val="single" w:sz="4" w:space="0" w:color="auto"/>
            </w:tcBorders>
          </w:tcPr>
          <w:p w14:paraId="69BB4BC0" w14:textId="32F91E30" w:rsidR="000A484F" w:rsidRPr="001A4089" w:rsidRDefault="000A484F" w:rsidP="00882816">
            <w:pPr>
              <w:numPr>
                <w:ilvl w:val="0"/>
                <w:numId w:val="16"/>
              </w:numPr>
              <w:rPr>
                <w:szCs w:val="24"/>
              </w:rPr>
            </w:pPr>
            <w:r w:rsidRPr="001A4089">
              <w:rPr>
                <w:szCs w:val="24"/>
              </w:rPr>
              <w:t>Identify and address all concerns</w:t>
            </w:r>
            <w:r w:rsidR="00BD74FC" w:rsidRPr="001A4089">
              <w:rPr>
                <w:szCs w:val="24"/>
              </w:rPr>
              <w:t>.</w:t>
            </w:r>
          </w:p>
          <w:p w14:paraId="51560374" w14:textId="3E9D5882" w:rsidR="000A484F" w:rsidRPr="001A4089" w:rsidRDefault="000A484F" w:rsidP="00882816">
            <w:pPr>
              <w:numPr>
                <w:ilvl w:val="0"/>
                <w:numId w:val="16"/>
              </w:numPr>
              <w:rPr>
                <w:szCs w:val="24"/>
              </w:rPr>
            </w:pPr>
            <w:r w:rsidRPr="001A4089">
              <w:rPr>
                <w:szCs w:val="24"/>
              </w:rPr>
              <w:t xml:space="preserve">Provide </w:t>
            </w:r>
            <w:proofErr w:type="gramStart"/>
            <w:r w:rsidRPr="001A4089">
              <w:rPr>
                <w:szCs w:val="24"/>
              </w:rPr>
              <w:t>solution</w:t>
            </w:r>
            <w:proofErr w:type="gramEnd"/>
            <w:r w:rsidRPr="001A4089">
              <w:rPr>
                <w:szCs w:val="24"/>
              </w:rPr>
              <w:t xml:space="preserve"> to critical needs in a timely manner</w:t>
            </w:r>
            <w:r w:rsidR="00BD74FC" w:rsidRPr="001A4089">
              <w:rPr>
                <w:szCs w:val="24"/>
              </w:rPr>
              <w:t>.</w:t>
            </w:r>
          </w:p>
          <w:p w14:paraId="6BCF58E6" w14:textId="3C4D899A" w:rsidR="000A484F" w:rsidRPr="001A4089" w:rsidRDefault="000A484F" w:rsidP="00882816">
            <w:pPr>
              <w:numPr>
                <w:ilvl w:val="0"/>
                <w:numId w:val="16"/>
              </w:numPr>
              <w:rPr>
                <w:szCs w:val="24"/>
              </w:rPr>
            </w:pPr>
            <w:r w:rsidRPr="001A4089">
              <w:rPr>
                <w:szCs w:val="24"/>
              </w:rPr>
              <w:t xml:space="preserve">Take committed actions to resolve </w:t>
            </w:r>
            <w:proofErr w:type="gramStart"/>
            <w:r w:rsidRPr="001A4089">
              <w:rPr>
                <w:szCs w:val="24"/>
              </w:rPr>
              <w:t>issue</w:t>
            </w:r>
            <w:proofErr w:type="gramEnd"/>
            <w:r w:rsidR="00BD74FC" w:rsidRPr="001A4089">
              <w:rPr>
                <w:szCs w:val="24"/>
              </w:rPr>
              <w:t>.</w:t>
            </w:r>
          </w:p>
          <w:p w14:paraId="0C924EA4" w14:textId="05A4A214" w:rsidR="000A484F" w:rsidRPr="001A4089" w:rsidRDefault="000A484F" w:rsidP="00882816">
            <w:pPr>
              <w:numPr>
                <w:ilvl w:val="0"/>
                <w:numId w:val="16"/>
              </w:numPr>
              <w:rPr>
                <w:szCs w:val="24"/>
              </w:rPr>
            </w:pPr>
            <w:r w:rsidRPr="001A4089">
              <w:rPr>
                <w:szCs w:val="24"/>
              </w:rPr>
              <w:t>Ensure all concerns have been addressed</w:t>
            </w:r>
            <w:r w:rsidR="00BD74FC" w:rsidRPr="001A4089">
              <w:rPr>
                <w:szCs w:val="24"/>
              </w:rPr>
              <w:t>.</w:t>
            </w:r>
          </w:p>
          <w:p w14:paraId="768BFF97" w14:textId="4AFB56D3" w:rsidR="001A4089" w:rsidRPr="001A4089" w:rsidRDefault="001A4089" w:rsidP="00882816">
            <w:pPr>
              <w:numPr>
                <w:ilvl w:val="0"/>
                <w:numId w:val="16"/>
              </w:numPr>
              <w:rPr>
                <w:szCs w:val="24"/>
              </w:rPr>
            </w:pPr>
            <w:r w:rsidRPr="001A4089">
              <w:rPr>
                <w:szCs w:val="24"/>
              </w:rPr>
              <w:t>Summarize/Recap reason for the call, action taken, and next steps.</w:t>
            </w:r>
          </w:p>
          <w:p w14:paraId="63DFB062" w14:textId="77777777" w:rsidR="000A484F" w:rsidRPr="001A4089" w:rsidRDefault="000A484F" w:rsidP="008B7485">
            <w:pPr>
              <w:rPr>
                <w:szCs w:val="24"/>
              </w:rPr>
            </w:pPr>
          </w:p>
          <w:p w14:paraId="6DC2EAA8" w14:textId="77777777" w:rsidR="000A484F" w:rsidRPr="001A4089" w:rsidRDefault="000A484F" w:rsidP="000A484F">
            <w:pPr>
              <w:rPr>
                <w:b/>
                <w:bCs/>
                <w:szCs w:val="24"/>
              </w:rPr>
            </w:pPr>
            <w:bookmarkStart w:id="20" w:name="OLE_LINK226"/>
            <w:bookmarkEnd w:id="20"/>
            <w:r w:rsidRPr="001A4089">
              <w:rPr>
                <w:b/>
                <w:bCs/>
                <w:szCs w:val="24"/>
              </w:rPr>
              <w:t>Companion Guide:</w:t>
            </w:r>
          </w:p>
          <w:p w14:paraId="1EC109F1" w14:textId="77777777" w:rsidR="000A484F" w:rsidRPr="001A4089" w:rsidRDefault="000A484F" w:rsidP="000A484F">
            <w:pPr>
              <w:rPr>
                <w:szCs w:val="24"/>
              </w:rPr>
            </w:pPr>
            <w:r w:rsidRPr="001A4089">
              <w:rPr>
                <w:szCs w:val="24"/>
              </w:rPr>
              <w:t xml:space="preserve">Reference </w:t>
            </w:r>
            <w:r w:rsidRPr="001A4089">
              <w:rPr>
                <w:b/>
                <w:bCs/>
                <w:szCs w:val="24"/>
              </w:rPr>
              <w:t>Consultative Call Flow</w:t>
            </w:r>
            <w:r w:rsidRPr="001A4089">
              <w:rPr>
                <w:szCs w:val="24"/>
              </w:rPr>
              <w:t xml:space="preserve"> (CCF)</w:t>
            </w:r>
            <w:r w:rsidR="00BD74FC" w:rsidRPr="001A4089">
              <w:rPr>
                <w:szCs w:val="24"/>
              </w:rPr>
              <w:t>.</w:t>
            </w:r>
          </w:p>
          <w:p w14:paraId="5B0B290D" w14:textId="77777777" w:rsidR="001A4089" w:rsidRPr="001A4089" w:rsidRDefault="001A4089" w:rsidP="000A484F">
            <w:pPr>
              <w:rPr>
                <w:szCs w:val="24"/>
              </w:rPr>
            </w:pPr>
          </w:p>
          <w:p w14:paraId="4BA12DE8" w14:textId="3E66FAEE" w:rsidR="001A4089" w:rsidRPr="001A4089" w:rsidRDefault="001A4089" w:rsidP="000A484F">
            <w:pPr>
              <w:rPr>
                <w:b/>
                <w:bCs/>
                <w:szCs w:val="24"/>
              </w:rPr>
            </w:pPr>
            <w:r w:rsidRPr="001A4089">
              <w:rPr>
                <w:b/>
                <w:bCs/>
                <w:szCs w:val="24"/>
              </w:rPr>
              <w:t>Examples:</w:t>
            </w:r>
          </w:p>
          <w:p w14:paraId="375DBA3A" w14:textId="77777777" w:rsidR="001A4089" w:rsidRPr="00407A13" w:rsidRDefault="001A4089" w:rsidP="00882816">
            <w:pPr>
              <w:pStyle w:val="ListParagraph"/>
              <w:numPr>
                <w:ilvl w:val="0"/>
                <w:numId w:val="19"/>
              </w:numPr>
              <w:rPr>
                <w:rFonts w:ascii="Verdana" w:hAnsi="Verdana"/>
                <w:sz w:val="24"/>
                <w:szCs w:val="24"/>
              </w:rPr>
            </w:pPr>
            <w:r w:rsidRPr="00407A13">
              <w:rPr>
                <w:rFonts w:ascii="Verdana" w:hAnsi="Verdana"/>
                <w:sz w:val="24"/>
                <w:szCs w:val="24"/>
              </w:rPr>
              <w:t>Summary/Recap:</w:t>
            </w:r>
          </w:p>
          <w:p w14:paraId="3F82C976" w14:textId="7F385BBD" w:rsidR="0009102C" w:rsidRPr="006356D7" w:rsidRDefault="00B86721" w:rsidP="00305884">
            <w:pPr>
              <w:pStyle w:val="ListParagraph"/>
              <w:numPr>
                <w:ilvl w:val="1"/>
                <w:numId w:val="19"/>
              </w:numPr>
              <w:rPr>
                <w:sz w:val="24"/>
                <w:szCs w:val="24"/>
              </w:rPr>
            </w:pPr>
            <w:r>
              <w:rPr>
                <w:noProof/>
              </w:rPr>
              <w:drawing>
                <wp:inline distT="0" distB="0" distL="0" distR="0" wp14:anchorId="58565511" wp14:editId="030A5F98">
                  <wp:extent cx="304800" cy="304800"/>
                  <wp:effectExtent l="0" t="0" r="0" b="0"/>
                  <wp:docPr id="4358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6136E4" w:rsidRPr="006356D7">
              <w:rPr>
                <w:rFonts w:ascii="Verdana" w:hAnsi="Verdana"/>
                <w:sz w:val="24"/>
                <w:szCs w:val="24"/>
              </w:rPr>
              <w:t xml:space="preserve">Attempt to summarize the call: </w:t>
            </w:r>
          </w:p>
          <w:p w14:paraId="6AB3FCCA" w14:textId="7F60A64E" w:rsidR="006136E4" w:rsidRPr="006356D7" w:rsidRDefault="006136E4" w:rsidP="00305884">
            <w:pPr>
              <w:pStyle w:val="ListParagraph"/>
              <w:numPr>
                <w:ilvl w:val="2"/>
                <w:numId w:val="19"/>
              </w:numPr>
              <w:rPr>
                <w:sz w:val="24"/>
                <w:szCs w:val="24"/>
              </w:rPr>
            </w:pPr>
            <w:r w:rsidRPr="006356D7">
              <w:rPr>
                <w:rFonts w:ascii="Verdana" w:hAnsi="Verdana"/>
                <w:sz w:val="24"/>
                <w:szCs w:val="24"/>
              </w:rPr>
              <w:t>As a best practice incorporat</w:t>
            </w:r>
            <w:r w:rsidR="0009102C" w:rsidRPr="006356D7">
              <w:rPr>
                <w:rFonts w:ascii="Verdana" w:hAnsi="Verdana"/>
                <w:sz w:val="24"/>
                <w:szCs w:val="24"/>
              </w:rPr>
              <w:t>e</w:t>
            </w:r>
            <w:r w:rsidRPr="006356D7">
              <w:rPr>
                <w:rFonts w:ascii="Verdana" w:hAnsi="Verdana"/>
                <w:sz w:val="24"/>
                <w:szCs w:val="24"/>
              </w:rPr>
              <w:t xml:space="preserve"> the following: </w:t>
            </w:r>
          </w:p>
          <w:p w14:paraId="15F5B6D7" w14:textId="39D8EE94" w:rsidR="006136E4" w:rsidRPr="006356D7" w:rsidRDefault="006136E4" w:rsidP="00305884">
            <w:pPr>
              <w:pStyle w:val="ListParagraph"/>
              <w:numPr>
                <w:ilvl w:val="0"/>
                <w:numId w:val="29"/>
              </w:numPr>
              <w:rPr>
                <w:rFonts w:ascii="Verdana" w:hAnsi="Verdana"/>
                <w:sz w:val="24"/>
                <w:szCs w:val="24"/>
              </w:rPr>
            </w:pPr>
            <w:r w:rsidRPr="006356D7">
              <w:rPr>
                <w:rFonts w:ascii="Verdana" w:hAnsi="Verdana"/>
                <w:b/>
                <w:bCs/>
                <w:sz w:val="24"/>
                <w:szCs w:val="24"/>
              </w:rPr>
              <w:t>REASON:</w:t>
            </w:r>
            <w:r w:rsidRPr="006356D7">
              <w:rPr>
                <w:rFonts w:ascii="Verdana" w:hAnsi="Verdana"/>
                <w:sz w:val="24"/>
                <w:szCs w:val="24"/>
              </w:rPr>
              <w:t xml:space="preserve"> Include why the member called (when appropriate/applicable)</w:t>
            </w:r>
            <w:r w:rsidR="00772B6D" w:rsidRPr="006356D7">
              <w:rPr>
                <w:rFonts w:ascii="Verdana" w:hAnsi="Verdana"/>
                <w:sz w:val="24"/>
                <w:szCs w:val="24"/>
              </w:rPr>
              <w:t>.</w:t>
            </w:r>
          </w:p>
          <w:p w14:paraId="0E740756" w14:textId="1EDA4850" w:rsidR="006136E4" w:rsidRPr="006356D7" w:rsidRDefault="006136E4" w:rsidP="00305884">
            <w:pPr>
              <w:pStyle w:val="ListParagraph"/>
              <w:numPr>
                <w:ilvl w:val="0"/>
                <w:numId w:val="29"/>
              </w:numPr>
              <w:rPr>
                <w:rFonts w:ascii="Verdana" w:hAnsi="Verdana"/>
                <w:sz w:val="24"/>
                <w:szCs w:val="24"/>
              </w:rPr>
            </w:pPr>
            <w:r w:rsidRPr="006356D7">
              <w:rPr>
                <w:rFonts w:ascii="Verdana" w:hAnsi="Verdana"/>
                <w:b/>
                <w:bCs/>
                <w:sz w:val="24"/>
                <w:szCs w:val="24"/>
              </w:rPr>
              <w:t>ACTION/INFORMATION SHARED:</w:t>
            </w:r>
            <w:r w:rsidRPr="006356D7">
              <w:rPr>
                <w:rFonts w:ascii="Verdana" w:hAnsi="Verdana"/>
                <w:sz w:val="24"/>
                <w:szCs w:val="24"/>
              </w:rPr>
              <w:t xml:space="preserve"> The information you provided to the caller</w:t>
            </w:r>
            <w:r w:rsidR="00772B6D" w:rsidRPr="006356D7">
              <w:rPr>
                <w:rFonts w:ascii="Verdana" w:hAnsi="Verdana"/>
                <w:sz w:val="24"/>
                <w:szCs w:val="24"/>
              </w:rPr>
              <w:t>.</w:t>
            </w:r>
            <w:r w:rsidRPr="006356D7">
              <w:rPr>
                <w:rFonts w:ascii="Verdana" w:hAnsi="Verdana"/>
                <w:sz w:val="24"/>
                <w:szCs w:val="24"/>
              </w:rPr>
              <w:t xml:space="preserve"> </w:t>
            </w:r>
          </w:p>
          <w:p w14:paraId="144A2EAF" w14:textId="52458180" w:rsidR="006136E4" w:rsidRPr="006356D7" w:rsidRDefault="006136E4" w:rsidP="00305884">
            <w:pPr>
              <w:pStyle w:val="ListParagraph"/>
              <w:numPr>
                <w:ilvl w:val="0"/>
                <w:numId w:val="29"/>
              </w:numPr>
              <w:rPr>
                <w:rFonts w:ascii="Verdana" w:hAnsi="Verdana"/>
                <w:sz w:val="24"/>
                <w:szCs w:val="24"/>
              </w:rPr>
            </w:pPr>
            <w:r w:rsidRPr="006356D7">
              <w:rPr>
                <w:rFonts w:ascii="Verdana" w:hAnsi="Verdana"/>
                <w:b/>
                <w:bCs/>
                <w:sz w:val="24"/>
                <w:szCs w:val="24"/>
              </w:rPr>
              <w:t>RESULTS</w:t>
            </w:r>
            <w:r w:rsidR="00352AB5" w:rsidRPr="006356D7">
              <w:rPr>
                <w:rFonts w:ascii="Verdana" w:hAnsi="Verdana"/>
                <w:b/>
                <w:bCs/>
                <w:sz w:val="24"/>
                <w:szCs w:val="24"/>
              </w:rPr>
              <w:t>/</w:t>
            </w:r>
            <w:r w:rsidRPr="006356D7">
              <w:rPr>
                <w:rFonts w:ascii="Verdana" w:hAnsi="Verdana"/>
                <w:b/>
                <w:bCs/>
                <w:sz w:val="24"/>
                <w:szCs w:val="24"/>
              </w:rPr>
              <w:t>NEXT STEPS/TAT:</w:t>
            </w:r>
            <w:r w:rsidRPr="006356D7">
              <w:rPr>
                <w:rFonts w:ascii="Verdana" w:hAnsi="Verdana"/>
                <w:sz w:val="24"/>
                <w:szCs w:val="24"/>
              </w:rPr>
              <w:t xml:space="preserve"> What was done for the member and the turnaround time (i.e., New RX Request, EPA request, etc.).  </w:t>
            </w:r>
          </w:p>
          <w:p w14:paraId="7CEDAB24" w14:textId="60121CE3" w:rsidR="006136E4" w:rsidRPr="006356D7" w:rsidRDefault="006136E4" w:rsidP="00305884">
            <w:pPr>
              <w:pStyle w:val="ListParagraph"/>
              <w:ind w:left="2907"/>
              <w:rPr>
                <w:rFonts w:ascii="Verdana" w:hAnsi="Verdana"/>
                <w:sz w:val="24"/>
                <w:szCs w:val="24"/>
              </w:rPr>
            </w:pPr>
            <w:r w:rsidRPr="006356D7">
              <w:rPr>
                <w:rFonts w:ascii="Verdana" w:hAnsi="Verdana"/>
                <w:b/>
                <w:bCs/>
                <w:sz w:val="24"/>
                <w:szCs w:val="24"/>
              </w:rPr>
              <w:t>Note:</w:t>
            </w:r>
            <w:r w:rsidRPr="006356D7">
              <w:rPr>
                <w:rFonts w:ascii="Verdana" w:hAnsi="Verdana"/>
                <w:sz w:val="24"/>
                <w:szCs w:val="24"/>
              </w:rPr>
              <w:t xml:space="preserve"> Remember that the member may not know what a specific form or request is so you should explain exactly what these processes are</w:t>
            </w:r>
            <w:r w:rsidR="00772B6D" w:rsidRPr="006356D7">
              <w:rPr>
                <w:rFonts w:ascii="Verdana" w:hAnsi="Verdana"/>
                <w:sz w:val="24"/>
                <w:szCs w:val="24"/>
              </w:rPr>
              <w:t>,</w:t>
            </w:r>
            <w:r w:rsidRPr="006356D7">
              <w:rPr>
                <w:rFonts w:ascii="Verdana" w:hAnsi="Verdana"/>
                <w:sz w:val="24"/>
                <w:szCs w:val="24"/>
              </w:rPr>
              <w:t xml:space="preserve"> using words that a member can understand (i.e., </w:t>
            </w:r>
            <w:r w:rsidR="00772B6D" w:rsidRPr="006356D7">
              <w:rPr>
                <w:rFonts w:ascii="Verdana" w:hAnsi="Verdana"/>
                <w:sz w:val="24"/>
                <w:szCs w:val="24"/>
              </w:rPr>
              <w:t>I</w:t>
            </w:r>
            <w:r w:rsidRPr="006356D7">
              <w:rPr>
                <w:rFonts w:ascii="Verdana" w:hAnsi="Verdana"/>
                <w:sz w:val="24"/>
                <w:szCs w:val="24"/>
              </w:rPr>
              <w:t xml:space="preserve">nstead of saying “I submitted a new </w:t>
            </w:r>
            <w:proofErr w:type="spellStart"/>
            <w:r w:rsidRPr="006356D7">
              <w:rPr>
                <w:rFonts w:ascii="Verdana" w:hAnsi="Verdana"/>
                <w:sz w:val="24"/>
                <w:szCs w:val="24"/>
              </w:rPr>
              <w:t>rx</w:t>
            </w:r>
            <w:proofErr w:type="spellEnd"/>
            <w:r w:rsidRPr="006356D7">
              <w:rPr>
                <w:rFonts w:ascii="Verdana" w:hAnsi="Verdana"/>
                <w:sz w:val="24"/>
                <w:szCs w:val="24"/>
              </w:rPr>
              <w:t xml:space="preserve"> request” you can say “I sent a request to your doctor’s office for a new prescription.”)</w:t>
            </w:r>
            <w:r w:rsidR="00CC29A4" w:rsidRPr="006356D7">
              <w:rPr>
                <w:rFonts w:ascii="Verdana" w:hAnsi="Verdana"/>
                <w:sz w:val="24"/>
                <w:szCs w:val="24"/>
              </w:rPr>
              <w:t>.</w:t>
            </w:r>
          </w:p>
          <w:p w14:paraId="434ED709" w14:textId="20F9E1B7" w:rsidR="00914554" w:rsidRPr="006356D7" w:rsidRDefault="006136E4" w:rsidP="00305884">
            <w:pPr>
              <w:pStyle w:val="ListParagraph"/>
              <w:numPr>
                <w:ilvl w:val="4"/>
                <w:numId w:val="30"/>
              </w:numPr>
              <w:rPr>
                <w:rFonts w:ascii="Verdana" w:hAnsi="Verdana"/>
                <w:sz w:val="24"/>
                <w:szCs w:val="24"/>
              </w:rPr>
            </w:pPr>
            <w:r w:rsidRPr="006356D7">
              <w:rPr>
                <w:noProof/>
                <w:sz w:val="24"/>
                <w:szCs w:val="24"/>
              </w:rPr>
              <w:drawing>
                <wp:inline distT="0" distB="0" distL="0" distR="0" wp14:anchorId="3AAC4E57" wp14:editId="7F4643EE">
                  <wp:extent cx="238158" cy="209579"/>
                  <wp:effectExtent l="0" t="0" r="9525" b="0"/>
                  <wp:docPr id="10699276" name="Picture 1069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76" name="Picture 10699276"/>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6356D7">
              <w:rPr>
                <w:rFonts w:ascii="Verdana" w:hAnsi="Verdana"/>
                <w:sz w:val="24"/>
                <w:szCs w:val="24"/>
              </w:rPr>
              <w:t xml:space="preserve"> Today, you called in regarding the rejected claim for Vyvanse through the local CVS pharmacy. We discussed the </w:t>
            </w:r>
            <w:proofErr w:type="gramStart"/>
            <w:r w:rsidRPr="006356D7">
              <w:rPr>
                <w:rFonts w:ascii="Verdana" w:hAnsi="Verdana"/>
                <w:sz w:val="24"/>
                <w:szCs w:val="24"/>
              </w:rPr>
              <w:t>medication</w:t>
            </w:r>
            <w:proofErr w:type="gramEnd"/>
            <w:r w:rsidRPr="006356D7">
              <w:rPr>
                <w:rFonts w:ascii="Verdana" w:hAnsi="Verdana"/>
                <w:sz w:val="24"/>
                <w:szCs w:val="24"/>
              </w:rPr>
              <w:t xml:space="preserve"> requires </w:t>
            </w:r>
            <w:proofErr w:type="gramStart"/>
            <w:r w:rsidRPr="006356D7">
              <w:rPr>
                <w:rFonts w:ascii="Verdana" w:hAnsi="Verdana"/>
                <w:sz w:val="24"/>
                <w:szCs w:val="24"/>
              </w:rPr>
              <w:t>a prior</w:t>
            </w:r>
            <w:proofErr w:type="gramEnd"/>
            <w:r w:rsidRPr="006356D7">
              <w:rPr>
                <w:rFonts w:ascii="Verdana" w:hAnsi="Verdana"/>
                <w:sz w:val="24"/>
                <w:szCs w:val="24"/>
              </w:rPr>
              <w:t xml:space="preserve"> authorization to be covered, and I submitted </w:t>
            </w:r>
            <w:proofErr w:type="gramStart"/>
            <w:r w:rsidRPr="006356D7">
              <w:rPr>
                <w:rFonts w:ascii="Verdana" w:hAnsi="Verdana"/>
                <w:sz w:val="24"/>
                <w:szCs w:val="24"/>
              </w:rPr>
              <w:t>and</w:t>
            </w:r>
            <w:proofErr w:type="gramEnd"/>
            <w:r w:rsidRPr="006356D7">
              <w:rPr>
                <w:rFonts w:ascii="Verdana" w:hAnsi="Verdana"/>
                <w:sz w:val="24"/>
                <w:szCs w:val="24"/>
              </w:rPr>
              <w:t xml:space="preserve"> ePA from the doctor’s office for that. I advised once the form is received from the doctor’s office, it would take 24-72 hours to be completed. You have enough medication on hand until the decision is made on the prior authorization. </w:t>
            </w:r>
          </w:p>
          <w:p w14:paraId="5222287E" w14:textId="5B3984EC" w:rsidR="006136E4" w:rsidRPr="006356D7" w:rsidRDefault="006136E4" w:rsidP="00305884">
            <w:pPr>
              <w:pStyle w:val="ListParagraph"/>
              <w:numPr>
                <w:ilvl w:val="4"/>
                <w:numId w:val="30"/>
              </w:numPr>
              <w:rPr>
                <w:rFonts w:ascii="Verdana" w:hAnsi="Verdana"/>
                <w:sz w:val="24"/>
                <w:szCs w:val="24"/>
              </w:rPr>
            </w:pPr>
            <w:r w:rsidRPr="006356D7">
              <w:rPr>
                <w:rFonts w:ascii="Verdana" w:hAnsi="Verdana"/>
                <w:sz w:val="24"/>
                <w:szCs w:val="24"/>
              </w:rPr>
              <w:t xml:space="preserve">Ensure all concerns have been addressed: </w:t>
            </w:r>
            <w:r w:rsidRPr="006356D7">
              <w:rPr>
                <w:rFonts w:ascii="Verdana" w:hAnsi="Verdana"/>
                <w:noProof/>
                <w:sz w:val="24"/>
                <w:szCs w:val="24"/>
              </w:rPr>
              <w:drawing>
                <wp:inline distT="0" distB="0" distL="0" distR="0" wp14:anchorId="45A909FB" wp14:editId="00F0BA3A">
                  <wp:extent cx="238158" cy="209579"/>
                  <wp:effectExtent l="0" t="0" r="9525" b="0"/>
                  <wp:docPr id="2006267543" name="Picture 200626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76" name="Picture 10699276"/>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6356D7">
              <w:rPr>
                <w:rFonts w:ascii="Verdana" w:hAnsi="Verdana"/>
                <w:sz w:val="24"/>
                <w:szCs w:val="24"/>
              </w:rPr>
              <w:t xml:space="preserve"> Was I able to fully address your reason for calling today? </w:t>
            </w:r>
          </w:p>
          <w:p w14:paraId="1E362A3D" w14:textId="7AA2CE4D" w:rsidR="000F037B" w:rsidRPr="000F037B" w:rsidRDefault="00B86721" w:rsidP="006136E4">
            <w:pPr>
              <w:rPr>
                <w:szCs w:val="24"/>
              </w:rPr>
            </w:pPr>
            <w:r>
              <w:rPr>
                <w:noProof/>
              </w:rPr>
              <w:drawing>
                <wp:inline distT="0" distB="0" distL="0" distR="0" wp14:anchorId="52D148A6" wp14:editId="41DCD8B4">
                  <wp:extent cx="304800" cy="304800"/>
                  <wp:effectExtent l="0" t="0" r="0" b="0"/>
                  <wp:docPr id="49258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6136E4" w:rsidRPr="00305884">
              <w:rPr>
                <w:b/>
                <w:bCs/>
                <w:szCs w:val="24"/>
              </w:rPr>
              <w:t>Note:</w:t>
            </w:r>
            <w:r w:rsidR="006136E4" w:rsidRPr="000F037B">
              <w:rPr>
                <w:szCs w:val="24"/>
              </w:rPr>
              <w:t xml:space="preserve"> We should first provide a call summary of the call details before asking if the Caller’s concern has been resolved. If the resolution question is provided too soon, the member may assume the call is complete and hang up prematurely, leaving potential concerns/questions unaddressed. Call summary ensures that all inquiries have been fully resolved, reinforcing a positive service experience and preventing misunderstandings.</w:t>
            </w:r>
          </w:p>
        </w:tc>
      </w:tr>
      <w:tr w:rsidR="004C3930" w:rsidRPr="000A484F" w14:paraId="4064AD74" w14:textId="77777777" w:rsidTr="00B86721">
        <w:tc>
          <w:tcPr>
            <w:tcW w:w="1132" w:type="pct"/>
            <w:tcBorders>
              <w:top w:val="single" w:sz="4" w:space="0" w:color="auto"/>
              <w:left w:val="single" w:sz="4" w:space="0" w:color="auto"/>
              <w:bottom w:val="single" w:sz="4" w:space="0" w:color="auto"/>
              <w:right w:val="single" w:sz="4" w:space="0" w:color="auto"/>
            </w:tcBorders>
          </w:tcPr>
          <w:p w14:paraId="3F196AC3" w14:textId="77777777" w:rsidR="000A484F" w:rsidRPr="000A484F" w:rsidRDefault="000A484F" w:rsidP="008924CF">
            <w:pPr>
              <w:rPr>
                <w:b/>
                <w:bCs/>
                <w:szCs w:val="24"/>
              </w:rPr>
            </w:pPr>
            <w:r w:rsidRPr="000A484F">
              <w:rPr>
                <w:b/>
                <w:bCs/>
                <w:szCs w:val="24"/>
              </w:rPr>
              <w:t xml:space="preserve">Closing </w:t>
            </w:r>
          </w:p>
          <w:p w14:paraId="4D218E16" w14:textId="3218F56B" w:rsidR="000A484F" w:rsidRPr="000A484F" w:rsidRDefault="000A484F" w:rsidP="008924CF">
            <w:pPr>
              <w:rPr>
                <w:szCs w:val="24"/>
              </w:rPr>
            </w:pPr>
            <w:r w:rsidRPr="000A484F">
              <w:rPr>
                <w:szCs w:val="24"/>
              </w:rPr>
              <w:t>Conclude call by thanking the caller</w:t>
            </w:r>
            <w:r w:rsidR="00BD74FC">
              <w:rPr>
                <w:szCs w:val="24"/>
              </w:rPr>
              <w:t>.</w:t>
            </w:r>
          </w:p>
          <w:p w14:paraId="1B54B444" w14:textId="77777777" w:rsidR="000A484F" w:rsidRPr="000A484F" w:rsidRDefault="000A484F" w:rsidP="008924CF">
            <w:pPr>
              <w:rPr>
                <w:szCs w:val="24"/>
              </w:rPr>
            </w:pPr>
          </w:p>
          <w:p w14:paraId="1B94591D" w14:textId="77777777" w:rsidR="000A484F" w:rsidRPr="000A484F" w:rsidRDefault="000A484F" w:rsidP="008924C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252B8128" w14:textId="77777777" w:rsidR="000A484F" w:rsidRPr="000A484F" w:rsidRDefault="000A484F" w:rsidP="008924CF">
            <w:pPr>
              <w:jc w:val="center"/>
              <w:rPr>
                <w:b/>
                <w:bCs/>
                <w:szCs w:val="24"/>
              </w:rPr>
            </w:pPr>
            <w:r w:rsidRPr="000A484F">
              <w:rPr>
                <w:b/>
                <w:bCs/>
                <w:szCs w:val="24"/>
              </w:rPr>
              <w:t>3</w:t>
            </w:r>
          </w:p>
        </w:tc>
        <w:tc>
          <w:tcPr>
            <w:tcW w:w="3580" w:type="pct"/>
            <w:tcBorders>
              <w:top w:val="single" w:sz="4" w:space="0" w:color="auto"/>
              <w:left w:val="single" w:sz="4" w:space="0" w:color="auto"/>
              <w:bottom w:val="single" w:sz="4" w:space="0" w:color="auto"/>
              <w:right w:val="single" w:sz="4" w:space="0" w:color="auto"/>
            </w:tcBorders>
          </w:tcPr>
          <w:p w14:paraId="47BF6253" w14:textId="55542E70" w:rsidR="000A484F" w:rsidRPr="000A484F" w:rsidRDefault="000A484F" w:rsidP="00882816">
            <w:pPr>
              <w:numPr>
                <w:ilvl w:val="0"/>
                <w:numId w:val="17"/>
              </w:numPr>
            </w:pPr>
            <w:bookmarkStart w:id="21" w:name="OLE_LINK3"/>
            <w:bookmarkStart w:id="22" w:name="OLE_LINK20"/>
            <w:r w:rsidRPr="000A484F">
              <w:t>Offer additional assistance, ask if the</w:t>
            </w:r>
            <w:r w:rsidR="00F54E29">
              <w:t>re</w:t>
            </w:r>
            <w:r w:rsidRPr="000A484F">
              <w:t xml:space="preserve"> are any other concerns that may be addressed</w:t>
            </w:r>
            <w:r w:rsidR="00BD74FC">
              <w:t>.</w:t>
            </w:r>
          </w:p>
          <w:p w14:paraId="142BDFA6" w14:textId="3990FDE9" w:rsidR="000A484F" w:rsidRPr="000A484F" w:rsidRDefault="000A484F" w:rsidP="00882816">
            <w:pPr>
              <w:numPr>
                <w:ilvl w:val="0"/>
                <w:numId w:val="17"/>
              </w:numPr>
            </w:pPr>
            <w:r w:rsidRPr="00BD74FC">
              <w:rPr>
                <w:b/>
                <w:bCs/>
              </w:rPr>
              <w:t>SRT</w:t>
            </w:r>
            <w:r w:rsidR="00BD74FC">
              <w:rPr>
                <w:b/>
                <w:bCs/>
              </w:rPr>
              <w:t xml:space="preserve">: </w:t>
            </w:r>
            <w:r w:rsidRPr="000A484F">
              <w:t>Confirm resolution is acceptable for member/caller and complete an account review</w:t>
            </w:r>
            <w:bookmarkEnd w:id="21"/>
            <w:r w:rsidR="00BD74FC">
              <w:t>.</w:t>
            </w:r>
          </w:p>
          <w:p w14:paraId="722FA072" w14:textId="1879630D" w:rsidR="000A484F" w:rsidRPr="000A484F" w:rsidRDefault="000A484F" w:rsidP="00882816">
            <w:pPr>
              <w:numPr>
                <w:ilvl w:val="0"/>
                <w:numId w:val="17"/>
              </w:numPr>
            </w:pPr>
            <w:r w:rsidRPr="000A484F">
              <w:t>Thank the caller for calling</w:t>
            </w:r>
            <w:r w:rsidR="00BD74FC">
              <w:t>.</w:t>
            </w:r>
          </w:p>
          <w:p w14:paraId="282B17A6" w14:textId="03D99F9A" w:rsidR="000A484F" w:rsidRPr="000A484F" w:rsidRDefault="000A484F" w:rsidP="00882816">
            <w:pPr>
              <w:numPr>
                <w:ilvl w:val="0"/>
                <w:numId w:val="17"/>
              </w:numPr>
            </w:pPr>
            <w:r w:rsidRPr="000A484F">
              <w:t>Close call with appropriate closing</w:t>
            </w:r>
            <w:bookmarkEnd w:id="22"/>
            <w:r w:rsidR="00BD74FC">
              <w:t>.</w:t>
            </w:r>
          </w:p>
          <w:p w14:paraId="1836F3E1" w14:textId="77777777" w:rsidR="000A484F" w:rsidRPr="000A484F" w:rsidRDefault="000A484F" w:rsidP="008924CF">
            <w:pPr>
              <w:pStyle w:val="ListParagraph"/>
              <w:spacing w:before="120" w:after="120" w:line="240" w:lineRule="auto"/>
              <w:ind w:left="360"/>
              <w:rPr>
                <w:rFonts w:ascii="Verdana" w:hAnsi="Verdana"/>
                <w:sz w:val="24"/>
                <w:szCs w:val="24"/>
              </w:rPr>
            </w:pPr>
          </w:p>
          <w:p w14:paraId="412BD078" w14:textId="77777777" w:rsidR="000A484F" w:rsidRPr="000A484F" w:rsidRDefault="000A484F" w:rsidP="008924CF">
            <w:pPr>
              <w:rPr>
                <w:b/>
                <w:bCs/>
                <w:szCs w:val="24"/>
              </w:rPr>
            </w:pPr>
            <w:bookmarkStart w:id="23" w:name="OLE_LINK16"/>
            <w:r w:rsidRPr="000A484F">
              <w:rPr>
                <w:b/>
                <w:bCs/>
                <w:szCs w:val="24"/>
              </w:rPr>
              <w:t>Companion</w:t>
            </w:r>
            <w:bookmarkEnd w:id="23"/>
            <w:r w:rsidRPr="000A484F">
              <w:rPr>
                <w:b/>
                <w:bCs/>
                <w:szCs w:val="24"/>
              </w:rPr>
              <w:t xml:space="preserve"> Guide:</w:t>
            </w:r>
          </w:p>
          <w:p w14:paraId="48E9734B" w14:textId="0DE3D72C" w:rsidR="000A484F" w:rsidRPr="000A484F" w:rsidRDefault="000A484F" w:rsidP="008924CF">
            <w:pPr>
              <w:rPr>
                <w:szCs w:val="24"/>
              </w:rPr>
            </w:pPr>
            <w:r w:rsidRPr="000A484F">
              <w:rPr>
                <w:szCs w:val="24"/>
              </w:rPr>
              <w:t xml:space="preserve">Reference </w:t>
            </w:r>
            <w:r w:rsidRPr="00832B95">
              <w:rPr>
                <w:b/>
                <w:bCs/>
                <w:szCs w:val="24"/>
              </w:rPr>
              <w:t>Consultative Call Flow</w:t>
            </w:r>
            <w:r w:rsidRPr="000A484F">
              <w:rPr>
                <w:szCs w:val="24"/>
              </w:rPr>
              <w:t xml:space="preserve"> (CCF)</w:t>
            </w:r>
            <w:r w:rsidR="00BD74FC">
              <w:rPr>
                <w:szCs w:val="24"/>
              </w:rPr>
              <w:t>.</w:t>
            </w:r>
          </w:p>
          <w:p w14:paraId="3EF8ED12" w14:textId="77777777" w:rsidR="000A484F" w:rsidRPr="000A484F" w:rsidRDefault="000A484F" w:rsidP="008924CF">
            <w:pPr>
              <w:rPr>
                <w:szCs w:val="24"/>
              </w:rPr>
            </w:pPr>
          </w:p>
          <w:p w14:paraId="0952116A" w14:textId="6012ED24" w:rsidR="006136E4" w:rsidRDefault="00B86721" w:rsidP="006136E4">
            <w:pPr>
              <w:rPr>
                <w:b/>
                <w:bCs/>
                <w:szCs w:val="24"/>
              </w:rPr>
            </w:pPr>
            <w:r>
              <w:rPr>
                <w:noProof/>
              </w:rPr>
              <w:drawing>
                <wp:inline distT="0" distB="0" distL="0" distR="0" wp14:anchorId="51206780" wp14:editId="632F8924">
                  <wp:extent cx="304800" cy="304800"/>
                  <wp:effectExtent l="0" t="0" r="0" b="0"/>
                  <wp:docPr id="213555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t xml:space="preserve"> </w:t>
            </w:r>
            <w:r w:rsidR="006136E4" w:rsidRPr="00BD74FC">
              <w:rPr>
                <w:b/>
                <w:bCs/>
                <w:szCs w:val="24"/>
              </w:rPr>
              <w:t xml:space="preserve">Example: </w:t>
            </w:r>
          </w:p>
          <w:p w14:paraId="2C72B87F" w14:textId="32368033" w:rsidR="006136E4" w:rsidRPr="00521562" w:rsidRDefault="006136E4" w:rsidP="00305884">
            <w:pPr>
              <w:rPr>
                <w:szCs w:val="24"/>
              </w:rPr>
            </w:pPr>
            <w:r w:rsidRPr="00521562">
              <w:rPr>
                <w:szCs w:val="24"/>
              </w:rPr>
              <w:t xml:space="preserve">Ask if there are additional questions or </w:t>
            </w:r>
            <w:proofErr w:type="gramStart"/>
            <w:r w:rsidR="00CE1C17" w:rsidRPr="00521562">
              <w:rPr>
                <w:szCs w:val="24"/>
              </w:rPr>
              <w:t>concerns</w:t>
            </w:r>
            <w:proofErr w:type="gramEnd"/>
            <w:r w:rsidRPr="00521562">
              <w:rPr>
                <w:szCs w:val="24"/>
              </w:rPr>
              <w:t xml:space="preserve"> we can assist with</w:t>
            </w:r>
            <w:r w:rsidR="00FA5CA5" w:rsidRPr="00521562">
              <w:rPr>
                <w:szCs w:val="24"/>
              </w:rPr>
              <w:t>.</w:t>
            </w:r>
            <w:r w:rsidRPr="00521562">
              <w:rPr>
                <w:szCs w:val="24"/>
              </w:rPr>
              <w:t xml:space="preserve">  </w:t>
            </w:r>
          </w:p>
          <w:p w14:paraId="086A9B74" w14:textId="77777777" w:rsidR="001A5AFE" w:rsidRDefault="00FA5CA5" w:rsidP="00305884">
            <w:pPr>
              <w:pStyle w:val="ListParagraph"/>
              <w:numPr>
                <w:ilvl w:val="0"/>
                <w:numId w:val="25"/>
              </w:numPr>
              <w:ind w:left="747"/>
              <w:rPr>
                <w:rFonts w:ascii="Verdana" w:hAnsi="Verdana"/>
                <w:sz w:val="24"/>
                <w:szCs w:val="24"/>
              </w:rPr>
            </w:pPr>
            <w:r w:rsidRPr="00521562">
              <w:rPr>
                <w:rFonts w:ascii="Verdana" w:hAnsi="Verdana"/>
                <w:noProof/>
                <w:sz w:val="24"/>
                <w:szCs w:val="24"/>
              </w:rPr>
              <w:drawing>
                <wp:inline distT="0" distB="0" distL="0" distR="0" wp14:anchorId="2828C8CE" wp14:editId="3FAC54E9">
                  <wp:extent cx="238125" cy="209550"/>
                  <wp:effectExtent l="0" t="0" r="9525" b="0"/>
                  <wp:docPr id="554241925" name="Picture 55424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1562">
              <w:rPr>
                <w:rFonts w:ascii="Verdana" w:hAnsi="Verdana"/>
                <w:sz w:val="24"/>
                <w:szCs w:val="24"/>
              </w:rPr>
              <w:t xml:space="preserve"> </w:t>
            </w:r>
            <w:r w:rsidR="006136E4" w:rsidRPr="00305884">
              <w:rPr>
                <w:rFonts w:ascii="Verdana" w:hAnsi="Verdana"/>
                <w:sz w:val="24"/>
                <w:szCs w:val="24"/>
              </w:rPr>
              <w:t xml:space="preserve">“Ok great! Is there anything else I can help you with?” </w:t>
            </w:r>
          </w:p>
          <w:p w14:paraId="481CA153" w14:textId="296B5D70" w:rsidR="006136E4" w:rsidRPr="00305884" w:rsidRDefault="006136E4" w:rsidP="00305884">
            <w:pPr>
              <w:pStyle w:val="ListParagraph"/>
              <w:numPr>
                <w:ilvl w:val="1"/>
                <w:numId w:val="25"/>
              </w:numPr>
              <w:ind w:left="1467"/>
              <w:rPr>
                <w:rFonts w:ascii="Verdana" w:hAnsi="Verdana"/>
                <w:sz w:val="28"/>
                <w:szCs w:val="28"/>
              </w:rPr>
            </w:pPr>
            <w:r w:rsidRPr="00305884">
              <w:rPr>
                <w:rFonts w:ascii="Verdana" w:hAnsi="Verdana"/>
                <w:sz w:val="24"/>
                <w:szCs w:val="28"/>
              </w:rPr>
              <w:t xml:space="preserve">This question offers additional assistance and gives the </w:t>
            </w:r>
            <w:proofErr w:type="gramStart"/>
            <w:r w:rsidRPr="00305884">
              <w:rPr>
                <w:rFonts w:ascii="Verdana" w:hAnsi="Verdana"/>
                <w:sz w:val="24"/>
                <w:szCs w:val="28"/>
              </w:rPr>
              <w:t>member</w:t>
            </w:r>
            <w:proofErr w:type="gramEnd"/>
            <w:r w:rsidRPr="00305884">
              <w:rPr>
                <w:rFonts w:ascii="Verdana" w:hAnsi="Verdana"/>
                <w:sz w:val="24"/>
                <w:szCs w:val="28"/>
              </w:rPr>
              <w:t xml:space="preserve"> another opportunity to potentially ask questions or solve other </w:t>
            </w:r>
            <w:proofErr w:type="gramStart"/>
            <w:r w:rsidRPr="00305884">
              <w:rPr>
                <w:rFonts w:ascii="Verdana" w:hAnsi="Verdana"/>
                <w:sz w:val="24"/>
                <w:szCs w:val="28"/>
              </w:rPr>
              <w:t>issue</w:t>
            </w:r>
            <w:proofErr w:type="gramEnd"/>
            <w:r w:rsidRPr="00305884">
              <w:rPr>
                <w:rFonts w:ascii="Verdana" w:hAnsi="Verdana"/>
                <w:sz w:val="24"/>
                <w:szCs w:val="28"/>
              </w:rPr>
              <w:t xml:space="preserve">(s) while they have us on the phone.  </w:t>
            </w:r>
          </w:p>
          <w:p w14:paraId="478C0B02" w14:textId="77777777" w:rsidR="001A5AFE" w:rsidRPr="00305884" w:rsidRDefault="001A5AFE" w:rsidP="00305884">
            <w:pPr>
              <w:pStyle w:val="ListParagraph"/>
              <w:ind w:left="1080"/>
              <w:rPr>
                <w:rFonts w:ascii="Verdana" w:hAnsi="Verdana"/>
                <w:sz w:val="24"/>
                <w:szCs w:val="24"/>
              </w:rPr>
            </w:pPr>
          </w:p>
          <w:p w14:paraId="0D65C80B" w14:textId="64151112" w:rsidR="006136E4" w:rsidRPr="00305884" w:rsidRDefault="00FA5CA5" w:rsidP="00305884">
            <w:pPr>
              <w:pStyle w:val="ListParagraph"/>
              <w:numPr>
                <w:ilvl w:val="0"/>
                <w:numId w:val="25"/>
              </w:numPr>
              <w:ind w:left="747"/>
              <w:rPr>
                <w:rFonts w:ascii="Verdana" w:hAnsi="Verdana"/>
                <w:sz w:val="24"/>
                <w:szCs w:val="24"/>
              </w:rPr>
            </w:pPr>
            <w:r w:rsidRPr="00521562">
              <w:rPr>
                <w:rFonts w:ascii="Verdana" w:hAnsi="Verdana"/>
                <w:noProof/>
                <w:sz w:val="24"/>
                <w:szCs w:val="24"/>
              </w:rPr>
              <w:drawing>
                <wp:inline distT="0" distB="0" distL="0" distR="0" wp14:anchorId="173CDD1F" wp14:editId="14FBB23A">
                  <wp:extent cx="238125" cy="209550"/>
                  <wp:effectExtent l="0" t="0" r="9525" b="0"/>
                  <wp:docPr id="726808278" name="Picture 72680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1562">
              <w:rPr>
                <w:rFonts w:ascii="Verdana" w:hAnsi="Verdana"/>
                <w:sz w:val="24"/>
                <w:szCs w:val="24"/>
              </w:rPr>
              <w:t xml:space="preserve"> </w:t>
            </w:r>
            <w:r w:rsidR="006136E4" w:rsidRPr="00305884">
              <w:rPr>
                <w:rFonts w:ascii="Verdana" w:hAnsi="Verdana"/>
                <w:sz w:val="24"/>
                <w:szCs w:val="24"/>
              </w:rPr>
              <w:t>“Wonderful! Thank you for calling and have a great day!”</w:t>
            </w:r>
          </w:p>
          <w:p w14:paraId="0CC31F5A" w14:textId="77777777" w:rsidR="000A484F" w:rsidRPr="000A484F" w:rsidRDefault="000A484F" w:rsidP="008924CF">
            <w:pPr>
              <w:rPr>
                <w:szCs w:val="24"/>
              </w:rPr>
            </w:pPr>
          </w:p>
          <w:p w14:paraId="34968A7A" w14:textId="77777777" w:rsidR="000A484F" w:rsidRPr="00760CAB" w:rsidRDefault="000A484F" w:rsidP="00882816">
            <w:pPr>
              <w:pStyle w:val="ListParagraph"/>
              <w:numPr>
                <w:ilvl w:val="0"/>
                <w:numId w:val="20"/>
              </w:numPr>
              <w:spacing w:before="120" w:after="120"/>
              <w:rPr>
                <w:szCs w:val="28"/>
              </w:rPr>
            </w:pPr>
            <w:r w:rsidRPr="00404036">
              <w:rPr>
                <w:rFonts w:ascii="Verdana" w:hAnsi="Verdana"/>
                <w:sz w:val="24"/>
                <w:szCs w:val="28"/>
              </w:rPr>
              <w:t xml:space="preserve">Closing: </w:t>
            </w:r>
          </w:p>
          <w:p w14:paraId="66114A85" w14:textId="75B44243" w:rsidR="000A484F" w:rsidRPr="001A4089" w:rsidRDefault="00C234A3" w:rsidP="00882816">
            <w:pPr>
              <w:pStyle w:val="ListParagraph"/>
              <w:numPr>
                <w:ilvl w:val="1"/>
                <w:numId w:val="20"/>
              </w:numPr>
              <w:spacing w:before="120" w:after="120"/>
              <w:rPr>
                <w:szCs w:val="24"/>
              </w:rPr>
            </w:pPr>
            <w:r w:rsidRPr="00404036">
              <w:rPr>
                <w:rFonts w:ascii="Verdana" w:hAnsi="Verdana"/>
                <w:noProof/>
                <w:sz w:val="24"/>
                <w:szCs w:val="24"/>
              </w:rPr>
              <w:drawing>
                <wp:inline distT="0" distB="0" distL="0" distR="0" wp14:anchorId="6F122825" wp14:editId="3B25896A">
                  <wp:extent cx="23812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04036">
              <w:rPr>
                <w:rFonts w:ascii="Verdana" w:hAnsi="Verdana"/>
                <w:sz w:val="24"/>
                <w:szCs w:val="28"/>
              </w:rPr>
              <w:t xml:space="preserve"> </w:t>
            </w:r>
            <w:r w:rsidR="000A484F" w:rsidRPr="00404036">
              <w:rPr>
                <w:rFonts w:ascii="Verdana" w:hAnsi="Verdana"/>
                <w:sz w:val="24"/>
                <w:szCs w:val="28"/>
              </w:rPr>
              <w:t>Thank you for calling. It’s been a pleasure speaking with you, have a great day</w:t>
            </w:r>
            <w:r w:rsidRPr="00404036">
              <w:rPr>
                <w:rFonts w:ascii="Verdana" w:hAnsi="Verdana"/>
                <w:sz w:val="24"/>
                <w:szCs w:val="28"/>
              </w:rPr>
              <w:t>.</w:t>
            </w:r>
          </w:p>
        </w:tc>
      </w:tr>
      <w:tr w:rsidR="004C3930" w:rsidRPr="000A484F" w14:paraId="5B4DB8D8" w14:textId="77777777" w:rsidTr="00B86721">
        <w:tc>
          <w:tcPr>
            <w:tcW w:w="1132" w:type="pct"/>
            <w:tcBorders>
              <w:top w:val="single" w:sz="4" w:space="0" w:color="auto"/>
              <w:left w:val="single" w:sz="4" w:space="0" w:color="auto"/>
              <w:bottom w:val="single" w:sz="4" w:space="0" w:color="auto"/>
              <w:right w:val="single" w:sz="4" w:space="0" w:color="auto"/>
            </w:tcBorders>
          </w:tcPr>
          <w:p w14:paraId="410607EA" w14:textId="6790DCC2" w:rsidR="3B500197" w:rsidRPr="008924CF" w:rsidRDefault="3B500197" w:rsidP="008924CF">
            <w:r w:rsidRPr="6FC2CA4A">
              <w:rPr>
                <w:b/>
                <w:bCs/>
              </w:rPr>
              <w:t xml:space="preserve">Document The Account Appropriately </w:t>
            </w:r>
          </w:p>
          <w:p w14:paraId="0AB68673" w14:textId="091CF613" w:rsidR="3B500197" w:rsidRDefault="3B500197" w:rsidP="008924CF">
            <w:pPr>
              <w:rPr>
                <w:b/>
                <w:bCs/>
              </w:rPr>
            </w:pPr>
            <w:r w:rsidRPr="00517747">
              <w:t xml:space="preserve">Thoroughly and accurately document all significant aspects of the call in a clear concise </w:t>
            </w:r>
            <w:r w:rsidR="001607D5" w:rsidRPr="00517747">
              <w:t>manner.</w:t>
            </w:r>
          </w:p>
          <w:p w14:paraId="318D7D3A" w14:textId="77777777" w:rsidR="000A484F" w:rsidRPr="000A484F" w:rsidRDefault="000A484F" w:rsidP="008924CF">
            <w:pPr>
              <w:rPr>
                <w:szCs w:val="24"/>
              </w:rPr>
            </w:pPr>
          </w:p>
        </w:tc>
        <w:tc>
          <w:tcPr>
            <w:tcW w:w="288" w:type="pct"/>
            <w:tcBorders>
              <w:top w:val="single" w:sz="4" w:space="0" w:color="auto"/>
              <w:left w:val="single" w:sz="4" w:space="0" w:color="auto"/>
              <w:bottom w:val="single" w:sz="4" w:space="0" w:color="auto"/>
              <w:right w:val="single" w:sz="4" w:space="0" w:color="auto"/>
            </w:tcBorders>
            <w:hideMark/>
          </w:tcPr>
          <w:p w14:paraId="1C09EA8C" w14:textId="55DE042E" w:rsidR="000A484F" w:rsidRPr="000A484F" w:rsidRDefault="001A4089" w:rsidP="008924CF">
            <w:pPr>
              <w:jc w:val="center"/>
              <w:rPr>
                <w:b/>
                <w:bCs/>
                <w:szCs w:val="24"/>
              </w:rPr>
            </w:pPr>
            <w:r>
              <w:rPr>
                <w:b/>
                <w:bCs/>
                <w:szCs w:val="24"/>
              </w:rPr>
              <w:t>2</w:t>
            </w:r>
          </w:p>
        </w:tc>
        <w:tc>
          <w:tcPr>
            <w:tcW w:w="3580" w:type="pct"/>
            <w:tcBorders>
              <w:top w:val="single" w:sz="4" w:space="0" w:color="auto"/>
              <w:left w:val="single" w:sz="4" w:space="0" w:color="auto"/>
              <w:bottom w:val="single" w:sz="4" w:space="0" w:color="auto"/>
              <w:right w:val="single" w:sz="4" w:space="0" w:color="auto"/>
            </w:tcBorders>
          </w:tcPr>
          <w:p w14:paraId="2D1618E0" w14:textId="57DDD9BE" w:rsidR="2096BB41" w:rsidRDefault="2096BB41" w:rsidP="00882816">
            <w:pPr>
              <w:numPr>
                <w:ilvl w:val="0"/>
                <w:numId w:val="18"/>
              </w:numPr>
              <w:rPr>
                <w:rFonts w:eastAsia="Verdana" w:cs="Verdana"/>
                <w:szCs w:val="24"/>
              </w:rPr>
            </w:pPr>
            <w:r w:rsidRPr="6FC2CA4A">
              <w:rPr>
                <w:rFonts w:eastAsia="Verdana" w:cs="Verdana"/>
                <w:szCs w:val="24"/>
              </w:rPr>
              <w:t>Select correct Primary Interaction Reason (PIR) and/or Primary Reason Detail</w:t>
            </w:r>
            <w:r w:rsidR="00FB7616">
              <w:rPr>
                <w:rFonts w:eastAsia="Verdana" w:cs="Verdana"/>
                <w:szCs w:val="24"/>
              </w:rPr>
              <w:t>.</w:t>
            </w:r>
          </w:p>
          <w:p w14:paraId="3A7B0DD7" w14:textId="4A08CC37" w:rsidR="2096BB41" w:rsidRDefault="2096BB41" w:rsidP="00882816">
            <w:pPr>
              <w:pStyle w:val="ListParagraph"/>
              <w:numPr>
                <w:ilvl w:val="0"/>
                <w:numId w:val="18"/>
              </w:numPr>
              <w:spacing w:before="120" w:after="120"/>
              <w:rPr>
                <w:rFonts w:ascii="Verdana" w:eastAsia="Verdana" w:hAnsi="Verdana" w:cs="Verdana"/>
              </w:rPr>
            </w:pPr>
            <w:r w:rsidRPr="6FC2CA4A">
              <w:rPr>
                <w:rFonts w:ascii="Verdana" w:eastAsia="Verdana" w:hAnsi="Verdana" w:cs="Verdana"/>
                <w:sz w:val="24"/>
                <w:szCs w:val="24"/>
              </w:rPr>
              <w:t>Use correct Communication Direction/Disposition</w:t>
            </w:r>
            <w:r w:rsidR="00FB7616">
              <w:rPr>
                <w:rFonts w:ascii="Verdana" w:eastAsia="Verdana" w:hAnsi="Verdana" w:cs="Verdana"/>
                <w:sz w:val="24"/>
                <w:szCs w:val="24"/>
              </w:rPr>
              <w:t>.</w:t>
            </w:r>
          </w:p>
          <w:p w14:paraId="1C1E9784" w14:textId="65486208" w:rsidR="2096BB41" w:rsidRDefault="2096BB41" w:rsidP="00882816">
            <w:pPr>
              <w:pStyle w:val="ListParagraph"/>
              <w:numPr>
                <w:ilvl w:val="0"/>
                <w:numId w:val="18"/>
              </w:numPr>
              <w:spacing w:before="120" w:after="120"/>
              <w:rPr>
                <w:rFonts w:ascii="Verdana" w:eastAsia="Verdana" w:hAnsi="Verdana" w:cs="Verdana"/>
              </w:rPr>
            </w:pPr>
            <w:r w:rsidRPr="6FC2CA4A">
              <w:rPr>
                <w:rFonts w:ascii="Verdana" w:eastAsia="Verdana" w:hAnsi="Verdana" w:cs="Verdana"/>
                <w:sz w:val="24"/>
                <w:szCs w:val="24"/>
              </w:rPr>
              <w:t>Follow Call Documentation Process</w:t>
            </w:r>
            <w:r w:rsidR="00FB7616">
              <w:rPr>
                <w:rFonts w:ascii="Verdana" w:eastAsia="Verdana" w:hAnsi="Verdana" w:cs="Verdana"/>
                <w:sz w:val="24"/>
                <w:szCs w:val="24"/>
              </w:rPr>
              <w:t>.</w:t>
            </w:r>
          </w:p>
          <w:p w14:paraId="1863812B" w14:textId="1A31F3F0" w:rsidR="2096BB41" w:rsidRDefault="2096BB41" w:rsidP="00882816">
            <w:pPr>
              <w:pStyle w:val="ListParagraph"/>
              <w:numPr>
                <w:ilvl w:val="0"/>
                <w:numId w:val="18"/>
              </w:numPr>
              <w:spacing w:before="120" w:after="120"/>
              <w:rPr>
                <w:rFonts w:ascii="Verdana" w:eastAsia="Verdana" w:hAnsi="Verdana" w:cs="Verdana"/>
              </w:rPr>
            </w:pPr>
            <w:r w:rsidRPr="6FC2CA4A">
              <w:rPr>
                <w:rFonts w:ascii="Verdana" w:eastAsia="Verdana" w:hAnsi="Verdana" w:cs="Verdana"/>
                <w:sz w:val="24"/>
                <w:szCs w:val="24"/>
              </w:rPr>
              <w:t>Document using the FCR GRV template and Log Activity code 1319 (Health Plans only in PeopleSafe)</w:t>
            </w:r>
            <w:r w:rsidR="00FB7616">
              <w:rPr>
                <w:rFonts w:ascii="Verdana" w:eastAsia="Verdana" w:hAnsi="Verdana" w:cs="Verdana"/>
                <w:sz w:val="24"/>
                <w:szCs w:val="24"/>
              </w:rPr>
              <w:t>.</w:t>
            </w:r>
          </w:p>
          <w:p w14:paraId="78D54A6D" w14:textId="6361AAD6" w:rsidR="6FC2CA4A" w:rsidRDefault="6FC2CA4A" w:rsidP="008924CF">
            <w:pPr>
              <w:ind w:left="720"/>
            </w:pPr>
          </w:p>
          <w:p w14:paraId="39213469" w14:textId="09680E70" w:rsidR="000A484F" w:rsidRPr="000A484F" w:rsidRDefault="000A484F" w:rsidP="00882816">
            <w:pPr>
              <w:numPr>
                <w:ilvl w:val="0"/>
                <w:numId w:val="18"/>
              </w:numPr>
            </w:pPr>
            <w:r w:rsidRPr="00B60DE0">
              <w:rPr>
                <w:b/>
                <w:bCs/>
              </w:rPr>
              <w:t>SRT:</w:t>
            </w:r>
            <w:r w:rsidRPr="000A484F">
              <w:t xml:space="preserve"> Reference number from any systems used as part of member resolution (Salesforce, etc</w:t>
            </w:r>
            <w:r w:rsidR="00656AEE">
              <w:t>etera</w:t>
            </w:r>
            <w:r w:rsidRPr="000A484F">
              <w:t>)</w:t>
            </w:r>
            <w:r w:rsidR="00B60DE0">
              <w:t xml:space="preserve">. </w:t>
            </w:r>
          </w:p>
          <w:p w14:paraId="49E46DB2" w14:textId="77777777" w:rsidR="000A484F" w:rsidRPr="000A484F" w:rsidRDefault="000A484F" w:rsidP="008924CF">
            <w:pPr>
              <w:pStyle w:val="ListParagraph"/>
              <w:spacing w:before="120" w:after="120" w:line="240" w:lineRule="auto"/>
              <w:ind w:left="360"/>
              <w:rPr>
                <w:rFonts w:ascii="Verdana" w:hAnsi="Verdana"/>
                <w:sz w:val="24"/>
                <w:szCs w:val="24"/>
              </w:rPr>
            </w:pPr>
          </w:p>
          <w:p w14:paraId="522F89AA" w14:textId="77777777" w:rsidR="000A484F" w:rsidRPr="000A484F" w:rsidRDefault="000A484F" w:rsidP="008924CF">
            <w:pPr>
              <w:rPr>
                <w:b/>
                <w:bCs/>
              </w:rPr>
            </w:pPr>
            <w:r w:rsidRPr="6FC2CA4A">
              <w:rPr>
                <w:b/>
                <w:bCs/>
              </w:rPr>
              <w:t>Companion Guide:</w:t>
            </w:r>
          </w:p>
          <w:p w14:paraId="70C94E6B" w14:textId="6841A7E0" w:rsidR="285527E5" w:rsidRDefault="285527E5" w:rsidP="00882816">
            <w:pPr>
              <w:numPr>
                <w:ilvl w:val="0"/>
                <w:numId w:val="18"/>
              </w:numPr>
            </w:pPr>
            <w:r>
              <w:t xml:space="preserve">The account and call summary notes will be provided via Cresta. Refer to </w:t>
            </w:r>
            <w:hyperlink r:id="rId12" w:anchor="!/view?docid=f28dbdf4-4355-45be-95c4-6bda1c08a521" w:history="1">
              <w:r w:rsidRPr="6FC2CA4A">
                <w:rPr>
                  <w:rStyle w:val="Hyperlink"/>
                </w:rPr>
                <w:t>Cresta Functionality and Processes (067901)</w:t>
              </w:r>
            </w:hyperlink>
            <w:r>
              <w:t xml:space="preserve"> for more information.</w:t>
            </w:r>
          </w:p>
          <w:p w14:paraId="63ABA968" w14:textId="51E97847" w:rsidR="285527E5" w:rsidRDefault="285527E5" w:rsidP="00882816">
            <w:pPr>
              <w:numPr>
                <w:ilvl w:val="0"/>
                <w:numId w:val="18"/>
              </w:numPr>
            </w:pPr>
            <w:r>
              <w:t>Select the most accurate reason for the call.</w:t>
            </w:r>
          </w:p>
          <w:p w14:paraId="7ABE0B6E" w14:textId="07F677CB" w:rsidR="6FC2CA4A" w:rsidRDefault="6FC2CA4A" w:rsidP="008924CF">
            <w:pPr>
              <w:rPr>
                <w:b/>
                <w:bCs/>
              </w:rPr>
            </w:pPr>
          </w:p>
          <w:p w14:paraId="2F4DEB6E" w14:textId="6ECBFBD3" w:rsidR="000A484F" w:rsidRPr="000A484F" w:rsidRDefault="000A484F" w:rsidP="008924CF">
            <w:pPr>
              <w:rPr>
                <w:szCs w:val="24"/>
              </w:rPr>
            </w:pPr>
            <w:r w:rsidRPr="000A484F">
              <w:rPr>
                <w:szCs w:val="24"/>
              </w:rPr>
              <w:t xml:space="preserve">Reference </w:t>
            </w:r>
            <w:r w:rsidR="00FA32E8" w:rsidRPr="007D4589">
              <w:rPr>
                <w:szCs w:val="24"/>
              </w:rPr>
              <w:t xml:space="preserve">Universal Care - </w:t>
            </w:r>
            <w:r w:rsidRPr="007D4589">
              <w:rPr>
                <w:szCs w:val="24"/>
              </w:rPr>
              <w:t>Consultative Call Flow</w:t>
            </w:r>
            <w:r w:rsidRPr="000A484F">
              <w:rPr>
                <w:szCs w:val="24"/>
              </w:rPr>
              <w:t xml:space="preserve"> (CCF) and </w:t>
            </w:r>
            <w:r w:rsidR="00DE6EFD">
              <w:rPr>
                <w:szCs w:val="24"/>
              </w:rPr>
              <w:t>appropriate W</w:t>
            </w:r>
            <w:r w:rsidR="007F2A31">
              <w:rPr>
                <w:szCs w:val="24"/>
              </w:rPr>
              <w:t>ork Instructions</w:t>
            </w:r>
            <w:r w:rsidR="00DE6EFD">
              <w:rPr>
                <w:szCs w:val="24"/>
              </w:rPr>
              <w:t xml:space="preserve"> for ending a call</w:t>
            </w:r>
            <w:r w:rsidR="00B60DE0">
              <w:rPr>
                <w:szCs w:val="24"/>
              </w:rPr>
              <w:t>.</w:t>
            </w:r>
          </w:p>
        </w:tc>
      </w:tr>
      <w:tr w:rsidR="004C3930" w:rsidRPr="000A484F" w14:paraId="0C90D2FE" w14:textId="77777777" w:rsidTr="00B86721">
        <w:tc>
          <w:tcPr>
            <w:tcW w:w="1132" w:type="pct"/>
            <w:tcBorders>
              <w:top w:val="single" w:sz="4" w:space="0" w:color="auto"/>
              <w:left w:val="single" w:sz="4" w:space="0" w:color="auto"/>
              <w:bottom w:val="single" w:sz="4" w:space="0" w:color="auto"/>
              <w:right w:val="single" w:sz="4" w:space="0" w:color="auto"/>
            </w:tcBorders>
          </w:tcPr>
          <w:p w14:paraId="4FB92729" w14:textId="5D66A9BC" w:rsidR="000A484F" w:rsidRPr="000A484F" w:rsidRDefault="000A484F" w:rsidP="000A484F">
            <w:pPr>
              <w:rPr>
                <w:b/>
                <w:bCs/>
                <w:szCs w:val="24"/>
              </w:rPr>
            </w:pPr>
          </w:p>
        </w:tc>
        <w:tc>
          <w:tcPr>
            <w:tcW w:w="288" w:type="pct"/>
            <w:tcBorders>
              <w:top w:val="single" w:sz="4" w:space="0" w:color="auto"/>
              <w:left w:val="single" w:sz="4" w:space="0" w:color="auto"/>
              <w:bottom w:val="single" w:sz="4" w:space="0" w:color="auto"/>
              <w:right w:val="single" w:sz="4" w:space="0" w:color="auto"/>
            </w:tcBorders>
            <w:hideMark/>
          </w:tcPr>
          <w:p w14:paraId="0D2030EE" w14:textId="77777777" w:rsidR="000A484F" w:rsidRPr="000A484F" w:rsidRDefault="000A484F" w:rsidP="000A484F">
            <w:pPr>
              <w:jc w:val="center"/>
              <w:rPr>
                <w:szCs w:val="24"/>
              </w:rPr>
            </w:pPr>
            <w:r w:rsidRPr="000A484F">
              <w:rPr>
                <w:b/>
                <w:bCs/>
                <w:szCs w:val="24"/>
              </w:rPr>
              <w:t>100</w:t>
            </w:r>
          </w:p>
        </w:tc>
        <w:tc>
          <w:tcPr>
            <w:tcW w:w="3580" w:type="pct"/>
            <w:tcBorders>
              <w:top w:val="single" w:sz="4" w:space="0" w:color="auto"/>
              <w:left w:val="single" w:sz="4" w:space="0" w:color="auto"/>
              <w:bottom w:val="single" w:sz="4" w:space="0" w:color="auto"/>
              <w:right w:val="single" w:sz="4" w:space="0" w:color="auto"/>
            </w:tcBorders>
          </w:tcPr>
          <w:p w14:paraId="2701D68E" w14:textId="77777777" w:rsidR="000A484F" w:rsidRPr="000A484F" w:rsidRDefault="000A484F" w:rsidP="000A484F">
            <w:pPr>
              <w:rPr>
                <w:szCs w:val="24"/>
              </w:rPr>
            </w:pPr>
          </w:p>
        </w:tc>
      </w:tr>
    </w:tbl>
    <w:p w14:paraId="1490C22B" w14:textId="33D10D96" w:rsidR="000A484F" w:rsidRDefault="000A484F" w:rsidP="00D52E1A"/>
    <w:p w14:paraId="305DDBBE" w14:textId="3151A487" w:rsidR="00494FD0" w:rsidRDefault="000A484F" w:rsidP="00494FD0">
      <w:pPr>
        <w:jc w:val="right"/>
        <w:rPr>
          <w:rStyle w:val="Hyperlink"/>
        </w:rPr>
      </w:pPr>
      <w:hyperlink w:anchor="_top" w:history="1">
        <w:r w:rsidRPr="006D09D5">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494FD0" w:rsidRPr="00494FD0" w14:paraId="0ECBD387" w14:textId="77777777" w:rsidTr="00494FD0">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166" w:type="dxa"/>
              <w:left w:w="108" w:type="dxa"/>
              <w:bottom w:w="108" w:type="dxa"/>
              <w:right w:w="108" w:type="dxa"/>
            </w:tcMar>
            <w:hideMark/>
          </w:tcPr>
          <w:p w14:paraId="09E7704C" w14:textId="77777777" w:rsidR="00494FD0" w:rsidRPr="00494FD0" w:rsidRDefault="00494FD0" w:rsidP="00494FD0">
            <w:pPr>
              <w:pStyle w:val="Heading2"/>
            </w:pPr>
            <w:bookmarkStart w:id="24" w:name="_Toc193453188"/>
            <w:bookmarkStart w:id="25" w:name="_Toc196830698"/>
            <w:r w:rsidRPr="00494FD0">
              <w:t>Related Documents</w:t>
            </w:r>
            <w:bookmarkEnd w:id="24"/>
            <w:bookmarkEnd w:id="25"/>
          </w:p>
        </w:tc>
      </w:tr>
    </w:tbl>
    <w:p w14:paraId="5EE1C4FF" w14:textId="4A2454D6" w:rsidR="00494FD0" w:rsidRPr="00494FD0" w:rsidRDefault="00494FD0" w:rsidP="00494FD0">
      <w:pPr>
        <w:rPr>
          <w:rStyle w:val="Hyperlink"/>
          <w:rFonts w:ascii="Times New Roman" w:eastAsia="Times New Roman" w:hAnsi="Times New Roman" w:cs="Times New Roman"/>
          <w:sz w:val="27"/>
          <w:szCs w:val="27"/>
        </w:rPr>
      </w:pPr>
      <w:r w:rsidRPr="00494FD0">
        <w:rPr>
          <w:rFonts w:eastAsia="Times New Roman" w:cs="Times New Roman"/>
          <w:b/>
          <w:bCs/>
          <w:color w:val="000000"/>
          <w:szCs w:val="24"/>
        </w:rPr>
        <w:t>Abbreviations/Definitions: </w:t>
      </w:r>
      <w:r>
        <w:rPr>
          <w:rFonts w:eastAsia="Times New Roman" w:cs="Times New Roman"/>
          <w:color w:val="0000FF"/>
          <w:szCs w:val="24"/>
          <w:u w:val="single"/>
        </w:rPr>
        <w:fldChar w:fldCharType="begin"/>
      </w:r>
      <w:r>
        <w:rPr>
          <w:rFonts w:eastAsia="Times New Roman" w:cs="Times New Roman"/>
          <w:color w:val="0000FF"/>
          <w:szCs w:val="24"/>
          <w:u w:val="single"/>
        </w:rPr>
        <w:instrText>HYPERLINK "https://thesource.cvshealth.com/nuxeo/thesource/" \l "!/view?docid=c1f1028b-e42c-4b4f-a4cf-cc0b42c91606" \t "_blank"</w:instrText>
      </w:r>
      <w:r>
        <w:rPr>
          <w:rFonts w:eastAsia="Times New Roman" w:cs="Times New Roman"/>
          <w:color w:val="0000FF"/>
          <w:szCs w:val="24"/>
          <w:u w:val="single"/>
        </w:rPr>
      </w:r>
      <w:r>
        <w:rPr>
          <w:rFonts w:eastAsia="Times New Roman" w:cs="Times New Roman"/>
          <w:color w:val="0000FF"/>
          <w:szCs w:val="24"/>
          <w:u w:val="single"/>
        </w:rPr>
        <w:fldChar w:fldCharType="separate"/>
      </w:r>
      <w:r w:rsidRPr="00494FD0">
        <w:rPr>
          <w:rStyle w:val="Hyperlink"/>
          <w:rFonts w:eastAsia="Times New Roman" w:cs="Times New Roman"/>
          <w:szCs w:val="24"/>
        </w:rPr>
        <w:t>Customer Care Abbreviations, Definitions, and Terms Index</w:t>
      </w:r>
      <w:r w:rsidR="009D6C65">
        <w:rPr>
          <w:rStyle w:val="Hyperlink"/>
          <w:rFonts w:eastAsia="Times New Roman" w:cs="Times New Roman"/>
          <w:szCs w:val="24"/>
        </w:rPr>
        <w:t xml:space="preserve"> </w:t>
      </w:r>
      <w:r w:rsidR="002045BA">
        <w:rPr>
          <w:rStyle w:val="Hyperlink"/>
          <w:rFonts w:eastAsia="Times New Roman" w:cs="Times New Roman"/>
          <w:szCs w:val="24"/>
        </w:rPr>
        <w:t>(</w:t>
      </w:r>
      <w:r w:rsidR="009D6C65">
        <w:rPr>
          <w:rStyle w:val="Hyperlink"/>
          <w:rFonts w:eastAsia="Times New Roman" w:cs="Times New Roman"/>
          <w:szCs w:val="24"/>
        </w:rPr>
        <w:t>017428)</w:t>
      </w:r>
    </w:p>
    <w:p w14:paraId="2DB22B3F" w14:textId="05E1C130" w:rsidR="00494FD0" w:rsidRPr="00494FD0" w:rsidRDefault="00494FD0" w:rsidP="00494FD0">
      <w:pPr>
        <w:rPr>
          <w:rFonts w:ascii="Times New Roman" w:eastAsia="Times New Roman" w:hAnsi="Times New Roman" w:cs="Times New Roman"/>
          <w:color w:val="000000"/>
          <w:sz w:val="27"/>
          <w:szCs w:val="27"/>
        </w:rPr>
      </w:pPr>
      <w:r>
        <w:rPr>
          <w:rFonts w:eastAsia="Times New Roman" w:cs="Times New Roman"/>
          <w:color w:val="0000FF"/>
          <w:szCs w:val="24"/>
          <w:u w:val="single"/>
        </w:rPr>
        <w:fldChar w:fldCharType="end"/>
      </w:r>
    </w:p>
    <w:p w14:paraId="43555D1F" w14:textId="586078D8" w:rsidR="00494FD0" w:rsidRDefault="00494FD0" w:rsidP="00494FD0">
      <w:pPr>
        <w:jc w:val="right"/>
      </w:pPr>
      <w:hyperlink w:anchor="_top" w:history="1">
        <w:r w:rsidRPr="00494FD0">
          <w:rPr>
            <w:rStyle w:val="Hyperlink"/>
          </w:rPr>
          <w:t>Top of the Document</w:t>
        </w:r>
      </w:hyperlink>
    </w:p>
    <w:p w14:paraId="56658A46" w14:textId="77777777" w:rsidR="00494FD0" w:rsidRDefault="00494FD0" w:rsidP="00494FD0">
      <w:pPr>
        <w:jc w:val="right"/>
      </w:pPr>
    </w:p>
    <w:p w14:paraId="48D1E88C" w14:textId="77777777" w:rsidR="000A484F" w:rsidRDefault="000A484F" w:rsidP="000A484F">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10EA88B6" w14:textId="5000B054" w:rsidR="000A484F" w:rsidRPr="000A484F" w:rsidRDefault="000A484F" w:rsidP="000A484F">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0A484F" w:rsidRPr="000A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83" type="#_x0000_t75" style="width:18.75pt;height:17.25pt;visibility:visible;mso-wrap-style:square" o:bullet="t">
        <v:imagedata r:id="rId1" o:title=""/>
      </v:shape>
    </w:pict>
  </w:numPicBullet>
  <w:abstractNum w:abstractNumId="0" w15:restartNumberingAfterBreak="0">
    <w:nsid w:val="019E2668"/>
    <w:multiLevelType w:val="hybridMultilevel"/>
    <w:tmpl w:val="BAFCE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44C0"/>
    <w:multiLevelType w:val="hybridMultilevel"/>
    <w:tmpl w:val="9DCA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44E"/>
    <w:multiLevelType w:val="hybridMultilevel"/>
    <w:tmpl w:val="7BCCBCFE"/>
    <w:lvl w:ilvl="0" w:tplc="0FD846E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B22"/>
    <w:multiLevelType w:val="hybridMultilevel"/>
    <w:tmpl w:val="7CB6F4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3423BE"/>
    <w:multiLevelType w:val="hybridMultilevel"/>
    <w:tmpl w:val="B26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67186"/>
    <w:multiLevelType w:val="hybridMultilevel"/>
    <w:tmpl w:val="0946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A3C83"/>
    <w:multiLevelType w:val="hybridMultilevel"/>
    <w:tmpl w:val="603A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E3961"/>
    <w:multiLevelType w:val="hybridMultilevel"/>
    <w:tmpl w:val="081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E2ED1"/>
    <w:multiLevelType w:val="hybridMultilevel"/>
    <w:tmpl w:val="A23E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13016"/>
    <w:multiLevelType w:val="hybridMultilevel"/>
    <w:tmpl w:val="EA4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04058"/>
    <w:multiLevelType w:val="hybridMultilevel"/>
    <w:tmpl w:val="76F653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2D12A91"/>
    <w:multiLevelType w:val="hybridMultilevel"/>
    <w:tmpl w:val="567AD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222AF"/>
    <w:multiLevelType w:val="hybridMultilevel"/>
    <w:tmpl w:val="B86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E65DF"/>
    <w:multiLevelType w:val="hybridMultilevel"/>
    <w:tmpl w:val="CE2AA5F6"/>
    <w:lvl w:ilvl="0" w:tplc="727EBD3E">
      <w:start w:val="1"/>
      <w:numFmt w:val="bullet"/>
      <w:lvlText w:val=""/>
      <w:lvlPicBulletId w:val="0"/>
      <w:lvlJc w:val="left"/>
      <w:pPr>
        <w:tabs>
          <w:tab w:val="num" w:pos="720"/>
        </w:tabs>
        <w:ind w:left="720" w:hanging="360"/>
      </w:pPr>
      <w:rPr>
        <w:rFonts w:ascii="Symbol" w:hAnsi="Symbol" w:hint="default"/>
      </w:rPr>
    </w:lvl>
    <w:lvl w:ilvl="1" w:tplc="7CE24898" w:tentative="1">
      <w:start w:val="1"/>
      <w:numFmt w:val="bullet"/>
      <w:lvlText w:val=""/>
      <w:lvlJc w:val="left"/>
      <w:pPr>
        <w:tabs>
          <w:tab w:val="num" w:pos="1440"/>
        </w:tabs>
        <w:ind w:left="1440" w:hanging="360"/>
      </w:pPr>
      <w:rPr>
        <w:rFonts w:ascii="Symbol" w:hAnsi="Symbol" w:hint="default"/>
      </w:rPr>
    </w:lvl>
    <w:lvl w:ilvl="2" w:tplc="4D60C6FA" w:tentative="1">
      <w:start w:val="1"/>
      <w:numFmt w:val="bullet"/>
      <w:lvlText w:val=""/>
      <w:lvlJc w:val="left"/>
      <w:pPr>
        <w:tabs>
          <w:tab w:val="num" w:pos="2160"/>
        </w:tabs>
        <w:ind w:left="2160" w:hanging="360"/>
      </w:pPr>
      <w:rPr>
        <w:rFonts w:ascii="Symbol" w:hAnsi="Symbol" w:hint="default"/>
      </w:rPr>
    </w:lvl>
    <w:lvl w:ilvl="3" w:tplc="209A166C" w:tentative="1">
      <w:start w:val="1"/>
      <w:numFmt w:val="bullet"/>
      <w:lvlText w:val=""/>
      <w:lvlJc w:val="left"/>
      <w:pPr>
        <w:tabs>
          <w:tab w:val="num" w:pos="2880"/>
        </w:tabs>
        <w:ind w:left="2880" w:hanging="360"/>
      </w:pPr>
      <w:rPr>
        <w:rFonts w:ascii="Symbol" w:hAnsi="Symbol" w:hint="default"/>
      </w:rPr>
    </w:lvl>
    <w:lvl w:ilvl="4" w:tplc="7EDA048A" w:tentative="1">
      <w:start w:val="1"/>
      <w:numFmt w:val="bullet"/>
      <w:lvlText w:val=""/>
      <w:lvlJc w:val="left"/>
      <w:pPr>
        <w:tabs>
          <w:tab w:val="num" w:pos="3600"/>
        </w:tabs>
        <w:ind w:left="3600" w:hanging="360"/>
      </w:pPr>
      <w:rPr>
        <w:rFonts w:ascii="Symbol" w:hAnsi="Symbol" w:hint="default"/>
      </w:rPr>
    </w:lvl>
    <w:lvl w:ilvl="5" w:tplc="832ED984" w:tentative="1">
      <w:start w:val="1"/>
      <w:numFmt w:val="bullet"/>
      <w:lvlText w:val=""/>
      <w:lvlJc w:val="left"/>
      <w:pPr>
        <w:tabs>
          <w:tab w:val="num" w:pos="4320"/>
        </w:tabs>
        <w:ind w:left="4320" w:hanging="360"/>
      </w:pPr>
      <w:rPr>
        <w:rFonts w:ascii="Symbol" w:hAnsi="Symbol" w:hint="default"/>
      </w:rPr>
    </w:lvl>
    <w:lvl w:ilvl="6" w:tplc="536E0D5A" w:tentative="1">
      <w:start w:val="1"/>
      <w:numFmt w:val="bullet"/>
      <w:lvlText w:val=""/>
      <w:lvlJc w:val="left"/>
      <w:pPr>
        <w:tabs>
          <w:tab w:val="num" w:pos="5040"/>
        </w:tabs>
        <w:ind w:left="5040" w:hanging="360"/>
      </w:pPr>
      <w:rPr>
        <w:rFonts w:ascii="Symbol" w:hAnsi="Symbol" w:hint="default"/>
      </w:rPr>
    </w:lvl>
    <w:lvl w:ilvl="7" w:tplc="B90EC0A6" w:tentative="1">
      <w:start w:val="1"/>
      <w:numFmt w:val="bullet"/>
      <w:lvlText w:val=""/>
      <w:lvlJc w:val="left"/>
      <w:pPr>
        <w:tabs>
          <w:tab w:val="num" w:pos="5760"/>
        </w:tabs>
        <w:ind w:left="5760" w:hanging="360"/>
      </w:pPr>
      <w:rPr>
        <w:rFonts w:ascii="Symbol" w:hAnsi="Symbol" w:hint="default"/>
      </w:rPr>
    </w:lvl>
    <w:lvl w:ilvl="8" w:tplc="4A3EC4C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2E769D6"/>
    <w:multiLevelType w:val="hybridMultilevel"/>
    <w:tmpl w:val="0204C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F664C"/>
    <w:multiLevelType w:val="hybridMultilevel"/>
    <w:tmpl w:val="6712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94C38"/>
    <w:multiLevelType w:val="hybridMultilevel"/>
    <w:tmpl w:val="018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C2176"/>
    <w:multiLevelType w:val="hybridMultilevel"/>
    <w:tmpl w:val="AE28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04BF0"/>
    <w:multiLevelType w:val="hybridMultilevel"/>
    <w:tmpl w:val="0E8212E4"/>
    <w:lvl w:ilvl="0" w:tplc="04090003">
      <w:start w:val="1"/>
      <w:numFmt w:val="bullet"/>
      <w:lvlText w:val="o"/>
      <w:lvlJc w:val="left"/>
      <w:pPr>
        <w:ind w:left="288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o"/>
      <w:lvlJc w:val="left"/>
      <w:pPr>
        <w:ind w:left="3600" w:hanging="360"/>
      </w:pPr>
      <w:rPr>
        <w:rFonts w:ascii="Courier New" w:hAnsi="Courier New" w:cs="Courier New" w:hint="default"/>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57D837CD"/>
    <w:multiLevelType w:val="hybridMultilevel"/>
    <w:tmpl w:val="F586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35A7A"/>
    <w:multiLevelType w:val="hybridMultilevel"/>
    <w:tmpl w:val="962C96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1E3653"/>
    <w:multiLevelType w:val="hybridMultilevel"/>
    <w:tmpl w:val="8DC2D16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2A0B29"/>
    <w:multiLevelType w:val="hybridMultilevel"/>
    <w:tmpl w:val="9FDE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40C5A"/>
    <w:multiLevelType w:val="hybridMultilevel"/>
    <w:tmpl w:val="F0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8730B"/>
    <w:multiLevelType w:val="hybridMultilevel"/>
    <w:tmpl w:val="60E2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7702B"/>
    <w:multiLevelType w:val="hybridMultilevel"/>
    <w:tmpl w:val="DFC2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3F16"/>
    <w:multiLevelType w:val="hybridMultilevel"/>
    <w:tmpl w:val="DCD6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F5925"/>
    <w:multiLevelType w:val="hybridMultilevel"/>
    <w:tmpl w:val="DB2831CA"/>
    <w:lvl w:ilvl="0" w:tplc="5CAC86AC">
      <w:start w:val="1"/>
      <w:numFmt w:val="bullet"/>
      <w:lvlText w:val=""/>
      <w:lvlJc w:val="left"/>
      <w:pPr>
        <w:ind w:left="720" w:hanging="360"/>
      </w:pPr>
      <w:rPr>
        <w:rFonts w:ascii="Symbol" w:hAnsi="Symbol" w:hint="default"/>
        <w:sz w:val="24"/>
        <w:szCs w:val="32"/>
      </w:rPr>
    </w:lvl>
    <w:lvl w:ilvl="1" w:tplc="6D86435C">
      <w:start w:val="1"/>
      <w:numFmt w:val="bullet"/>
      <w:lvlText w:val="o"/>
      <w:lvlJc w:val="left"/>
      <w:pPr>
        <w:ind w:left="1440" w:hanging="360"/>
      </w:pPr>
      <w:rPr>
        <w:rFonts w:ascii="Courier New" w:hAnsi="Courier New" w:cs="Courier New" w:hint="default"/>
        <w:sz w:val="24"/>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60010"/>
    <w:multiLevelType w:val="hybridMultilevel"/>
    <w:tmpl w:val="6D9EB7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04090001">
      <w:start w:val="1"/>
      <w:numFmt w:val="bullet"/>
      <w:lvlText w:val=""/>
      <w:lvlJc w:val="left"/>
      <w:pPr>
        <w:ind w:left="2160" w:hanging="360"/>
      </w:pPr>
      <w:rPr>
        <w:rFonts w:ascii="Symbol" w:hAnsi="Symbol"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81A4F36"/>
    <w:multiLevelType w:val="hybridMultilevel"/>
    <w:tmpl w:val="8C16C93E"/>
    <w:lvl w:ilvl="0" w:tplc="2F0A0B0C">
      <w:start w:val="1"/>
      <w:numFmt w:val="bullet"/>
      <w:lvlText w:val=""/>
      <w:lvlPicBulletId w:val="0"/>
      <w:lvlJc w:val="left"/>
      <w:pPr>
        <w:tabs>
          <w:tab w:val="num" w:pos="720"/>
        </w:tabs>
        <w:ind w:left="720" w:hanging="360"/>
      </w:pPr>
      <w:rPr>
        <w:rFonts w:ascii="Symbol" w:hAnsi="Symbol" w:hint="default"/>
      </w:rPr>
    </w:lvl>
    <w:lvl w:ilvl="1" w:tplc="FFEA5DE2">
      <w:numFmt w:val="bullet"/>
      <w:lvlText w:val="-"/>
      <w:lvlJc w:val="left"/>
      <w:pPr>
        <w:ind w:left="1440" w:hanging="360"/>
      </w:pPr>
      <w:rPr>
        <w:rFonts w:ascii="Verdana" w:eastAsiaTheme="minorHAnsi" w:hAnsi="Verdana" w:cstheme="minorBidi" w:hint="default"/>
      </w:rPr>
    </w:lvl>
    <w:lvl w:ilvl="2" w:tplc="7B7CDB3C" w:tentative="1">
      <w:start w:val="1"/>
      <w:numFmt w:val="bullet"/>
      <w:lvlText w:val=""/>
      <w:lvlJc w:val="left"/>
      <w:pPr>
        <w:tabs>
          <w:tab w:val="num" w:pos="2160"/>
        </w:tabs>
        <w:ind w:left="2160" w:hanging="360"/>
      </w:pPr>
      <w:rPr>
        <w:rFonts w:ascii="Symbol" w:hAnsi="Symbol" w:hint="default"/>
      </w:rPr>
    </w:lvl>
    <w:lvl w:ilvl="3" w:tplc="2DF806B6" w:tentative="1">
      <w:start w:val="1"/>
      <w:numFmt w:val="bullet"/>
      <w:lvlText w:val=""/>
      <w:lvlJc w:val="left"/>
      <w:pPr>
        <w:tabs>
          <w:tab w:val="num" w:pos="2880"/>
        </w:tabs>
        <w:ind w:left="2880" w:hanging="360"/>
      </w:pPr>
      <w:rPr>
        <w:rFonts w:ascii="Symbol" w:hAnsi="Symbol" w:hint="default"/>
      </w:rPr>
    </w:lvl>
    <w:lvl w:ilvl="4" w:tplc="CEE81A2E" w:tentative="1">
      <w:start w:val="1"/>
      <w:numFmt w:val="bullet"/>
      <w:lvlText w:val=""/>
      <w:lvlJc w:val="left"/>
      <w:pPr>
        <w:tabs>
          <w:tab w:val="num" w:pos="3600"/>
        </w:tabs>
        <w:ind w:left="3600" w:hanging="360"/>
      </w:pPr>
      <w:rPr>
        <w:rFonts w:ascii="Symbol" w:hAnsi="Symbol" w:hint="default"/>
      </w:rPr>
    </w:lvl>
    <w:lvl w:ilvl="5" w:tplc="CA76CB3C" w:tentative="1">
      <w:start w:val="1"/>
      <w:numFmt w:val="bullet"/>
      <w:lvlText w:val=""/>
      <w:lvlJc w:val="left"/>
      <w:pPr>
        <w:tabs>
          <w:tab w:val="num" w:pos="4320"/>
        </w:tabs>
        <w:ind w:left="4320" w:hanging="360"/>
      </w:pPr>
      <w:rPr>
        <w:rFonts w:ascii="Symbol" w:hAnsi="Symbol" w:hint="default"/>
      </w:rPr>
    </w:lvl>
    <w:lvl w:ilvl="6" w:tplc="740A084E" w:tentative="1">
      <w:start w:val="1"/>
      <w:numFmt w:val="bullet"/>
      <w:lvlText w:val=""/>
      <w:lvlJc w:val="left"/>
      <w:pPr>
        <w:tabs>
          <w:tab w:val="num" w:pos="5040"/>
        </w:tabs>
        <w:ind w:left="5040" w:hanging="360"/>
      </w:pPr>
      <w:rPr>
        <w:rFonts w:ascii="Symbol" w:hAnsi="Symbol" w:hint="default"/>
      </w:rPr>
    </w:lvl>
    <w:lvl w:ilvl="7" w:tplc="F3D61DCC" w:tentative="1">
      <w:start w:val="1"/>
      <w:numFmt w:val="bullet"/>
      <w:lvlText w:val=""/>
      <w:lvlJc w:val="left"/>
      <w:pPr>
        <w:tabs>
          <w:tab w:val="num" w:pos="5760"/>
        </w:tabs>
        <w:ind w:left="5760" w:hanging="360"/>
      </w:pPr>
      <w:rPr>
        <w:rFonts w:ascii="Symbol" w:hAnsi="Symbol" w:hint="default"/>
      </w:rPr>
    </w:lvl>
    <w:lvl w:ilvl="8" w:tplc="7262A470" w:tentative="1">
      <w:start w:val="1"/>
      <w:numFmt w:val="bullet"/>
      <w:lvlText w:val=""/>
      <w:lvlJc w:val="left"/>
      <w:pPr>
        <w:tabs>
          <w:tab w:val="num" w:pos="6480"/>
        </w:tabs>
        <w:ind w:left="6480" w:hanging="360"/>
      </w:pPr>
      <w:rPr>
        <w:rFonts w:ascii="Symbol" w:hAnsi="Symbol" w:hint="default"/>
      </w:rPr>
    </w:lvl>
  </w:abstractNum>
  <w:num w:numId="1" w16cid:durableId="1519194181">
    <w:abstractNumId w:val="23"/>
  </w:num>
  <w:num w:numId="2" w16cid:durableId="202836931">
    <w:abstractNumId w:val="24"/>
  </w:num>
  <w:num w:numId="3" w16cid:durableId="813184239">
    <w:abstractNumId w:val="3"/>
  </w:num>
  <w:num w:numId="4" w16cid:durableId="715159687">
    <w:abstractNumId w:val="8"/>
  </w:num>
  <w:num w:numId="5" w16cid:durableId="1136995004">
    <w:abstractNumId w:val="12"/>
  </w:num>
  <w:num w:numId="6" w16cid:durableId="368913743">
    <w:abstractNumId w:val="22"/>
  </w:num>
  <w:num w:numId="7" w16cid:durableId="2095398952">
    <w:abstractNumId w:val="25"/>
  </w:num>
  <w:num w:numId="8" w16cid:durableId="235020092">
    <w:abstractNumId w:val="26"/>
  </w:num>
  <w:num w:numId="9" w16cid:durableId="989796730">
    <w:abstractNumId w:val="1"/>
  </w:num>
  <w:num w:numId="10" w16cid:durableId="598755393">
    <w:abstractNumId w:val="5"/>
  </w:num>
  <w:num w:numId="11" w16cid:durableId="621962200">
    <w:abstractNumId w:val="7"/>
  </w:num>
  <w:num w:numId="12" w16cid:durableId="531959930">
    <w:abstractNumId w:val="15"/>
  </w:num>
  <w:num w:numId="13" w16cid:durableId="233976443">
    <w:abstractNumId w:val="17"/>
  </w:num>
  <w:num w:numId="14" w16cid:durableId="1649823893">
    <w:abstractNumId w:val="9"/>
  </w:num>
  <w:num w:numId="15" w16cid:durableId="543444425">
    <w:abstractNumId w:val="16"/>
  </w:num>
  <w:num w:numId="16" w16cid:durableId="727918674">
    <w:abstractNumId w:val="4"/>
  </w:num>
  <w:num w:numId="17" w16cid:durableId="1049188363">
    <w:abstractNumId w:val="19"/>
  </w:num>
  <w:num w:numId="18" w16cid:durableId="1502353312">
    <w:abstractNumId w:val="2"/>
  </w:num>
  <w:num w:numId="19" w16cid:durableId="1856842223">
    <w:abstractNumId w:val="0"/>
  </w:num>
  <w:num w:numId="20" w16cid:durableId="1522429104">
    <w:abstractNumId w:val="27"/>
  </w:num>
  <w:num w:numId="21" w16cid:durableId="1958903121">
    <w:abstractNumId w:val="29"/>
  </w:num>
  <w:num w:numId="22" w16cid:durableId="776296555">
    <w:abstractNumId w:val="10"/>
  </w:num>
  <w:num w:numId="23" w16cid:durableId="1972902387">
    <w:abstractNumId w:val="14"/>
  </w:num>
  <w:num w:numId="24" w16cid:durableId="454443587">
    <w:abstractNumId w:val="28"/>
  </w:num>
  <w:num w:numId="25" w16cid:durableId="1958295884">
    <w:abstractNumId w:val="20"/>
  </w:num>
  <w:num w:numId="26" w16cid:durableId="1976640306">
    <w:abstractNumId w:val="13"/>
  </w:num>
  <w:num w:numId="27" w16cid:durableId="180243325">
    <w:abstractNumId w:val="11"/>
  </w:num>
  <w:num w:numId="28" w16cid:durableId="845098100">
    <w:abstractNumId w:val="6"/>
  </w:num>
  <w:num w:numId="29" w16cid:durableId="2091612548">
    <w:abstractNumId w:val="18"/>
  </w:num>
  <w:num w:numId="30" w16cid:durableId="121905287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A"/>
    <w:rsid w:val="000017F6"/>
    <w:rsid w:val="000020A1"/>
    <w:rsid w:val="00014387"/>
    <w:rsid w:val="00015250"/>
    <w:rsid w:val="00036CDD"/>
    <w:rsid w:val="000407AA"/>
    <w:rsid w:val="00043B45"/>
    <w:rsid w:val="00046F60"/>
    <w:rsid w:val="00053452"/>
    <w:rsid w:val="000609E2"/>
    <w:rsid w:val="000860E5"/>
    <w:rsid w:val="00086A1D"/>
    <w:rsid w:val="0009102C"/>
    <w:rsid w:val="00095BEF"/>
    <w:rsid w:val="000A484F"/>
    <w:rsid w:val="000C44F9"/>
    <w:rsid w:val="000D0407"/>
    <w:rsid w:val="000D1B54"/>
    <w:rsid w:val="000D5608"/>
    <w:rsid w:val="000D5687"/>
    <w:rsid w:val="000E3164"/>
    <w:rsid w:val="000E4731"/>
    <w:rsid w:val="000F037B"/>
    <w:rsid w:val="000F3FE1"/>
    <w:rsid w:val="000F3FFD"/>
    <w:rsid w:val="001039F2"/>
    <w:rsid w:val="00103E10"/>
    <w:rsid w:val="0011177B"/>
    <w:rsid w:val="001209ED"/>
    <w:rsid w:val="001416AA"/>
    <w:rsid w:val="001436A9"/>
    <w:rsid w:val="00143AA4"/>
    <w:rsid w:val="001441D9"/>
    <w:rsid w:val="00152C09"/>
    <w:rsid w:val="001607D5"/>
    <w:rsid w:val="00165C11"/>
    <w:rsid w:val="001666FC"/>
    <w:rsid w:val="00171450"/>
    <w:rsid w:val="0018535E"/>
    <w:rsid w:val="00193A3E"/>
    <w:rsid w:val="00197793"/>
    <w:rsid w:val="001A4089"/>
    <w:rsid w:val="001A5AFE"/>
    <w:rsid w:val="001C7729"/>
    <w:rsid w:val="001D087E"/>
    <w:rsid w:val="001D4CA6"/>
    <w:rsid w:val="001E0942"/>
    <w:rsid w:val="001E2C62"/>
    <w:rsid w:val="00202561"/>
    <w:rsid w:val="002045BA"/>
    <w:rsid w:val="002218C0"/>
    <w:rsid w:val="0023326C"/>
    <w:rsid w:val="00235BFE"/>
    <w:rsid w:val="002405B0"/>
    <w:rsid w:val="00256961"/>
    <w:rsid w:val="00270242"/>
    <w:rsid w:val="00283B6F"/>
    <w:rsid w:val="002E575F"/>
    <w:rsid w:val="002E5877"/>
    <w:rsid w:val="002E6CE0"/>
    <w:rsid w:val="002F0AAD"/>
    <w:rsid w:val="002F645A"/>
    <w:rsid w:val="00300C5B"/>
    <w:rsid w:val="00303932"/>
    <w:rsid w:val="00303960"/>
    <w:rsid w:val="00305884"/>
    <w:rsid w:val="003153D0"/>
    <w:rsid w:val="003169AE"/>
    <w:rsid w:val="00345A35"/>
    <w:rsid w:val="00350C32"/>
    <w:rsid w:val="003523AF"/>
    <w:rsid w:val="00352AB5"/>
    <w:rsid w:val="00356E9A"/>
    <w:rsid w:val="00374D3F"/>
    <w:rsid w:val="00375C2B"/>
    <w:rsid w:val="00387B18"/>
    <w:rsid w:val="003B48A2"/>
    <w:rsid w:val="003C6123"/>
    <w:rsid w:val="003E2BBF"/>
    <w:rsid w:val="003E6A84"/>
    <w:rsid w:val="003F09E5"/>
    <w:rsid w:val="003F27AC"/>
    <w:rsid w:val="00404036"/>
    <w:rsid w:val="00406CA5"/>
    <w:rsid w:val="00407A13"/>
    <w:rsid w:val="00411AFE"/>
    <w:rsid w:val="00420056"/>
    <w:rsid w:val="004276FA"/>
    <w:rsid w:val="00470960"/>
    <w:rsid w:val="00494FD0"/>
    <w:rsid w:val="00496CEC"/>
    <w:rsid w:val="004C3930"/>
    <w:rsid w:val="004C5905"/>
    <w:rsid w:val="004D5A4A"/>
    <w:rsid w:val="004E0B47"/>
    <w:rsid w:val="004E61AE"/>
    <w:rsid w:val="004E6EB0"/>
    <w:rsid w:val="004F2B65"/>
    <w:rsid w:val="004F5052"/>
    <w:rsid w:val="00515583"/>
    <w:rsid w:val="00517747"/>
    <w:rsid w:val="00521562"/>
    <w:rsid w:val="00533031"/>
    <w:rsid w:val="00543E81"/>
    <w:rsid w:val="00544420"/>
    <w:rsid w:val="0055062A"/>
    <w:rsid w:val="00552A02"/>
    <w:rsid w:val="005544E8"/>
    <w:rsid w:val="005658F0"/>
    <w:rsid w:val="00576920"/>
    <w:rsid w:val="00583BFB"/>
    <w:rsid w:val="00584D44"/>
    <w:rsid w:val="005A098B"/>
    <w:rsid w:val="005A1AAE"/>
    <w:rsid w:val="005A4190"/>
    <w:rsid w:val="005A77B0"/>
    <w:rsid w:val="005B0504"/>
    <w:rsid w:val="005B25D2"/>
    <w:rsid w:val="005B6D98"/>
    <w:rsid w:val="005C0688"/>
    <w:rsid w:val="005C512B"/>
    <w:rsid w:val="005C70FC"/>
    <w:rsid w:val="005D52C1"/>
    <w:rsid w:val="005D5CF2"/>
    <w:rsid w:val="005E541B"/>
    <w:rsid w:val="00603E17"/>
    <w:rsid w:val="006136E4"/>
    <w:rsid w:val="00622242"/>
    <w:rsid w:val="00633154"/>
    <w:rsid w:val="006356D7"/>
    <w:rsid w:val="006455FE"/>
    <w:rsid w:val="00656AEE"/>
    <w:rsid w:val="00661B2C"/>
    <w:rsid w:val="006708C4"/>
    <w:rsid w:val="006A2C9D"/>
    <w:rsid w:val="006A6DE3"/>
    <w:rsid w:val="006C5D1E"/>
    <w:rsid w:val="006D09D5"/>
    <w:rsid w:val="006E4AE0"/>
    <w:rsid w:val="00702F65"/>
    <w:rsid w:val="007408C2"/>
    <w:rsid w:val="0074578E"/>
    <w:rsid w:val="00751881"/>
    <w:rsid w:val="00752B3E"/>
    <w:rsid w:val="00760CAB"/>
    <w:rsid w:val="00761383"/>
    <w:rsid w:val="00763D51"/>
    <w:rsid w:val="00772B6D"/>
    <w:rsid w:val="007766E0"/>
    <w:rsid w:val="00786B58"/>
    <w:rsid w:val="007922C0"/>
    <w:rsid w:val="00794060"/>
    <w:rsid w:val="007B77AF"/>
    <w:rsid w:val="007C0231"/>
    <w:rsid w:val="007C77D2"/>
    <w:rsid w:val="007D4589"/>
    <w:rsid w:val="007E023E"/>
    <w:rsid w:val="007F0230"/>
    <w:rsid w:val="007F2A31"/>
    <w:rsid w:val="0080492A"/>
    <w:rsid w:val="008205E5"/>
    <w:rsid w:val="008224E1"/>
    <w:rsid w:val="00832B95"/>
    <w:rsid w:val="008342BF"/>
    <w:rsid w:val="008369B9"/>
    <w:rsid w:val="00836D64"/>
    <w:rsid w:val="00843630"/>
    <w:rsid w:val="008459F6"/>
    <w:rsid w:val="008756A6"/>
    <w:rsid w:val="00877C14"/>
    <w:rsid w:val="00882816"/>
    <w:rsid w:val="008924CF"/>
    <w:rsid w:val="00893C61"/>
    <w:rsid w:val="008A1830"/>
    <w:rsid w:val="008A23C3"/>
    <w:rsid w:val="008B0BE3"/>
    <w:rsid w:val="008B7485"/>
    <w:rsid w:val="008C0A32"/>
    <w:rsid w:val="008D3872"/>
    <w:rsid w:val="008D447A"/>
    <w:rsid w:val="008E21D9"/>
    <w:rsid w:val="008E71FA"/>
    <w:rsid w:val="009016E2"/>
    <w:rsid w:val="0090202B"/>
    <w:rsid w:val="00914554"/>
    <w:rsid w:val="00933820"/>
    <w:rsid w:val="00936F44"/>
    <w:rsid w:val="00943685"/>
    <w:rsid w:val="0095406F"/>
    <w:rsid w:val="009612BC"/>
    <w:rsid w:val="00961C02"/>
    <w:rsid w:val="00984E9E"/>
    <w:rsid w:val="00991D23"/>
    <w:rsid w:val="009976C3"/>
    <w:rsid w:val="009A11C1"/>
    <w:rsid w:val="009A2648"/>
    <w:rsid w:val="009B110C"/>
    <w:rsid w:val="009C5B97"/>
    <w:rsid w:val="009D6C65"/>
    <w:rsid w:val="00A02372"/>
    <w:rsid w:val="00A11BBC"/>
    <w:rsid w:val="00A220AF"/>
    <w:rsid w:val="00A230D2"/>
    <w:rsid w:val="00A2456B"/>
    <w:rsid w:val="00A32375"/>
    <w:rsid w:val="00A44E56"/>
    <w:rsid w:val="00A450CF"/>
    <w:rsid w:val="00A55FD7"/>
    <w:rsid w:val="00AA001F"/>
    <w:rsid w:val="00AB706E"/>
    <w:rsid w:val="00AC12FB"/>
    <w:rsid w:val="00AC1A39"/>
    <w:rsid w:val="00AD6D5D"/>
    <w:rsid w:val="00AE7E34"/>
    <w:rsid w:val="00B00199"/>
    <w:rsid w:val="00B1734C"/>
    <w:rsid w:val="00B252CE"/>
    <w:rsid w:val="00B27845"/>
    <w:rsid w:val="00B44BE6"/>
    <w:rsid w:val="00B60DE0"/>
    <w:rsid w:val="00B6435F"/>
    <w:rsid w:val="00B8235E"/>
    <w:rsid w:val="00B86721"/>
    <w:rsid w:val="00B903BF"/>
    <w:rsid w:val="00B9550D"/>
    <w:rsid w:val="00B96477"/>
    <w:rsid w:val="00BB42DB"/>
    <w:rsid w:val="00BB5EE0"/>
    <w:rsid w:val="00BB7AC0"/>
    <w:rsid w:val="00BC4749"/>
    <w:rsid w:val="00BC6C86"/>
    <w:rsid w:val="00BC7011"/>
    <w:rsid w:val="00BD1337"/>
    <w:rsid w:val="00BD74FC"/>
    <w:rsid w:val="00BE1801"/>
    <w:rsid w:val="00BE6DD2"/>
    <w:rsid w:val="00BF1749"/>
    <w:rsid w:val="00BF4A59"/>
    <w:rsid w:val="00C17437"/>
    <w:rsid w:val="00C20368"/>
    <w:rsid w:val="00C2157A"/>
    <w:rsid w:val="00C234A3"/>
    <w:rsid w:val="00C3073F"/>
    <w:rsid w:val="00C32E31"/>
    <w:rsid w:val="00C379DA"/>
    <w:rsid w:val="00C578B3"/>
    <w:rsid w:val="00C60446"/>
    <w:rsid w:val="00C660EC"/>
    <w:rsid w:val="00CA6D52"/>
    <w:rsid w:val="00CB1554"/>
    <w:rsid w:val="00CB6CC4"/>
    <w:rsid w:val="00CC29A4"/>
    <w:rsid w:val="00CE1C17"/>
    <w:rsid w:val="00CF2A3B"/>
    <w:rsid w:val="00CF5A79"/>
    <w:rsid w:val="00D03FD6"/>
    <w:rsid w:val="00D11117"/>
    <w:rsid w:val="00D131C1"/>
    <w:rsid w:val="00D403C8"/>
    <w:rsid w:val="00D52E1A"/>
    <w:rsid w:val="00D721AE"/>
    <w:rsid w:val="00D8647C"/>
    <w:rsid w:val="00D93BEE"/>
    <w:rsid w:val="00D94E7A"/>
    <w:rsid w:val="00DA2622"/>
    <w:rsid w:val="00DB3C64"/>
    <w:rsid w:val="00DB4D9C"/>
    <w:rsid w:val="00DC23A5"/>
    <w:rsid w:val="00DD5877"/>
    <w:rsid w:val="00DE2F62"/>
    <w:rsid w:val="00DE6EFD"/>
    <w:rsid w:val="00DF0843"/>
    <w:rsid w:val="00E210BD"/>
    <w:rsid w:val="00E23965"/>
    <w:rsid w:val="00E3117E"/>
    <w:rsid w:val="00E358A5"/>
    <w:rsid w:val="00E44DC2"/>
    <w:rsid w:val="00E54DC7"/>
    <w:rsid w:val="00E56EE2"/>
    <w:rsid w:val="00E66F10"/>
    <w:rsid w:val="00E72A93"/>
    <w:rsid w:val="00E97FB5"/>
    <w:rsid w:val="00EA26A9"/>
    <w:rsid w:val="00EC42BA"/>
    <w:rsid w:val="00ED416A"/>
    <w:rsid w:val="00EF15DF"/>
    <w:rsid w:val="00EF7038"/>
    <w:rsid w:val="00F009B0"/>
    <w:rsid w:val="00F02997"/>
    <w:rsid w:val="00F12FB5"/>
    <w:rsid w:val="00F160CD"/>
    <w:rsid w:val="00F17805"/>
    <w:rsid w:val="00F24CE0"/>
    <w:rsid w:val="00F24DFF"/>
    <w:rsid w:val="00F26A4C"/>
    <w:rsid w:val="00F368C0"/>
    <w:rsid w:val="00F43721"/>
    <w:rsid w:val="00F54E29"/>
    <w:rsid w:val="00F611C2"/>
    <w:rsid w:val="00F63FE5"/>
    <w:rsid w:val="00F718AF"/>
    <w:rsid w:val="00F92D74"/>
    <w:rsid w:val="00F969B7"/>
    <w:rsid w:val="00F96A97"/>
    <w:rsid w:val="00F97671"/>
    <w:rsid w:val="00FA32E8"/>
    <w:rsid w:val="00FA5CA5"/>
    <w:rsid w:val="00FB5009"/>
    <w:rsid w:val="00FB7616"/>
    <w:rsid w:val="00FD0CC7"/>
    <w:rsid w:val="00FD6213"/>
    <w:rsid w:val="00FE3C84"/>
    <w:rsid w:val="00FE591F"/>
    <w:rsid w:val="00FF326E"/>
    <w:rsid w:val="02289B9B"/>
    <w:rsid w:val="0A6407D1"/>
    <w:rsid w:val="11B29146"/>
    <w:rsid w:val="1297CD25"/>
    <w:rsid w:val="1E26F034"/>
    <w:rsid w:val="2096BB41"/>
    <w:rsid w:val="285527E5"/>
    <w:rsid w:val="3B500197"/>
    <w:rsid w:val="4573B8CF"/>
    <w:rsid w:val="49A95E43"/>
    <w:rsid w:val="4FEACD08"/>
    <w:rsid w:val="62D7618F"/>
    <w:rsid w:val="69967327"/>
    <w:rsid w:val="6AF3597E"/>
    <w:rsid w:val="6DD300C5"/>
    <w:rsid w:val="6F3EDF20"/>
    <w:rsid w:val="6FC2CA4A"/>
    <w:rsid w:val="708395CD"/>
    <w:rsid w:val="7655B6E7"/>
    <w:rsid w:val="7669C832"/>
    <w:rsid w:val="777C5E73"/>
    <w:rsid w:val="7C6FD32F"/>
    <w:rsid w:val="7DA5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D3D253"/>
  <w15:chartTrackingRefBased/>
  <w15:docId w15:val="{0D8AD022-CB1B-4E13-8491-A444B510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FA"/>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94FD0"/>
    <w:pPr>
      <w:keepNext/>
      <w:keepLines/>
      <w:outlineLvl w:val="1"/>
    </w:pPr>
    <w:rPr>
      <w:rFonts w:eastAsia="Times New Roman"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494FD0"/>
    <w:rPr>
      <w:rFonts w:ascii="Verdana" w:eastAsia="Times New Roman"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table" w:styleId="TableGrid">
    <w:name w:val="Table Grid"/>
    <w:basedOn w:val="TableNormal"/>
    <w:uiPriority w:val="39"/>
    <w:rsid w:val="000A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484F"/>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0A484F"/>
    <w:pPr>
      <w:spacing w:before="0" w:after="160" w:line="256" w:lineRule="auto"/>
      <w:ind w:left="720"/>
      <w:contextualSpacing/>
    </w:pPr>
    <w:rPr>
      <w:rFonts w:asciiTheme="minorHAnsi" w:hAnsiTheme="minorHAnsi"/>
      <w:sz w:val="22"/>
    </w:rPr>
  </w:style>
  <w:style w:type="character" w:styleId="Hyperlink">
    <w:name w:val="Hyperlink"/>
    <w:basedOn w:val="DefaultParagraphFont"/>
    <w:uiPriority w:val="99"/>
    <w:unhideWhenUsed/>
    <w:rsid w:val="000A484F"/>
    <w:rPr>
      <w:color w:val="0563C1" w:themeColor="hyperlink"/>
      <w:u w:val="single"/>
    </w:rPr>
  </w:style>
  <w:style w:type="character" w:styleId="UnresolvedMention">
    <w:name w:val="Unresolved Mention"/>
    <w:basedOn w:val="DefaultParagraphFont"/>
    <w:uiPriority w:val="99"/>
    <w:semiHidden/>
    <w:unhideWhenUsed/>
    <w:rsid w:val="000A484F"/>
    <w:rPr>
      <w:color w:val="605E5C"/>
      <w:shd w:val="clear" w:color="auto" w:fill="E1DFDD"/>
    </w:rPr>
  </w:style>
  <w:style w:type="paragraph" w:styleId="TOC2">
    <w:name w:val="toc 2"/>
    <w:basedOn w:val="Normal"/>
    <w:next w:val="Normal"/>
    <w:autoRedefine/>
    <w:uiPriority w:val="39"/>
    <w:unhideWhenUsed/>
    <w:rsid w:val="00CF5A79"/>
    <w:pPr>
      <w:tabs>
        <w:tab w:val="right" w:leader="dot" w:pos="9350"/>
      </w:tabs>
    </w:pPr>
  </w:style>
  <w:style w:type="paragraph" w:styleId="Revision">
    <w:name w:val="Revision"/>
    <w:hidden/>
    <w:uiPriority w:val="99"/>
    <w:semiHidden/>
    <w:rsid w:val="00143AA4"/>
    <w:pPr>
      <w:spacing w:after="0" w:line="240" w:lineRule="auto"/>
    </w:pPr>
    <w:rPr>
      <w:rFonts w:ascii="Verdana" w:hAnsi="Verdana"/>
      <w:sz w:val="24"/>
    </w:rPr>
  </w:style>
  <w:style w:type="character" w:styleId="FollowedHyperlink">
    <w:name w:val="FollowedHyperlink"/>
    <w:basedOn w:val="DefaultParagraphFont"/>
    <w:uiPriority w:val="99"/>
    <w:semiHidden/>
    <w:unhideWhenUsed/>
    <w:rsid w:val="00622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3513">
      <w:bodyDiv w:val="1"/>
      <w:marLeft w:val="0"/>
      <w:marRight w:val="0"/>
      <w:marTop w:val="0"/>
      <w:marBottom w:val="0"/>
      <w:divBdr>
        <w:top w:val="none" w:sz="0" w:space="0" w:color="auto"/>
        <w:left w:val="none" w:sz="0" w:space="0" w:color="auto"/>
        <w:bottom w:val="none" w:sz="0" w:space="0" w:color="auto"/>
        <w:right w:val="none" w:sz="0" w:space="0" w:color="auto"/>
      </w:divBdr>
    </w:div>
    <w:div w:id="1434746653">
      <w:bodyDiv w:val="1"/>
      <w:marLeft w:val="0"/>
      <w:marRight w:val="0"/>
      <w:marTop w:val="0"/>
      <w:marBottom w:val="0"/>
      <w:divBdr>
        <w:top w:val="none" w:sz="0" w:space="0" w:color="auto"/>
        <w:left w:val="none" w:sz="0" w:space="0" w:color="auto"/>
        <w:bottom w:val="none" w:sz="0" w:space="0" w:color="auto"/>
        <w:right w:val="none" w:sz="0" w:space="0" w:color="auto"/>
      </w:divBdr>
    </w:div>
    <w:div w:id="146172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5" ma:contentTypeDescription="Create a new document." ma:contentTypeScope="" ma:versionID="3624796b715b349b85e646124f8ff105">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018d5c4051b9a8924c4c9cb367021a51"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ProjectAnalyst xmlns="d19e0082-693e-45ae-8f74-da0dd659fa03">McKierlyn</ProjectAnalyst>
    <LifelineQuickChat xmlns="d19e0082-693e-45ae-8f74-da0dd659fa03" xsi:nil="true"/>
    <BPO xmlns="d19e0082-693e-45ae-8f74-da0dd659fa03">Customer Care - Administration</BPO>
    <DocumentConsultatnt xmlns="d19e0082-693e-45ae-8f74-da0dd659fa03">Brienna Dugdale</DocumentConsultatnt>
  </documentManagement>
</p:properties>
</file>

<file path=customXml/itemProps1.xml><?xml version="1.0" encoding="utf-8"?>
<ds:datastoreItem xmlns:ds="http://schemas.openxmlformats.org/officeDocument/2006/customXml" ds:itemID="{013733BA-B284-459D-A32F-DBB4699F6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5BDFC-6355-42C7-9FA8-34D87FDEFF9B}">
  <ds:schemaRefs>
    <ds:schemaRef ds:uri="http://schemas.openxmlformats.org/officeDocument/2006/bibliography"/>
  </ds:schemaRefs>
</ds:datastoreItem>
</file>

<file path=customXml/itemProps3.xml><?xml version="1.0" encoding="utf-8"?>
<ds:datastoreItem xmlns:ds="http://schemas.openxmlformats.org/officeDocument/2006/customXml" ds:itemID="{F62EBB67-9F64-4DCF-B887-376DF76A8F40}">
  <ds:schemaRefs>
    <ds:schemaRef ds:uri="http://schemas.microsoft.com/sharepoint/v3/contenttype/forms"/>
  </ds:schemaRefs>
</ds:datastoreItem>
</file>

<file path=customXml/itemProps4.xml><?xml version="1.0" encoding="utf-8"?>
<ds:datastoreItem xmlns:ds="http://schemas.openxmlformats.org/officeDocument/2006/customXml" ds:itemID="{7C2664A4-F997-44F8-BEA4-3CE9D68F268D}">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Links>
    <vt:vector size="42" baseType="variant">
      <vt:variant>
        <vt:i4>262192</vt:i4>
      </vt:variant>
      <vt:variant>
        <vt:i4>21</vt:i4>
      </vt:variant>
      <vt:variant>
        <vt:i4>0</vt:i4>
      </vt:variant>
      <vt:variant>
        <vt:i4>5</vt:i4>
      </vt:variant>
      <vt:variant>
        <vt:lpwstr/>
      </vt:variant>
      <vt:variant>
        <vt:lpwstr>_top</vt:lpwstr>
      </vt:variant>
      <vt:variant>
        <vt:i4>1376333</vt:i4>
      </vt:variant>
      <vt:variant>
        <vt:i4>18</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15</vt:i4>
      </vt:variant>
      <vt:variant>
        <vt:i4>0</vt:i4>
      </vt:variant>
      <vt:variant>
        <vt:i4>5</vt:i4>
      </vt:variant>
      <vt:variant>
        <vt:lpwstr/>
      </vt:variant>
      <vt:variant>
        <vt:lpwstr>_top</vt:lpwstr>
      </vt:variant>
      <vt:variant>
        <vt:i4>1245200</vt:i4>
      </vt:variant>
      <vt:variant>
        <vt:i4>12</vt:i4>
      </vt:variant>
      <vt:variant>
        <vt:i4>0</vt:i4>
      </vt:variant>
      <vt:variant>
        <vt:i4>5</vt:i4>
      </vt:variant>
      <vt:variant>
        <vt:lpwstr>https://thesource.cvshealth.com/nuxeo/thesource/</vt:lpwstr>
      </vt:variant>
      <vt:variant>
        <vt:lpwstr>!/view?docid=f28dbdf4-4355-45be-95c4-6bda1c08a521</vt:lpwstr>
      </vt:variant>
      <vt:variant>
        <vt:i4>4587544</vt:i4>
      </vt:variant>
      <vt:variant>
        <vt:i4>9</vt:i4>
      </vt:variant>
      <vt:variant>
        <vt:i4>0</vt:i4>
      </vt:variant>
      <vt:variant>
        <vt:i4>5</vt:i4>
      </vt:variant>
      <vt:variant>
        <vt:lpwstr>https://thesource.cvshealth.com/nuxeo/thesource/</vt:lpwstr>
      </vt:variant>
      <vt:variant>
        <vt:lpwstr>!/view?docid=fdcd68a6-f9f7-4dad-a08f-59c452d2b2d6</vt:lpwstr>
      </vt:variant>
      <vt:variant>
        <vt:i4>2031666</vt:i4>
      </vt:variant>
      <vt:variant>
        <vt:i4>5</vt:i4>
      </vt:variant>
      <vt:variant>
        <vt:i4>0</vt:i4>
      </vt:variant>
      <vt:variant>
        <vt:i4>5</vt:i4>
      </vt:variant>
      <vt:variant>
        <vt:lpwstr/>
      </vt:variant>
      <vt:variant>
        <vt:lpwstr>_Toc196830698</vt:lpwstr>
      </vt:variant>
      <vt:variant>
        <vt:i4>2031666</vt:i4>
      </vt:variant>
      <vt:variant>
        <vt:i4>2</vt:i4>
      </vt:variant>
      <vt:variant>
        <vt:i4>0</vt:i4>
      </vt:variant>
      <vt:variant>
        <vt:i4>5</vt:i4>
      </vt:variant>
      <vt:variant>
        <vt:lpwstr/>
      </vt:variant>
      <vt:variant>
        <vt:lpwstr>_Toc196830697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2</cp:revision>
  <dcterms:created xsi:type="dcterms:W3CDTF">2025-08-20T14:33:00Z</dcterms:created>
  <dcterms:modified xsi:type="dcterms:W3CDTF">2025-08-20T14:33:00Z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2023-11-30T19:10:54Z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461c8a9d-6b0c-48de-85c4-5268a732651f</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