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9539" w14:textId="212D9550" w:rsidR="00626746" w:rsidRPr="00980F23" w:rsidRDefault="00FE1084" w:rsidP="00980F23">
      <w:pPr>
        <w:rPr>
          <w:b/>
          <w:sz w:val="36"/>
          <w:szCs w:val="36"/>
        </w:rPr>
      </w:pPr>
      <w:bookmarkStart w:id="0" w:name="_top"/>
      <w:bookmarkEnd w:id="0"/>
      <w:r>
        <w:rPr>
          <w:b/>
          <w:sz w:val="36"/>
          <w:szCs w:val="36"/>
        </w:rPr>
        <w:t>Atorvastatin Calcium Tablets, USP, 40mg</w:t>
      </w:r>
      <w:r w:rsidR="005820A3">
        <w:rPr>
          <w:b/>
          <w:sz w:val="36"/>
          <w:szCs w:val="36"/>
        </w:rPr>
        <w:t xml:space="preserve"> Class II </w:t>
      </w:r>
      <w:r w:rsidR="00705B18">
        <w:rPr>
          <w:b/>
          <w:sz w:val="36"/>
          <w:szCs w:val="36"/>
        </w:rPr>
        <w:t>–</w:t>
      </w:r>
      <w:r w:rsidR="00980F23" w:rsidRPr="00980F23">
        <w:rPr>
          <w:b/>
          <w:sz w:val="36"/>
          <w:szCs w:val="36"/>
        </w:rPr>
        <w:t xml:space="preserve"> </w:t>
      </w:r>
      <w:r w:rsidR="005820A3">
        <w:rPr>
          <w:b/>
          <w:sz w:val="36"/>
          <w:szCs w:val="36"/>
        </w:rPr>
        <w:t>RETAIL</w:t>
      </w:r>
      <w:r w:rsidR="00705B18">
        <w:rPr>
          <w:b/>
          <w:sz w:val="36"/>
          <w:szCs w:val="36"/>
        </w:rPr>
        <w:t xml:space="preserve"> </w:t>
      </w:r>
      <w:r w:rsidR="00980F23" w:rsidRPr="00980F23">
        <w:rPr>
          <w:b/>
          <w:sz w:val="36"/>
          <w:szCs w:val="36"/>
        </w:rPr>
        <w:t>LEVEL RECALL</w:t>
      </w:r>
      <w:r w:rsidR="00980F23">
        <w:rPr>
          <w:b/>
          <w:sz w:val="36"/>
          <w:szCs w:val="36"/>
        </w:rPr>
        <w:t xml:space="preserve"> - </w:t>
      </w:r>
      <w:r w:rsidR="00980F23" w:rsidRPr="00980F23">
        <w:rPr>
          <w:b/>
          <w:sz w:val="36"/>
          <w:szCs w:val="36"/>
        </w:rPr>
        <w:t>CUSTOMER CARE TALK TRACK</w:t>
      </w:r>
    </w:p>
    <w:p w14:paraId="361C69BB" w14:textId="77777777" w:rsidR="00626746" w:rsidRDefault="00626746" w:rsidP="00626746">
      <w:pPr>
        <w:rPr>
          <w:b/>
        </w:rPr>
      </w:pPr>
    </w:p>
    <w:p w14:paraId="5387A28D" w14:textId="77777777" w:rsidR="00626746" w:rsidRDefault="00626746" w:rsidP="00626746"/>
    <w:p w14:paraId="4F384BF6" w14:textId="77777777" w:rsidR="00867856" w:rsidRPr="00867856" w:rsidRDefault="00867856" w:rsidP="00867856">
      <w:pPr>
        <w:rPr>
          <w:rFonts w:cs="Arial"/>
          <w:b/>
          <w:bCs/>
        </w:rPr>
      </w:pPr>
      <w:r w:rsidRPr="00867856">
        <w:rPr>
          <w:rFonts w:cs="Arial"/>
          <w:b/>
        </w:rPr>
        <w:t xml:space="preserve">Background Information: </w:t>
      </w:r>
      <w:r w:rsidRPr="00867856">
        <w:rPr>
          <w:rFonts w:cs="Arial"/>
        </w:rPr>
        <w:t xml:space="preserve">NCQA made an update to their standard requesting communication be sent to members and prescribers affected by any recall classified as a Class II by the FDA except for wholesale level recalls. Communication is being sent to members and prescribers of NCQA delegated clients to inform them of the limited recall.  </w:t>
      </w:r>
      <w:bookmarkStart w:id="1" w:name="OLE_LINK3"/>
      <w:r w:rsidRPr="00867856">
        <w:rPr>
          <w:rFonts w:cs="Arial"/>
          <w:b/>
          <w:bCs/>
        </w:rPr>
        <w:t xml:space="preserve">The distributor is not requiring any action on the part of consumers for these recalls.   </w:t>
      </w:r>
      <w:bookmarkEnd w:id="1"/>
    </w:p>
    <w:p w14:paraId="3DC7044B" w14:textId="77777777" w:rsidR="00867856" w:rsidRPr="00867856" w:rsidRDefault="00867856" w:rsidP="00867856">
      <w:pPr>
        <w:rPr>
          <w:rFonts w:cs="Arial"/>
          <w:b/>
          <w:bCs/>
        </w:rPr>
      </w:pPr>
    </w:p>
    <w:p w14:paraId="16FC889E" w14:textId="77777777" w:rsidR="00867856" w:rsidRPr="00867856" w:rsidRDefault="00867856" w:rsidP="00867856">
      <w:pPr>
        <w:rPr>
          <w:rFonts w:cs="Arial"/>
        </w:rPr>
      </w:pPr>
      <w:r w:rsidRPr="00867856">
        <w:rPr>
          <w:rFonts w:cs="Arial"/>
          <w:b/>
          <w:bCs/>
        </w:rPr>
        <w:t>This recall affects NDC #: 75834-0257-01 with Lot #: U24T0408A, Exp: 03/31/2026.</w:t>
      </w:r>
    </w:p>
    <w:p w14:paraId="7111C0EE" w14:textId="77777777" w:rsidR="00867856" w:rsidRPr="00867856" w:rsidRDefault="00867856" w:rsidP="00867856">
      <w:pPr>
        <w:rPr>
          <w:rFonts w:cs="Arial"/>
        </w:rPr>
      </w:pPr>
    </w:p>
    <w:p w14:paraId="512358C1" w14:textId="77777777" w:rsidR="00867856" w:rsidRPr="00867856" w:rsidRDefault="00867856" w:rsidP="00867856">
      <w:pPr>
        <w:pStyle w:val="Heading1"/>
        <w:rPr>
          <w:rFonts w:ascii="Verdana" w:hAnsi="Verdana"/>
          <w:sz w:val="24"/>
          <w:szCs w:val="24"/>
        </w:rPr>
      </w:pPr>
      <w:r w:rsidRPr="00867856">
        <w:rPr>
          <w:rFonts w:ascii="Verdana" w:hAnsi="Verdana"/>
          <w:sz w:val="24"/>
          <w:szCs w:val="24"/>
        </w:rPr>
        <w:t>Customer Care Talk Track:</w:t>
      </w:r>
    </w:p>
    <w:p w14:paraId="5410CC56" w14:textId="77777777" w:rsidR="00867856" w:rsidRPr="00867856" w:rsidRDefault="00867856" w:rsidP="00867856">
      <w:pPr>
        <w:rPr>
          <w:highlight w:val="yellow"/>
        </w:rPr>
      </w:pPr>
    </w:p>
    <w:p w14:paraId="237BF27C" w14:textId="77777777" w:rsidR="00867856" w:rsidRPr="00867856" w:rsidRDefault="00867856" w:rsidP="00867856">
      <w:pPr>
        <w:rPr>
          <w:rFonts w:cs="Arial"/>
          <w:color w:val="FF0000"/>
        </w:rPr>
      </w:pPr>
      <w:r w:rsidRPr="00867856">
        <w:rPr>
          <w:rFonts w:cs="Arial"/>
          <w:bCs/>
          <w:color w:val="FF0000"/>
        </w:rPr>
        <w:t xml:space="preserve">** </w:t>
      </w:r>
      <w:r w:rsidRPr="00867856">
        <w:rPr>
          <w:rFonts w:cs="Arial"/>
          <w:color w:val="FF0000"/>
        </w:rPr>
        <w:t>Please ensure to disposition all recall calls to code</w:t>
      </w:r>
      <w:r w:rsidRPr="00867856">
        <w:rPr>
          <w:rFonts w:cs="Arial"/>
          <w:color w:val="000000"/>
        </w:rPr>
        <w:t xml:space="preserve"> “</w:t>
      </w:r>
      <w:r w:rsidRPr="00867856">
        <w:rPr>
          <w:rFonts w:cs="Arial"/>
          <w:b/>
          <w:bCs/>
          <w:color w:val="000000"/>
        </w:rPr>
        <w:t>1116</w:t>
      </w:r>
      <w:r w:rsidRPr="00867856">
        <w:rPr>
          <w:rFonts w:cs="Arial"/>
          <w:color w:val="000000"/>
        </w:rPr>
        <w:t xml:space="preserve">” </w:t>
      </w:r>
      <w:r w:rsidRPr="00867856">
        <w:rPr>
          <w:rFonts w:cs="Arial"/>
          <w:color w:val="FF0000"/>
        </w:rPr>
        <w:t>**</w:t>
      </w:r>
    </w:p>
    <w:p w14:paraId="65124075" w14:textId="77777777" w:rsidR="00867856" w:rsidRPr="00867856" w:rsidRDefault="00867856" w:rsidP="00867856">
      <w:pPr>
        <w:rPr>
          <w:b/>
        </w:rPr>
      </w:pPr>
    </w:p>
    <w:p w14:paraId="083FB84D" w14:textId="77777777" w:rsidR="00867856" w:rsidRPr="00867856" w:rsidRDefault="00867856" w:rsidP="00867856"/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"/>
        <w:gridCol w:w="2159"/>
        <w:gridCol w:w="6457"/>
      </w:tblGrid>
      <w:tr w:rsidR="00867856" w:rsidRPr="00867856" w14:paraId="43AFBFA8" w14:textId="77777777" w:rsidTr="00F109F1">
        <w:tc>
          <w:tcPr>
            <w:tcW w:w="314" w:type="pct"/>
            <w:shd w:val="pct10" w:color="auto" w:fill="auto"/>
          </w:tcPr>
          <w:p w14:paraId="0F8E15C0" w14:textId="77777777" w:rsidR="00867856" w:rsidRPr="00867856" w:rsidRDefault="00867856" w:rsidP="00F109F1">
            <w:pPr>
              <w:jc w:val="center"/>
              <w:rPr>
                <w:rFonts w:cs="Arial"/>
                <w:b/>
              </w:rPr>
            </w:pPr>
            <w:r w:rsidRPr="00867856">
              <w:rPr>
                <w:rFonts w:cs="Arial"/>
                <w:b/>
              </w:rPr>
              <w:t>Q#</w:t>
            </w:r>
          </w:p>
        </w:tc>
        <w:tc>
          <w:tcPr>
            <w:tcW w:w="1181" w:type="pct"/>
            <w:shd w:val="pct10" w:color="auto" w:fill="auto"/>
          </w:tcPr>
          <w:p w14:paraId="58E52DEE" w14:textId="77777777" w:rsidR="00867856" w:rsidRPr="00867856" w:rsidRDefault="00867856" w:rsidP="00F109F1">
            <w:pPr>
              <w:jc w:val="center"/>
              <w:rPr>
                <w:rFonts w:cs="Arial"/>
                <w:b/>
              </w:rPr>
            </w:pPr>
            <w:r w:rsidRPr="00867856">
              <w:rPr>
                <w:rFonts w:cs="Arial"/>
                <w:b/>
              </w:rPr>
              <w:t>Question</w:t>
            </w:r>
          </w:p>
        </w:tc>
        <w:tc>
          <w:tcPr>
            <w:tcW w:w="3505" w:type="pct"/>
            <w:shd w:val="pct10" w:color="auto" w:fill="auto"/>
          </w:tcPr>
          <w:p w14:paraId="6B1FF2BA" w14:textId="77777777" w:rsidR="00867856" w:rsidRPr="00867856" w:rsidRDefault="00867856" w:rsidP="00F109F1">
            <w:pPr>
              <w:jc w:val="center"/>
              <w:rPr>
                <w:rFonts w:cs="Arial"/>
                <w:b/>
              </w:rPr>
            </w:pPr>
            <w:r w:rsidRPr="00867856">
              <w:rPr>
                <w:rFonts w:cs="Arial"/>
                <w:b/>
              </w:rPr>
              <w:t>Answer</w:t>
            </w:r>
          </w:p>
        </w:tc>
      </w:tr>
      <w:tr w:rsidR="00867856" w:rsidRPr="00867856" w14:paraId="2A5BA408" w14:textId="77777777" w:rsidTr="00F109F1">
        <w:trPr>
          <w:trHeight w:val="510"/>
        </w:trPr>
        <w:tc>
          <w:tcPr>
            <w:tcW w:w="314" w:type="pct"/>
          </w:tcPr>
          <w:p w14:paraId="4858740F" w14:textId="77777777" w:rsidR="00867856" w:rsidRPr="00867856" w:rsidRDefault="00867856" w:rsidP="00F109F1">
            <w:pPr>
              <w:jc w:val="center"/>
              <w:rPr>
                <w:rFonts w:cs="Arial"/>
                <w:b/>
              </w:rPr>
            </w:pPr>
            <w:r w:rsidRPr="00867856">
              <w:rPr>
                <w:rFonts w:cs="Arial"/>
                <w:b/>
              </w:rPr>
              <w:t>1</w:t>
            </w:r>
          </w:p>
        </w:tc>
        <w:tc>
          <w:tcPr>
            <w:tcW w:w="1181" w:type="pct"/>
            <w:shd w:val="clear" w:color="auto" w:fill="auto"/>
          </w:tcPr>
          <w:p w14:paraId="04695019" w14:textId="77777777" w:rsidR="00867856" w:rsidRPr="00867856" w:rsidRDefault="00867856" w:rsidP="00F109F1">
            <w:pPr>
              <w:rPr>
                <w:rFonts w:cs="Arial"/>
                <w:b/>
              </w:rPr>
            </w:pPr>
            <w:r w:rsidRPr="00867856">
              <w:rPr>
                <w:b/>
              </w:rPr>
              <w:t>Why did I receive a recall notice?</w:t>
            </w:r>
          </w:p>
        </w:tc>
        <w:tc>
          <w:tcPr>
            <w:tcW w:w="3505" w:type="pct"/>
            <w:shd w:val="clear" w:color="auto" w:fill="auto"/>
          </w:tcPr>
          <w:p w14:paraId="57329118" w14:textId="77777777" w:rsidR="00867856" w:rsidRPr="00867856" w:rsidRDefault="00867856" w:rsidP="00F109F1">
            <w:pPr>
              <w:pStyle w:val="NoSpacing"/>
              <w:rPr>
                <w:rFonts w:ascii="Verdana" w:hAnsi="Verdana" w:cs="Arial"/>
              </w:rPr>
            </w:pPr>
            <w:r w:rsidRPr="00867856">
              <w:rPr>
                <w:rFonts w:ascii="Verdana" w:hAnsi="Verdana" w:cs="Arial"/>
              </w:rPr>
              <w:t xml:space="preserve">Our records indicate that you may have recently received a prescription for a product affected by a limited recall from your retail pharmacy.  </w:t>
            </w:r>
          </w:p>
          <w:p w14:paraId="49F52088" w14:textId="77777777" w:rsidR="00867856" w:rsidRPr="00867856" w:rsidRDefault="00867856" w:rsidP="00F109F1">
            <w:pPr>
              <w:pStyle w:val="NoSpacing"/>
              <w:rPr>
                <w:rFonts w:ascii="Verdana" w:hAnsi="Verdana" w:cs="Arial"/>
              </w:rPr>
            </w:pPr>
          </w:p>
          <w:p w14:paraId="5BEDE0F0" w14:textId="77777777" w:rsidR="00867856" w:rsidRPr="00867856" w:rsidRDefault="00867856" w:rsidP="00F109F1">
            <w:pPr>
              <w:pStyle w:val="NoSpacing"/>
              <w:rPr>
                <w:rFonts w:ascii="Verdana" w:hAnsi="Verdana" w:cs="Arial"/>
                <w:color w:val="000000"/>
              </w:rPr>
            </w:pPr>
            <w:r w:rsidRPr="00867856">
              <w:rPr>
                <w:rFonts w:ascii="Verdana" w:hAnsi="Verdana" w:cs="Arial"/>
              </w:rPr>
              <w:t xml:space="preserve">For more information, call the distributor listed on the letter </w:t>
            </w:r>
            <w:r w:rsidRPr="00867856">
              <w:rPr>
                <w:rFonts w:ascii="Verdana" w:hAnsi="Verdana" w:cs="Arial"/>
                <w:color w:val="000000"/>
              </w:rPr>
              <w:t xml:space="preserve">or visit their website. </w:t>
            </w:r>
            <w:r w:rsidRPr="00867856">
              <w:rPr>
                <w:rFonts w:ascii="Verdana" w:hAnsi="Verdana" w:cs="Arial"/>
              </w:rPr>
              <w:t xml:space="preserve">You may also call the United States Food and Drug Administration (FDA) toll-free at </w:t>
            </w:r>
            <w:r w:rsidRPr="00867856">
              <w:rPr>
                <w:rFonts w:ascii="Verdana" w:hAnsi="Verdana" w:cs="Arial"/>
                <w:bCs/>
              </w:rPr>
              <w:t>1</w:t>
            </w:r>
            <w:r w:rsidRPr="00867856">
              <w:rPr>
                <w:rFonts w:ascii="Verdana" w:hAnsi="Verdana" w:cs="Arial"/>
                <w:bCs/>
              </w:rPr>
              <w:noBreakHyphen/>
              <w:t>888</w:t>
            </w:r>
            <w:r w:rsidRPr="00867856">
              <w:rPr>
                <w:rFonts w:ascii="Verdana" w:hAnsi="Verdana" w:cs="Arial"/>
                <w:bCs/>
              </w:rPr>
              <w:noBreakHyphen/>
              <w:t>INFO-FDA (</w:t>
            </w:r>
            <w:r w:rsidRPr="00867856">
              <w:rPr>
                <w:rFonts w:ascii="Verdana" w:hAnsi="Verdana" w:cs="Arial"/>
              </w:rPr>
              <w:t>1</w:t>
            </w:r>
            <w:r w:rsidRPr="00867856">
              <w:rPr>
                <w:rFonts w:ascii="Verdana" w:hAnsi="Verdana" w:cs="Arial"/>
              </w:rPr>
              <w:noBreakHyphen/>
              <w:t xml:space="preserve">888-463-6332) or </w:t>
            </w:r>
            <w:r w:rsidRPr="00867856">
              <w:rPr>
                <w:rFonts w:ascii="Verdana" w:hAnsi="Verdana" w:cs="Arial"/>
                <w:bCs/>
              </w:rPr>
              <w:t>visit</w:t>
            </w:r>
            <w:r w:rsidRPr="00867856">
              <w:rPr>
                <w:rFonts w:ascii="Verdana" w:hAnsi="Verdana" w:cs="Arial"/>
              </w:rPr>
              <w:t xml:space="preserve"> </w:t>
            </w:r>
            <w:hyperlink r:id="rId5" w:history="1">
              <w:r w:rsidRPr="00867856">
                <w:rPr>
                  <w:rStyle w:val="Hyperlink"/>
                  <w:rFonts w:ascii="Verdana" w:hAnsi="Verdana"/>
                </w:rPr>
                <w:t>www.fda.gov</w:t>
              </w:r>
            </w:hyperlink>
            <w:r w:rsidRPr="00867856">
              <w:rPr>
                <w:rFonts w:ascii="Verdana" w:hAnsi="Verdana" w:cs="Arial"/>
              </w:rPr>
              <w:t xml:space="preserve">. </w:t>
            </w:r>
          </w:p>
          <w:p w14:paraId="4FDB47BB" w14:textId="77777777" w:rsidR="00867856" w:rsidRPr="00867856" w:rsidRDefault="00867856" w:rsidP="00F109F1">
            <w:pPr>
              <w:ind w:right="-180"/>
              <w:rPr>
                <w:rFonts w:cs="Arial"/>
              </w:rPr>
            </w:pPr>
          </w:p>
        </w:tc>
      </w:tr>
      <w:tr w:rsidR="00867856" w:rsidRPr="00867856" w14:paraId="0E14AD24" w14:textId="77777777" w:rsidTr="00F109F1">
        <w:trPr>
          <w:trHeight w:val="510"/>
        </w:trPr>
        <w:tc>
          <w:tcPr>
            <w:tcW w:w="314" w:type="pct"/>
          </w:tcPr>
          <w:p w14:paraId="18B08B3E" w14:textId="77777777" w:rsidR="00867856" w:rsidRPr="00867856" w:rsidRDefault="00867856" w:rsidP="00F109F1">
            <w:pPr>
              <w:jc w:val="center"/>
              <w:rPr>
                <w:rFonts w:cs="Arial"/>
                <w:b/>
              </w:rPr>
            </w:pPr>
            <w:r w:rsidRPr="00867856">
              <w:rPr>
                <w:rFonts w:cs="Arial"/>
                <w:b/>
              </w:rPr>
              <w:t>2</w:t>
            </w:r>
          </w:p>
        </w:tc>
        <w:tc>
          <w:tcPr>
            <w:tcW w:w="1181" w:type="pct"/>
            <w:shd w:val="clear" w:color="auto" w:fill="auto"/>
          </w:tcPr>
          <w:p w14:paraId="47DA962D" w14:textId="77777777" w:rsidR="00867856" w:rsidRPr="00867856" w:rsidRDefault="00867856" w:rsidP="00F109F1">
            <w:pPr>
              <w:rPr>
                <w:b/>
              </w:rPr>
            </w:pPr>
            <w:r w:rsidRPr="00867856">
              <w:rPr>
                <w:rFonts w:cs="Arial"/>
                <w:b/>
                <w:bCs/>
              </w:rPr>
              <w:t>May I return the rest of the recalled product that I have?</w:t>
            </w:r>
          </w:p>
        </w:tc>
        <w:tc>
          <w:tcPr>
            <w:tcW w:w="3505" w:type="pct"/>
            <w:shd w:val="clear" w:color="auto" w:fill="auto"/>
          </w:tcPr>
          <w:p w14:paraId="27C00F38" w14:textId="77777777" w:rsidR="00867856" w:rsidRPr="00867856" w:rsidRDefault="00867856" w:rsidP="00F109F1">
            <w:pPr>
              <w:pStyle w:val="NoSpacing"/>
              <w:rPr>
                <w:rFonts w:ascii="Verdana" w:hAnsi="Verdana" w:cs="Arial"/>
              </w:rPr>
            </w:pPr>
            <w:r w:rsidRPr="00867856">
              <w:rPr>
                <w:rFonts w:ascii="Verdana" w:hAnsi="Verdana" w:cs="Arial"/>
              </w:rPr>
              <w:t xml:space="preserve">The distributor is not requiring any action on the part of consumers for these recalls.  </w:t>
            </w:r>
          </w:p>
        </w:tc>
      </w:tr>
      <w:tr w:rsidR="00867856" w:rsidRPr="00867856" w14:paraId="30026492" w14:textId="77777777" w:rsidTr="00F109F1">
        <w:trPr>
          <w:trHeight w:val="1550"/>
        </w:trPr>
        <w:tc>
          <w:tcPr>
            <w:tcW w:w="314" w:type="pct"/>
          </w:tcPr>
          <w:p w14:paraId="4A42F0BB" w14:textId="77777777" w:rsidR="00867856" w:rsidRPr="00867856" w:rsidRDefault="00867856" w:rsidP="00F109F1">
            <w:pPr>
              <w:jc w:val="center"/>
              <w:rPr>
                <w:rFonts w:cs="Arial"/>
                <w:b/>
              </w:rPr>
            </w:pPr>
            <w:bookmarkStart w:id="2" w:name="_Hlk74832880"/>
            <w:r w:rsidRPr="00867856">
              <w:rPr>
                <w:rFonts w:cs="Arial"/>
                <w:b/>
              </w:rPr>
              <w:t>3</w:t>
            </w:r>
          </w:p>
        </w:tc>
        <w:tc>
          <w:tcPr>
            <w:tcW w:w="1181" w:type="pct"/>
            <w:shd w:val="clear" w:color="auto" w:fill="auto"/>
          </w:tcPr>
          <w:p w14:paraId="051A07AF" w14:textId="77777777" w:rsidR="00867856" w:rsidRPr="00867856" w:rsidRDefault="00867856" w:rsidP="00F109F1">
            <w:pPr>
              <w:rPr>
                <w:rFonts w:cs="Arial"/>
                <w:b/>
                <w:bCs/>
              </w:rPr>
            </w:pPr>
            <w:r w:rsidRPr="00867856">
              <w:rPr>
                <w:rFonts w:cs="Arial"/>
                <w:b/>
                <w:bCs/>
              </w:rPr>
              <w:t>Should I stop using the recalled product?</w:t>
            </w:r>
          </w:p>
        </w:tc>
        <w:tc>
          <w:tcPr>
            <w:tcW w:w="3505" w:type="pct"/>
            <w:shd w:val="clear" w:color="auto" w:fill="auto"/>
          </w:tcPr>
          <w:p w14:paraId="52A57E91" w14:textId="77777777" w:rsidR="00867856" w:rsidRPr="00867856" w:rsidRDefault="00867856" w:rsidP="00F109F1">
            <w:pPr>
              <w:rPr>
                <w:rFonts w:cs="Arial"/>
                <w:bCs/>
              </w:rPr>
            </w:pPr>
            <w:r w:rsidRPr="00867856">
              <w:rPr>
                <w:rFonts w:cs="Arial"/>
              </w:rPr>
              <w:t>Please contact your prescriber with any questions or concerns about this recall or your use of the product</w:t>
            </w:r>
            <w:r w:rsidRPr="00867856">
              <w:t xml:space="preserve">. </w:t>
            </w:r>
            <w:r w:rsidRPr="00867856">
              <w:rPr>
                <w:bCs/>
              </w:rPr>
              <w:t xml:space="preserve"> </w:t>
            </w:r>
          </w:p>
          <w:p w14:paraId="31F57125" w14:textId="77777777" w:rsidR="00867856" w:rsidRPr="00867856" w:rsidRDefault="00867856" w:rsidP="00F109F1">
            <w:pPr>
              <w:pStyle w:val="Heading1"/>
              <w:jc w:val="center"/>
              <w:rPr>
                <w:rFonts w:ascii="Verdana" w:hAnsi="Verdana"/>
                <w:bCs/>
                <w:sz w:val="24"/>
                <w:szCs w:val="24"/>
              </w:rPr>
            </w:pPr>
          </w:p>
        </w:tc>
      </w:tr>
    </w:tbl>
    <w:bookmarkEnd w:id="2"/>
    <w:p w14:paraId="66D8FD7E" w14:textId="77777777" w:rsidR="00867856" w:rsidRPr="00867856" w:rsidRDefault="00867856" w:rsidP="00867856">
      <w:pPr>
        <w:keepNext/>
        <w:outlineLvl w:val="1"/>
      </w:pPr>
      <w:r w:rsidRPr="00867856">
        <w:lastRenderedPageBreak/>
        <w:t>Additional Information:</w:t>
      </w:r>
    </w:p>
    <w:p w14:paraId="2D81BD6A" w14:textId="77777777" w:rsidR="00867856" w:rsidRPr="00867856" w:rsidRDefault="00867856" w:rsidP="00867856">
      <w:pPr>
        <w:keepNext/>
        <w:outlineLvl w:val="1"/>
      </w:pPr>
    </w:p>
    <w:p w14:paraId="654C61E6" w14:textId="77777777" w:rsidR="00867856" w:rsidRPr="00867856" w:rsidRDefault="00867856" w:rsidP="00867856">
      <w:pPr>
        <w:keepNext/>
        <w:outlineLvl w:val="1"/>
      </w:pPr>
    </w:p>
    <w:p w14:paraId="2FF9CFEE" w14:textId="77777777" w:rsidR="00867856" w:rsidRDefault="00867856" w:rsidP="00867856">
      <w:pPr>
        <w:jc w:val="center"/>
        <w:rPr>
          <w:rFonts w:eastAsia="Times New Roman"/>
          <w:color w:val="0000FF"/>
          <w:u w:val="single"/>
        </w:rPr>
      </w:pPr>
      <w:r w:rsidRPr="00867856">
        <w:rPr>
          <w:noProof/>
        </w:rPr>
        <w:drawing>
          <wp:inline distT="0" distB="0" distL="0" distR="0" wp14:anchorId="15007FEC" wp14:editId="2A45E83B">
            <wp:extent cx="5936615" cy="602107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02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DB433" w14:textId="399A0BA4" w:rsidR="00626746" w:rsidRPr="00867856" w:rsidRDefault="00797131" w:rsidP="00867856">
      <w:pPr>
        <w:jc w:val="right"/>
        <w:rPr>
          <w:rStyle w:val="Hyperlink"/>
          <w:rFonts w:eastAsia="Times New Roman"/>
        </w:rPr>
      </w:pPr>
      <w:r w:rsidRPr="00867856">
        <w:rPr>
          <w:rFonts w:eastAsia="Times New Roman"/>
          <w:color w:val="0000FF"/>
          <w:u w:val="single"/>
        </w:rPr>
        <w:fldChar w:fldCharType="begin"/>
      </w:r>
      <w:r w:rsidR="00867856">
        <w:rPr>
          <w:rFonts w:eastAsia="Times New Roman"/>
          <w:color w:val="0000FF"/>
          <w:u w:val="single"/>
        </w:rPr>
        <w:instrText>HYPERLINK  \l "_top"</w:instrText>
      </w:r>
      <w:r w:rsidR="00867856" w:rsidRPr="00867856">
        <w:rPr>
          <w:rFonts w:eastAsia="Times New Roman"/>
          <w:color w:val="0000FF"/>
          <w:u w:val="single"/>
        </w:rPr>
      </w:r>
      <w:r w:rsidRPr="00867856">
        <w:rPr>
          <w:rFonts w:eastAsia="Times New Roman"/>
          <w:color w:val="0000FF"/>
          <w:u w:val="single"/>
        </w:rPr>
        <w:fldChar w:fldCharType="separate"/>
      </w:r>
      <w:r w:rsidR="00626746" w:rsidRPr="00867856">
        <w:rPr>
          <w:rStyle w:val="Hyperlink"/>
          <w:rFonts w:eastAsia="Times New Roman"/>
        </w:rPr>
        <w:t>Top of the Document</w:t>
      </w:r>
    </w:p>
    <w:p w14:paraId="2146DB40" w14:textId="2E4AAE5E" w:rsidR="00626746" w:rsidRPr="00626746" w:rsidRDefault="00797131" w:rsidP="00626746">
      <w:pPr>
        <w:jc w:val="right"/>
        <w:rPr>
          <w:rFonts w:ascii="Times New Roman" w:eastAsia="Times New Roman" w:hAnsi="Times New Roman"/>
          <w:color w:val="000000"/>
          <w:sz w:val="27"/>
          <w:szCs w:val="27"/>
        </w:rPr>
      </w:pPr>
      <w:r w:rsidRPr="00867856">
        <w:rPr>
          <w:rFonts w:eastAsia="Times New Roman"/>
          <w:color w:val="0000FF"/>
          <w:u w:val="single"/>
        </w:rPr>
        <w:fldChar w:fldCharType="end"/>
      </w:r>
      <w:r w:rsidR="00626746" w:rsidRPr="00626746">
        <w:rPr>
          <w:rFonts w:eastAsia="Times New Roman"/>
          <w:color w:val="0000FF"/>
        </w:rPr>
        <w:t> </w:t>
      </w:r>
    </w:p>
    <w:p w14:paraId="3655EE1B" w14:textId="77777777" w:rsidR="00626746" w:rsidRPr="00626746" w:rsidRDefault="00626746" w:rsidP="00626746">
      <w:pPr>
        <w:jc w:val="right"/>
        <w:rPr>
          <w:rFonts w:ascii="Times New Roman" w:eastAsia="Times New Roman" w:hAnsi="Times New Roman"/>
          <w:color w:val="000000"/>
          <w:sz w:val="27"/>
          <w:szCs w:val="27"/>
        </w:rPr>
      </w:pPr>
      <w:r w:rsidRPr="00626746">
        <w:rPr>
          <w:rFonts w:eastAsia="Times New Roman"/>
          <w:color w:val="000000"/>
        </w:rPr>
        <w:t> </w:t>
      </w:r>
    </w:p>
    <w:p w14:paraId="199C6311" w14:textId="77777777" w:rsidR="00626746" w:rsidRPr="00626746" w:rsidRDefault="00626746" w:rsidP="00626746">
      <w:pPr>
        <w:jc w:val="center"/>
        <w:rPr>
          <w:rFonts w:ascii="Times New Roman" w:eastAsia="Times New Roman" w:hAnsi="Times New Roman"/>
          <w:color w:val="000000"/>
          <w:sz w:val="27"/>
          <w:szCs w:val="27"/>
        </w:rPr>
      </w:pPr>
      <w:r w:rsidRPr="00626746">
        <w:rPr>
          <w:rFonts w:eastAsia="Times New Roman"/>
          <w:color w:val="000000"/>
          <w:sz w:val="16"/>
          <w:szCs w:val="16"/>
        </w:rPr>
        <w:t>Not To Be Reproduced Or Disclosed to Others Without Prior Written Approval</w:t>
      </w:r>
    </w:p>
    <w:p w14:paraId="1F91542D" w14:textId="77777777" w:rsidR="00626746" w:rsidRPr="00626746" w:rsidRDefault="00626746" w:rsidP="00626746">
      <w:pPr>
        <w:jc w:val="center"/>
        <w:rPr>
          <w:rFonts w:ascii="Times New Roman" w:eastAsia="Times New Roman" w:hAnsi="Times New Roman"/>
          <w:color w:val="000000"/>
          <w:sz w:val="27"/>
          <w:szCs w:val="27"/>
        </w:rPr>
      </w:pPr>
      <w:r w:rsidRPr="00626746">
        <w:rPr>
          <w:rFonts w:eastAsia="Times New Roman"/>
          <w:b/>
          <w:bCs/>
          <w:color w:val="000000"/>
          <w:sz w:val="16"/>
          <w:szCs w:val="16"/>
        </w:rPr>
        <w:t>ELECTRONIC DATA = OFFICIAL VERSION / PAPER COPY = INFORMATIONAL ONLY</w:t>
      </w:r>
    </w:p>
    <w:p w14:paraId="5ED2E674" w14:textId="77777777" w:rsidR="005A295B" w:rsidRPr="00626746" w:rsidRDefault="005A295B"/>
    <w:sectPr w:rsidR="005A295B" w:rsidRPr="0062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34341"/>
    <w:multiLevelType w:val="multilevel"/>
    <w:tmpl w:val="9904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473A29"/>
    <w:multiLevelType w:val="hybridMultilevel"/>
    <w:tmpl w:val="0362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B4D08"/>
    <w:multiLevelType w:val="hybridMultilevel"/>
    <w:tmpl w:val="231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10559"/>
    <w:multiLevelType w:val="hybridMultilevel"/>
    <w:tmpl w:val="BEEA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43D1F"/>
    <w:multiLevelType w:val="multilevel"/>
    <w:tmpl w:val="0BC4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9864041">
    <w:abstractNumId w:val="3"/>
  </w:num>
  <w:num w:numId="2" w16cid:durableId="711075001">
    <w:abstractNumId w:val="1"/>
  </w:num>
  <w:num w:numId="3" w16cid:durableId="2004776185">
    <w:abstractNumId w:val="2"/>
  </w:num>
  <w:num w:numId="4" w16cid:durableId="1132164506">
    <w:abstractNumId w:val="4"/>
  </w:num>
  <w:num w:numId="5" w16cid:durableId="1967809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46"/>
    <w:rsid w:val="002F0052"/>
    <w:rsid w:val="005820A3"/>
    <w:rsid w:val="005A295B"/>
    <w:rsid w:val="00626746"/>
    <w:rsid w:val="00705B18"/>
    <w:rsid w:val="007407F7"/>
    <w:rsid w:val="00797131"/>
    <w:rsid w:val="00867856"/>
    <w:rsid w:val="00980F23"/>
    <w:rsid w:val="00A97788"/>
    <w:rsid w:val="00BF0980"/>
    <w:rsid w:val="00C2374D"/>
    <w:rsid w:val="00D039EC"/>
    <w:rsid w:val="00D13E1F"/>
    <w:rsid w:val="00EE1230"/>
    <w:rsid w:val="00FE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EF33"/>
  <w15:chartTrackingRefBased/>
  <w15:docId w15:val="{B688B757-002D-4642-AA6B-D9318CF7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98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2F0052"/>
    <w:pPr>
      <w:keepNext/>
      <w:outlineLvl w:val="0"/>
    </w:pPr>
    <w:rPr>
      <w:rFonts w:ascii="Arial Narrow" w:eastAsia="Times New Roman" w:hAnsi="Arial Narrow" w:cs="Arial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74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2F0052"/>
    <w:rPr>
      <w:rFonts w:ascii="Arial Narrow" w:eastAsia="Times New Roman" w:hAnsi="Arial Narrow" w:cs="Arial"/>
      <w:b/>
      <w:sz w:val="28"/>
      <w:szCs w:val="28"/>
    </w:rPr>
  </w:style>
  <w:style w:type="paragraph" w:styleId="NoSpacing">
    <w:name w:val="No Spacing"/>
    <w:uiPriority w:val="1"/>
    <w:qFormat/>
    <w:rsid w:val="002F0052"/>
    <w:pPr>
      <w:spacing w:after="0" w:line="240" w:lineRule="auto"/>
    </w:pPr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rsid w:val="00797131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customStyle="1" w:styleId="labelfont">
    <w:name w:val="labelfont"/>
    <w:basedOn w:val="Normal"/>
    <w:rsid w:val="00797131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1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fd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 Dumitres</dc:creator>
  <cp:keywords/>
  <dc:description/>
  <cp:lastModifiedBy>Dumitres, Barbara A</cp:lastModifiedBy>
  <cp:revision>2</cp:revision>
  <dcterms:created xsi:type="dcterms:W3CDTF">2024-10-03T16:50:00Z</dcterms:created>
  <dcterms:modified xsi:type="dcterms:W3CDTF">2024-10-03T16:50:00Z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2024-09-18T20:21:00Z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72097d27-062a-4f74-84d0-054b8976961a</vt:lpwstr>
  </property>
  <property fmtid="{D5CDD505-2E9C-101B-9397-08002B2CF9AE}" pid="8" name="MSIP_Label_1ecdf243-b9b0-4f63-8694-76742e4201b7_ContentBits">
    <vt:lpwstr>0</vt:lpwstr>
  </property>
</Properties>
</file>